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576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Додаток 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до постанови Центральної виборчої комісії </w:t>
        <w:br w:type="textWrapping"/>
        <w:t xml:space="preserve">від 3 січня 2019 року №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425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2et92p0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РОЗШИФРОВКА</w:t>
        <w:br w:type="textWrapping"/>
        <w:t xml:space="preserve">до Консолідованого звіту про надходження коштів </w:t>
        <w:br w:type="textWrapping"/>
        <w:t xml:space="preserve">на поточні рахунки виборчого фонду кандидата на пост Президента України та їх використання (форми № 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_____остаточний_________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(вид звіту: проміжний, остаточний)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період з "20.02" до "25" березня 2019 року </w:t>
      </w:r>
    </w:p>
    <w:p w:rsidR="00000000" w:rsidDel="00000000" w:rsidP="00000000" w:rsidRDefault="00000000" w:rsidRPr="00000000" w14:paraId="00000008">
      <w:pPr>
        <w:spacing w:before="2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________Петров Володимир Володимирович____________________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(прізвище, ім’я, по батькові кандидата)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 Відомості про перерахування коштів із накопичувального рахунку </w:t>
        <w:br w:type="textWrapping"/>
        <w:t xml:space="preserve">виборчого фонду на поточні рахунки виборчого фонду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7)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4"/>
        <w:gridCol w:w="714"/>
        <w:gridCol w:w="2976"/>
        <w:gridCol w:w="2123"/>
        <w:gridCol w:w="2194"/>
        <w:tblGridChange w:id="0">
          <w:tblGrid>
            <w:gridCol w:w="1634"/>
            <w:gridCol w:w="714"/>
            <w:gridCol w:w="2976"/>
            <w:gridCol w:w="2123"/>
            <w:gridCol w:w="219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територіального виборчого округу (в 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Дата перерахування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27.02.19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22546730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6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22636323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21600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25031547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22647438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22670111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34500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22714621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25200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22739182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22740675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22806788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30720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287020</w:t>
            </w:r>
          </w:p>
        </w:tc>
      </w:tr>
    </w:tbl>
    <w:p w:rsidR="00000000" w:rsidDel="00000000" w:rsidP="00000000" w:rsidRDefault="00000000" w:rsidRPr="00000000" w14:paraId="00000044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tyjcw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1"/>
        <w:spacing w:after="6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 Відомості про перерахування штрафних санкцій виконавцями </w:t>
        <w:br w:type="textWrapping"/>
        <w:t xml:space="preserve">за укладеними договорами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9)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6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  <w:tblGridChange w:id="0">
          <w:tblGrid>
            <w:gridCol w:w="1634"/>
            <w:gridCol w:w="714"/>
            <w:gridCol w:w="840"/>
            <w:gridCol w:w="924"/>
            <w:gridCol w:w="980"/>
            <w:gridCol w:w="867"/>
            <w:gridCol w:w="938"/>
            <w:gridCol w:w="1092"/>
            <w:gridCol w:w="1022"/>
            <w:gridCol w:w="630"/>
          </w:tblGrid>
        </w:tblGridChange>
      </w:tblGrid>
      <w:tr>
        <w:trPr>
          <w:trHeight w:val="1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територіального виборчого округу (в 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20" w:before="20" w:line="240" w:lineRule="auto"/>
              <w:ind w:left="-56" w:right="-64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Дата перераху-вання штрафних санкцій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20" w:before="20" w:line="240" w:lineRule="auto"/>
              <w:ind w:left="-98" w:right="-96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20" w:before="20" w:line="240" w:lineRule="auto"/>
              <w:ind w:right="-75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Виконавець (повна назва)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20" w:before="20" w:line="240" w:lineRule="auto"/>
              <w:ind w:left="-29" w:right="-39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Місцезна-ходження виконавця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20" w:before="20" w:line="240" w:lineRule="auto"/>
              <w:ind w:left="-29" w:right="-39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виконавця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20" w:before="20" w:line="240" w:lineRule="auto"/>
              <w:ind w:left="-38" w:right="-38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Реквізити договору (дата укладання, номер та предмет договору)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20" w:before="20" w:line="240" w:lineRule="auto"/>
              <w:ind w:left="-57" w:right="-94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Призначення платежу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Сума (грн)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spacing w:after="20" w:before="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8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dy6vkm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Відомості про використання коштів виборчого фонду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1110, 1120, 1130, 1140, 1150, 1160, 1211, 1212, 1220, </w:t>
        <w:br w:type="textWrapping"/>
        <w:t xml:space="preserve">1310, 1320, 1330, 1340, 1350, 1361, 1362, 1400)</w:t>
      </w:r>
    </w:p>
    <w:p w:rsidR="00000000" w:rsidDel="00000000" w:rsidP="00000000" w:rsidRDefault="00000000" w:rsidRPr="00000000" w14:paraId="0000008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95"/>
        <w:gridCol w:w="645"/>
        <w:gridCol w:w="1035"/>
        <w:gridCol w:w="720"/>
        <w:gridCol w:w="1485"/>
        <w:gridCol w:w="945"/>
        <w:gridCol w:w="765"/>
        <w:gridCol w:w="1875"/>
        <w:gridCol w:w="765"/>
        <w:tblGridChange w:id="0">
          <w:tblGrid>
            <w:gridCol w:w="1395"/>
            <w:gridCol w:w="645"/>
            <w:gridCol w:w="1035"/>
            <w:gridCol w:w="720"/>
            <w:gridCol w:w="1485"/>
            <w:gridCol w:w="945"/>
            <w:gridCol w:w="765"/>
            <w:gridCol w:w="1875"/>
            <w:gridCol w:w="765"/>
          </w:tblGrid>
        </w:tblGridChange>
      </w:tblGrid>
      <w:tr>
        <w:trPr>
          <w:trHeight w:val="1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територіального виборчого округу (в 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Дата платежу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Отримувач (повна назва)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Місцезна-ходження отримувача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отримувача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Призначення платежу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27.02.19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22545031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ТОВ Медійна Кухня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38098456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Друк і розіщення постерів 8 шт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97224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22640570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ТРК TTV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Кропиницький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13745760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ТРК TTV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22634113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ТРК TTV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Кропиницький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13745760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розміщення відео на телеканалі ВІТЕР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22634300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ТОВ Медіа проспект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Житомир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38500053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05.03.19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22632348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ТРК TTV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Кропиницький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13745760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TTV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32000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06.03.19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22647539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ФОВ Вагін В.В.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3043416910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за постери та буклети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3260,78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06.03.19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22647661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ФОВ Вагін В.В.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3043416910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за буклети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5550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06.03.19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22670344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Дочірнє підприємство Дитяче Телевізійне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Хмельницький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23843362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34500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22714656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КП ТРА Новий Чернігів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Чернігів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21397527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25200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22741016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ТОВ Студія місто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Полтава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31495587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22740959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ТОВ Студія місто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Полтава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31495587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18000</w:t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20.03.19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22842374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ТОВ TV-4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Тернопіль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14029496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ефірного часу на телебаченні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30720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Усього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286454,78</w:t>
            </w:r>
          </w:p>
        </w:tc>
      </w:tr>
    </w:tbl>
    <w:p w:rsidR="00000000" w:rsidDel="00000000" w:rsidP="00000000" w:rsidRDefault="00000000" w:rsidRPr="00000000" w14:paraId="0000010E">
      <w:pPr>
        <w:keepNext w:val="1"/>
        <w:spacing w:after="6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1"/>
        <w:spacing w:after="6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1"/>
        <w:spacing w:after="6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1"/>
        <w:spacing w:after="6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Відомості про повернення коштів виконавцями </w:t>
        <w:br w:type="textWrapping"/>
        <w:t xml:space="preserve">за укладеними договорами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8)</w:t>
      </w:r>
    </w:p>
    <w:p w:rsidR="00000000" w:rsidDel="00000000" w:rsidP="00000000" w:rsidRDefault="00000000" w:rsidRPr="00000000" w14:paraId="0000011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42"/>
        <w:tblGridChange w:id="0">
          <w:tblGrid>
            <w:gridCol w:w="1242"/>
            <w:gridCol w:w="686"/>
            <w:gridCol w:w="756"/>
            <w:gridCol w:w="966"/>
            <w:gridCol w:w="1134"/>
            <w:gridCol w:w="993"/>
            <w:gridCol w:w="1008"/>
            <w:gridCol w:w="1176"/>
            <w:gridCol w:w="938"/>
            <w:gridCol w:w="742"/>
          </w:tblGrid>
        </w:tblGridChange>
      </w:tblGrid>
      <w:tr>
        <w:trPr>
          <w:trHeight w:val="2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територіального виборчого округу (в 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Дата повер-нення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розрахун-кового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Виконавець (повна назва)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Місцезна-ходження виконавця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виконавця (ЄДРПОУ)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Реквізити договору (дата укладання, номер та предмет договору)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Призна-чення платежу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Сума </w:t>
              <w:br w:type="textWrapping"/>
              <w:t xml:space="preserve">(грн)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50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Відомості про повернення коштів з поточного рахунку виборчого фонду </w:t>
        <w:br w:type="textWrapping"/>
        <w:t xml:space="preserve">на накопичувальний рахунок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(код статті 5)</w:t>
      </w:r>
    </w:p>
    <w:p w:rsidR="00000000" w:rsidDel="00000000" w:rsidP="00000000" w:rsidRDefault="00000000" w:rsidRPr="00000000" w14:paraId="00000154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5"/>
        <w:gridCol w:w="1835"/>
        <w:gridCol w:w="2467"/>
        <w:gridCol w:w="1953"/>
        <w:gridCol w:w="1551"/>
        <w:tblGridChange w:id="0">
          <w:tblGrid>
            <w:gridCol w:w="1835"/>
            <w:gridCol w:w="1835"/>
            <w:gridCol w:w="2467"/>
            <w:gridCol w:w="1953"/>
            <w:gridCol w:w="155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територіального виборчого округу (в 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Код статті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Дата перерахування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73">
      <w:pPr>
        <w:keepNext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Відомості про перерахування залишку коштів з поточного рахунку </w:t>
        <w:br w:type="textWrapping"/>
        <w:t xml:space="preserve">на накопичувальний рахунок виборчого фонду </w:t>
      </w:r>
      <w:r w:rsidDel="00000000" w:rsidR="00000000" w:rsidRPr="00000000">
        <w:rPr>
          <w:rtl w:val="0"/>
        </w:rPr>
      </w:r>
    </w:p>
    <w:tbl>
      <w:tblPr>
        <w:tblStyle w:val="Table6"/>
        <w:tblW w:w="956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2"/>
        <w:gridCol w:w="2919"/>
        <w:gridCol w:w="2673"/>
        <w:gridCol w:w="1296"/>
        <w:tblGridChange w:id="0">
          <w:tblGrid>
            <w:gridCol w:w="2682"/>
            <w:gridCol w:w="2919"/>
            <w:gridCol w:w="2673"/>
            <w:gridCol w:w="1296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територіального виборчого округу (в порядку зростання)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Дата перерахування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Номер розрахункового документа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Сума (грн)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20" w:before="2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9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 ___________                        ____Немерюк П.А______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(підпис)                                           (прізвище та ініціали)</w:t>
      </w:r>
    </w:p>
    <w:p w:rsidR="00000000" w:rsidDel="00000000" w:rsidP="00000000" w:rsidRDefault="00000000" w:rsidRPr="00000000" w14:paraId="00000195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Розпорядник </w:t>
        <w:br w:type="textWrapping"/>
        <w:t xml:space="preserve">накопичувального рахунку </w:t>
        <w:br w:type="textWrapping"/>
        <w:t xml:space="preserve">виборчого фонду                               ___________                        ____Немерюк П.А______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(підпис)                                           (прізвище та ініціали)</w:t>
      </w:r>
    </w:p>
    <w:p w:rsidR="00000000" w:rsidDel="00000000" w:rsidP="00000000" w:rsidRDefault="00000000" w:rsidRPr="00000000" w14:paraId="0000019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      </w:t>
        <w:tab/>
        <w:t xml:space="preserve">Секретар засідання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Центральної виборчої комісії </w:t>
        <w:tab/>
        <w:tab/>
        <w:tab/>
        <w:tab/>
        <w:t xml:space="preserve">                О. ЛОТЮК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line="240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992.1259842519685" w:left="1440" w:right="1257.40157480315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