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9B" w:rsidRPr="00637B50" w:rsidRDefault="00440E66" w:rsidP="001E179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ЗАТВЕРДЖЕНО</w:t>
      </w:r>
    </w:p>
    <w:p w:rsidR="001E179B" w:rsidRPr="00637B50" w:rsidRDefault="00440E66" w:rsidP="00B96A6E">
      <w:pPr>
        <w:ind w:left="9912" w:firstLine="3"/>
        <w:rPr>
          <w:sz w:val="26"/>
          <w:szCs w:val="26"/>
        </w:rPr>
      </w:pPr>
      <w:r>
        <w:rPr>
          <w:sz w:val="26"/>
          <w:szCs w:val="26"/>
        </w:rPr>
        <w:t>Н</w:t>
      </w:r>
      <w:r w:rsidR="001E179B" w:rsidRPr="00637B50">
        <w:rPr>
          <w:sz w:val="26"/>
          <w:szCs w:val="26"/>
        </w:rPr>
        <w:t>ак</w:t>
      </w:r>
      <w:r>
        <w:rPr>
          <w:sz w:val="26"/>
          <w:szCs w:val="26"/>
        </w:rPr>
        <w:t>аз</w:t>
      </w:r>
      <w:r w:rsidR="00B96A6E">
        <w:rPr>
          <w:sz w:val="26"/>
          <w:szCs w:val="26"/>
        </w:rPr>
        <w:t xml:space="preserve"> </w:t>
      </w:r>
      <w:r w:rsidR="0011264E">
        <w:rPr>
          <w:sz w:val="26"/>
          <w:szCs w:val="26"/>
        </w:rPr>
        <w:t>Г</w:t>
      </w:r>
      <w:r w:rsidR="000F2F2E">
        <w:rPr>
          <w:sz w:val="26"/>
          <w:szCs w:val="26"/>
        </w:rPr>
        <w:t xml:space="preserve">олови </w:t>
      </w:r>
      <w:r w:rsidR="00B96A6E">
        <w:rPr>
          <w:sz w:val="26"/>
          <w:szCs w:val="26"/>
        </w:rPr>
        <w:t xml:space="preserve">Національного агентства з питань запобігання корупції </w:t>
      </w:r>
    </w:p>
    <w:p w:rsidR="003C311D" w:rsidRDefault="001E179B" w:rsidP="007729F9">
      <w:pPr>
        <w:rPr>
          <w:sz w:val="26"/>
          <w:szCs w:val="26"/>
        </w:rPr>
      </w:pP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="007D4B93">
        <w:rPr>
          <w:sz w:val="26"/>
          <w:szCs w:val="26"/>
        </w:rPr>
        <w:t xml:space="preserve">      </w:t>
      </w:r>
      <w:r w:rsidR="0053058F">
        <w:rPr>
          <w:sz w:val="26"/>
          <w:szCs w:val="26"/>
        </w:rPr>
        <w:t xml:space="preserve">     19 червня 2019 року № 82/19</w:t>
      </w:r>
    </w:p>
    <w:p w:rsidR="007729F9" w:rsidRDefault="007729F9" w:rsidP="007729F9">
      <w:pPr>
        <w:rPr>
          <w:rStyle w:val="rvts15"/>
          <w:b/>
          <w:sz w:val="26"/>
          <w:szCs w:val="26"/>
        </w:rPr>
      </w:pPr>
    </w:p>
    <w:p w:rsidR="001E179B" w:rsidRDefault="001E179B" w:rsidP="001C529D">
      <w:pPr>
        <w:tabs>
          <w:tab w:val="left" w:pos="1342"/>
        </w:tabs>
        <w:jc w:val="center"/>
        <w:rPr>
          <w:b/>
          <w:szCs w:val="28"/>
        </w:rPr>
      </w:pPr>
      <w:r w:rsidRPr="001E179B">
        <w:rPr>
          <w:rStyle w:val="rvts15"/>
          <w:b/>
          <w:sz w:val="26"/>
          <w:szCs w:val="26"/>
        </w:rPr>
        <w:t xml:space="preserve">УМОВИ </w:t>
      </w:r>
      <w:r w:rsidRPr="001E179B">
        <w:rPr>
          <w:b/>
          <w:sz w:val="26"/>
          <w:szCs w:val="26"/>
        </w:rPr>
        <w:br/>
      </w:r>
      <w:r w:rsidRPr="008F0F98">
        <w:rPr>
          <w:rStyle w:val="rvts15"/>
          <w:b/>
          <w:szCs w:val="28"/>
        </w:rPr>
        <w:t xml:space="preserve">проведення конкурсу на </w:t>
      </w:r>
      <w:r w:rsidR="00644E64" w:rsidRPr="008F0F98">
        <w:rPr>
          <w:b/>
          <w:szCs w:val="28"/>
        </w:rPr>
        <w:t>зайняття вакантної поса</w:t>
      </w:r>
      <w:r w:rsidR="003B00AA" w:rsidRPr="008F0F98">
        <w:rPr>
          <w:b/>
          <w:szCs w:val="28"/>
        </w:rPr>
        <w:t>ди державної служби</w:t>
      </w:r>
      <w:r w:rsidR="003B00AA" w:rsidRPr="008F0F98">
        <w:rPr>
          <w:b/>
          <w:szCs w:val="28"/>
        </w:rPr>
        <w:br/>
        <w:t>категорії «Б</w:t>
      </w:r>
      <w:r w:rsidR="00644E64" w:rsidRPr="008F0F98">
        <w:rPr>
          <w:b/>
          <w:szCs w:val="28"/>
        </w:rPr>
        <w:t xml:space="preserve">» </w:t>
      </w:r>
      <w:r w:rsidR="00644E64" w:rsidRPr="00C0225B">
        <w:rPr>
          <w:b/>
          <w:szCs w:val="28"/>
        </w:rPr>
        <w:t>-</w:t>
      </w:r>
      <w:r w:rsidR="00C0225B" w:rsidRPr="00C0225B">
        <w:rPr>
          <w:b/>
          <w:szCs w:val="28"/>
        </w:rPr>
        <w:t xml:space="preserve"> керівник</w:t>
      </w:r>
      <w:r w:rsidR="00937C22">
        <w:rPr>
          <w:b/>
          <w:szCs w:val="28"/>
        </w:rPr>
        <w:t>а</w:t>
      </w:r>
      <w:r w:rsidR="001C529D">
        <w:rPr>
          <w:b/>
          <w:szCs w:val="28"/>
        </w:rPr>
        <w:t xml:space="preserve"> Відділу інформаційної полі</w:t>
      </w:r>
      <w:bookmarkStart w:id="0" w:name="_GoBack"/>
      <w:bookmarkEnd w:id="0"/>
      <w:r w:rsidR="001C529D">
        <w:rPr>
          <w:b/>
          <w:szCs w:val="28"/>
        </w:rPr>
        <w:t xml:space="preserve">тики та зв’язків із ЗМІ </w:t>
      </w:r>
    </w:p>
    <w:p w:rsidR="0032346C" w:rsidRPr="0032346C" w:rsidRDefault="0032346C" w:rsidP="0032346C">
      <w:pPr>
        <w:widowControl w:val="0"/>
        <w:spacing w:before="120"/>
        <w:ind w:firstLine="567"/>
        <w:jc w:val="center"/>
        <w:rPr>
          <w:sz w:val="20"/>
          <w:szCs w:val="20"/>
        </w:rPr>
      </w:pPr>
      <w:r w:rsidRPr="0032346C">
        <w:rPr>
          <w:szCs w:val="28"/>
        </w:rPr>
        <w:t>оголошення №</w:t>
      </w:r>
      <w:r w:rsidR="00FC3E67">
        <w:rPr>
          <w:sz w:val="24"/>
        </w:rPr>
        <w:t xml:space="preserve"> </w:t>
      </w:r>
      <w:r w:rsidR="00FC3E67" w:rsidRPr="00FC3E67">
        <w:rPr>
          <w:sz w:val="24"/>
          <w:u w:val="single"/>
        </w:rPr>
        <w:t>150726</w:t>
      </w:r>
      <w:r w:rsidRPr="0032346C">
        <w:rPr>
          <w:sz w:val="24"/>
        </w:rPr>
        <w:br/>
      </w:r>
      <w:r>
        <w:rPr>
          <w:sz w:val="20"/>
          <w:szCs w:val="20"/>
        </w:rPr>
        <w:t xml:space="preserve">                                         </w:t>
      </w:r>
      <w:r w:rsidRPr="0032346C">
        <w:rPr>
          <w:sz w:val="20"/>
          <w:szCs w:val="20"/>
        </w:rPr>
        <w:t>(номер вакансії, оприлюдненої на офіційному веб-сайті НАДС)</w:t>
      </w:r>
    </w:p>
    <w:p w:rsidR="0032346C" w:rsidRPr="008F0F98" w:rsidRDefault="0032346C" w:rsidP="0032346C">
      <w:pPr>
        <w:tabs>
          <w:tab w:val="left" w:pos="1342"/>
        </w:tabs>
        <w:jc w:val="center"/>
        <w:rPr>
          <w:b/>
          <w:szCs w:val="28"/>
        </w:rPr>
      </w:pPr>
    </w:p>
    <w:p w:rsidR="003B00AA" w:rsidRPr="008F0F98" w:rsidRDefault="003B00AA" w:rsidP="003B00AA">
      <w:pPr>
        <w:tabs>
          <w:tab w:val="left" w:pos="1342"/>
        </w:tabs>
        <w:jc w:val="center"/>
        <w:rPr>
          <w:rStyle w:val="rvts15"/>
          <w:b/>
          <w:szCs w:val="28"/>
        </w:rPr>
      </w:pPr>
    </w:p>
    <w:tbl>
      <w:tblPr>
        <w:tblW w:w="4915" w:type="pct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3"/>
        <w:gridCol w:w="3984"/>
        <w:gridCol w:w="10194"/>
      </w:tblGrid>
      <w:tr w:rsidR="001E179B" w:rsidTr="00234FE9">
        <w:tc>
          <w:tcPr>
            <w:tcW w:w="147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79B" w:rsidRPr="00EF28D2" w:rsidRDefault="001E179B" w:rsidP="00C53B44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28D2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F0A23" w:rsidTr="00234FE9">
        <w:tc>
          <w:tcPr>
            <w:tcW w:w="4442" w:type="dxa"/>
            <w:gridSpan w:val="2"/>
            <w:tcBorders>
              <w:left w:val="double" w:sz="4" w:space="0" w:color="auto"/>
            </w:tcBorders>
            <w:vAlign w:val="center"/>
          </w:tcPr>
          <w:p w:rsidR="002F0A23" w:rsidRDefault="002F0A23" w:rsidP="0084323B">
            <w:pPr>
              <w:pStyle w:val="rvps14"/>
              <w:jc w:val="center"/>
            </w:pPr>
            <w:r>
              <w:t>Посадові обов’язки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2F0A23" w:rsidRPr="00944037" w:rsidRDefault="002F0A23" w:rsidP="002F0A23">
            <w:pPr>
              <w:pStyle w:val="a7"/>
              <w:jc w:val="both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bookmarkStart w:id="1" w:name="n130"/>
            <w:bookmarkStart w:id="2" w:name="n131"/>
            <w:bookmarkEnd w:id="1"/>
            <w:bookmarkEnd w:id="2"/>
          </w:p>
          <w:p w:rsidR="002F0A23" w:rsidRPr="00944037" w:rsidRDefault="00034253" w:rsidP="002F0A23">
            <w:pPr>
              <w:pStyle w:val="ac"/>
              <w:widowControl w:val="0"/>
              <w:numPr>
                <w:ilvl w:val="0"/>
                <w:numId w:val="18"/>
              </w:numPr>
              <w:spacing w:before="100" w:after="100"/>
              <w:jc w:val="left"/>
              <w:rPr>
                <w:color w:val="000000"/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здійснення</w:t>
            </w:r>
            <w:r w:rsidR="002F0A23" w:rsidRPr="00944037">
              <w:rPr>
                <w:color w:val="000000"/>
                <w:sz w:val="24"/>
                <w:lang w:eastAsia="uk-UA"/>
              </w:rPr>
              <w:t xml:space="preserve"> </w:t>
            </w:r>
            <w:r w:rsidR="002F0A23" w:rsidRPr="00944037">
              <w:rPr>
                <w:sz w:val="24"/>
              </w:rPr>
              <w:t>керівництва діяльністю Відділу</w:t>
            </w:r>
            <w:r w:rsidR="002F0A23" w:rsidRPr="00944037">
              <w:rPr>
                <w:color w:val="000000"/>
                <w:sz w:val="24"/>
                <w:lang w:eastAsia="uk-UA"/>
              </w:rPr>
              <w:t>;</w:t>
            </w:r>
          </w:p>
          <w:p w:rsidR="002F0A23" w:rsidRPr="00944037" w:rsidRDefault="00034253" w:rsidP="002F0A23">
            <w:pPr>
              <w:widowControl w:val="0"/>
              <w:spacing w:before="100" w:after="100"/>
              <w:jc w:val="left"/>
              <w:rPr>
                <w:color w:val="000000"/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2) забезпечення підготовки</w:t>
            </w:r>
            <w:r w:rsidR="002F0A23" w:rsidRPr="00944037">
              <w:rPr>
                <w:color w:val="000000"/>
                <w:sz w:val="24"/>
                <w:lang w:eastAsia="uk-UA"/>
              </w:rPr>
              <w:t xml:space="preserve"> та розповсюдження інформаційних матеріалів для висвітлення діяльності Національного агентс</w:t>
            </w:r>
            <w:r w:rsidR="002F0A23">
              <w:rPr>
                <w:color w:val="000000"/>
                <w:sz w:val="24"/>
                <w:lang w:eastAsia="uk-UA"/>
              </w:rPr>
              <w:t xml:space="preserve">тва, у тому числі прес-релізів </w:t>
            </w:r>
            <w:r w:rsidR="002F0A23" w:rsidRPr="00944037">
              <w:rPr>
                <w:color w:val="000000"/>
                <w:sz w:val="24"/>
                <w:lang w:eastAsia="uk-UA"/>
              </w:rPr>
              <w:t>до проектів актів законодавства, анонсів подій, оголошень, заяв та іншої суспільно важливої інформації;</w:t>
            </w:r>
          </w:p>
          <w:p w:rsidR="002F0A23" w:rsidRPr="00944037" w:rsidRDefault="00034253" w:rsidP="002F0A23">
            <w:pPr>
              <w:widowControl w:val="0"/>
              <w:spacing w:before="100" w:after="100"/>
              <w:jc w:val="left"/>
              <w:rPr>
                <w:color w:val="000000"/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3) забезпечення</w:t>
            </w:r>
            <w:r w:rsidR="002F0A23" w:rsidRPr="00944037">
              <w:rPr>
                <w:color w:val="000000"/>
                <w:sz w:val="24"/>
                <w:lang w:eastAsia="uk-UA"/>
              </w:rPr>
              <w:t xml:space="preserve"> планування та проведення інформаційних кампаній, спрямованих на формування у свідомості </w:t>
            </w:r>
            <w:r w:rsidR="002F0A23">
              <w:rPr>
                <w:color w:val="000000"/>
                <w:sz w:val="24"/>
                <w:lang w:eastAsia="uk-UA"/>
              </w:rPr>
              <w:t xml:space="preserve">громадян негативного ставлення </w:t>
            </w:r>
            <w:r w:rsidR="002F0A23" w:rsidRPr="00944037">
              <w:rPr>
                <w:color w:val="000000"/>
                <w:sz w:val="24"/>
                <w:lang w:eastAsia="uk-UA"/>
              </w:rPr>
              <w:t>до корупції;</w:t>
            </w:r>
          </w:p>
          <w:p w:rsidR="002F0A23" w:rsidRPr="00944037" w:rsidRDefault="00034253" w:rsidP="002F0A23">
            <w:pPr>
              <w:widowControl w:val="0"/>
              <w:spacing w:before="100" w:after="100"/>
              <w:jc w:val="left"/>
              <w:rPr>
                <w:color w:val="000000"/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4) забезпечення</w:t>
            </w:r>
            <w:r w:rsidR="002F0A23" w:rsidRPr="00944037">
              <w:rPr>
                <w:color w:val="000000"/>
                <w:sz w:val="24"/>
                <w:lang w:eastAsia="uk-UA"/>
              </w:rPr>
              <w:t xml:space="preserve"> здійснення фото- та </w:t>
            </w:r>
            <w:proofErr w:type="spellStart"/>
            <w:r w:rsidR="002F0A23" w:rsidRPr="00944037">
              <w:rPr>
                <w:color w:val="000000"/>
                <w:sz w:val="24"/>
                <w:lang w:eastAsia="uk-UA"/>
              </w:rPr>
              <w:t>ві</w:t>
            </w:r>
            <w:r w:rsidR="002F0A23">
              <w:rPr>
                <w:color w:val="000000"/>
                <w:sz w:val="24"/>
                <w:lang w:eastAsia="uk-UA"/>
              </w:rPr>
              <w:t>деофіксації</w:t>
            </w:r>
            <w:proofErr w:type="spellEnd"/>
            <w:r w:rsidR="002F0A23">
              <w:rPr>
                <w:color w:val="000000"/>
                <w:sz w:val="24"/>
                <w:lang w:eastAsia="uk-UA"/>
              </w:rPr>
              <w:t xml:space="preserve"> публічних заходів, </w:t>
            </w:r>
            <w:r w:rsidR="002F0A23" w:rsidRPr="00944037">
              <w:rPr>
                <w:color w:val="000000"/>
                <w:sz w:val="24"/>
                <w:lang w:eastAsia="uk-UA"/>
              </w:rPr>
              <w:t>що проводяться в Національному агентстві, опер</w:t>
            </w:r>
            <w:r w:rsidR="002F0A23">
              <w:rPr>
                <w:color w:val="000000"/>
                <w:sz w:val="24"/>
                <w:lang w:eastAsia="uk-UA"/>
              </w:rPr>
              <w:t xml:space="preserve">ативне розповсюдження </w:t>
            </w:r>
            <w:r w:rsidR="002F0A23" w:rsidRPr="00944037">
              <w:rPr>
                <w:color w:val="000000"/>
                <w:sz w:val="24"/>
                <w:lang w:eastAsia="uk-UA"/>
              </w:rPr>
              <w:t>фото- та відеоматеріалів про ці заходи;</w:t>
            </w:r>
          </w:p>
          <w:p w:rsidR="002F0A23" w:rsidRPr="00944037" w:rsidRDefault="00034253" w:rsidP="002F0A23">
            <w:pPr>
              <w:widowControl w:val="0"/>
              <w:spacing w:before="100" w:after="100"/>
              <w:jc w:val="left"/>
              <w:rPr>
                <w:color w:val="000000"/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5) організація</w:t>
            </w:r>
            <w:r w:rsidR="002F0A23" w:rsidRPr="00944037">
              <w:rPr>
                <w:color w:val="000000"/>
                <w:sz w:val="24"/>
                <w:lang w:eastAsia="uk-UA"/>
              </w:rPr>
              <w:t xml:space="preserve"> проведення прес-конфере</w:t>
            </w:r>
            <w:r w:rsidR="002F0A23">
              <w:rPr>
                <w:color w:val="000000"/>
                <w:sz w:val="24"/>
                <w:lang w:eastAsia="uk-UA"/>
              </w:rPr>
              <w:t xml:space="preserve">нцій, брифінгів, інших заходів </w:t>
            </w:r>
            <w:r w:rsidR="002F0A23" w:rsidRPr="00944037">
              <w:rPr>
                <w:color w:val="000000"/>
                <w:sz w:val="24"/>
                <w:lang w:eastAsia="uk-UA"/>
              </w:rPr>
              <w:t>за участі засобів масової інформації, для роз’яснення та обговорення пріоритетів антикорупційної політики, інших актуальних питань діяльності Національного агентства;</w:t>
            </w:r>
          </w:p>
          <w:p w:rsidR="002F0A23" w:rsidRPr="00944037" w:rsidRDefault="00034253" w:rsidP="002F0A23">
            <w:pPr>
              <w:widowControl w:val="0"/>
              <w:spacing w:before="100" w:after="100"/>
              <w:jc w:val="left"/>
              <w:rPr>
                <w:color w:val="000000"/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6) здійснення заходів</w:t>
            </w:r>
            <w:r w:rsidR="002F0A23" w:rsidRPr="00944037">
              <w:rPr>
                <w:color w:val="000000"/>
                <w:sz w:val="24"/>
                <w:lang w:eastAsia="uk-UA"/>
              </w:rPr>
              <w:t xml:space="preserve"> щодо акредитації представників засобів масової інформації, веде</w:t>
            </w:r>
            <w:r>
              <w:rPr>
                <w:color w:val="000000"/>
                <w:sz w:val="24"/>
                <w:lang w:eastAsia="uk-UA"/>
              </w:rPr>
              <w:t>ння</w:t>
            </w:r>
            <w:r w:rsidR="002F0A23" w:rsidRPr="00944037">
              <w:rPr>
                <w:color w:val="000000"/>
                <w:sz w:val="24"/>
                <w:lang w:eastAsia="uk-UA"/>
              </w:rPr>
              <w:t xml:space="preserve"> бази даних засобів масової інформації;</w:t>
            </w:r>
          </w:p>
          <w:p w:rsidR="002F0A23" w:rsidRPr="00944037" w:rsidRDefault="00034253" w:rsidP="002F0A23">
            <w:pPr>
              <w:widowControl w:val="0"/>
              <w:spacing w:before="100" w:after="100"/>
              <w:jc w:val="left"/>
              <w:rPr>
                <w:color w:val="000000"/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7) сприяння</w:t>
            </w:r>
            <w:r w:rsidR="002F0A23" w:rsidRPr="00944037">
              <w:rPr>
                <w:color w:val="000000"/>
                <w:sz w:val="24"/>
                <w:lang w:eastAsia="uk-UA"/>
              </w:rPr>
              <w:t xml:space="preserve"> засобам масової інформації у висвітленні діяльності Національного агентства;</w:t>
            </w:r>
          </w:p>
          <w:p w:rsidR="002F0A23" w:rsidRPr="00944037" w:rsidRDefault="00034253" w:rsidP="002F0A23">
            <w:pPr>
              <w:widowControl w:val="0"/>
              <w:spacing w:before="100" w:after="100"/>
              <w:jc w:val="left"/>
              <w:rPr>
                <w:color w:val="000000"/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8) надання</w:t>
            </w:r>
            <w:r w:rsidR="00583886">
              <w:rPr>
                <w:color w:val="000000"/>
                <w:sz w:val="24"/>
                <w:lang w:eastAsia="uk-UA"/>
              </w:rPr>
              <w:t xml:space="preserve"> допомоги</w:t>
            </w:r>
            <w:r w:rsidR="002F0A23" w:rsidRPr="00944037">
              <w:rPr>
                <w:color w:val="000000"/>
                <w:sz w:val="24"/>
                <w:lang w:eastAsia="uk-UA"/>
              </w:rPr>
              <w:t xml:space="preserve"> в підготовці публікацій, радіо- та </w:t>
            </w:r>
            <w:proofErr w:type="spellStart"/>
            <w:r w:rsidR="002F0A23" w:rsidRPr="00944037">
              <w:rPr>
                <w:color w:val="000000"/>
                <w:sz w:val="24"/>
                <w:lang w:eastAsia="uk-UA"/>
              </w:rPr>
              <w:t>телематеріалів</w:t>
            </w:r>
            <w:proofErr w:type="spellEnd"/>
            <w:r w:rsidR="002F0A23" w:rsidRPr="00944037">
              <w:rPr>
                <w:color w:val="000000"/>
                <w:sz w:val="24"/>
                <w:lang w:eastAsia="uk-UA"/>
              </w:rPr>
              <w:t xml:space="preserve"> стосовно пріоритетних напрямів діяльності Національного агентства;</w:t>
            </w:r>
          </w:p>
          <w:p w:rsidR="002F0A23" w:rsidRPr="00944037" w:rsidRDefault="00034253" w:rsidP="002F0A23">
            <w:pPr>
              <w:widowControl w:val="0"/>
              <w:spacing w:before="100" w:after="100"/>
              <w:jc w:val="left"/>
              <w:rPr>
                <w:color w:val="000000"/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9) забезпечення</w:t>
            </w:r>
            <w:r w:rsidR="002F0A23" w:rsidRPr="00944037">
              <w:rPr>
                <w:color w:val="000000"/>
                <w:sz w:val="24"/>
                <w:lang w:eastAsia="uk-UA"/>
              </w:rPr>
              <w:t xml:space="preserve"> висвітлення робочих поїздок та офіційних візитів керівництва Національного агентства;</w:t>
            </w:r>
          </w:p>
          <w:p w:rsidR="002F0A23" w:rsidRPr="00944037" w:rsidRDefault="00034253" w:rsidP="002F0A23">
            <w:pPr>
              <w:widowControl w:val="0"/>
              <w:spacing w:before="100" w:after="100"/>
              <w:jc w:val="left"/>
              <w:rPr>
                <w:color w:val="000000"/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lastRenderedPageBreak/>
              <w:t>10) опрацьовування матеріалів, наданих</w:t>
            </w:r>
            <w:r w:rsidR="002F0A23" w:rsidRPr="00944037">
              <w:rPr>
                <w:color w:val="000000"/>
                <w:sz w:val="24"/>
                <w:lang w:eastAsia="uk-UA"/>
              </w:rPr>
              <w:t xml:space="preserve"> структурними підрозділами апарату Національного агентства, для розміщення їх у засобах масової інформації;</w:t>
            </w:r>
          </w:p>
          <w:p w:rsidR="002F0A23" w:rsidRPr="00944037" w:rsidRDefault="00034253" w:rsidP="002F0A23">
            <w:pPr>
              <w:widowControl w:val="0"/>
              <w:spacing w:before="100" w:after="100"/>
              <w:jc w:val="left"/>
              <w:rPr>
                <w:color w:val="000000"/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11) забезпечення інформаційної</w:t>
            </w:r>
            <w:r w:rsidR="002F0A23" w:rsidRPr="00944037">
              <w:rPr>
                <w:color w:val="000000"/>
                <w:sz w:val="24"/>
                <w:lang w:eastAsia="uk-UA"/>
              </w:rPr>
              <w:t xml:space="preserve"> підтрим</w:t>
            </w:r>
            <w:r>
              <w:rPr>
                <w:color w:val="000000"/>
                <w:sz w:val="24"/>
                <w:lang w:eastAsia="uk-UA"/>
              </w:rPr>
              <w:t>ки</w:t>
            </w:r>
            <w:r w:rsidR="002F0A23">
              <w:rPr>
                <w:color w:val="000000"/>
                <w:sz w:val="24"/>
                <w:lang w:eastAsia="uk-UA"/>
              </w:rPr>
              <w:t xml:space="preserve"> та супроводження офіційного </w:t>
            </w:r>
            <w:r w:rsidR="002F0A23" w:rsidRPr="00944037">
              <w:rPr>
                <w:color w:val="000000"/>
                <w:sz w:val="24"/>
                <w:lang w:eastAsia="uk-UA"/>
              </w:rPr>
              <w:t>веб-сайту Національного агентства;</w:t>
            </w:r>
          </w:p>
          <w:p w:rsidR="002F0A23" w:rsidRPr="00944037" w:rsidRDefault="00034253" w:rsidP="002F0A23">
            <w:pPr>
              <w:widowControl w:val="0"/>
              <w:spacing w:before="100" w:after="100"/>
              <w:jc w:val="left"/>
              <w:rPr>
                <w:color w:val="000000"/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12) забезпечення наповнення та інформаційної підтримки</w:t>
            </w:r>
            <w:r w:rsidR="002F0A23" w:rsidRPr="00944037">
              <w:rPr>
                <w:color w:val="000000"/>
                <w:sz w:val="24"/>
                <w:lang w:eastAsia="uk-UA"/>
              </w:rPr>
              <w:t xml:space="preserve"> офіційних сторінок Національного агентства в мережі Інтернет;</w:t>
            </w:r>
          </w:p>
          <w:p w:rsidR="002F0A23" w:rsidRPr="00944037" w:rsidRDefault="00034253" w:rsidP="002F0A23">
            <w:pPr>
              <w:widowControl w:val="0"/>
              <w:spacing w:before="100" w:after="100"/>
              <w:jc w:val="left"/>
              <w:rPr>
                <w:color w:val="000000"/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13) здійснення</w:t>
            </w:r>
            <w:r w:rsidR="002F0A23" w:rsidRPr="00944037">
              <w:rPr>
                <w:color w:val="000000"/>
                <w:sz w:val="24"/>
                <w:lang w:eastAsia="uk-UA"/>
              </w:rPr>
              <w:t xml:space="preserve"> погодження інформації, наданої структурними підрозділами, для розміщення на офіційних веб-сайті та сто</w:t>
            </w:r>
            <w:r w:rsidR="002F0A23">
              <w:rPr>
                <w:color w:val="000000"/>
                <w:sz w:val="24"/>
                <w:lang w:eastAsia="uk-UA"/>
              </w:rPr>
              <w:t xml:space="preserve">рінках Національного агентства </w:t>
            </w:r>
            <w:r w:rsidR="002F0A23" w:rsidRPr="00944037">
              <w:rPr>
                <w:color w:val="000000"/>
                <w:sz w:val="24"/>
                <w:lang w:eastAsia="uk-UA"/>
              </w:rPr>
              <w:t>в мережі Інтернет;</w:t>
            </w:r>
          </w:p>
          <w:p w:rsidR="002F0A23" w:rsidRPr="00944037" w:rsidRDefault="00034253" w:rsidP="002F0A23">
            <w:pPr>
              <w:widowControl w:val="0"/>
              <w:spacing w:before="100" w:after="100"/>
              <w:jc w:val="left"/>
              <w:rPr>
                <w:color w:val="000000"/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14) здійснення</w:t>
            </w:r>
            <w:r w:rsidR="002F0A23" w:rsidRPr="00944037">
              <w:rPr>
                <w:color w:val="000000"/>
                <w:sz w:val="24"/>
                <w:lang w:eastAsia="uk-UA"/>
              </w:rPr>
              <w:t xml:space="preserve"> моніторинг</w:t>
            </w:r>
            <w:r>
              <w:rPr>
                <w:color w:val="000000"/>
                <w:sz w:val="24"/>
                <w:lang w:eastAsia="uk-UA"/>
              </w:rPr>
              <w:t>у</w:t>
            </w:r>
            <w:r w:rsidR="002F0A23" w:rsidRPr="00944037">
              <w:rPr>
                <w:color w:val="000000"/>
                <w:sz w:val="24"/>
                <w:lang w:eastAsia="uk-UA"/>
              </w:rPr>
              <w:t xml:space="preserve"> та аналіз повідомле</w:t>
            </w:r>
            <w:r w:rsidR="00FD6E27">
              <w:rPr>
                <w:color w:val="000000"/>
                <w:sz w:val="24"/>
                <w:lang w:eastAsia="uk-UA"/>
              </w:rPr>
              <w:t>нь у засобах масової інформації та</w:t>
            </w:r>
            <w:r w:rsidR="002F0A23" w:rsidRPr="00944037">
              <w:rPr>
                <w:color w:val="000000"/>
                <w:sz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lang w:eastAsia="uk-UA"/>
              </w:rPr>
              <w:t>підготовка  пропозицій</w:t>
            </w:r>
            <w:r w:rsidR="002F0A23" w:rsidRPr="00944037">
              <w:rPr>
                <w:color w:val="000000"/>
                <w:sz w:val="24"/>
                <w:lang w:eastAsia="uk-UA"/>
              </w:rPr>
              <w:t xml:space="preserve"> щодо забезпечення реагування в засобах масової інформації;</w:t>
            </w:r>
          </w:p>
          <w:p w:rsidR="002F0A23" w:rsidRPr="00944037" w:rsidRDefault="002F0A23" w:rsidP="002F0A23">
            <w:pPr>
              <w:widowControl w:val="0"/>
              <w:spacing w:before="100" w:after="100"/>
              <w:jc w:val="left"/>
              <w:rPr>
                <w:color w:val="000000"/>
                <w:sz w:val="24"/>
                <w:lang w:eastAsia="uk-UA"/>
              </w:rPr>
            </w:pPr>
            <w:r w:rsidRPr="00944037">
              <w:rPr>
                <w:color w:val="000000"/>
                <w:sz w:val="24"/>
                <w:lang w:eastAsia="uk-UA"/>
              </w:rPr>
              <w:t>15) </w:t>
            </w:r>
            <w:r w:rsidR="00034253">
              <w:rPr>
                <w:color w:val="000000"/>
                <w:sz w:val="24"/>
                <w:lang w:eastAsia="uk-UA"/>
              </w:rPr>
              <w:t>підготовка інформаційного бюлетеня</w:t>
            </w:r>
            <w:r w:rsidRPr="00944037">
              <w:rPr>
                <w:color w:val="000000"/>
                <w:sz w:val="24"/>
                <w:lang w:eastAsia="uk-UA"/>
              </w:rPr>
              <w:t xml:space="preserve"> щодо висвітлення головних подій Національного агентства;</w:t>
            </w:r>
          </w:p>
          <w:p w:rsidR="002F0A23" w:rsidRPr="00944037" w:rsidRDefault="00034253" w:rsidP="002F0A23">
            <w:pPr>
              <w:widowControl w:val="0"/>
              <w:spacing w:before="100" w:after="100"/>
              <w:jc w:val="left"/>
              <w:rPr>
                <w:color w:val="000000"/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>16) здійснення розробки</w:t>
            </w:r>
            <w:r w:rsidR="002F0A23" w:rsidRPr="00944037">
              <w:rPr>
                <w:color w:val="000000"/>
                <w:sz w:val="24"/>
                <w:lang w:eastAsia="uk-UA"/>
              </w:rPr>
              <w:t xml:space="preserve"> проектів н</w:t>
            </w:r>
            <w:r>
              <w:rPr>
                <w:color w:val="000000"/>
                <w:sz w:val="24"/>
                <w:lang w:eastAsia="uk-UA"/>
              </w:rPr>
              <w:t>ормативно-правових актів та</w:t>
            </w:r>
            <w:r w:rsidR="002F0A23" w:rsidRPr="00944037">
              <w:rPr>
                <w:color w:val="000000"/>
                <w:sz w:val="24"/>
                <w:lang w:eastAsia="uk-UA"/>
              </w:rPr>
              <w:t xml:space="preserve"> участь в опрацюванні проектів нормативно-правов</w:t>
            </w:r>
            <w:r w:rsidR="002F0A23">
              <w:rPr>
                <w:color w:val="000000"/>
                <w:sz w:val="24"/>
                <w:lang w:eastAsia="uk-UA"/>
              </w:rPr>
              <w:t xml:space="preserve">их актів з питань, що належать </w:t>
            </w:r>
            <w:r w:rsidR="002F0A23" w:rsidRPr="00944037">
              <w:rPr>
                <w:color w:val="000000"/>
                <w:sz w:val="24"/>
                <w:lang w:eastAsia="uk-UA"/>
              </w:rPr>
              <w:t>до компетенції Відділу;</w:t>
            </w:r>
          </w:p>
          <w:p w:rsidR="002F0A23" w:rsidRPr="00944037" w:rsidRDefault="00034253" w:rsidP="002F0A23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17) здійснення</w:t>
            </w:r>
            <w:r w:rsidR="002F0A23" w:rsidRPr="00944037">
              <w:rPr>
                <w:color w:val="000000"/>
                <w:sz w:val="24"/>
              </w:rPr>
              <w:t xml:space="preserve"> </w:t>
            </w:r>
            <w:r w:rsidRPr="00944037">
              <w:rPr>
                <w:color w:val="000000"/>
                <w:sz w:val="24"/>
              </w:rPr>
              <w:t>розгляд</w:t>
            </w:r>
            <w:r>
              <w:rPr>
                <w:color w:val="000000"/>
                <w:sz w:val="24"/>
              </w:rPr>
              <w:t>у</w:t>
            </w:r>
            <w:r w:rsidR="002F0A23" w:rsidRPr="00944037">
              <w:rPr>
                <w:color w:val="000000"/>
                <w:sz w:val="24"/>
              </w:rPr>
              <w:t xml:space="preserve"> звернень </w:t>
            </w:r>
            <w:r w:rsidR="002F0A23">
              <w:rPr>
                <w:color w:val="000000"/>
                <w:sz w:val="24"/>
              </w:rPr>
              <w:t xml:space="preserve">громадян, підприємств, установ </w:t>
            </w:r>
            <w:r w:rsidR="002F0A23" w:rsidRPr="00944037">
              <w:rPr>
                <w:color w:val="000000"/>
                <w:sz w:val="24"/>
              </w:rPr>
              <w:t>та організацій з питань, що належать до компетенції Відділу;</w:t>
            </w:r>
          </w:p>
          <w:p w:rsidR="002F0A23" w:rsidRPr="00944037" w:rsidRDefault="00034253" w:rsidP="002F0A23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18) здійснення</w:t>
            </w:r>
            <w:r w:rsidR="002F0A23" w:rsidRPr="00944037">
              <w:rPr>
                <w:color w:val="000000"/>
                <w:sz w:val="24"/>
              </w:rPr>
              <w:t xml:space="preserve"> відповідно до Конституції, законів України, актів Президента України, Кабінету Міністрів України, Положення про апа</w:t>
            </w:r>
            <w:r>
              <w:rPr>
                <w:color w:val="000000"/>
                <w:sz w:val="24"/>
              </w:rPr>
              <w:t>рат Національного агентства інших функцій</w:t>
            </w:r>
            <w:r w:rsidR="002F0A23" w:rsidRPr="00944037">
              <w:rPr>
                <w:color w:val="000000"/>
                <w:sz w:val="24"/>
              </w:rPr>
              <w:t>.</w:t>
            </w:r>
          </w:p>
        </w:tc>
      </w:tr>
      <w:tr w:rsidR="002F0A23" w:rsidTr="00234FE9">
        <w:tc>
          <w:tcPr>
            <w:tcW w:w="4442" w:type="dxa"/>
            <w:gridSpan w:val="2"/>
            <w:tcBorders>
              <w:left w:val="double" w:sz="4" w:space="0" w:color="auto"/>
            </w:tcBorders>
            <w:vAlign w:val="center"/>
          </w:tcPr>
          <w:p w:rsidR="002F0A23" w:rsidRDefault="002F0A23" w:rsidP="0084323B">
            <w:pPr>
              <w:pStyle w:val="rvps14"/>
              <w:jc w:val="center"/>
            </w:pPr>
            <w:r>
              <w:lastRenderedPageBreak/>
              <w:t>Умови оплати праці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2F0A23" w:rsidRDefault="002F0A23" w:rsidP="002F0A23">
            <w:pPr>
              <w:pStyle w:val="rvps1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посадовий оклад – 14 362</w:t>
            </w:r>
            <w:r w:rsidRPr="00C147EF">
              <w:rPr>
                <w:b/>
              </w:rPr>
              <w:t>,</w:t>
            </w:r>
            <w:r>
              <w:rPr>
                <w:b/>
              </w:rPr>
              <w:t>5</w:t>
            </w:r>
            <w:r w:rsidRPr="00C147EF">
              <w:rPr>
                <w:b/>
              </w:rPr>
              <w:t>0 грн;</w:t>
            </w:r>
          </w:p>
          <w:p w:rsidR="002F0A23" w:rsidRPr="003D5944" w:rsidRDefault="002F0A23" w:rsidP="002F0A23">
            <w:pPr>
              <w:ind w:firstLine="0"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124A1">
              <w:rPr>
                <w:sz w:val="24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</w:t>
            </w:r>
            <w:r>
              <w:rPr>
                <w:sz w:val="24"/>
              </w:rPr>
              <w:t xml:space="preserve"> зі змінами</w:t>
            </w:r>
            <w:r w:rsidRPr="003124A1">
              <w:rPr>
                <w:sz w:val="24"/>
              </w:rPr>
              <w:t>;</w:t>
            </w:r>
          </w:p>
          <w:p w:rsidR="002F0A23" w:rsidRDefault="002F0A23" w:rsidP="002F0A23">
            <w:pPr>
              <w:pStyle w:val="rvps14"/>
              <w:spacing w:before="0" w:beforeAutospacing="0" w:after="0" w:afterAutospacing="0"/>
            </w:pPr>
            <w:r w:rsidRPr="00C34971">
              <w:t xml:space="preserve">- надбавки </w:t>
            </w:r>
            <w:r>
              <w:t>та доплати (відповідно до статей 50,</w:t>
            </w:r>
            <w:r w:rsidRPr="00C34971">
              <w:t xml:space="preserve"> 52 Закону України </w:t>
            </w:r>
            <w:r>
              <w:t>«</w:t>
            </w:r>
            <w:r w:rsidRPr="00C34971">
              <w:t>Про державну службу</w:t>
            </w:r>
            <w:r>
              <w:t>»</w:t>
            </w:r>
            <w:r w:rsidRPr="00C34971">
              <w:t>)</w:t>
            </w:r>
          </w:p>
        </w:tc>
      </w:tr>
      <w:tr w:rsidR="002F0A23" w:rsidTr="00234FE9">
        <w:tc>
          <w:tcPr>
            <w:tcW w:w="4442" w:type="dxa"/>
            <w:gridSpan w:val="2"/>
            <w:tcBorders>
              <w:left w:val="double" w:sz="4" w:space="0" w:color="auto"/>
            </w:tcBorders>
            <w:vAlign w:val="center"/>
          </w:tcPr>
          <w:p w:rsidR="002F0A23" w:rsidRDefault="002F0A23" w:rsidP="0084323B">
            <w:pPr>
              <w:pStyle w:val="rvps14"/>
              <w:jc w:val="center"/>
            </w:pPr>
            <w:r>
              <w:t>Інформація про строковість</w:t>
            </w:r>
            <w:r>
              <w:br/>
              <w:t xml:space="preserve"> чи безстроковість призначення на посаду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2F0A23" w:rsidRPr="00E979A3" w:rsidRDefault="0084323B" w:rsidP="002F0A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6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F0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Безстроково</w:t>
            </w:r>
          </w:p>
        </w:tc>
      </w:tr>
      <w:tr w:rsidR="002F0A23" w:rsidRPr="00503299" w:rsidTr="00234FE9">
        <w:tc>
          <w:tcPr>
            <w:tcW w:w="4442" w:type="dxa"/>
            <w:gridSpan w:val="2"/>
            <w:tcBorders>
              <w:left w:val="double" w:sz="4" w:space="0" w:color="auto"/>
            </w:tcBorders>
            <w:vAlign w:val="center"/>
          </w:tcPr>
          <w:p w:rsidR="002F0A23" w:rsidRPr="00503299" w:rsidRDefault="002F0A23" w:rsidP="0084323B">
            <w:pPr>
              <w:pStyle w:val="rvps14"/>
              <w:jc w:val="center"/>
            </w:pPr>
            <w:r w:rsidRPr="00503299">
              <w:t>Перелік документів, необхідних для участі в конкурсі, та строк їх подання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2F0A23" w:rsidRPr="0092023D" w:rsidRDefault="002F0A23" w:rsidP="002F0A23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 w:rsidRPr="0092023D">
              <w:rPr>
                <w:spacing w:val="-6"/>
                <w:lang w:val="uk-UA"/>
              </w:rPr>
              <w:t>1. Копія паспорта громадянина України.</w:t>
            </w:r>
          </w:p>
          <w:p w:rsidR="002F0A23" w:rsidRPr="0092023D" w:rsidRDefault="002F0A23" w:rsidP="002F0A23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 w:rsidRPr="0092023D">
              <w:rPr>
                <w:spacing w:val="-6"/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2F0A23" w:rsidRDefault="002F0A23" w:rsidP="002F0A23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 w:rsidRPr="0092023D">
              <w:rPr>
                <w:spacing w:val="-6"/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proofErr w:type="spellStart"/>
              <w:r w:rsidRPr="005F6986">
                <w:t>частиною</w:t>
              </w:r>
              <w:proofErr w:type="spellEnd"/>
              <w:r w:rsidRPr="005F6986">
                <w:t xml:space="preserve"> </w:t>
              </w:r>
              <w:proofErr w:type="spellStart"/>
              <w:r w:rsidRPr="005F6986">
                <w:t>третьою</w:t>
              </w:r>
              <w:proofErr w:type="spellEnd"/>
            </w:hyperlink>
            <w:r w:rsidRPr="0092023D">
              <w:rPr>
                <w:spacing w:val="-6"/>
                <w:lang w:val="uk-UA"/>
              </w:rPr>
              <w:t xml:space="preserve"> або </w:t>
            </w:r>
            <w:hyperlink r:id="rId7" w:anchor="n14" w:tgtFrame="_blank" w:history="1">
              <w:r w:rsidRPr="005F6986">
                <w:t>четвертою</w:t>
              </w:r>
            </w:hyperlink>
            <w:r w:rsidRPr="0092023D">
              <w:rPr>
                <w:spacing w:val="-6"/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F0A23" w:rsidRDefault="002F0A23" w:rsidP="002F0A23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lastRenderedPageBreak/>
              <w:t xml:space="preserve">4. </w:t>
            </w:r>
            <w:r w:rsidRPr="005F6986">
              <w:rPr>
                <w:spacing w:val="-6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</w:t>
            </w:r>
            <w:r>
              <w:rPr>
                <w:spacing w:val="-6"/>
                <w:lang w:val="uk-UA"/>
              </w:rPr>
              <w:t>.</w:t>
            </w:r>
            <w:r w:rsidRPr="005F6986">
              <w:rPr>
                <w:spacing w:val="-6"/>
                <w:lang w:val="uk-UA"/>
              </w:rPr>
              <w:t xml:space="preserve"> </w:t>
            </w:r>
          </w:p>
          <w:p w:rsidR="002F0A23" w:rsidRPr="0092023D" w:rsidRDefault="002F0A23" w:rsidP="002F0A23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5</w:t>
            </w:r>
            <w:r w:rsidRPr="0092023D">
              <w:rPr>
                <w:spacing w:val="-6"/>
                <w:lang w:val="uk-UA"/>
              </w:rPr>
              <w:t>. Копія (копії) документа (документів) про освіту.</w:t>
            </w:r>
          </w:p>
          <w:p w:rsidR="002F0A23" w:rsidRPr="0092023D" w:rsidRDefault="002F0A23" w:rsidP="002F0A23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6</w:t>
            </w:r>
            <w:r w:rsidRPr="0092023D">
              <w:rPr>
                <w:spacing w:val="-6"/>
                <w:lang w:val="uk-UA"/>
              </w:rPr>
              <w:t>. Заповнена особова картка встановленого зразка.</w:t>
            </w:r>
          </w:p>
          <w:p w:rsidR="002F0A23" w:rsidRPr="0092023D" w:rsidRDefault="002F0A23" w:rsidP="002F0A23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7</w:t>
            </w:r>
            <w:r w:rsidRPr="0092023D">
              <w:rPr>
                <w:spacing w:val="-6"/>
                <w:lang w:val="uk-UA"/>
              </w:rPr>
              <w:t>. Оригінал посвідчення атестації щодо вільного володіння державною мовою.</w:t>
            </w:r>
          </w:p>
          <w:p w:rsidR="002F0A23" w:rsidRPr="0092023D" w:rsidRDefault="002F0A23" w:rsidP="002F0A23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8</w:t>
            </w:r>
            <w:r w:rsidRPr="0092023D">
              <w:rPr>
                <w:spacing w:val="-6"/>
                <w:lang w:val="uk-UA"/>
              </w:rPr>
              <w:t>. Декларація особи, уповноваженої на виконання функцій держави або місцевого самоврядування,  за 201</w:t>
            </w:r>
            <w:r>
              <w:rPr>
                <w:spacing w:val="-6"/>
                <w:lang w:val="uk-UA"/>
              </w:rPr>
              <w:t>8</w:t>
            </w:r>
            <w:r w:rsidRPr="0092023D">
              <w:rPr>
                <w:spacing w:val="-6"/>
                <w:lang w:val="uk-UA"/>
              </w:rPr>
              <w:t xml:space="preserve"> рік (надається у вигляді роздрукованого примірника заповненої декларації на офіційному веб-сайті НАЗК).</w:t>
            </w:r>
          </w:p>
          <w:p w:rsidR="002F0A23" w:rsidRPr="00AF2FAC" w:rsidRDefault="002F0A23" w:rsidP="002F0A23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b/>
                <w:spacing w:val="-6"/>
                <w:lang w:val="uk-UA"/>
              </w:rPr>
            </w:pPr>
            <w:r w:rsidRPr="00AF2FAC">
              <w:rPr>
                <w:b/>
                <w:spacing w:val="-6"/>
                <w:lang w:val="uk-UA"/>
              </w:rPr>
              <w:t xml:space="preserve">Документи приймаються до </w:t>
            </w:r>
            <w:r>
              <w:rPr>
                <w:b/>
                <w:spacing w:val="-6"/>
                <w:lang w:val="uk-UA"/>
              </w:rPr>
              <w:t>18</w:t>
            </w:r>
            <w:r w:rsidRPr="006C6C8E">
              <w:rPr>
                <w:b/>
                <w:spacing w:val="-6"/>
                <w:lang w:val="uk-UA"/>
              </w:rPr>
              <w:t xml:space="preserve"> год.</w:t>
            </w:r>
            <w:r>
              <w:rPr>
                <w:b/>
                <w:spacing w:val="-6"/>
                <w:lang w:val="uk-UA"/>
              </w:rPr>
              <w:t xml:space="preserve"> 00 хв. 08 липня</w:t>
            </w:r>
            <w:r w:rsidRPr="006C6C8E">
              <w:rPr>
                <w:b/>
                <w:spacing w:val="-6"/>
                <w:lang w:val="uk-UA"/>
              </w:rPr>
              <w:t xml:space="preserve"> </w:t>
            </w:r>
            <w:r>
              <w:rPr>
                <w:b/>
                <w:spacing w:val="-6"/>
                <w:lang w:val="uk-UA"/>
              </w:rPr>
              <w:t>2019</w:t>
            </w:r>
            <w:r w:rsidRPr="00AF2FAC">
              <w:rPr>
                <w:b/>
                <w:spacing w:val="-6"/>
                <w:lang w:val="uk-UA"/>
              </w:rPr>
              <w:t xml:space="preserve"> року.</w:t>
            </w:r>
          </w:p>
          <w:p w:rsidR="002F0A23" w:rsidRPr="0092023D" w:rsidRDefault="002F0A23" w:rsidP="002F0A23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b/>
                <w:spacing w:val="-6"/>
                <w:lang w:val="uk-UA"/>
              </w:rPr>
            </w:pPr>
            <w:r w:rsidRPr="00AF2FAC">
              <w:rPr>
                <w:b/>
                <w:spacing w:val="-6"/>
                <w:lang w:val="uk-UA"/>
              </w:rPr>
              <w:t>за адресою</w:t>
            </w:r>
            <w:r w:rsidRPr="005F6986">
              <w:rPr>
                <w:spacing w:val="-6"/>
                <w:lang w:val="uk-UA"/>
              </w:rPr>
              <w:t xml:space="preserve">: </w:t>
            </w:r>
            <w:r w:rsidRPr="00AF2FAC">
              <w:rPr>
                <w:b/>
                <w:spacing w:val="-6"/>
                <w:lang w:val="uk-UA"/>
              </w:rPr>
              <w:t>м. Київ, Дружби народів, 28 (скринька для вхідної кореспонденції при вході у приміщення).</w:t>
            </w:r>
          </w:p>
        </w:tc>
      </w:tr>
      <w:tr w:rsidR="00687244" w:rsidRPr="00503299" w:rsidTr="00234FE9">
        <w:tc>
          <w:tcPr>
            <w:tcW w:w="4442" w:type="dxa"/>
            <w:gridSpan w:val="2"/>
            <w:tcBorders>
              <w:left w:val="double" w:sz="4" w:space="0" w:color="auto"/>
            </w:tcBorders>
            <w:vAlign w:val="center"/>
          </w:tcPr>
          <w:p w:rsidR="00687244" w:rsidRPr="00503299" w:rsidRDefault="00575188" w:rsidP="0084323B">
            <w:pPr>
              <w:pStyle w:val="rvps14"/>
              <w:jc w:val="center"/>
            </w:pPr>
            <w:r w:rsidRPr="00575188">
              <w:rPr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687244" w:rsidRPr="0092023D" w:rsidRDefault="00575188" w:rsidP="00575188">
            <w:pPr>
              <w:pStyle w:val="rvps2"/>
              <w:numPr>
                <w:ilvl w:val="0"/>
                <w:numId w:val="19"/>
              </w:numPr>
              <w:spacing w:before="0" w:beforeAutospacing="0" w:after="0" w:afterAutospacing="0"/>
              <w:ind w:left="119" w:right="124"/>
              <w:jc w:val="both"/>
              <w:rPr>
                <w:spacing w:val="-6"/>
                <w:lang w:val="uk-UA"/>
              </w:rPr>
            </w:pPr>
            <w:r>
              <w:rPr>
                <w:lang w:val="uk-UA"/>
              </w:rPr>
              <w:t xml:space="preserve"> - </w:t>
            </w:r>
            <w:r w:rsidRPr="00575188">
              <w:rPr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lang w:val="uk-UA"/>
              </w:rPr>
              <w:t xml:space="preserve">. </w:t>
            </w:r>
          </w:p>
        </w:tc>
      </w:tr>
      <w:tr w:rsidR="002F0A23" w:rsidRPr="00503299" w:rsidTr="00234FE9">
        <w:tc>
          <w:tcPr>
            <w:tcW w:w="4442" w:type="dxa"/>
            <w:gridSpan w:val="2"/>
            <w:tcBorders>
              <w:left w:val="double" w:sz="4" w:space="0" w:color="auto"/>
            </w:tcBorders>
            <w:vAlign w:val="center"/>
          </w:tcPr>
          <w:p w:rsidR="002F0A23" w:rsidRPr="00226DE3" w:rsidRDefault="00226DE3" w:rsidP="00226DE3">
            <w:pPr>
              <w:pStyle w:val="rvps14"/>
              <w:jc w:val="center"/>
            </w:pPr>
            <w:r w:rsidRPr="00226DE3">
              <w:rPr>
                <w:lang w:eastAsia="ru-RU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10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0A23" w:rsidRPr="0092023D" w:rsidRDefault="002F0A23" w:rsidP="002F0A23">
            <w:pPr>
              <w:pStyle w:val="a4"/>
              <w:spacing w:before="0" w:beforeAutospacing="0" w:after="0" w:afterAutospacing="0" w:line="276" w:lineRule="auto"/>
              <w:jc w:val="both"/>
              <w:rPr>
                <w:spacing w:val="-6"/>
                <w:lang w:val="uk-UA" w:eastAsia="en-US"/>
              </w:rPr>
            </w:pPr>
            <w:r>
              <w:rPr>
                <w:spacing w:val="-6"/>
                <w:lang w:val="uk-UA" w:eastAsia="en-US"/>
              </w:rPr>
              <w:t>11 липня</w:t>
            </w:r>
            <w:r w:rsidRPr="006C6C8E">
              <w:rPr>
                <w:spacing w:val="-6"/>
                <w:lang w:val="uk-UA" w:eastAsia="en-US"/>
              </w:rPr>
              <w:t xml:space="preserve"> </w:t>
            </w:r>
            <w:r>
              <w:rPr>
                <w:spacing w:val="-6"/>
                <w:lang w:val="uk-UA" w:eastAsia="en-US"/>
              </w:rPr>
              <w:t>2019</w:t>
            </w:r>
            <w:r w:rsidRPr="0092023D">
              <w:rPr>
                <w:spacing w:val="-6"/>
                <w:lang w:val="uk-UA" w:eastAsia="en-US"/>
              </w:rPr>
              <w:t xml:space="preserve"> року м. Київ, бульвар Дружби народів, 28 - електронне тестування (про час буде поінформовано додатково).</w:t>
            </w:r>
          </w:p>
        </w:tc>
      </w:tr>
      <w:tr w:rsidR="002F0A23" w:rsidRPr="00503299" w:rsidTr="00234FE9">
        <w:tc>
          <w:tcPr>
            <w:tcW w:w="4442" w:type="dxa"/>
            <w:gridSpan w:val="2"/>
            <w:tcBorders>
              <w:left w:val="double" w:sz="4" w:space="0" w:color="auto"/>
            </w:tcBorders>
            <w:vAlign w:val="center"/>
          </w:tcPr>
          <w:p w:rsidR="002F0A23" w:rsidRPr="00503299" w:rsidRDefault="002F0A23" w:rsidP="0084323B">
            <w:pPr>
              <w:pStyle w:val="rvps14"/>
              <w:jc w:val="center"/>
            </w:pPr>
            <w:r w:rsidRPr="00503299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2F0A23" w:rsidRPr="002279BE" w:rsidRDefault="002F0A23" w:rsidP="002F0A23">
            <w:pPr>
              <w:pStyle w:val="a4"/>
              <w:spacing w:before="0" w:beforeAutospacing="0" w:after="0" w:afterAutospacing="0"/>
              <w:ind w:left="49"/>
              <w:jc w:val="both"/>
              <w:rPr>
                <w:color w:val="000000" w:themeColor="text1"/>
              </w:rPr>
            </w:pPr>
            <w:r>
              <w:rPr>
                <w:lang w:val="uk-UA"/>
              </w:rPr>
              <w:t>Баранчук Ірина Віталіївна, р.</w:t>
            </w:r>
            <w:r w:rsidRPr="0024136B">
              <w:t xml:space="preserve"> </w:t>
            </w:r>
            <w:r>
              <w:rPr>
                <w:lang w:val="uk-UA"/>
              </w:rPr>
              <w:t>т. (044) 200 08 35,</w:t>
            </w:r>
            <w:r w:rsidRPr="002279BE">
              <w:t xml:space="preserve"> &lt;</w:t>
            </w:r>
            <w:r>
              <w:rPr>
                <w:lang w:val="uk-UA"/>
              </w:rPr>
              <w:t>i.baranchuk@nazk.gov.ua</w:t>
            </w:r>
            <w:r w:rsidRPr="002279BE">
              <w:t>&gt;</w:t>
            </w:r>
          </w:p>
        </w:tc>
      </w:tr>
      <w:tr w:rsidR="002F0A23" w:rsidRPr="00503299" w:rsidTr="00234FE9">
        <w:tc>
          <w:tcPr>
            <w:tcW w:w="1474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2F0A23" w:rsidRPr="00EF28D2" w:rsidRDefault="002F0A23" w:rsidP="002F0A23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28D2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F0A23" w:rsidRPr="00503299" w:rsidTr="00234FE9"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2F0A23" w:rsidRPr="00503299" w:rsidRDefault="002F0A23" w:rsidP="002F0A23">
            <w:pPr>
              <w:pStyle w:val="rvps12"/>
            </w:pPr>
            <w:r>
              <w:t xml:space="preserve">  1.</w:t>
            </w:r>
          </w:p>
        </w:tc>
        <w:tc>
          <w:tcPr>
            <w:tcW w:w="4017" w:type="dxa"/>
            <w:tcBorders>
              <w:left w:val="single" w:sz="4" w:space="0" w:color="auto"/>
            </w:tcBorders>
          </w:tcPr>
          <w:p w:rsidR="002F0A23" w:rsidRPr="00503299" w:rsidRDefault="002F0A23" w:rsidP="002F0A23">
            <w:pPr>
              <w:pStyle w:val="rvps12"/>
              <w:ind w:left="11"/>
            </w:pPr>
            <w:r w:rsidRPr="00503299">
              <w:t>Освіта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2F0A23" w:rsidRPr="00503299" w:rsidRDefault="002F0A23" w:rsidP="002F0A23">
            <w:pPr>
              <w:pStyle w:val="rvps14"/>
            </w:pPr>
            <w:r>
              <w:t>Вища освіта за освітнім ступенем не нижче магістра</w:t>
            </w:r>
            <w:r w:rsidR="00547D77">
              <w:t xml:space="preserve"> </w:t>
            </w:r>
          </w:p>
        </w:tc>
      </w:tr>
      <w:tr w:rsidR="002F0A23" w:rsidRPr="00503299" w:rsidTr="00234FE9"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2F0A23" w:rsidRPr="00503299" w:rsidRDefault="002F0A23" w:rsidP="002F0A23">
            <w:pPr>
              <w:pStyle w:val="rvps12"/>
            </w:pPr>
            <w:r>
              <w:t xml:space="preserve">  2.   </w:t>
            </w:r>
          </w:p>
        </w:tc>
        <w:tc>
          <w:tcPr>
            <w:tcW w:w="4017" w:type="dxa"/>
            <w:tcBorders>
              <w:left w:val="single" w:sz="4" w:space="0" w:color="auto"/>
            </w:tcBorders>
          </w:tcPr>
          <w:p w:rsidR="002F0A23" w:rsidRPr="00503299" w:rsidRDefault="002F0A23" w:rsidP="002F0A23">
            <w:pPr>
              <w:pStyle w:val="rvps12"/>
            </w:pPr>
            <w:r w:rsidRPr="00503299">
              <w:t>Досвід роботи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2F0A23" w:rsidRPr="00503299" w:rsidRDefault="002F0A23" w:rsidP="002F0A23">
            <w:pPr>
              <w:pStyle w:val="rvps14"/>
            </w:pPr>
            <w:r>
              <w:t>Досвід роботи на посадах державної служби категорії «Б» чи «В»,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2F0A23" w:rsidRPr="00503299" w:rsidTr="00234FE9">
        <w:trPr>
          <w:trHeight w:val="392"/>
        </w:trPr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2F0A23" w:rsidRPr="00503299" w:rsidRDefault="002F0A23" w:rsidP="002F0A23">
            <w:pPr>
              <w:pStyle w:val="rvps12"/>
            </w:pPr>
            <w:r>
              <w:t xml:space="preserve">  3.</w:t>
            </w:r>
          </w:p>
        </w:tc>
        <w:tc>
          <w:tcPr>
            <w:tcW w:w="4017" w:type="dxa"/>
            <w:tcBorders>
              <w:left w:val="single" w:sz="4" w:space="0" w:color="auto"/>
            </w:tcBorders>
          </w:tcPr>
          <w:p w:rsidR="002F0A23" w:rsidRPr="00503299" w:rsidRDefault="002F0A23" w:rsidP="002F0A23">
            <w:pPr>
              <w:pStyle w:val="rvps12"/>
            </w:pPr>
            <w:r w:rsidRPr="00503299">
              <w:t>Володіння державною мовою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2F0A23" w:rsidRDefault="002F0A23" w:rsidP="002F0A23">
            <w:pPr>
              <w:pStyle w:val="rvps14"/>
              <w:rPr>
                <w:rStyle w:val="rvts0"/>
              </w:rPr>
            </w:pPr>
            <w:r w:rsidRPr="00503299">
              <w:rPr>
                <w:rStyle w:val="rvts0"/>
              </w:rPr>
              <w:t>вільне володіння державною мовою</w:t>
            </w:r>
          </w:p>
          <w:p w:rsidR="002F0A23" w:rsidRPr="00503299" w:rsidRDefault="002F0A23" w:rsidP="002F0A23">
            <w:pPr>
              <w:pStyle w:val="rvps14"/>
            </w:pPr>
          </w:p>
        </w:tc>
      </w:tr>
    </w:tbl>
    <w:p w:rsidR="006538B1" w:rsidRPr="0084323B" w:rsidRDefault="006538B1" w:rsidP="00E90A52">
      <w:pPr>
        <w:ind w:firstLine="0"/>
        <w:jc w:val="left"/>
        <w:rPr>
          <w:bCs/>
          <w:sz w:val="4"/>
          <w:szCs w:val="4"/>
        </w:rPr>
      </w:pPr>
      <w:r>
        <w:rPr>
          <w:bCs/>
          <w:szCs w:val="28"/>
        </w:rPr>
        <w:t xml:space="preserve">  </w:t>
      </w:r>
    </w:p>
    <w:tbl>
      <w:tblPr>
        <w:tblW w:w="4909" w:type="pct"/>
        <w:tblCellSpacing w:w="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29"/>
        <w:gridCol w:w="4215"/>
        <w:gridCol w:w="9959"/>
      </w:tblGrid>
      <w:tr w:rsidR="006538B1" w:rsidRPr="006538B1" w:rsidTr="005E5973">
        <w:trPr>
          <w:tblCellSpacing w:w="22" w:type="dxa"/>
        </w:trPr>
        <w:tc>
          <w:tcPr>
            <w:tcW w:w="4970" w:type="pct"/>
            <w:gridSpan w:val="3"/>
            <w:vAlign w:val="center"/>
          </w:tcPr>
          <w:p w:rsidR="006538B1" w:rsidRPr="006538B1" w:rsidRDefault="006538B1" w:rsidP="006538B1">
            <w:pPr>
              <w:ind w:firstLine="0"/>
              <w:jc w:val="center"/>
              <w:rPr>
                <w:b/>
                <w:szCs w:val="28"/>
              </w:rPr>
            </w:pPr>
            <w:r w:rsidRPr="006538B1">
              <w:rPr>
                <w:b/>
                <w:szCs w:val="28"/>
              </w:rPr>
              <w:t>Вимоги до компетентності</w:t>
            </w:r>
          </w:p>
        </w:tc>
      </w:tr>
      <w:tr w:rsidR="006538B1" w:rsidRPr="006538B1" w:rsidTr="00915634">
        <w:trPr>
          <w:tblCellSpacing w:w="22" w:type="dxa"/>
        </w:trPr>
        <w:tc>
          <w:tcPr>
            <w:tcW w:w="1562" w:type="pct"/>
            <w:gridSpan w:val="2"/>
          </w:tcPr>
          <w:p w:rsidR="006538B1" w:rsidRPr="006538B1" w:rsidRDefault="006538B1" w:rsidP="006538B1">
            <w:pPr>
              <w:ind w:firstLine="0"/>
              <w:jc w:val="center"/>
              <w:rPr>
                <w:sz w:val="24"/>
              </w:rPr>
            </w:pPr>
            <w:r w:rsidRPr="006538B1">
              <w:rPr>
                <w:sz w:val="24"/>
              </w:rPr>
              <w:t>Вимога</w:t>
            </w:r>
          </w:p>
        </w:tc>
        <w:tc>
          <w:tcPr>
            <w:tcW w:w="3392" w:type="pct"/>
          </w:tcPr>
          <w:p w:rsidR="006538B1" w:rsidRPr="006538B1" w:rsidRDefault="006538B1" w:rsidP="006538B1">
            <w:pPr>
              <w:ind w:firstLine="0"/>
              <w:jc w:val="center"/>
              <w:rPr>
                <w:sz w:val="24"/>
              </w:rPr>
            </w:pPr>
            <w:r w:rsidRPr="006538B1">
              <w:rPr>
                <w:sz w:val="24"/>
              </w:rPr>
              <w:t>Компоненти вимоги</w:t>
            </w:r>
          </w:p>
        </w:tc>
      </w:tr>
      <w:tr w:rsidR="00915634" w:rsidRPr="006538B1" w:rsidTr="00915634">
        <w:trPr>
          <w:tblCellSpacing w:w="22" w:type="dxa"/>
        </w:trPr>
        <w:tc>
          <w:tcPr>
            <w:tcW w:w="125" w:type="pct"/>
          </w:tcPr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1.</w:t>
            </w:r>
          </w:p>
        </w:tc>
        <w:tc>
          <w:tcPr>
            <w:tcW w:w="1422" w:type="pct"/>
          </w:tcPr>
          <w:p w:rsidR="00915634" w:rsidRPr="00575188" w:rsidRDefault="00915634" w:rsidP="00915634">
            <w:pPr>
              <w:ind w:firstLine="0"/>
              <w:jc w:val="left"/>
              <w:rPr>
                <w:sz w:val="24"/>
              </w:rPr>
            </w:pPr>
            <w:r w:rsidRPr="00915634">
              <w:rPr>
                <w:sz w:val="24"/>
              </w:rPr>
              <w:t>Концептуальне та інноваційне мислення</w:t>
            </w:r>
          </w:p>
        </w:tc>
        <w:tc>
          <w:tcPr>
            <w:tcW w:w="3392" w:type="pct"/>
            <w:shd w:val="clear" w:color="auto" w:fill="auto"/>
          </w:tcPr>
          <w:p w:rsidR="00915634" w:rsidRPr="00FA4744" w:rsidRDefault="00915634" w:rsidP="00915634">
            <w:pPr>
              <w:pStyle w:val="ad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474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здатність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сприймати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інформацію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мислити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концептуально;</w:t>
            </w:r>
            <w:r w:rsidRPr="00FA4744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здатність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формувати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закінчені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(оформлені)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пропозиції;</w:t>
            </w:r>
            <w:r w:rsidRPr="00FA4744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здатність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формувати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нові/інноваційні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ідеї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підходи;</w:t>
            </w:r>
            <w:r w:rsidRPr="00FA4744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здатність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здійснювати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гендерний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аналіз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процесі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підготовки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(оформлення)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пропозицій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рішень</w:t>
            </w:r>
          </w:p>
        </w:tc>
      </w:tr>
      <w:tr w:rsidR="00915634" w:rsidRPr="006538B1" w:rsidTr="00915634">
        <w:trPr>
          <w:tblCellSpacing w:w="22" w:type="dxa"/>
        </w:trPr>
        <w:tc>
          <w:tcPr>
            <w:tcW w:w="125" w:type="pct"/>
          </w:tcPr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1422" w:type="pct"/>
          </w:tcPr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 w:rsidRPr="00575188">
              <w:rPr>
                <w:sz w:val="24"/>
              </w:rPr>
              <w:t>Комунікація та взаємодія</w:t>
            </w:r>
          </w:p>
        </w:tc>
        <w:tc>
          <w:tcPr>
            <w:tcW w:w="3392" w:type="pct"/>
            <w:shd w:val="clear" w:color="auto" w:fill="auto"/>
          </w:tcPr>
          <w:p w:rsidR="00915634" w:rsidRPr="00FA4744" w:rsidRDefault="00915634" w:rsidP="00915634">
            <w:pPr>
              <w:pStyle w:val="ad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474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вміння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дослухатися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думки;</w:t>
            </w:r>
            <w:r w:rsidRPr="00FA4744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вміння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викладати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свою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думку,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чітко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висловлюватися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(усно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письмово),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переконувати;</w:t>
            </w:r>
            <w:r w:rsidRPr="00FA4744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вміння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виступати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перед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аудиторією</w:t>
            </w:r>
          </w:p>
        </w:tc>
      </w:tr>
      <w:tr w:rsidR="00915634" w:rsidRPr="006538B1" w:rsidTr="00915634">
        <w:trPr>
          <w:tblCellSpacing w:w="22" w:type="dxa"/>
        </w:trPr>
        <w:tc>
          <w:tcPr>
            <w:tcW w:w="125" w:type="pct"/>
          </w:tcPr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1422" w:type="pct"/>
          </w:tcPr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 w:rsidRPr="00575188">
              <w:rPr>
                <w:sz w:val="24"/>
              </w:rPr>
              <w:t>Управління організацією роботи</w:t>
            </w:r>
          </w:p>
        </w:tc>
        <w:tc>
          <w:tcPr>
            <w:tcW w:w="3392" w:type="pct"/>
          </w:tcPr>
          <w:p w:rsidR="00915634" w:rsidRPr="00575188" w:rsidRDefault="00915634" w:rsidP="00915634">
            <w:pPr>
              <w:pStyle w:val="ac"/>
              <w:numPr>
                <w:ilvl w:val="0"/>
                <w:numId w:val="19"/>
              </w:numPr>
              <w:ind w:left="132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 </w:t>
            </w:r>
            <w:r w:rsidRPr="00575188">
              <w:rPr>
                <w:sz w:val="24"/>
              </w:rPr>
              <w:t>чітке бачення цілі;</w:t>
            </w:r>
            <w:r w:rsidRPr="00575188">
              <w:rPr>
                <w:sz w:val="24"/>
              </w:rPr>
              <w:br/>
              <w:t>- ефективне управління ресурсами;</w:t>
            </w:r>
            <w:r w:rsidRPr="00575188">
              <w:rPr>
                <w:sz w:val="24"/>
              </w:rPr>
              <w:br/>
              <w:t>- чітке планування реалізації;</w:t>
            </w:r>
            <w:r w:rsidRPr="00575188">
              <w:rPr>
                <w:sz w:val="24"/>
              </w:rPr>
              <w:br/>
              <w:t>- ефективне формування та управління процесами</w:t>
            </w:r>
          </w:p>
        </w:tc>
      </w:tr>
      <w:tr w:rsidR="00915634" w:rsidRPr="006538B1" w:rsidTr="00915634">
        <w:trPr>
          <w:tblCellSpacing w:w="22" w:type="dxa"/>
        </w:trPr>
        <w:tc>
          <w:tcPr>
            <w:tcW w:w="125" w:type="pct"/>
          </w:tcPr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</w:t>
            </w:r>
          </w:p>
        </w:tc>
        <w:tc>
          <w:tcPr>
            <w:tcW w:w="1422" w:type="pct"/>
          </w:tcPr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Управління персоналом </w:t>
            </w:r>
          </w:p>
        </w:tc>
        <w:tc>
          <w:tcPr>
            <w:tcW w:w="3392" w:type="pct"/>
            <w:shd w:val="clear" w:color="auto" w:fill="auto"/>
          </w:tcPr>
          <w:p w:rsidR="00915634" w:rsidRPr="00FA4744" w:rsidRDefault="00915634" w:rsidP="00915634">
            <w:pPr>
              <w:pStyle w:val="ad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474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чітке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бачення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цілі;</w:t>
            </w:r>
            <w:r w:rsidRPr="00FA4744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ефективне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ресурсами;</w:t>
            </w:r>
            <w:r w:rsidRPr="00FA4744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чітке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планування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реалізації;</w:t>
            </w:r>
            <w:r w:rsidRPr="00FA4744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ефективне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процесами</w:t>
            </w:r>
          </w:p>
        </w:tc>
      </w:tr>
      <w:tr w:rsidR="00915634" w:rsidRPr="006538B1" w:rsidTr="00915634">
        <w:trPr>
          <w:tblCellSpacing w:w="22" w:type="dxa"/>
        </w:trPr>
        <w:tc>
          <w:tcPr>
            <w:tcW w:w="125" w:type="pct"/>
          </w:tcPr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Pr="006538B1">
              <w:rPr>
                <w:color w:val="000000"/>
                <w:sz w:val="24"/>
              </w:rPr>
              <w:t>.</w:t>
            </w:r>
          </w:p>
        </w:tc>
        <w:tc>
          <w:tcPr>
            <w:tcW w:w="1422" w:type="pct"/>
          </w:tcPr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Уміння працювати з комп’ютером</w:t>
            </w:r>
          </w:p>
        </w:tc>
        <w:tc>
          <w:tcPr>
            <w:tcW w:w="3392" w:type="pct"/>
          </w:tcPr>
          <w:p w:rsidR="00915634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впевнений користувач ПК: Microsoft О</w:t>
            </w:r>
            <w:proofErr w:type="spellStart"/>
            <w:r w:rsidRPr="006538B1">
              <w:rPr>
                <w:color w:val="000000"/>
                <w:sz w:val="24"/>
                <w:lang w:val="en-US"/>
              </w:rPr>
              <w:t>ffice</w:t>
            </w:r>
            <w:proofErr w:type="spellEnd"/>
          </w:p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 w:rsidRPr="00DD178B">
              <w:rPr>
                <w:rFonts w:eastAsiaTheme="minorHAnsi"/>
                <w:sz w:val="24"/>
                <w:lang w:eastAsia="en-US"/>
              </w:rPr>
              <w:t>навички роботи з інформаційно-пошуковими системами в мережі Інтернет</w:t>
            </w:r>
          </w:p>
        </w:tc>
      </w:tr>
      <w:tr w:rsidR="00915634" w:rsidRPr="006538B1" w:rsidTr="00915634">
        <w:trPr>
          <w:tblCellSpacing w:w="22" w:type="dxa"/>
        </w:trPr>
        <w:tc>
          <w:tcPr>
            <w:tcW w:w="125" w:type="pct"/>
          </w:tcPr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Pr="006538B1">
              <w:rPr>
                <w:color w:val="000000"/>
                <w:sz w:val="24"/>
              </w:rPr>
              <w:t>.</w:t>
            </w:r>
          </w:p>
        </w:tc>
        <w:tc>
          <w:tcPr>
            <w:tcW w:w="1422" w:type="pct"/>
          </w:tcPr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Необхідні ділові якості</w:t>
            </w:r>
          </w:p>
        </w:tc>
        <w:tc>
          <w:tcPr>
            <w:tcW w:w="3392" w:type="pct"/>
          </w:tcPr>
          <w:p w:rsidR="00915634" w:rsidRPr="00E12E4B" w:rsidRDefault="0084323B" w:rsidP="00E62904">
            <w:pPr>
              <w:pStyle w:val="ac"/>
              <w:ind w:left="57" w:hanging="44"/>
              <w:rPr>
                <w:sz w:val="24"/>
              </w:rPr>
            </w:pPr>
            <w:r w:rsidRPr="00FC3E67">
              <w:rPr>
                <w:sz w:val="24"/>
              </w:rPr>
              <w:t xml:space="preserve"> </w:t>
            </w:r>
            <w:r w:rsidR="00915634">
              <w:rPr>
                <w:sz w:val="24"/>
              </w:rPr>
              <w:t>у</w:t>
            </w:r>
            <w:r w:rsidR="00915634" w:rsidRPr="009D5DCD">
              <w:rPr>
                <w:sz w:val="24"/>
              </w:rPr>
              <w:t>міння працювати в команді</w:t>
            </w:r>
            <w:r w:rsidR="00915634">
              <w:rPr>
                <w:sz w:val="24"/>
              </w:rPr>
              <w:t>, уміння організовувати роботу,</w:t>
            </w:r>
            <w:r w:rsidR="00915634" w:rsidRPr="009D5DCD">
              <w:rPr>
                <w:sz w:val="24"/>
              </w:rPr>
              <w:t xml:space="preserve"> аналітичні здібності, лідерські якості, вміння розподіляти роботу, виваженість, здатність концентруватись на деталях, адаптивність,  організаторські здібності,</w:t>
            </w:r>
            <w:r w:rsidR="00E62904">
              <w:rPr>
                <w:sz w:val="24"/>
              </w:rPr>
              <w:t xml:space="preserve"> стресостійкість, вимогливість</w:t>
            </w:r>
          </w:p>
        </w:tc>
      </w:tr>
      <w:tr w:rsidR="00915634" w:rsidRPr="006538B1" w:rsidTr="005E5973">
        <w:trPr>
          <w:tblCellSpacing w:w="22" w:type="dxa"/>
        </w:trPr>
        <w:tc>
          <w:tcPr>
            <w:tcW w:w="4970" w:type="pct"/>
            <w:gridSpan w:val="3"/>
          </w:tcPr>
          <w:p w:rsidR="00915634" w:rsidRPr="006538B1" w:rsidRDefault="00915634" w:rsidP="00915634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6538B1">
              <w:rPr>
                <w:b/>
                <w:color w:val="000000"/>
                <w:szCs w:val="28"/>
              </w:rPr>
              <w:t>Професійні знання</w:t>
            </w:r>
          </w:p>
        </w:tc>
      </w:tr>
      <w:tr w:rsidR="00915634" w:rsidRPr="006538B1" w:rsidTr="00915634">
        <w:trPr>
          <w:tblCellSpacing w:w="22" w:type="dxa"/>
        </w:trPr>
        <w:tc>
          <w:tcPr>
            <w:tcW w:w="1562" w:type="pct"/>
            <w:gridSpan w:val="2"/>
          </w:tcPr>
          <w:p w:rsidR="00915634" w:rsidRPr="006538B1" w:rsidRDefault="00915634" w:rsidP="00915634">
            <w:pPr>
              <w:ind w:firstLine="0"/>
              <w:jc w:val="center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Вимога</w:t>
            </w:r>
          </w:p>
        </w:tc>
        <w:tc>
          <w:tcPr>
            <w:tcW w:w="3392" w:type="pct"/>
          </w:tcPr>
          <w:p w:rsidR="00915634" w:rsidRPr="006538B1" w:rsidRDefault="00915634" w:rsidP="00915634">
            <w:pPr>
              <w:ind w:firstLine="0"/>
              <w:jc w:val="center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Компоненти вимоги</w:t>
            </w:r>
          </w:p>
        </w:tc>
      </w:tr>
      <w:tr w:rsidR="00915634" w:rsidRPr="006538B1" w:rsidTr="00915634">
        <w:trPr>
          <w:trHeight w:val="870"/>
          <w:tblCellSpacing w:w="22" w:type="dxa"/>
        </w:trPr>
        <w:tc>
          <w:tcPr>
            <w:tcW w:w="125" w:type="pct"/>
          </w:tcPr>
          <w:p w:rsidR="00915634" w:rsidRPr="006538B1" w:rsidRDefault="00915634" w:rsidP="00915634">
            <w:pPr>
              <w:ind w:firstLine="0"/>
              <w:jc w:val="left"/>
              <w:rPr>
                <w:sz w:val="24"/>
              </w:rPr>
            </w:pPr>
            <w:r w:rsidRPr="006538B1">
              <w:rPr>
                <w:sz w:val="24"/>
              </w:rPr>
              <w:t>1.</w:t>
            </w:r>
          </w:p>
        </w:tc>
        <w:tc>
          <w:tcPr>
            <w:tcW w:w="1422" w:type="pct"/>
          </w:tcPr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Знання законодавства</w:t>
            </w:r>
          </w:p>
        </w:tc>
        <w:tc>
          <w:tcPr>
            <w:tcW w:w="3392" w:type="pct"/>
          </w:tcPr>
          <w:p w:rsidR="00915634" w:rsidRPr="006538B1" w:rsidRDefault="00FC3E67" w:rsidP="00915634">
            <w:pPr>
              <w:numPr>
                <w:ilvl w:val="0"/>
                <w:numId w:val="9"/>
              </w:numPr>
              <w:tabs>
                <w:tab w:val="left" w:pos="501"/>
              </w:tabs>
              <w:ind w:left="360"/>
              <w:jc w:val="left"/>
              <w:rPr>
                <w:color w:val="000000"/>
                <w:sz w:val="24"/>
              </w:rPr>
            </w:pPr>
            <w:hyperlink r:id="rId8" w:tgtFrame="_top" w:history="1">
              <w:r w:rsidR="00915634" w:rsidRPr="006538B1">
                <w:rPr>
                  <w:color w:val="000000"/>
                  <w:sz w:val="24"/>
                </w:rPr>
                <w:t>Конституція України</w:t>
              </w:r>
            </w:hyperlink>
            <w:r w:rsidR="00915634" w:rsidRPr="006538B1">
              <w:rPr>
                <w:color w:val="000000"/>
                <w:sz w:val="24"/>
              </w:rPr>
              <w:t>;</w:t>
            </w:r>
          </w:p>
          <w:p w:rsidR="00915634" w:rsidRPr="006538B1" w:rsidRDefault="00FC3E67" w:rsidP="00915634">
            <w:pPr>
              <w:numPr>
                <w:ilvl w:val="0"/>
                <w:numId w:val="9"/>
              </w:numPr>
              <w:tabs>
                <w:tab w:val="left" w:pos="501"/>
              </w:tabs>
              <w:ind w:left="360"/>
              <w:jc w:val="left"/>
              <w:rPr>
                <w:color w:val="000000"/>
                <w:sz w:val="24"/>
              </w:rPr>
            </w:pPr>
            <w:hyperlink r:id="rId9" w:tgtFrame="_top" w:history="1">
              <w:r w:rsidR="00915634" w:rsidRPr="006538B1">
                <w:rPr>
                  <w:color w:val="000000"/>
                  <w:sz w:val="24"/>
                </w:rPr>
                <w:t>Закон України «Про державну службу</w:t>
              </w:r>
            </w:hyperlink>
            <w:r w:rsidR="00915634" w:rsidRPr="006538B1">
              <w:rPr>
                <w:rFonts w:cs="Calibri"/>
                <w:sz w:val="24"/>
                <w:lang w:eastAsia="en-US"/>
              </w:rPr>
              <w:t>»</w:t>
            </w:r>
            <w:r w:rsidR="00915634" w:rsidRPr="006538B1">
              <w:rPr>
                <w:color w:val="000000"/>
                <w:sz w:val="24"/>
              </w:rPr>
              <w:t>;</w:t>
            </w:r>
          </w:p>
          <w:p w:rsidR="00915634" w:rsidRPr="006538B1" w:rsidRDefault="00FC3E67" w:rsidP="00915634">
            <w:pPr>
              <w:numPr>
                <w:ilvl w:val="0"/>
                <w:numId w:val="9"/>
              </w:numPr>
              <w:tabs>
                <w:tab w:val="left" w:pos="501"/>
              </w:tabs>
              <w:ind w:left="360"/>
              <w:jc w:val="left"/>
              <w:rPr>
                <w:rFonts w:cs="Calibri"/>
                <w:szCs w:val="22"/>
                <w:lang w:eastAsia="en-US"/>
              </w:rPr>
            </w:pPr>
            <w:hyperlink r:id="rId10" w:tgtFrame="_top" w:history="1">
              <w:r w:rsidR="00915634" w:rsidRPr="006538B1">
                <w:rPr>
                  <w:color w:val="000000"/>
                  <w:sz w:val="24"/>
                </w:rPr>
                <w:t>Закон України «Про запобігання корупції</w:t>
              </w:r>
            </w:hyperlink>
            <w:r w:rsidR="00915634" w:rsidRPr="006538B1">
              <w:rPr>
                <w:rFonts w:cs="Calibri"/>
                <w:sz w:val="24"/>
                <w:lang w:eastAsia="en-US"/>
              </w:rPr>
              <w:t>».</w:t>
            </w:r>
          </w:p>
        </w:tc>
      </w:tr>
      <w:tr w:rsidR="00915634" w:rsidRPr="006538B1" w:rsidTr="00915634">
        <w:trPr>
          <w:trHeight w:val="334"/>
          <w:tblCellSpacing w:w="22" w:type="dxa"/>
        </w:trPr>
        <w:tc>
          <w:tcPr>
            <w:tcW w:w="125" w:type="pct"/>
          </w:tcPr>
          <w:p w:rsidR="00915634" w:rsidRPr="006538B1" w:rsidRDefault="00915634" w:rsidP="00915634">
            <w:pPr>
              <w:ind w:firstLine="0"/>
              <w:jc w:val="left"/>
              <w:rPr>
                <w:sz w:val="24"/>
              </w:rPr>
            </w:pPr>
            <w:r w:rsidRPr="006538B1">
              <w:rPr>
                <w:sz w:val="24"/>
              </w:rPr>
              <w:t>2.</w:t>
            </w:r>
          </w:p>
        </w:tc>
        <w:tc>
          <w:tcPr>
            <w:tcW w:w="1422" w:type="pct"/>
          </w:tcPr>
          <w:p w:rsidR="00915634" w:rsidRPr="006538B1" w:rsidRDefault="00915634" w:rsidP="00915634">
            <w:pPr>
              <w:ind w:firstLine="0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 xml:space="preserve">Знання спеціального законодавства, що пов'язане із завданнями та змістом роботи державного службовця </w:t>
            </w:r>
            <w:r w:rsidRPr="006538B1">
              <w:rPr>
                <w:color w:val="000000"/>
                <w:sz w:val="24"/>
              </w:rPr>
              <w:lastRenderedPageBreak/>
              <w:t>відповідно до посадової інструкції (положення про структурний підрозділ)</w:t>
            </w:r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34" w:rsidRPr="002813A8" w:rsidRDefault="00915634" w:rsidP="00915634">
            <w:pPr>
              <w:numPr>
                <w:ilvl w:val="0"/>
                <w:numId w:val="9"/>
              </w:numPr>
              <w:spacing w:after="80"/>
              <w:ind w:left="438" w:hanging="425"/>
              <w:contextualSpacing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Закон України «Про інформацію»;</w:t>
            </w:r>
          </w:p>
          <w:p w:rsidR="00915634" w:rsidRDefault="00915634" w:rsidP="00915634">
            <w:pPr>
              <w:numPr>
                <w:ilvl w:val="0"/>
                <w:numId w:val="9"/>
              </w:numPr>
              <w:spacing w:after="80"/>
              <w:ind w:left="438" w:hanging="425"/>
              <w:contextualSpacing/>
              <w:jc w:val="left"/>
              <w:rPr>
                <w:color w:val="000000"/>
                <w:sz w:val="24"/>
              </w:rPr>
            </w:pPr>
            <w:r w:rsidRPr="002813A8">
              <w:rPr>
                <w:color w:val="000000"/>
                <w:sz w:val="24"/>
              </w:rPr>
              <w:t xml:space="preserve">Закон України «Про </w:t>
            </w:r>
            <w:r>
              <w:rPr>
                <w:color w:val="000000"/>
                <w:sz w:val="24"/>
              </w:rPr>
              <w:t>доступ до публічної інформації»;</w:t>
            </w:r>
          </w:p>
          <w:p w:rsidR="00915634" w:rsidRPr="00B704EF" w:rsidRDefault="00915634" w:rsidP="00915634">
            <w:pPr>
              <w:numPr>
                <w:ilvl w:val="0"/>
                <w:numId w:val="9"/>
              </w:numPr>
              <w:spacing w:after="80"/>
              <w:ind w:left="438" w:hanging="425"/>
              <w:contextualSpacing/>
              <w:jc w:val="left"/>
              <w:rPr>
                <w:color w:val="000000"/>
                <w:sz w:val="24"/>
              </w:rPr>
            </w:pPr>
            <w:r w:rsidRPr="00B704EF">
              <w:rPr>
                <w:sz w:val="24"/>
              </w:rPr>
              <w:lastRenderedPageBreak/>
              <w:t>Регламент Національного агентства з питань запобігання корупції, який затверджено   рішенням Національного агентства з питань запобігання корупції від 12.04.2016 №</w:t>
            </w:r>
            <w:r>
              <w:rPr>
                <w:sz w:val="24"/>
              </w:rPr>
              <w:t xml:space="preserve"> </w:t>
            </w:r>
            <w:r w:rsidRPr="00B704EF">
              <w:rPr>
                <w:sz w:val="24"/>
              </w:rPr>
              <w:t xml:space="preserve">1 (у редакції рішення Національного агентства з питань запобігання корупції від 05.04.2018 </w:t>
            </w:r>
            <w:r>
              <w:rPr>
                <w:sz w:val="24"/>
              </w:rPr>
              <w:br/>
            </w:r>
            <w:r w:rsidRPr="00B704EF">
              <w:rPr>
                <w:sz w:val="24"/>
              </w:rPr>
              <w:t>№ 611);</w:t>
            </w:r>
          </w:p>
          <w:p w:rsidR="00915634" w:rsidRPr="00816045" w:rsidRDefault="00915634" w:rsidP="00915634">
            <w:pPr>
              <w:numPr>
                <w:ilvl w:val="0"/>
                <w:numId w:val="9"/>
              </w:numPr>
              <w:spacing w:after="80"/>
              <w:ind w:left="438" w:hanging="425"/>
              <w:contextualSpacing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>Положення про апарат Національного агентства з питань запобігання корупції.</w:t>
            </w:r>
          </w:p>
        </w:tc>
      </w:tr>
      <w:tr w:rsidR="00915634" w:rsidRPr="006538B1" w:rsidTr="00915634">
        <w:trPr>
          <w:trHeight w:val="465"/>
          <w:tblCellSpacing w:w="22" w:type="dxa"/>
        </w:trPr>
        <w:tc>
          <w:tcPr>
            <w:tcW w:w="125" w:type="pct"/>
          </w:tcPr>
          <w:p w:rsidR="00915634" w:rsidRPr="006538B1" w:rsidRDefault="00915634" w:rsidP="00915634">
            <w:pPr>
              <w:ind w:firstLine="0"/>
              <w:jc w:val="left"/>
              <w:rPr>
                <w:sz w:val="24"/>
              </w:rPr>
            </w:pPr>
            <w:r w:rsidRPr="006538B1">
              <w:rPr>
                <w:sz w:val="24"/>
              </w:rPr>
              <w:lastRenderedPageBreak/>
              <w:t>3.</w:t>
            </w:r>
          </w:p>
        </w:tc>
        <w:tc>
          <w:tcPr>
            <w:tcW w:w="1422" w:type="pct"/>
          </w:tcPr>
          <w:p w:rsidR="00915634" w:rsidRPr="006538B1" w:rsidRDefault="00915634" w:rsidP="00915634">
            <w:pPr>
              <w:ind w:firstLine="0"/>
              <w:jc w:val="left"/>
              <w:rPr>
                <w:sz w:val="24"/>
              </w:rPr>
            </w:pPr>
            <w:r w:rsidRPr="006538B1">
              <w:rPr>
                <w:color w:val="000000"/>
                <w:sz w:val="24"/>
                <w:shd w:val="clear" w:color="auto" w:fill="FFFFFF"/>
                <w:lang w:eastAsia="en-US"/>
              </w:rPr>
              <w:t>Знання, необхідні для виконання посадових обов'язків</w:t>
            </w:r>
          </w:p>
        </w:tc>
        <w:tc>
          <w:tcPr>
            <w:tcW w:w="3392" w:type="pct"/>
          </w:tcPr>
          <w:p w:rsidR="00915634" w:rsidRPr="007D4B93" w:rsidRDefault="00915634" w:rsidP="00915634">
            <w:pPr>
              <w:pStyle w:val="ac"/>
              <w:numPr>
                <w:ilvl w:val="0"/>
                <w:numId w:val="8"/>
              </w:numPr>
              <w:ind w:left="103" w:firstLine="0"/>
              <w:jc w:val="left"/>
              <w:textAlignment w:val="baseline"/>
              <w:rPr>
                <w:rFonts w:eastAsiaTheme="minorEastAsia"/>
                <w:bCs/>
                <w:sz w:val="24"/>
              </w:rPr>
            </w:pPr>
            <w:r w:rsidRPr="007D4B93">
              <w:rPr>
                <w:rFonts w:eastAsiaTheme="minorEastAsia"/>
                <w:bCs/>
                <w:sz w:val="24"/>
              </w:rPr>
              <w:t>знання практики застосування Закону України «Про запобігання корупції»;</w:t>
            </w:r>
          </w:p>
          <w:p w:rsidR="00915634" w:rsidRPr="007D4B93" w:rsidRDefault="00915634" w:rsidP="00915634">
            <w:pPr>
              <w:pStyle w:val="ac"/>
              <w:numPr>
                <w:ilvl w:val="0"/>
                <w:numId w:val="8"/>
              </w:numPr>
              <w:ind w:left="103" w:firstLine="0"/>
              <w:jc w:val="left"/>
              <w:textAlignment w:val="baseline"/>
              <w:rPr>
                <w:rFonts w:eastAsiaTheme="minorEastAsia"/>
                <w:bCs/>
                <w:sz w:val="24"/>
              </w:rPr>
            </w:pPr>
            <w:r w:rsidRPr="007D4B93">
              <w:rPr>
                <w:rFonts w:eastAsiaTheme="minorEastAsia"/>
                <w:bCs/>
                <w:sz w:val="24"/>
              </w:rPr>
              <w:t>знання порядку розробки стратегій у сфері інформаційної політики;</w:t>
            </w:r>
          </w:p>
          <w:p w:rsidR="00915634" w:rsidRPr="007D4B93" w:rsidRDefault="00915634" w:rsidP="00915634">
            <w:pPr>
              <w:pStyle w:val="ac"/>
              <w:numPr>
                <w:ilvl w:val="0"/>
                <w:numId w:val="8"/>
              </w:numPr>
              <w:ind w:left="103" w:firstLine="0"/>
              <w:jc w:val="left"/>
              <w:textAlignment w:val="baseline"/>
              <w:rPr>
                <w:rFonts w:eastAsiaTheme="minorEastAsia"/>
                <w:bCs/>
                <w:sz w:val="24"/>
              </w:rPr>
            </w:pPr>
            <w:r w:rsidRPr="007D4B93">
              <w:rPr>
                <w:rFonts w:eastAsiaTheme="minorEastAsia"/>
                <w:bCs/>
                <w:sz w:val="24"/>
              </w:rPr>
              <w:t>знання порядку роботи з інформацією;</w:t>
            </w:r>
          </w:p>
          <w:p w:rsidR="00915634" w:rsidRPr="007D4B93" w:rsidRDefault="00915634" w:rsidP="00915634">
            <w:pPr>
              <w:pStyle w:val="ac"/>
              <w:numPr>
                <w:ilvl w:val="0"/>
                <w:numId w:val="8"/>
              </w:numPr>
              <w:ind w:left="103" w:firstLine="0"/>
              <w:jc w:val="left"/>
              <w:textAlignment w:val="baseline"/>
              <w:rPr>
                <w:rFonts w:eastAsiaTheme="minorEastAsia"/>
                <w:bCs/>
                <w:sz w:val="24"/>
              </w:rPr>
            </w:pPr>
            <w:r w:rsidRPr="007D4B93">
              <w:rPr>
                <w:rFonts w:eastAsiaTheme="minorEastAsia"/>
                <w:bCs/>
                <w:sz w:val="24"/>
              </w:rPr>
              <w:t>знання форм та методів роботи із засобами масової інформації;</w:t>
            </w:r>
          </w:p>
          <w:p w:rsidR="00915634" w:rsidRPr="007D4B93" w:rsidRDefault="00915634" w:rsidP="00915634">
            <w:pPr>
              <w:pStyle w:val="ac"/>
              <w:numPr>
                <w:ilvl w:val="0"/>
                <w:numId w:val="8"/>
              </w:numPr>
              <w:ind w:left="103" w:firstLine="0"/>
              <w:jc w:val="left"/>
              <w:textAlignment w:val="baseline"/>
              <w:rPr>
                <w:rFonts w:eastAsiaTheme="minorEastAsia"/>
                <w:bCs/>
                <w:color w:val="FF0000"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 xml:space="preserve">знання основ </w:t>
            </w:r>
            <w:r w:rsidRPr="007D4B93">
              <w:rPr>
                <w:rFonts w:eastAsiaTheme="minorEastAsia"/>
                <w:bCs/>
                <w:sz w:val="24"/>
              </w:rPr>
              <w:t>стратегічного планування.</w:t>
            </w:r>
          </w:p>
        </w:tc>
      </w:tr>
    </w:tbl>
    <w:p w:rsidR="007D4B93" w:rsidRDefault="007D4B93" w:rsidP="00E90A52">
      <w:pPr>
        <w:ind w:firstLine="0"/>
        <w:jc w:val="left"/>
        <w:rPr>
          <w:bCs/>
          <w:szCs w:val="28"/>
        </w:rPr>
      </w:pPr>
    </w:p>
    <w:sectPr w:rsidR="007D4B93" w:rsidSect="007D4B93">
      <w:pgSz w:w="16838" w:h="11906" w:orient="landscape"/>
      <w:pgMar w:top="568" w:right="678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31E"/>
    <w:multiLevelType w:val="hybridMultilevel"/>
    <w:tmpl w:val="E9A2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0E2D"/>
    <w:multiLevelType w:val="hybridMultilevel"/>
    <w:tmpl w:val="4DB23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853B5"/>
    <w:multiLevelType w:val="hybridMultilevel"/>
    <w:tmpl w:val="09823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30EFD"/>
    <w:multiLevelType w:val="hybridMultilevel"/>
    <w:tmpl w:val="B830B5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B40817"/>
    <w:multiLevelType w:val="hybridMultilevel"/>
    <w:tmpl w:val="20467B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300E59"/>
    <w:multiLevelType w:val="hybridMultilevel"/>
    <w:tmpl w:val="5DB66E46"/>
    <w:lvl w:ilvl="0" w:tplc="3B408EE4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6" w15:restartNumberingAfterBreak="0">
    <w:nsid w:val="235354B7"/>
    <w:multiLevelType w:val="hybridMultilevel"/>
    <w:tmpl w:val="1C9C002A"/>
    <w:lvl w:ilvl="0" w:tplc="A7B097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0597A"/>
    <w:multiLevelType w:val="hybridMultilevel"/>
    <w:tmpl w:val="272C1A28"/>
    <w:lvl w:ilvl="0" w:tplc="F9BE9F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31ECB"/>
    <w:multiLevelType w:val="hybridMultilevel"/>
    <w:tmpl w:val="9AD44C0C"/>
    <w:lvl w:ilvl="0" w:tplc="81401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2D6495"/>
    <w:multiLevelType w:val="hybridMultilevel"/>
    <w:tmpl w:val="295AD1A0"/>
    <w:lvl w:ilvl="0" w:tplc="D2D6D4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2C2770"/>
    <w:multiLevelType w:val="hybridMultilevel"/>
    <w:tmpl w:val="ADE6E4C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B925788"/>
    <w:multiLevelType w:val="hybridMultilevel"/>
    <w:tmpl w:val="6754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A58E2"/>
    <w:multiLevelType w:val="hybridMultilevel"/>
    <w:tmpl w:val="8FAADD4E"/>
    <w:lvl w:ilvl="0" w:tplc="8760E3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4E7CF3"/>
    <w:multiLevelType w:val="hybridMultilevel"/>
    <w:tmpl w:val="63B82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6173E"/>
    <w:multiLevelType w:val="hybridMultilevel"/>
    <w:tmpl w:val="EB90911E"/>
    <w:lvl w:ilvl="0" w:tplc="B63EF37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643C15DD"/>
    <w:multiLevelType w:val="hybridMultilevel"/>
    <w:tmpl w:val="85CEAB50"/>
    <w:lvl w:ilvl="0" w:tplc="C360E6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36EBB"/>
    <w:multiLevelType w:val="hybridMultilevel"/>
    <w:tmpl w:val="D73A7BB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72EF7988"/>
    <w:multiLevelType w:val="hybridMultilevel"/>
    <w:tmpl w:val="CA90A54A"/>
    <w:lvl w:ilvl="0" w:tplc="349C9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9B3BFE"/>
    <w:multiLevelType w:val="hybridMultilevel"/>
    <w:tmpl w:val="A1407F3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12"/>
  </w:num>
  <w:num w:numId="5">
    <w:abstractNumId w:val="13"/>
  </w:num>
  <w:num w:numId="6">
    <w:abstractNumId w:val="16"/>
  </w:num>
  <w:num w:numId="7">
    <w:abstractNumId w:val="3"/>
  </w:num>
  <w:num w:numId="8">
    <w:abstractNumId w:val="15"/>
  </w:num>
  <w:num w:numId="9">
    <w:abstractNumId w:val="7"/>
  </w:num>
  <w:num w:numId="10">
    <w:abstractNumId w:val="2"/>
  </w:num>
  <w:num w:numId="11">
    <w:abstractNumId w:val="9"/>
  </w:num>
  <w:num w:numId="12">
    <w:abstractNumId w:val="11"/>
  </w:num>
  <w:num w:numId="13">
    <w:abstractNumId w:val="4"/>
  </w:num>
  <w:num w:numId="14">
    <w:abstractNumId w:val="1"/>
  </w:num>
  <w:num w:numId="15">
    <w:abstractNumId w:val="1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1772D"/>
    <w:rsid w:val="00025045"/>
    <w:rsid w:val="00034253"/>
    <w:rsid w:val="00036591"/>
    <w:rsid w:val="00042786"/>
    <w:rsid w:val="00044B38"/>
    <w:rsid w:val="000522DE"/>
    <w:rsid w:val="000553AD"/>
    <w:rsid w:val="0007248A"/>
    <w:rsid w:val="00083973"/>
    <w:rsid w:val="000A3DC3"/>
    <w:rsid w:val="000C2F47"/>
    <w:rsid w:val="000C432A"/>
    <w:rsid w:val="000C5A49"/>
    <w:rsid w:val="000C79C3"/>
    <w:rsid w:val="000E1A18"/>
    <w:rsid w:val="000F2F2E"/>
    <w:rsid w:val="000F3E45"/>
    <w:rsid w:val="0011264E"/>
    <w:rsid w:val="0012467A"/>
    <w:rsid w:val="001262B4"/>
    <w:rsid w:val="00126BE5"/>
    <w:rsid w:val="00133098"/>
    <w:rsid w:val="0013672B"/>
    <w:rsid w:val="00152AAD"/>
    <w:rsid w:val="00155035"/>
    <w:rsid w:val="00155F68"/>
    <w:rsid w:val="0016330C"/>
    <w:rsid w:val="00184B03"/>
    <w:rsid w:val="00194E0B"/>
    <w:rsid w:val="00195B32"/>
    <w:rsid w:val="001B30D5"/>
    <w:rsid w:val="001C0FB0"/>
    <w:rsid w:val="001C529D"/>
    <w:rsid w:val="001D344E"/>
    <w:rsid w:val="001D6F4F"/>
    <w:rsid w:val="001E179B"/>
    <w:rsid w:val="001E3AB3"/>
    <w:rsid w:val="001F7F1D"/>
    <w:rsid w:val="00226DE3"/>
    <w:rsid w:val="002279BE"/>
    <w:rsid w:val="00234FE9"/>
    <w:rsid w:val="0024136B"/>
    <w:rsid w:val="00266096"/>
    <w:rsid w:val="00271741"/>
    <w:rsid w:val="00275EDC"/>
    <w:rsid w:val="00276D91"/>
    <w:rsid w:val="00296A1B"/>
    <w:rsid w:val="002C28FB"/>
    <w:rsid w:val="002C7DD2"/>
    <w:rsid w:val="002E2098"/>
    <w:rsid w:val="002F0A23"/>
    <w:rsid w:val="00302A53"/>
    <w:rsid w:val="00303713"/>
    <w:rsid w:val="00317FC3"/>
    <w:rsid w:val="0032346C"/>
    <w:rsid w:val="0034438F"/>
    <w:rsid w:val="00350575"/>
    <w:rsid w:val="003544DF"/>
    <w:rsid w:val="00360366"/>
    <w:rsid w:val="00377ABE"/>
    <w:rsid w:val="00383AA3"/>
    <w:rsid w:val="00383C18"/>
    <w:rsid w:val="0039051A"/>
    <w:rsid w:val="00397AEA"/>
    <w:rsid w:val="003B00AA"/>
    <w:rsid w:val="003C0D58"/>
    <w:rsid w:val="003C311D"/>
    <w:rsid w:val="003C3A83"/>
    <w:rsid w:val="003D03AF"/>
    <w:rsid w:val="003D5944"/>
    <w:rsid w:val="003E0C01"/>
    <w:rsid w:val="003E4033"/>
    <w:rsid w:val="003E4AA9"/>
    <w:rsid w:val="003E72D1"/>
    <w:rsid w:val="003F562D"/>
    <w:rsid w:val="003F7899"/>
    <w:rsid w:val="00403488"/>
    <w:rsid w:val="00423328"/>
    <w:rsid w:val="00430DBD"/>
    <w:rsid w:val="00436371"/>
    <w:rsid w:val="00440E66"/>
    <w:rsid w:val="004434D8"/>
    <w:rsid w:val="00443B69"/>
    <w:rsid w:val="00470042"/>
    <w:rsid w:val="00473088"/>
    <w:rsid w:val="00477942"/>
    <w:rsid w:val="00483121"/>
    <w:rsid w:val="00485BBE"/>
    <w:rsid w:val="00487296"/>
    <w:rsid w:val="0049120B"/>
    <w:rsid w:val="004D1333"/>
    <w:rsid w:val="004D3F8A"/>
    <w:rsid w:val="004F253C"/>
    <w:rsid w:val="004F6138"/>
    <w:rsid w:val="00514729"/>
    <w:rsid w:val="005156E2"/>
    <w:rsid w:val="005225DB"/>
    <w:rsid w:val="0052384C"/>
    <w:rsid w:val="0053058F"/>
    <w:rsid w:val="00532A6C"/>
    <w:rsid w:val="00536933"/>
    <w:rsid w:val="005448FF"/>
    <w:rsid w:val="00547D77"/>
    <w:rsid w:val="00575188"/>
    <w:rsid w:val="00583886"/>
    <w:rsid w:val="00591CA1"/>
    <w:rsid w:val="005A6F5F"/>
    <w:rsid w:val="005B09FC"/>
    <w:rsid w:val="005B38F0"/>
    <w:rsid w:val="005C3467"/>
    <w:rsid w:val="005D03F7"/>
    <w:rsid w:val="005E0D74"/>
    <w:rsid w:val="005E221C"/>
    <w:rsid w:val="005E5973"/>
    <w:rsid w:val="005F6986"/>
    <w:rsid w:val="00601D0F"/>
    <w:rsid w:val="00614E9A"/>
    <w:rsid w:val="00617C74"/>
    <w:rsid w:val="00627F4D"/>
    <w:rsid w:val="00631C35"/>
    <w:rsid w:val="00644E64"/>
    <w:rsid w:val="006538B1"/>
    <w:rsid w:val="00655B76"/>
    <w:rsid w:val="006578A2"/>
    <w:rsid w:val="0066296E"/>
    <w:rsid w:val="00667514"/>
    <w:rsid w:val="00670A99"/>
    <w:rsid w:val="0067304D"/>
    <w:rsid w:val="00687244"/>
    <w:rsid w:val="006A45AA"/>
    <w:rsid w:val="006A781C"/>
    <w:rsid w:val="006B4BE8"/>
    <w:rsid w:val="006C2FC8"/>
    <w:rsid w:val="006C6C8E"/>
    <w:rsid w:val="006C6E97"/>
    <w:rsid w:val="006D46ED"/>
    <w:rsid w:val="006E209A"/>
    <w:rsid w:val="0070139E"/>
    <w:rsid w:val="007019D1"/>
    <w:rsid w:val="007041B6"/>
    <w:rsid w:val="007153DC"/>
    <w:rsid w:val="00723CB5"/>
    <w:rsid w:val="00760B90"/>
    <w:rsid w:val="007729F9"/>
    <w:rsid w:val="00772EF8"/>
    <w:rsid w:val="007777C6"/>
    <w:rsid w:val="007A3698"/>
    <w:rsid w:val="007B6D36"/>
    <w:rsid w:val="007D4B93"/>
    <w:rsid w:val="007D4C0F"/>
    <w:rsid w:val="007E48B8"/>
    <w:rsid w:val="007E78C3"/>
    <w:rsid w:val="007F1FEA"/>
    <w:rsid w:val="00802605"/>
    <w:rsid w:val="0080619E"/>
    <w:rsid w:val="00810B75"/>
    <w:rsid w:val="00816045"/>
    <w:rsid w:val="0082025A"/>
    <w:rsid w:val="00826827"/>
    <w:rsid w:val="0084323B"/>
    <w:rsid w:val="0084463C"/>
    <w:rsid w:val="008731F5"/>
    <w:rsid w:val="00873C7F"/>
    <w:rsid w:val="00884AD3"/>
    <w:rsid w:val="00891A48"/>
    <w:rsid w:val="008A4C6D"/>
    <w:rsid w:val="008B09BE"/>
    <w:rsid w:val="008B260B"/>
    <w:rsid w:val="008C17CF"/>
    <w:rsid w:val="008C282F"/>
    <w:rsid w:val="008D1128"/>
    <w:rsid w:val="008D2751"/>
    <w:rsid w:val="008D3583"/>
    <w:rsid w:val="008D63E0"/>
    <w:rsid w:val="008E33AD"/>
    <w:rsid w:val="008E595E"/>
    <w:rsid w:val="008F0F98"/>
    <w:rsid w:val="0090488D"/>
    <w:rsid w:val="009048B9"/>
    <w:rsid w:val="00912707"/>
    <w:rsid w:val="00915634"/>
    <w:rsid w:val="0092023D"/>
    <w:rsid w:val="00920FE9"/>
    <w:rsid w:val="00922D30"/>
    <w:rsid w:val="00922D6E"/>
    <w:rsid w:val="00932537"/>
    <w:rsid w:val="0093411E"/>
    <w:rsid w:val="00937C22"/>
    <w:rsid w:val="00940EA2"/>
    <w:rsid w:val="00942996"/>
    <w:rsid w:val="00944C3B"/>
    <w:rsid w:val="00951C79"/>
    <w:rsid w:val="009522A6"/>
    <w:rsid w:val="00960557"/>
    <w:rsid w:val="00962879"/>
    <w:rsid w:val="00965D6E"/>
    <w:rsid w:val="009704C6"/>
    <w:rsid w:val="00973754"/>
    <w:rsid w:val="0097494A"/>
    <w:rsid w:val="009A5618"/>
    <w:rsid w:val="009D2263"/>
    <w:rsid w:val="009E20A4"/>
    <w:rsid w:val="009F0B2A"/>
    <w:rsid w:val="00A057F5"/>
    <w:rsid w:val="00A1531C"/>
    <w:rsid w:val="00A236AE"/>
    <w:rsid w:val="00A300AA"/>
    <w:rsid w:val="00A34A2F"/>
    <w:rsid w:val="00A36A7C"/>
    <w:rsid w:val="00A7305E"/>
    <w:rsid w:val="00A75014"/>
    <w:rsid w:val="00A75336"/>
    <w:rsid w:val="00A957A2"/>
    <w:rsid w:val="00AA5B20"/>
    <w:rsid w:val="00AC0439"/>
    <w:rsid w:val="00AD0B1D"/>
    <w:rsid w:val="00AD2A5F"/>
    <w:rsid w:val="00AE1F90"/>
    <w:rsid w:val="00AE4A7F"/>
    <w:rsid w:val="00AF210A"/>
    <w:rsid w:val="00AF2FA3"/>
    <w:rsid w:val="00AF2FAC"/>
    <w:rsid w:val="00B03EC6"/>
    <w:rsid w:val="00B17069"/>
    <w:rsid w:val="00B20856"/>
    <w:rsid w:val="00B2116B"/>
    <w:rsid w:val="00B3012F"/>
    <w:rsid w:val="00B431BB"/>
    <w:rsid w:val="00B547D8"/>
    <w:rsid w:val="00B560BB"/>
    <w:rsid w:val="00B56403"/>
    <w:rsid w:val="00B63ACA"/>
    <w:rsid w:val="00B704EF"/>
    <w:rsid w:val="00B96A6E"/>
    <w:rsid w:val="00BA4377"/>
    <w:rsid w:val="00BC4E6F"/>
    <w:rsid w:val="00BE0552"/>
    <w:rsid w:val="00BE318F"/>
    <w:rsid w:val="00BE4D5E"/>
    <w:rsid w:val="00BF4F22"/>
    <w:rsid w:val="00C0225B"/>
    <w:rsid w:val="00C147EF"/>
    <w:rsid w:val="00C22559"/>
    <w:rsid w:val="00C3299F"/>
    <w:rsid w:val="00C32E2E"/>
    <w:rsid w:val="00C369FF"/>
    <w:rsid w:val="00C47934"/>
    <w:rsid w:val="00C5315E"/>
    <w:rsid w:val="00C536BC"/>
    <w:rsid w:val="00C53B44"/>
    <w:rsid w:val="00C53BA9"/>
    <w:rsid w:val="00C72C01"/>
    <w:rsid w:val="00C75B20"/>
    <w:rsid w:val="00C84D7D"/>
    <w:rsid w:val="00C874CB"/>
    <w:rsid w:val="00CC04BB"/>
    <w:rsid w:val="00CC3044"/>
    <w:rsid w:val="00CD3F07"/>
    <w:rsid w:val="00CD7254"/>
    <w:rsid w:val="00CE64A6"/>
    <w:rsid w:val="00CE72A4"/>
    <w:rsid w:val="00CF20FC"/>
    <w:rsid w:val="00D25014"/>
    <w:rsid w:val="00D3621F"/>
    <w:rsid w:val="00D378E2"/>
    <w:rsid w:val="00D40BC3"/>
    <w:rsid w:val="00D47038"/>
    <w:rsid w:val="00D4739D"/>
    <w:rsid w:val="00D7642B"/>
    <w:rsid w:val="00D847BE"/>
    <w:rsid w:val="00DA3A92"/>
    <w:rsid w:val="00DB44F9"/>
    <w:rsid w:val="00DB6F4A"/>
    <w:rsid w:val="00DC03D6"/>
    <w:rsid w:val="00DD178B"/>
    <w:rsid w:val="00DD4F04"/>
    <w:rsid w:val="00DE536A"/>
    <w:rsid w:val="00DF674B"/>
    <w:rsid w:val="00E00BC4"/>
    <w:rsid w:val="00E424B9"/>
    <w:rsid w:val="00E429D6"/>
    <w:rsid w:val="00E50A43"/>
    <w:rsid w:val="00E62904"/>
    <w:rsid w:val="00E650C9"/>
    <w:rsid w:val="00E70F60"/>
    <w:rsid w:val="00E71F3E"/>
    <w:rsid w:val="00E724FB"/>
    <w:rsid w:val="00E75455"/>
    <w:rsid w:val="00E90A52"/>
    <w:rsid w:val="00EB78FB"/>
    <w:rsid w:val="00ED3C71"/>
    <w:rsid w:val="00ED5A02"/>
    <w:rsid w:val="00EE60C9"/>
    <w:rsid w:val="00EF28D2"/>
    <w:rsid w:val="00EF3290"/>
    <w:rsid w:val="00F06F94"/>
    <w:rsid w:val="00F21B36"/>
    <w:rsid w:val="00F4262A"/>
    <w:rsid w:val="00F52314"/>
    <w:rsid w:val="00F81DD4"/>
    <w:rsid w:val="00F83FCD"/>
    <w:rsid w:val="00FA09B6"/>
    <w:rsid w:val="00FA5ECE"/>
    <w:rsid w:val="00FA7413"/>
    <w:rsid w:val="00FB0E5A"/>
    <w:rsid w:val="00FC3E67"/>
    <w:rsid w:val="00FC4221"/>
    <w:rsid w:val="00FD17F1"/>
    <w:rsid w:val="00FD60DB"/>
    <w:rsid w:val="00FD6E27"/>
    <w:rsid w:val="00FE610D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E1AF"/>
  <w15:docId w15:val="{C27BC852-E0A9-4E79-9A5D-964FAB5F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60366"/>
    <w:pPr>
      <w:keepNext/>
      <w:ind w:firstLine="0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uiPriority w:val="99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rsid w:val="001E179B"/>
  </w:style>
  <w:style w:type="paragraph" w:styleId="a4">
    <w:name w:val="Normal (Web)"/>
    <w:basedOn w:val="a"/>
    <w:uiPriority w:val="99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20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2098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rsid w:val="00360366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paragraph" w:customStyle="1" w:styleId="ab">
    <w:name w:val="Содержимое таблицы"/>
    <w:basedOn w:val="a"/>
    <w:rsid w:val="00360366"/>
    <w:pPr>
      <w:widowControl w:val="0"/>
      <w:suppressLineNumbers/>
      <w:suppressAutoHyphens/>
      <w:ind w:firstLine="0"/>
      <w:jc w:val="left"/>
    </w:pPr>
    <w:rPr>
      <w:sz w:val="20"/>
      <w:szCs w:val="20"/>
      <w:lang w:val="ru-RU" w:eastAsia="en-US"/>
    </w:rPr>
  </w:style>
  <w:style w:type="character" w:customStyle="1" w:styleId="rvts23">
    <w:name w:val="rvts23"/>
    <w:rsid w:val="00360366"/>
    <w:rPr>
      <w:rFonts w:cs="Times New Roman"/>
    </w:rPr>
  </w:style>
  <w:style w:type="paragraph" w:styleId="ac">
    <w:name w:val="List Paragraph"/>
    <w:basedOn w:val="a"/>
    <w:uiPriority w:val="99"/>
    <w:qFormat/>
    <w:rsid w:val="00D847BE"/>
    <w:pPr>
      <w:ind w:left="720" w:firstLine="567"/>
      <w:contextualSpacing/>
    </w:pPr>
  </w:style>
  <w:style w:type="character" w:customStyle="1" w:styleId="apple-converted-space">
    <w:name w:val="apple-converted-space"/>
    <w:basedOn w:val="a0"/>
    <w:rsid w:val="00EF3290"/>
  </w:style>
  <w:style w:type="character" w:customStyle="1" w:styleId="rvts9">
    <w:name w:val="rvts9"/>
    <w:basedOn w:val="a0"/>
    <w:rsid w:val="00EF3290"/>
  </w:style>
  <w:style w:type="paragraph" w:customStyle="1" w:styleId="ad">
    <w:name w:val="Нормальний текст"/>
    <w:basedOn w:val="a"/>
    <w:rsid w:val="00575188"/>
    <w:pPr>
      <w:spacing w:before="120"/>
      <w:ind w:firstLine="567"/>
      <w:jc w:val="left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Z960254K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arch.ligazakon.ua/l_doc2.nsf/link1/T14_17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508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25425-48C3-4BFF-BA4B-1C239AE1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Кушніренко (RMJ-FUJITSU-20 - o.kushnirenko)</dc:creator>
  <cp:lastModifiedBy>Панчишак Романа Андріївна</cp:lastModifiedBy>
  <cp:revision>33</cp:revision>
  <cp:lastPrinted>2019-06-18T07:36:00Z</cp:lastPrinted>
  <dcterms:created xsi:type="dcterms:W3CDTF">2019-05-22T09:12:00Z</dcterms:created>
  <dcterms:modified xsi:type="dcterms:W3CDTF">2019-06-19T13:46:00Z</dcterms:modified>
</cp:coreProperties>
</file>