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9B" w:rsidRPr="00637B50" w:rsidRDefault="00440E66" w:rsidP="001E179B">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ЗАТВЕРДЖЕНО</w:t>
      </w:r>
    </w:p>
    <w:p w:rsidR="001E179B" w:rsidRPr="00637B50" w:rsidRDefault="00440E66" w:rsidP="00B96A6E">
      <w:pPr>
        <w:ind w:left="9912" w:firstLine="3"/>
        <w:rPr>
          <w:sz w:val="26"/>
          <w:szCs w:val="26"/>
        </w:rPr>
      </w:pPr>
      <w:r>
        <w:rPr>
          <w:sz w:val="26"/>
          <w:szCs w:val="26"/>
        </w:rPr>
        <w:t>Н</w:t>
      </w:r>
      <w:r w:rsidR="001E179B" w:rsidRPr="00637B50">
        <w:rPr>
          <w:sz w:val="26"/>
          <w:szCs w:val="26"/>
        </w:rPr>
        <w:t>ак</w:t>
      </w:r>
      <w:r>
        <w:rPr>
          <w:sz w:val="26"/>
          <w:szCs w:val="26"/>
        </w:rPr>
        <w:t>аз</w:t>
      </w:r>
      <w:r w:rsidR="00B96A6E">
        <w:rPr>
          <w:sz w:val="26"/>
          <w:szCs w:val="26"/>
        </w:rPr>
        <w:t xml:space="preserve"> </w:t>
      </w:r>
      <w:r w:rsidR="0011264E">
        <w:rPr>
          <w:sz w:val="26"/>
          <w:szCs w:val="26"/>
        </w:rPr>
        <w:t>Г</w:t>
      </w:r>
      <w:r w:rsidR="000F2F2E">
        <w:rPr>
          <w:sz w:val="26"/>
          <w:szCs w:val="26"/>
        </w:rPr>
        <w:t xml:space="preserve">олови </w:t>
      </w:r>
      <w:r w:rsidR="00B96A6E">
        <w:rPr>
          <w:sz w:val="26"/>
          <w:szCs w:val="26"/>
        </w:rPr>
        <w:t xml:space="preserve">Національного агентства з питань запобігання корупції </w:t>
      </w:r>
    </w:p>
    <w:p w:rsidR="00CA28C2" w:rsidRDefault="001E179B" w:rsidP="00CA28C2">
      <w:pPr>
        <w:rPr>
          <w:sz w:val="26"/>
          <w:szCs w:val="26"/>
        </w:rPr>
      </w:pP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007D4B93">
        <w:rPr>
          <w:sz w:val="26"/>
          <w:szCs w:val="26"/>
        </w:rPr>
        <w:t xml:space="preserve">      </w:t>
      </w:r>
      <w:r w:rsidR="00A1093E">
        <w:rPr>
          <w:sz w:val="26"/>
          <w:szCs w:val="26"/>
        </w:rPr>
        <w:t xml:space="preserve">     </w:t>
      </w:r>
      <w:r w:rsidR="00CA28C2">
        <w:rPr>
          <w:sz w:val="26"/>
          <w:szCs w:val="26"/>
        </w:rPr>
        <w:t>19липня 2019 року № 91/19</w:t>
      </w:r>
    </w:p>
    <w:p w:rsidR="00CA28C2" w:rsidRDefault="00CA28C2" w:rsidP="00CA28C2">
      <w:pPr>
        <w:rPr>
          <w:rStyle w:val="rvts15"/>
          <w:b/>
        </w:rPr>
      </w:pPr>
    </w:p>
    <w:p w:rsidR="007729F9" w:rsidRDefault="007729F9" w:rsidP="00CA28C2">
      <w:pPr>
        <w:ind w:firstLine="0"/>
        <w:rPr>
          <w:rStyle w:val="rvts15"/>
          <w:b/>
          <w:sz w:val="26"/>
          <w:szCs w:val="26"/>
        </w:rPr>
      </w:pPr>
    </w:p>
    <w:p w:rsidR="00F84A71" w:rsidRDefault="00F84A71" w:rsidP="00C83015">
      <w:pPr>
        <w:tabs>
          <w:tab w:val="left" w:pos="1342"/>
        </w:tabs>
        <w:jc w:val="center"/>
        <w:rPr>
          <w:rStyle w:val="rvts15"/>
          <w:b/>
          <w:sz w:val="26"/>
          <w:szCs w:val="26"/>
        </w:rPr>
      </w:pPr>
    </w:p>
    <w:p w:rsidR="0032346C" w:rsidRPr="0032346C" w:rsidRDefault="001E179B" w:rsidP="00C83015">
      <w:pPr>
        <w:tabs>
          <w:tab w:val="left" w:pos="1342"/>
        </w:tabs>
        <w:jc w:val="center"/>
        <w:rPr>
          <w:sz w:val="20"/>
          <w:szCs w:val="20"/>
        </w:rPr>
      </w:pPr>
      <w:r w:rsidRPr="001E179B">
        <w:rPr>
          <w:rStyle w:val="rvts15"/>
          <w:b/>
          <w:sz w:val="26"/>
          <w:szCs w:val="26"/>
        </w:rPr>
        <w:t xml:space="preserve">УМОВИ </w:t>
      </w:r>
      <w:r w:rsidRPr="001E179B">
        <w:rPr>
          <w:b/>
          <w:sz w:val="26"/>
          <w:szCs w:val="26"/>
        </w:rPr>
        <w:br/>
      </w:r>
      <w:r w:rsidRPr="008F0F98">
        <w:rPr>
          <w:rStyle w:val="rvts15"/>
          <w:b/>
          <w:szCs w:val="28"/>
        </w:rPr>
        <w:t xml:space="preserve">проведення конкурсу на </w:t>
      </w:r>
      <w:r w:rsidR="00644E64" w:rsidRPr="008F0F98">
        <w:rPr>
          <w:b/>
          <w:szCs w:val="28"/>
        </w:rPr>
        <w:t>зайняття вакантної поса</w:t>
      </w:r>
      <w:r w:rsidR="00C83015">
        <w:rPr>
          <w:b/>
          <w:szCs w:val="28"/>
        </w:rPr>
        <w:t>ди державної служби</w:t>
      </w:r>
      <w:r w:rsidR="00C83015">
        <w:rPr>
          <w:b/>
          <w:szCs w:val="28"/>
        </w:rPr>
        <w:br/>
        <w:t>категорії «В</w:t>
      </w:r>
      <w:r w:rsidR="00644E64" w:rsidRPr="008F0F98">
        <w:rPr>
          <w:b/>
          <w:szCs w:val="28"/>
        </w:rPr>
        <w:t xml:space="preserve">» </w:t>
      </w:r>
      <w:r w:rsidR="00644E64" w:rsidRPr="00C0225B">
        <w:rPr>
          <w:b/>
          <w:szCs w:val="28"/>
        </w:rPr>
        <w:t>-</w:t>
      </w:r>
      <w:r w:rsidR="00C0225B" w:rsidRPr="00C0225B">
        <w:rPr>
          <w:b/>
          <w:szCs w:val="28"/>
        </w:rPr>
        <w:t xml:space="preserve"> </w:t>
      </w:r>
      <w:r w:rsidR="00BA1892">
        <w:rPr>
          <w:b/>
          <w:szCs w:val="28"/>
        </w:rPr>
        <w:t xml:space="preserve">головного спеціаліста </w:t>
      </w:r>
      <w:r w:rsidR="009A5F76">
        <w:rPr>
          <w:b/>
          <w:szCs w:val="28"/>
        </w:rPr>
        <w:t>другого</w:t>
      </w:r>
      <w:r w:rsidR="003D48E1">
        <w:rPr>
          <w:b/>
          <w:szCs w:val="28"/>
        </w:rPr>
        <w:t xml:space="preserve"> відділу (Східний регіон</w:t>
      </w:r>
      <w:r w:rsidR="00C83015">
        <w:rPr>
          <w:b/>
          <w:szCs w:val="28"/>
        </w:rPr>
        <w:t xml:space="preserve">) Департаменту моніторингу дотримання законодавства про конфлікт інтересів та інших обмежень щодо запобігання корупції </w:t>
      </w:r>
    </w:p>
    <w:p w:rsidR="00F73588" w:rsidRDefault="00F73588" w:rsidP="00F73588">
      <w:pPr>
        <w:widowControl w:val="0"/>
        <w:spacing w:before="120"/>
        <w:ind w:firstLine="567"/>
        <w:jc w:val="center"/>
        <w:rPr>
          <w:sz w:val="24"/>
        </w:rPr>
      </w:pPr>
      <w:r>
        <w:rPr>
          <w:sz w:val="32"/>
          <w:szCs w:val="32"/>
          <w:u w:val="single"/>
        </w:rPr>
        <w:t>оголошення № 155179</w:t>
      </w:r>
      <w:bookmarkStart w:id="0" w:name="_GoBack"/>
      <w:bookmarkEnd w:id="0"/>
      <w:r>
        <w:rPr>
          <w:sz w:val="32"/>
          <w:szCs w:val="32"/>
        </w:rPr>
        <w:br/>
      </w:r>
      <w:r>
        <w:rPr>
          <w:sz w:val="24"/>
        </w:rPr>
        <w:t xml:space="preserve">  (номер вакансії, оприлюдненої на офіційному веб-сайті НАДС)</w:t>
      </w:r>
    </w:p>
    <w:p w:rsidR="00F73588" w:rsidRDefault="00F73588" w:rsidP="00F73588">
      <w:pPr>
        <w:tabs>
          <w:tab w:val="left" w:pos="1342"/>
        </w:tabs>
        <w:jc w:val="center"/>
        <w:rPr>
          <w:sz w:val="20"/>
          <w:szCs w:val="20"/>
        </w:rPr>
      </w:pPr>
    </w:p>
    <w:p w:rsidR="003B00AA" w:rsidRDefault="003B00AA" w:rsidP="00F60A8A">
      <w:pPr>
        <w:tabs>
          <w:tab w:val="left" w:pos="1342"/>
        </w:tabs>
        <w:ind w:firstLine="0"/>
        <w:rPr>
          <w:rStyle w:val="rvts15"/>
          <w:b/>
          <w:szCs w:val="28"/>
        </w:rPr>
      </w:pPr>
    </w:p>
    <w:p w:rsidR="00F73588" w:rsidRPr="008F0F98" w:rsidRDefault="00F73588" w:rsidP="00F60A8A">
      <w:pPr>
        <w:tabs>
          <w:tab w:val="left" w:pos="1342"/>
        </w:tabs>
        <w:ind w:firstLine="0"/>
        <w:rPr>
          <w:rStyle w:val="rvts15"/>
          <w:b/>
          <w:szCs w:val="28"/>
        </w:rPr>
      </w:pPr>
    </w:p>
    <w:tbl>
      <w:tblPr>
        <w:tblW w:w="4914"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21"/>
        <w:gridCol w:w="4240"/>
        <w:gridCol w:w="9798"/>
      </w:tblGrid>
      <w:tr w:rsidR="001E179B" w:rsidTr="00F84A71">
        <w:tc>
          <w:tcPr>
            <w:tcW w:w="14459" w:type="dxa"/>
            <w:gridSpan w:val="3"/>
            <w:tcBorders>
              <w:top w:val="double" w:sz="4" w:space="0" w:color="auto"/>
              <w:left w:val="double" w:sz="4" w:space="0" w:color="auto"/>
              <w:right w:val="double" w:sz="4" w:space="0" w:color="auto"/>
            </w:tcBorders>
            <w:vAlign w:val="center"/>
          </w:tcPr>
          <w:p w:rsidR="001E179B" w:rsidRPr="00EF28D2" w:rsidRDefault="001E179B" w:rsidP="00C53B44">
            <w:pPr>
              <w:pStyle w:val="rvps12"/>
              <w:jc w:val="center"/>
              <w:rPr>
                <w:b/>
                <w:sz w:val="28"/>
                <w:szCs w:val="28"/>
              </w:rPr>
            </w:pPr>
            <w:r w:rsidRPr="00EF28D2">
              <w:rPr>
                <w:b/>
                <w:sz w:val="28"/>
                <w:szCs w:val="28"/>
              </w:rPr>
              <w:t>Загальні умови</w:t>
            </w:r>
          </w:p>
        </w:tc>
      </w:tr>
      <w:tr w:rsidR="00BA1892" w:rsidTr="00F84A71">
        <w:tc>
          <w:tcPr>
            <w:tcW w:w="4661" w:type="dxa"/>
            <w:gridSpan w:val="2"/>
            <w:tcBorders>
              <w:left w:val="double" w:sz="4" w:space="0" w:color="auto"/>
            </w:tcBorders>
            <w:vAlign w:val="center"/>
          </w:tcPr>
          <w:p w:rsidR="00BA1892" w:rsidRDefault="00BA1892" w:rsidP="00BA1892">
            <w:pPr>
              <w:pStyle w:val="rvps14"/>
              <w:jc w:val="center"/>
            </w:pPr>
            <w:r>
              <w:t>Посадові обов’язки</w:t>
            </w:r>
          </w:p>
        </w:tc>
        <w:tc>
          <w:tcPr>
            <w:tcW w:w="9798" w:type="dxa"/>
            <w:tcBorders>
              <w:right w:val="double" w:sz="4" w:space="0" w:color="auto"/>
            </w:tcBorders>
          </w:tcPr>
          <w:p w:rsidR="00044528" w:rsidRPr="00044528" w:rsidRDefault="00044528" w:rsidP="00044528">
            <w:pPr>
              <w:pStyle w:val="a7"/>
              <w:numPr>
                <w:ilvl w:val="0"/>
                <w:numId w:val="14"/>
              </w:numPr>
              <w:rPr>
                <w:rFonts w:ascii="Times New Roman" w:hAnsi="Times New Roman" w:cs="Times New Roman"/>
                <w:szCs w:val="24"/>
                <w:lang w:val="uk-UA"/>
              </w:rPr>
            </w:pPr>
            <w:bookmarkStart w:id="1" w:name="n130"/>
            <w:bookmarkStart w:id="2" w:name="n131"/>
            <w:bookmarkEnd w:id="1"/>
            <w:bookmarkEnd w:id="2"/>
            <w:r w:rsidRPr="00044528">
              <w:rPr>
                <w:rFonts w:ascii="Times New Roman" w:hAnsi="Times New Roman" w:cs="Times New Roman"/>
                <w:szCs w:val="24"/>
                <w:lang w:val="uk-UA"/>
              </w:rPr>
              <w:t>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 також контроль за дотриманням вказаними особами обмежень щодо запобігання корупції;</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здійснення повної перевірки декларацій осіб, уповноважених на виконання функцій держави або місцевого самоврядування, в частині перевірки на наявність конфлікту інтересів;</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виявлення порушення вимог Закону України "Про запобігання корупції" щодо етичної поведінки, запобігання та врегулювання конфлікту інтересів особами, уповноваженими на виконання функцій держави або місцевого самоврядування, та прирівняними до них особами, порушення вказаними особами інших вимог цього Закону;</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підготовка матеріалів стосовно ініціювання питання про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надсилання до інших спеціально уповноважених суб’єктів у сфері протидії корупції матеріалів, що свідчать про факти таких правопорушень;</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lastRenderedPageBreak/>
              <w:t>підготовка матеріалів щодо звернення до суду із позовами (заявами): з питань визнання незаконними нормативно-правових актів, індивідуальних рішень, виданих (прийнятих) з порушенням встановлених Законом України «Про запобігання корупції» вимог та обмежень, визнання недійсними правочинів, укладених внаслідок вчинення корупційного або пов’язаного з корупцією правопорушення; про припинення трудового договору (контракту), визнання правочину недійсним у разі виявлення порушень, передбачених частиною першою статті 26 Закону України «Про запобігання корупції»;</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здійснення розгляду звернень (заяв) та запитів (у тому числі на отримання публічної інформації) народних депутатів, громадських організацій, фізичних та юридичних осіб з питань, пов'язаних із діяльністю Відділу;</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участь у підготовці пропозицій щодо внесення змін до нормативно-правових актів з питань, віднесених до компетенції Департаменту;</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участь у здійсненні антикорупційної експертизи проектів актів, моніторингу законодавства на предмет виявлення корупціогенних норм з питань, віднесених до компетенції Департаменту;</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безпосередня робота з інформацією, статистичними даними, матеріалами, судовими справами, а також іншими документами, що містять або можуть містити інформацію з обмеженим доступом під час здійснення повноважень Відділу;</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 xml:space="preserve"> вжиття заходів щодо недопущення розголошення будь-яким чином службової інформації, яка стала відома у зв’язку з виконанням службових повноважень;</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належне та своєчасне виконання завдань та функцій Відділу, Департаменту, доручень Голови Національного агентства, рішень та протокольних доручень Національного агентства, керівника апарату, керівника Департаменту та Відділу;</w:t>
            </w:r>
          </w:p>
          <w:p w:rsidR="004242C4" w:rsidRDefault="00044528" w:rsidP="00044528">
            <w:pPr>
              <w:pStyle w:val="a7"/>
              <w:numPr>
                <w:ilvl w:val="0"/>
                <w:numId w:val="14"/>
              </w:numPr>
              <w:jc w:val="both"/>
              <w:rPr>
                <w:rFonts w:ascii="Times New Roman" w:hAnsi="Times New Roman" w:cs="Times New Roman"/>
                <w:szCs w:val="24"/>
                <w:lang w:val="uk-UA"/>
              </w:rPr>
            </w:pPr>
            <w:r w:rsidRPr="00044528">
              <w:rPr>
                <w:rFonts w:ascii="Times New Roman" w:hAnsi="Times New Roman" w:cs="Times New Roman"/>
                <w:szCs w:val="24"/>
                <w:lang w:val="uk-UA"/>
              </w:rPr>
              <w:t>виконання відповідно до Конституції, законів України, актів Президента України, Кабінету Міністрів України, Регламенту Національного агентства, Положення про апарат Національного агентства інших завдань та обов’язків з урахуванням основного завдання Відділу.</w:t>
            </w:r>
          </w:p>
          <w:p w:rsidR="00F84A71" w:rsidRPr="004242C4" w:rsidRDefault="00F84A71" w:rsidP="00F84A71">
            <w:pPr>
              <w:pStyle w:val="a7"/>
              <w:ind w:left="720"/>
              <w:jc w:val="both"/>
              <w:rPr>
                <w:rFonts w:ascii="Times New Roman" w:hAnsi="Times New Roman" w:cs="Times New Roman"/>
                <w:szCs w:val="24"/>
                <w:lang w:val="uk-UA"/>
              </w:rPr>
            </w:pPr>
          </w:p>
        </w:tc>
      </w:tr>
      <w:tr w:rsidR="00BA1892" w:rsidTr="00F84A71">
        <w:tc>
          <w:tcPr>
            <w:tcW w:w="4661" w:type="dxa"/>
            <w:gridSpan w:val="2"/>
            <w:tcBorders>
              <w:left w:val="double" w:sz="4" w:space="0" w:color="auto"/>
            </w:tcBorders>
            <w:vAlign w:val="center"/>
          </w:tcPr>
          <w:p w:rsidR="00BA1892" w:rsidRDefault="00BA1892" w:rsidP="00BA1892">
            <w:pPr>
              <w:pStyle w:val="rvps14"/>
              <w:jc w:val="center"/>
            </w:pPr>
            <w:r>
              <w:lastRenderedPageBreak/>
              <w:t>Умови оплати праці</w:t>
            </w:r>
          </w:p>
        </w:tc>
        <w:tc>
          <w:tcPr>
            <w:tcW w:w="9798" w:type="dxa"/>
            <w:tcBorders>
              <w:right w:val="double" w:sz="4" w:space="0" w:color="auto"/>
            </w:tcBorders>
          </w:tcPr>
          <w:p w:rsidR="00BA1892" w:rsidRDefault="00044528" w:rsidP="00BA1892">
            <w:pPr>
              <w:pStyle w:val="rvps14"/>
              <w:spacing w:before="0" w:beforeAutospacing="0" w:after="0" w:afterAutospacing="0"/>
              <w:rPr>
                <w:b/>
              </w:rPr>
            </w:pPr>
            <w:r>
              <w:rPr>
                <w:b/>
              </w:rPr>
              <w:t>посадовий оклад – 10 000</w:t>
            </w:r>
            <w:r w:rsidR="00BA1892" w:rsidRPr="00C147EF">
              <w:rPr>
                <w:b/>
              </w:rPr>
              <w:t>,</w:t>
            </w:r>
            <w:r w:rsidR="00BA1892">
              <w:rPr>
                <w:b/>
              </w:rPr>
              <w:t>0</w:t>
            </w:r>
            <w:r w:rsidR="00BA1892" w:rsidRPr="00C147EF">
              <w:rPr>
                <w:b/>
              </w:rPr>
              <w:t>0 грн;</w:t>
            </w:r>
          </w:p>
          <w:p w:rsidR="00BA1892" w:rsidRPr="003D5944" w:rsidRDefault="00BA1892" w:rsidP="00BA1892">
            <w:pPr>
              <w:ind w:firstLine="0"/>
              <w:jc w:val="left"/>
              <w:textAlignment w:val="baseline"/>
              <w:rPr>
                <w:sz w:val="24"/>
              </w:rPr>
            </w:pPr>
            <w:r>
              <w:rPr>
                <w:sz w:val="24"/>
              </w:rPr>
              <w:t xml:space="preserve">- </w:t>
            </w:r>
            <w:r w:rsidRPr="003124A1">
              <w:rPr>
                <w:sz w:val="24"/>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r>
              <w:rPr>
                <w:sz w:val="24"/>
              </w:rPr>
              <w:t xml:space="preserve"> зі змінами</w:t>
            </w:r>
            <w:r w:rsidRPr="003124A1">
              <w:rPr>
                <w:sz w:val="24"/>
              </w:rPr>
              <w:t>;</w:t>
            </w:r>
          </w:p>
          <w:p w:rsidR="00BA1892" w:rsidRDefault="00BA1892" w:rsidP="00BA1892">
            <w:pPr>
              <w:pStyle w:val="rvps14"/>
              <w:spacing w:before="0" w:beforeAutospacing="0" w:after="0" w:afterAutospacing="0"/>
            </w:pPr>
            <w:r w:rsidRPr="00C34971">
              <w:t xml:space="preserve">- надбавки </w:t>
            </w:r>
            <w:r>
              <w:t>та доплати (відповідно до статей 50,</w:t>
            </w:r>
            <w:r w:rsidRPr="00C34971">
              <w:t xml:space="preserve"> 52 Закону України </w:t>
            </w:r>
            <w:r>
              <w:t>«</w:t>
            </w:r>
            <w:r w:rsidRPr="00C34971">
              <w:t>Про державну службу</w:t>
            </w:r>
            <w:r>
              <w:t>»</w:t>
            </w:r>
            <w:r w:rsidRPr="00C34971">
              <w:t>)</w:t>
            </w:r>
          </w:p>
        </w:tc>
      </w:tr>
      <w:tr w:rsidR="00BA1892" w:rsidTr="00F84A71">
        <w:tc>
          <w:tcPr>
            <w:tcW w:w="4661" w:type="dxa"/>
            <w:gridSpan w:val="2"/>
            <w:tcBorders>
              <w:left w:val="double" w:sz="4" w:space="0" w:color="auto"/>
            </w:tcBorders>
            <w:vAlign w:val="center"/>
          </w:tcPr>
          <w:p w:rsidR="00BA1892" w:rsidRDefault="00BA1892" w:rsidP="00BA1892">
            <w:pPr>
              <w:pStyle w:val="rvps14"/>
              <w:jc w:val="center"/>
            </w:pPr>
            <w:r>
              <w:t>Інформація про строковість</w:t>
            </w:r>
            <w:r>
              <w:br/>
              <w:t xml:space="preserve"> чи безстроковість призначення на посаду</w:t>
            </w:r>
          </w:p>
        </w:tc>
        <w:tc>
          <w:tcPr>
            <w:tcW w:w="9798" w:type="dxa"/>
            <w:tcBorders>
              <w:right w:val="double" w:sz="4" w:space="0" w:color="auto"/>
            </w:tcBorders>
          </w:tcPr>
          <w:p w:rsidR="00BA1892" w:rsidRPr="00E979A3" w:rsidRDefault="00BA1892" w:rsidP="00BA1892">
            <w:pPr>
              <w:pStyle w:val="a7"/>
              <w:jc w:val="both"/>
              <w:rPr>
                <w:rFonts w:ascii="Times New Roman" w:hAnsi="Times New Roman" w:cs="Times New Roman"/>
                <w:sz w:val="24"/>
                <w:szCs w:val="24"/>
                <w:lang w:val="uk-UA"/>
              </w:rPr>
            </w:pPr>
            <w:r>
              <w:rPr>
                <w:rFonts w:ascii="Times New Roman" w:hAnsi="Times New Roman" w:cs="Times New Roman"/>
                <w:sz w:val="24"/>
                <w:szCs w:val="24"/>
                <w:lang w:val="en-US"/>
              </w:rPr>
              <w:t xml:space="preserve">    </w:t>
            </w:r>
            <w:r>
              <w:rPr>
                <w:rFonts w:ascii="Times New Roman" w:hAnsi="Times New Roman" w:cs="Times New Roman"/>
                <w:sz w:val="24"/>
                <w:szCs w:val="24"/>
                <w:lang w:val="uk-UA"/>
              </w:rPr>
              <w:t>Безстроково</w:t>
            </w:r>
          </w:p>
        </w:tc>
      </w:tr>
      <w:tr w:rsidR="00BA1892" w:rsidRPr="00503299" w:rsidTr="00F84A71">
        <w:tc>
          <w:tcPr>
            <w:tcW w:w="4661" w:type="dxa"/>
            <w:gridSpan w:val="2"/>
            <w:tcBorders>
              <w:left w:val="double" w:sz="4" w:space="0" w:color="auto"/>
            </w:tcBorders>
            <w:vAlign w:val="center"/>
          </w:tcPr>
          <w:p w:rsidR="00BA1892" w:rsidRPr="00503299" w:rsidRDefault="00BA1892" w:rsidP="00BA1892">
            <w:pPr>
              <w:pStyle w:val="rvps14"/>
              <w:jc w:val="center"/>
            </w:pPr>
            <w:r w:rsidRPr="00503299">
              <w:t>Перелік документів, необхідних для участі в конкурсі, та строк їх подання</w:t>
            </w:r>
          </w:p>
        </w:tc>
        <w:tc>
          <w:tcPr>
            <w:tcW w:w="9798" w:type="dxa"/>
            <w:tcBorders>
              <w:right w:val="double" w:sz="4" w:space="0" w:color="auto"/>
            </w:tcBorders>
          </w:tcPr>
          <w:p w:rsidR="00BA1892" w:rsidRPr="0092023D" w:rsidRDefault="00BA1892" w:rsidP="00BA1892">
            <w:pPr>
              <w:pStyle w:val="rvps2"/>
              <w:spacing w:before="0" w:beforeAutospacing="0" w:after="0" w:afterAutospacing="0"/>
              <w:ind w:left="216" w:right="124"/>
              <w:jc w:val="both"/>
              <w:rPr>
                <w:spacing w:val="-6"/>
                <w:lang w:val="uk-UA"/>
              </w:rPr>
            </w:pPr>
            <w:r w:rsidRPr="0092023D">
              <w:rPr>
                <w:spacing w:val="-6"/>
                <w:lang w:val="uk-UA"/>
              </w:rPr>
              <w:t>1. Копія паспорта громадянина України.</w:t>
            </w:r>
          </w:p>
          <w:p w:rsidR="00BA1892" w:rsidRPr="0092023D" w:rsidRDefault="00BA1892" w:rsidP="00BA1892">
            <w:pPr>
              <w:pStyle w:val="rvps2"/>
              <w:spacing w:before="0" w:beforeAutospacing="0" w:after="0" w:afterAutospacing="0"/>
              <w:ind w:left="216" w:right="124"/>
              <w:jc w:val="both"/>
              <w:rPr>
                <w:spacing w:val="-6"/>
                <w:lang w:val="uk-UA"/>
              </w:rPr>
            </w:pPr>
            <w:r w:rsidRPr="0092023D">
              <w:rPr>
                <w:spacing w:val="-6"/>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BA1892" w:rsidRDefault="00BA1892" w:rsidP="004242C4">
            <w:pPr>
              <w:pStyle w:val="rvps2"/>
              <w:spacing w:before="0" w:beforeAutospacing="0" w:after="0" w:afterAutospacing="0"/>
              <w:ind w:left="216" w:right="124"/>
              <w:jc w:val="both"/>
              <w:rPr>
                <w:spacing w:val="-6"/>
                <w:lang w:val="uk-UA"/>
              </w:rPr>
            </w:pPr>
            <w:r w:rsidRPr="0092023D">
              <w:rPr>
                <w:spacing w:val="-6"/>
                <w:lang w:val="uk-UA"/>
              </w:rPr>
              <w:t xml:space="preserve">3. Письмова заява, в якій особа повідомляє, що до неї не застосовуються заборони, визначені </w:t>
            </w:r>
            <w:hyperlink r:id="rId6" w:anchor="n13" w:tgtFrame="_blank" w:history="1">
              <w:proofErr w:type="spellStart"/>
              <w:r w:rsidRPr="005F6986">
                <w:t>частиною</w:t>
              </w:r>
              <w:proofErr w:type="spellEnd"/>
              <w:r w:rsidRPr="005F6986">
                <w:t xml:space="preserve"> </w:t>
              </w:r>
              <w:proofErr w:type="spellStart"/>
              <w:r w:rsidRPr="005F6986">
                <w:t>третьою</w:t>
              </w:r>
              <w:proofErr w:type="spellEnd"/>
            </w:hyperlink>
            <w:r w:rsidRPr="0092023D">
              <w:rPr>
                <w:spacing w:val="-6"/>
                <w:lang w:val="uk-UA"/>
              </w:rPr>
              <w:t xml:space="preserve"> або </w:t>
            </w:r>
            <w:hyperlink r:id="rId7" w:anchor="n14" w:tgtFrame="_blank" w:history="1">
              <w:r w:rsidRPr="005F6986">
                <w:t>четвертою</w:t>
              </w:r>
            </w:hyperlink>
            <w:r w:rsidRPr="0092023D">
              <w:rPr>
                <w:spacing w:val="-6"/>
                <w:lang w:val="uk-UA"/>
              </w:rPr>
              <w:t xml:space="preserve"> статті 1 Закону України «Про очищення влади», та надає згоду на проходження перевірки та на оприлюднення відомостей стосовно неї в</w:t>
            </w:r>
            <w:r w:rsidR="004242C4">
              <w:rPr>
                <w:spacing w:val="-6"/>
                <w:lang w:val="uk-UA"/>
              </w:rPr>
              <w:t>ідповідно до зазначеного Закону</w:t>
            </w:r>
            <w:r>
              <w:rPr>
                <w:spacing w:val="-6"/>
                <w:lang w:val="uk-UA"/>
              </w:rPr>
              <w:t>.</w:t>
            </w:r>
            <w:r w:rsidRPr="005F6986">
              <w:rPr>
                <w:spacing w:val="-6"/>
                <w:lang w:val="uk-UA"/>
              </w:rPr>
              <w:t xml:space="preserve"> </w:t>
            </w:r>
          </w:p>
          <w:p w:rsidR="00BA1892" w:rsidRPr="0092023D" w:rsidRDefault="004242C4" w:rsidP="00BA1892">
            <w:pPr>
              <w:pStyle w:val="rvps2"/>
              <w:spacing w:before="0" w:beforeAutospacing="0" w:after="0" w:afterAutospacing="0"/>
              <w:ind w:left="216" w:right="124"/>
              <w:jc w:val="both"/>
              <w:rPr>
                <w:spacing w:val="-6"/>
                <w:lang w:val="uk-UA"/>
              </w:rPr>
            </w:pPr>
            <w:r>
              <w:rPr>
                <w:spacing w:val="-6"/>
                <w:lang w:val="uk-UA"/>
              </w:rPr>
              <w:lastRenderedPageBreak/>
              <w:t>4</w:t>
            </w:r>
            <w:r w:rsidR="00BA1892" w:rsidRPr="0092023D">
              <w:rPr>
                <w:spacing w:val="-6"/>
                <w:lang w:val="uk-UA"/>
              </w:rPr>
              <w:t>. Копія (копії) документа (документів) про освіту.</w:t>
            </w:r>
          </w:p>
          <w:p w:rsidR="00BA1892" w:rsidRPr="0092023D" w:rsidRDefault="004242C4" w:rsidP="00BA1892">
            <w:pPr>
              <w:pStyle w:val="rvps2"/>
              <w:spacing w:before="0" w:beforeAutospacing="0" w:after="0" w:afterAutospacing="0"/>
              <w:ind w:left="216" w:right="124"/>
              <w:jc w:val="both"/>
              <w:rPr>
                <w:spacing w:val="-6"/>
                <w:lang w:val="uk-UA"/>
              </w:rPr>
            </w:pPr>
            <w:r>
              <w:rPr>
                <w:spacing w:val="-6"/>
                <w:lang w:val="uk-UA"/>
              </w:rPr>
              <w:t>5</w:t>
            </w:r>
            <w:r w:rsidR="00BA1892" w:rsidRPr="0092023D">
              <w:rPr>
                <w:spacing w:val="-6"/>
                <w:lang w:val="uk-UA"/>
              </w:rPr>
              <w:t>. Заповнена особова картка встановленого зразка.</w:t>
            </w:r>
          </w:p>
          <w:p w:rsidR="00BA1892" w:rsidRPr="0092023D" w:rsidRDefault="004242C4" w:rsidP="00BA1892">
            <w:pPr>
              <w:pStyle w:val="rvps2"/>
              <w:spacing w:before="0" w:beforeAutospacing="0" w:after="0" w:afterAutospacing="0"/>
              <w:ind w:left="216" w:right="124"/>
              <w:jc w:val="both"/>
              <w:rPr>
                <w:spacing w:val="-6"/>
                <w:lang w:val="uk-UA"/>
              </w:rPr>
            </w:pPr>
            <w:r>
              <w:rPr>
                <w:spacing w:val="-6"/>
                <w:lang w:val="uk-UA"/>
              </w:rPr>
              <w:t>6</w:t>
            </w:r>
            <w:r w:rsidR="00BA1892" w:rsidRPr="0092023D">
              <w:rPr>
                <w:spacing w:val="-6"/>
                <w:lang w:val="uk-UA"/>
              </w:rPr>
              <w:t>. Оригінал посвідчення атестації щодо вільного володіння державною мовою.</w:t>
            </w:r>
          </w:p>
          <w:p w:rsidR="00BA1892" w:rsidRPr="0092023D" w:rsidRDefault="004242C4" w:rsidP="00BA1892">
            <w:pPr>
              <w:pStyle w:val="rvps2"/>
              <w:spacing w:before="0" w:beforeAutospacing="0" w:after="0" w:afterAutospacing="0"/>
              <w:ind w:left="216" w:right="124"/>
              <w:jc w:val="both"/>
              <w:rPr>
                <w:spacing w:val="-6"/>
                <w:lang w:val="uk-UA"/>
              </w:rPr>
            </w:pPr>
            <w:r>
              <w:rPr>
                <w:spacing w:val="-6"/>
                <w:lang w:val="uk-UA"/>
              </w:rPr>
              <w:t>7</w:t>
            </w:r>
            <w:r w:rsidR="00BA1892" w:rsidRPr="0092023D">
              <w:rPr>
                <w:spacing w:val="-6"/>
                <w:lang w:val="uk-UA"/>
              </w:rPr>
              <w:t>. Декларація особи, уповноваженої на виконання функцій держави або місцевого самоврядування,  за 201</w:t>
            </w:r>
            <w:r w:rsidR="00BA1892">
              <w:rPr>
                <w:spacing w:val="-6"/>
                <w:lang w:val="uk-UA"/>
              </w:rPr>
              <w:t>8</w:t>
            </w:r>
            <w:r w:rsidR="00BA1892" w:rsidRPr="0092023D">
              <w:rPr>
                <w:spacing w:val="-6"/>
                <w:lang w:val="uk-UA"/>
              </w:rPr>
              <w:t xml:space="preserve"> рік (надається у вигляді роздрукованого примірника заповненої декларації на офіційному веб-сайті НАЗК).</w:t>
            </w:r>
          </w:p>
          <w:p w:rsidR="00BA1892" w:rsidRPr="00AF2FAC" w:rsidRDefault="00BA1892" w:rsidP="00BA1892">
            <w:pPr>
              <w:pStyle w:val="rvps2"/>
              <w:spacing w:before="0" w:beforeAutospacing="0" w:after="0" w:afterAutospacing="0"/>
              <w:ind w:left="216" w:right="124"/>
              <w:jc w:val="both"/>
              <w:rPr>
                <w:b/>
                <w:spacing w:val="-6"/>
                <w:lang w:val="uk-UA"/>
              </w:rPr>
            </w:pPr>
            <w:r w:rsidRPr="00AF2FAC">
              <w:rPr>
                <w:b/>
                <w:spacing w:val="-6"/>
                <w:lang w:val="uk-UA"/>
              </w:rPr>
              <w:t xml:space="preserve">Документи приймаються до </w:t>
            </w:r>
            <w:r>
              <w:rPr>
                <w:b/>
                <w:spacing w:val="-6"/>
                <w:lang w:val="uk-UA"/>
              </w:rPr>
              <w:t>18</w:t>
            </w:r>
            <w:r w:rsidRPr="006C6C8E">
              <w:rPr>
                <w:b/>
                <w:spacing w:val="-6"/>
                <w:lang w:val="uk-UA"/>
              </w:rPr>
              <w:t xml:space="preserve"> год.</w:t>
            </w:r>
            <w:r w:rsidR="008E5EFB">
              <w:rPr>
                <w:b/>
                <w:spacing w:val="-6"/>
                <w:lang w:val="uk-UA"/>
              </w:rPr>
              <w:t xml:space="preserve"> 00 хв. 08</w:t>
            </w:r>
            <w:r>
              <w:rPr>
                <w:b/>
                <w:spacing w:val="-6"/>
                <w:lang w:val="uk-UA"/>
              </w:rPr>
              <w:t xml:space="preserve"> серпня</w:t>
            </w:r>
            <w:r w:rsidRPr="006C6C8E">
              <w:rPr>
                <w:b/>
                <w:spacing w:val="-6"/>
                <w:lang w:val="uk-UA"/>
              </w:rPr>
              <w:t xml:space="preserve"> </w:t>
            </w:r>
            <w:r>
              <w:rPr>
                <w:b/>
                <w:spacing w:val="-6"/>
                <w:lang w:val="uk-UA"/>
              </w:rPr>
              <w:t>2019</w:t>
            </w:r>
            <w:r w:rsidRPr="00AF2FAC">
              <w:rPr>
                <w:b/>
                <w:spacing w:val="-6"/>
                <w:lang w:val="uk-UA"/>
              </w:rPr>
              <w:t xml:space="preserve"> року.</w:t>
            </w:r>
          </w:p>
          <w:p w:rsidR="00BA1892" w:rsidRPr="0092023D" w:rsidRDefault="00BA1892" w:rsidP="00BA1892">
            <w:pPr>
              <w:pStyle w:val="rvps2"/>
              <w:spacing w:before="0" w:beforeAutospacing="0" w:after="0" w:afterAutospacing="0"/>
              <w:ind w:left="216" w:right="124"/>
              <w:jc w:val="both"/>
              <w:rPr>
                <w:b/>
                <w:spacing w:val="-6"/>
                <w:lang w:val="uk-UA"/>
              </w:rPr>
            </w:pPr>
            <w:r w:rsidRPr="00AF2FAC">
              <w:rPr>
                <w:b/>
                <w:spacing w:val="-6"/>
                <w:lang w:val="uk-UA"/>
              </w:rPr>
              <w:t>за адресою</w:t>
            </w:r>
            <w:r w:rsidRPr="005F6986">
              <w:rPr>
                <w:spacing w:val="-6"/>
                <w:lang w:val="uk-UA"/>
              </w:rPr>
              <w:t xml:space="preserve">: </w:t>
            </w:r>
            <w:r w:rsidRPr="00AF2FAC">
              <w:rPr>
                <w:b/>
                <w:spacing w:val="-6"/>
                <w:lang w:val="uk-UA"/>
              </w:rPr>
              <w:t>м. Київ, Дружби народів, 28 (скринька для вхідної кореспонденції при вході у приміщення).</w:t>
            </w:r>
          </w:p>
        </w:tc>
      </w:tr>
      <w:tr w:rsidR="00BA1892" w:rsidRPr="00503299" w:rsidTr="00F84A71">
        <w:tc>
          <w:tcPr>
            <w:tcW w:w="4661" w:type="dxa"/>
            <w:gridSpan w:val="2"/>
            <w:tcBorders>
              <w:left w:val="double" w:sz="4" w:space="0" w:color="auto"/>
            </w:tcBorders>
            <w:vAlign w:val="center"/>
          </w:tcPr>
          <w:p w:rsidR="00BA1892" w:rsidRPr="00503299" w:rsidRDefault="00BA1892" w:rsidP="00BA1892">
            <w:pPr>
              <w:pStyle w:val="rvps14"/>
              <w:jc w:val="center"/>
            </w:pPr>
            <w:r w:rsidRPr="00575188">
              <w:rPr>
                <w:lang w:eastAsia="ru-RU"/>
              </w:rPr>
              <w:lastRenderedPageBreak/>
              <w:t>Додаткові (необов’язкові) документи</w:t>
            </w:r>
          </w:p>
        </w:tc>
        <w:tc>
          <w:tcPr>
            <w:tcW w:w="9798" w:type="dxa"/>
            <w:tcBorders>
              <w:right w:val="double" w:sz="4" w:space="0" w:color="auto"/>
            </w:tcBorders>
          </w:tcPr>
          <w:p w:rsidR="00BA1892" w:rsidRPr="0092023D" w:rsidRDefault="00BA1892" w:rsidP="00BA1892">
            <w:pPr>
              <w:pStyle w:val="rvps2"/>
              <w:numPr>
                <w:ilvl w:val="0"/>
                <w:numId w:val="19"/>
              </w:numPr>
              <w:spacing w:before="0" w:beforeAutospacing="0" w:after="0" w:afterAutospacing="0"/>
              <w:ind w:left="119" w:right="124"/>
              <w:jc w:val="both"/>
              <w:rPr>
                <w:spacing w:val="-6"/>
                <w:lang w:val="uk-UA"/>
              </w:rPr>
            </w:pPr>
            <w:r>
              <w:rPr>
                <w:lang w:val="uk-UA"/>
              </w:rPr>
              <w:t xml:space="preserve"> - </w:t>
            </w:r>
            <w:r w:rsidRPr="0057518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Pr>
                <w:lang w:val="uk-UA"/>
              </w:rPr>
              <w:t xml:space="preserve">. </w:t>
            </w:r>
          </w:p>
        </w:tc>
      </w:tr>
      <w:tr w:rsidR="00BA1892" w:rsidRPr="00503299" w:rsidTr="00F84A71">
        <w:tc>
          <w:tcPr>
            <w:tcW w:w="4661" w:type="dxa"/>
            <w:gridSpan w:val="2"/>
            <w:tcBorders>
              <w:left w:val="double" w:sz="4" w:space="0" w:color="auto"/>
            </w:tcBorders>
            <w:vAlign w:val="center"/>
          </w:tcPr>
          <w:p w:rsidR="00BA1892" w:rsidRPr="00226DE3" w:rsidRDefault="00BA1892" w:rsidP="00BA1892">
            <w:pPr>
              <w:pStyle w:val="rvps14"/>
              <w:jc w:val="center"/>
            </w:pPr>
            <w:r w:rsidRPr="00226DE3">
              <w:rPr>
                <w:lang w:eastAsia="ru-RU"/>
              </w:rPr>
              <w:t>Місце, час і дата початку проведення перевірки володіння іноземною мовою, яка є однією з офіційних мов Ради Європи/тестування</w:t>
            </w:r>
          </w:p>
        </w:tc>
        <w:tc>
          <w:tcPr>
            <w:tcW w:w="9798" w:type="dxa"/>
            <w:tcBorders>
              <w:top w:val="single" w:sz="4" w:space="0" w:color="auto"/>
              <w:left w:val="single" w:sz="4" w:space="0" w:color="auto"/>
              <w:bottom w:val="single" w:sz="4" w:space="0" w:color="auto"/>
              <w:right w:val="double" w:sz="4" w:space="0" w:color="auto"/>
            </w:tcBorders>
          </w:tcPr>
          <w:p w:rsidR="00BA1892" w:rsidRPr="0092023D" w:rsidRDefault="008E5EFB" w:rsidP="00BA1892">
            <w:pPr>
              <w:pStyle w:val="a4"/>
              <w:spacing w:before="0" w:beforeAutospacing="0" w:after="0" w:afterAutospacing="0" w:line="276" w:lineRule="auto"/>
              <w:jc w:val="both"/>
              <w:rPr>
                <w:spacing w:val="-6"/>
                <w:lang w:val="uk-UA" w:eastAsia="en-US"/>
              </w:rPr>
            </w:pPr>
            <w:r>
              <w:rPr>
                <w:spacing w:val="-6"/>
                <w:lang w:val="uk-UA" w:eastAsia="en-US"/>
              </w:rPr>
              <w:t xml:space="preserve"> 15</w:t>
            </w:r>
            <w:r w:rsidR="00BA1892">
              <w:rPr>
                <w:spacing w:val="-6"/>
                <w:lang w:val="uk-UA" w:eastAsia="en-US"/>
              </w:rPr>
              <w:t xml:space="preserve"> серпня</w:t>
            </w:r>
            <w:r w:rsidR="00BA1892" w:rsidRPr="006C6C8E">
              <w:rPr>
                <w:spacing w:val="-6"/>
                <w:lang w:val="uk-UA" w:eastAsia="en-US"/>
              </w:rPr>
              <w:t xml:space="preserve"> </w:t>
            </w:r>
            <w:r w:rsidR="00BA1892">
              <w:rPr>
                <w:spacing w:val="-6"/>
                <w:lang w:val="uk-UA" w:eastAsia="en-US"/>
              </w:rPr>
              <w:t>2019</w:t>
            </w:r>
            <w:r w:rsidR="00BA1892" w:rsidRPr="0092023D">
              <w:rPr>
                <w:spacing w:val="-6"/>
                <w:lang w:val="uk-UA" w:eastAsia="en-US"/>
              </w:rPr>
              <w:t xml:space="preserve"> року м. Київ, бульвар Дружби народів, 28 - електронне тестування (про час буде </w:t>
            </w:r>
            <w:r w:rsidR="00BA1892">
              <w:rPr>
                <w:spacing w:val="-6"/>
                <w:lang w:val="uk-UA" w:eastAsia="en-US"/>
              </w:rPr>
              <w:t xml:space="preserve"> </w:t>
            </w:r>
            <w:r w:rsidR="00BA1892" w:rsidRPr="0092023D">
              <w:rPr>
                <w:spacing w:val="-6"/>
                <w:lang w:val="uk-UA" w:eastAsia="en-US"/>
              </w:rPr>
              <w:t>поінформовано додатково).</w:t>
            </w:r>
          </w:p>
        </w:tc>
      </w:tr>
      <w:tr w:rsidR="00BA1892" w:rsidRPr="00503299" w:rsidTr="00F84A71">
        <w:tc>
          <w:tcPr>
            <w:tcW w:w="4661" w:type="dxa"/>
            <w:gridSpan w:val="2"/>
            <w:tcBorders>
              <w:left w:val="double" w:sz="4" w:space="0" w:color="auto"/>
            </w:tcBorders>
            <w:vAlign w:val="center"/>
          </w:tcPr>
          <w:p w:rsidR="00BA1892" w:rsidRPr="00503299" w:rsidRDefault="00BA1892" w:rsidP="00BA1892">
            <w:pPr>
              <w:pStyle w:val="rvps14"/>
              <w:jc w:val="center"/>
            </w:pPr>
            <w:r w:rsidRPr="00503299">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9798" w:type="dxa"/>
            <w:tcBorders>
              <w:right w:val="double" w:sz="4" w:space="0" w:color="auto"/>
            </w:tcBorders>
          </w:tcPr>
          <w:p w:rsidR="00BA1892" w:rsidRPr="002279BE" w:rsidRDefault="00BA1892" w:rsidP="00BA1892">
            <w:pPr>
              <w:pStyle w:val="a4"/>
              <w:spacing w:before="0" w:beforeAutospacing="0" w:after="0" w:afterAutospacing="0"/>
              <w:ind w:left="49"/>
              <w:jc w:val="both"/>
              <w:rPr>
                <w:color w:val="000000" w:themeColor="text1"/>
              </w:rPr>
            </w:pPr>
            <w:r>
              <w:rPr>
                <w:lang w:val="uk-UA"/>
              </w:rPr>
              <w:t>Баранчук Ірина Віталіївна, р.</w:t>
            </w:r>
            <w:r w:rsidRPr="0024136B">
              <w:t xml:space="preserve"> </w:t>
            </w:r>
            <w:r>
              <w:rPr>
                <w:lang w:val="uk-UA"/>
              </w:rPr>
              <w:t>т. (044) 200 08 35,</w:t>
            </w:r>
            <w:r w:rsidRPr="002279BE">
              <w:t xml:space="preserve"> &lt;</w:t>
            </w:r>
            <w:r>
              <w:rPr>
                <w:lang w:val="uk-UA"/>
              </w:rPr>
              <w:t>i.baranchuk@nazk.gov.ua</w:t>
            </w:r>
            <w:r w:rsidRPr="002279BE">
              <w:t>&gt;</w:t>
            </w:r>
          </w:p>
        </w:tc>
      </w:tr>
      <w:tr w:rsidR="00BA1892" w:rsidRPr="00503299" w:rsidTr="00F84A71">
        <w:tc>
          <w:tcPr>
            <w:tcW w:w="14459" w:type="dxa"/>
            <w:gridSpan w:val="3"/>
            <w:tcBorders>
              <w:left w:val="double" w:sz="4" w:space="0" w:color="auto"/>
              <w:right w:val="double" w:sz="4" w:space="0" w:color="auto"/>
            </w:tcBorders>
          </w:tcPr>
          <w:p w:rsidR="00BA1892" w:rsidRPr="00EF28D2" w:rsidRDefault="00BA1892" w:rsidP="00BA1892">
            <w:pPr>
              <w:pStyle w:val="rvps12"/>
              <w:jc w:val="center"/>
              <w:rPr>
                <w:b/>
                <w:sz w:val="28"/>
                <w:szCs w:val="28"/>
              </w:rPr>
            </w:pPr>
            <w:r w:rsidRPr="00EF28D2">
              <w:rPr>
                <w:b/>
                <w:sz w:val="28"/>
                <w:szCs w:val="28"/>
              </w:rPr>
              <w:t>Кваліфікаційні вимоги</w:t>
            </w:r>
          </w:p>
        </w:tc>
      </w:tr>
      <w:tr w:rsidR="00BA1892" w:rsidRPr="00503299" w:rsidTr="00F84A71">
        <w:tc>
          <w:tcPr>
            <w:tcW w:w="421" w:type="dxa"/>
            <w:tcBorders>
              <w:left w:val="double" w:sz="4" w:space="0" w:color="auto"/>
              <w:right w:val="single" w:sz="4" w:space="0" w:color="auto"/>
            </w:tcBorders>
          </w:tcPr>
          <w:p w:rsidR="00BA1892" w:rsidRPr="00503299" w:rsidRDefault="00BA1892" w:rsidP="00BA1892">
            <w:pPr>
              <w:pStyle w:val="rvps12"/>
            </w:pPr>
            <w:r>
              <w:t xml:space="preserve">  1.</w:t>
            </w:r>
          </w:p>
        </w:tc>
        <w:tc>
          <w:tcPr>
            <w:tcW w:w="4240" w:type="dxa"/>
            <w:tcBorders>
              <w:left w:val="single" w:sz="4" w:space="0" w:color="auto"/>
            </w:tcBorders>
          </w:tcPr>
          <w:p w:rsidR="00BA1892" w:rsidRPr="00503299" w:rsidRDefault="00BA1892" w:rsidP="00BA1892">
            <w:pPr>
              <w:pStyle w:val="rvps12"/>
              <w:ind w:left="11"/>
            </w:pPr>
            <w:r w:rsidRPr="00503299">
              <w:t>Освіта</w:t>
            </w:r>
          </w:p>
        </w:tc>
        <w:tc>
          <w:tcPr>
            <w:tcW w:w="9798" w:type="dxa"/>
            <w:tcBorders>
              <w:right w:val="double" w:sz="4" w:space="0" w:color="auto"/>
            </w:tcBorders>
          </w:tcPr>
          <w:p w:rsidR="00BA1892" w:rsidRPr="00503299" w:rsidRDefault="00BA1892" w:rsidP="00044528">
            <w:pPr>
              <w:pStyle w:val="rvps14"/>
            </w:pPr>
            <w:r>
              <w:t>Вища освіта за освітнім ступенем не нижче</w:t>
            </w:r>
            <w:r w:rsidR="004242C4">
              <w:t xml:space="preserve"> бакалавра або молодшого </w:t>
            </w:r>
            <w:r>
              <w:t xml:space="preserve"> </w:t>
            </w:r>
            <w:r w:rsidR="00044528">
              <w:t xml:space="preserve">бакалавра </w:t>
            </w:r>
          </w:p>
        </w:tc>
      </w:tr>
      <w:tr w:rsidR="00BA1892" w:rsidRPr="00503299" w:rsidTr="00F84A71">
        <w:tc>
          <w:tcPr>
            <w:tcW w:w="421" w:type="dxa"/>
            <w:tcBorders>
              <w:left w:val="double" w:sz="4" w:space="0" w:color="auto"/>
              <w:right w:val="single" w:sz="4" w:space="0" w:color="auto"/>
            </w:tcBorders>
          </w:tcPr>
          <w:p w:rsidR="00BA1892" w:rsidRPr="00503299" w:rsidRDefault="00BA1892" w:rsidP="00BA1892">
            <w:pPr>
              <w:pStyle w:val="rvps12"/>
            </w:pPr>
            <w:r>
              <w:t xml:space="preserve">  2.   </w:t>
            </w:r>
          </w:p>
        </w:tc>
        <w:tc>
          <w:tcPr>
            <w:tcW w:w="4240" w:type="dxa"/>
            <w:tcBorders>
              <w:left w:val="single" w:sz="4" w:space="0" w:color="auto"/>
            </w:tcBorders>
          </w:tcPr>
          <w:p w:rsidR="00BA1892" w:rsidRPr="00503299" w:rsidRDefault="00BA1892" w:rsidP="00BA1892">
            <w:pPr>
              <w:pStyle w:val="rvps12"/>
            </w:pPr>
            <w:r w:rsidRPr="00503299">
              <w:t>Досвід роботи</w:t>
            </w:r>
          </w:p>
        </w:tc>
        <w:tc>
          <w:tcPr>
            <w:tcW w:w="9798" w:type="dxa"/>
            <w:tcBorders>
              <w:right w:val="double" w:sz="4" w:space="0" w:color="auto"/>
            </w:tcBorders>
          </w:tcPr>
          <w:p w:rsidR="00BA1892" w:rsidRPr="00503299" w:rsidRDefault="004242C4" w:rsidP="00BA1892">
            <w:pPr>
              <w:pStyle w:val="rvps14"/>
            </w:pPr>
            <w:r>
              <w:t xml:space="preserve">Не потребує </w:t>
            </w:r>
          </w:p>
        </w:tc>
      </w:tr>
      <w:tr w:rsidR="00BA1892" w:rsidRPr="00503299" w:rsidTr="00F84A71">
        <w:trPr>
          <w:trHeight w:val="392"/>
        </w:trPr>
        <w:tc>
          <w:tcPr>
            <w:tcW w:w="421" w:type="dxa"/>
            <w:tcBorders>
              <w:left w:val="double" w:sz="4" w:space="0" w:color="auto"/>
              <w:right w:val="single" w:sz="4" w:space="0" w:color="auto"/>
            </w:tcBorders>
          </w:tcPr>
          <w:p w:rsidR="00BA1892" w:rsidRPr="00503299" w:rsidRDefault="00BA1892" w:rsidP="00BA1892">
            <w:pPr>
              <w:pStyle w:val="rvps12"/>
            </w:pPr>
            <w:r>
              <w:t xml:space="preserve">  3.</w:t>
            </w:r>
          </w:p>
        </w:tc>
        <w:tc>
          <w:tcPr>
            <w:tcW w:w="4240" w:type="dxa"/>
            <w:tcBorders>
              <w:left w:val="single" w:sz="4" w:space="0" w:color="auto"/>
            </w:tcBorders>
          </w:tcPr>
          <w:p w:rsidR="00BA1892" w:rsidRPr="00503299" w:rsidRDefault="00BA1892" w:rsidP="00BA1892">
            <w:pPr>
              <w:pStyle w:val="rvps12"/>
            </w:pPr>
            <w:r w:rsidRPr="00503299">
              <w:t>Володіння державною мовою</w:t>
            </w:r>
          </w:p>
        </w:tc>
        <w:tc>
          <w:tcPr>
            <w:tcW w:w="9798" w:type="dxa"/>
            <w:tcBorders>
              <w:right w:val="double" w:sz="4" w:space="0" w:color="auto"/>
            </w:tcBorders>
          </w:tcPr>
          <w:p w:rsidR="00BA1892" w:rsidRDefault="00BA1892" w:rsidP="00BA1892">
            <w:pPr>
              <w:pStyle w:val="rvps14"/>
              <w:rPr>
                <w:rStyle w:val="rvts0"/>
              </w:rPr>
            </w:pPr>
            <w:r w:rsidRPr="00503299">
              <w:rPr>
                <w:rStyle w:val="rvts0"/>
              </w:rPr>
              <w:t>вільне володіння державною мовою</w:t>
            </w:r>
          </w:p>
          <w:p w:rsidR="00BA1892" w:rsidRPr="00503299" w:rsidRDefault="00BA1892" w:rsidP="00BA1892">
            <w:pPr>
              <w:pStyle w:val="rvps14"/>
            </w:pPr>
          </w:p>
        </w:tc>
      </w:tr>
    </w:tbl>
    <w:p w:rsidR="006538B1" w:rsidRPr="0084323B" w:rsidRDefault="006538B1" w:rsidP="00E90A52">
      <w:pPr>
        <w:ind w:firstLine="0"/>
        <w:jc w:val="left"/>
        <w:rPr>
          <w:bCs/>
          <w:sz w:val="4"/>
          <w:szCs w:val="4"/>
        </w:rPr>
      </w:pPr>
      <w:r>
        <w:rPr>
          <w:bCs/>
          <w:szCs w:val="28"/>
        </w:rPr>
        <w:t xml:space="preserve">  </w:t>
      </w:r>
    </w:p>
    <w:tbl>
      <w:tblPr>
        <w:tblW w:w="4909" w:type="pct"/>
        <w:tblCellSpacing w:w="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14"/>
        <w:gridCol w:w="4248"/>
        <w:gridCol w:w="9802"/>
      </w:tblGrid>
      <w:tr w:rsidR="006538B1" w:rsidRPr="006538B1" w:rsidTr="005E5973">
        <w:trPr>
          <w:tblCellSpacing w:w="22" w:type="dxa"/>
        </w:trPr>
        <w:tc>
          <w:tcPr>
            <w:tcW w:w="4970" w:type="pct"/>
            <w:gridSpan w:val="3"/>
            <w:vAlign w:val="center"/>
          </w:tcPr>
          <w:p w:rsidR="006538B1" w:rsidRPr="006538B1" w:rsidRDefault="006538B1" w:rsidP="006538B1">
            <w:pPr>
              <w:ind w:firstLine="0"/>
              <w:jc w:val="center"/>
              <w:rPr>
                <w:b/>
                <w:szCs w:val="28"/>
              </w:rPr>
            </w:pPr>
            <w:r w:rsidRPr="006538B1">
              <w:rPr>
                <w:b/>
                <w:szCs w:val="28"/>
              </w:rPr>
              <w:t>Вимоги до компетентності</w:t>
            </w:r>
          </w:p>
        </w:tc>
      </w:tr>
      <w:tr w:rsidR="006538B1" w:rsidRPr="006538B1" w:rsidTr="00BC34EB">
        <w:trPr>
          <w:tblCellSpacing w:w="22" w:type="dxa"/>
        </w:trPr>
        <w:tc>
          <w:tcPr>
            <w:tcW w:w="1583" w:type="pct"/>
            <w:gridSpan w:val="2"/>
          </w:tcPr>
          <w:p w:rsidR="006538B1" w:rsidRPr="006538B1" w:rsidRDefault="006538B1" w:rsidP="006538B1">
            <w:pPr>
              <w:ind w:firstLine="0"/>
              <w:jc w:val="center"/>
              <w:rPr>
                <w:sz w:val="24"/>
              </w:rPr>
            </w:pPr>
            <w:r w:rsidRPr="006538B1">
              <w:rPr>
                <w:sz w:val="24"/>
              </w:rPr>
              <w:t>Вимога</w:t>
            </w:r>
          </w:p>
        </w:tc>
        <w:tc>
          <w:tcPr>
            <w:tcW w:w="3371" w:type="pct"/>
          </w:tcPr>
          <w:p w:rsidR="006538B1" w:rsidRPr="006538B1" w:rsidRDefault="006538B1" w:rsidP="006538B1">
            <w:pPr>
              <w:ind w:firstLine="0"/>
              <w:jc w:val="center"/>
              <w:rPr>
                <w:sz w:val="24"/>
              </w:rPr>
            </w:pPr>
            <w:r w:rsidRPr="006538B1">
              <w:rPr>
                <w:sz w:val="24"/>
              </w:rPr>
              <w:t>Компоненти вимоги</w:t>
            </w:r>
          </w:p>
        </w:tc>
      </w:tr>
      <w:tr w:rsidR="00915634" w:rsidRPr="006538B1" w:rsidTr="00BC34EB">
        <w:trPr>
          <w:tblCellSpacing w:w="22" w:type="dxa"/>
        </w:trPr>
        <w:tc>
          <w:tcPr>
            <w:tcW w:w="121" w:type="pct"/>
          </w:tcPr>
          <w:p w:rsidR="00915634" w:rsidRPr="006538B1" w:rsidRDefault="004242C4" w:rsidP="00915634">
            <w:pPr>
              <w:ind w:firstLine="0"/>
              <w:jc w:val="left"/>
              <w:rPr>
                <w:color w:val="000000"/>
                <w:sz w:val="24"/>
              </w:rPr>
            </w:pPr>
            <w:r>
              <w:rPr>
                <w:color w:val="000000"/>
                <w:sz w:val="24"/>
              </w:rPr>
              <w:t>1</w:t>
            </w:r>
            <w:r w:rsidR="00915634">
              <w:rPr>
                <w:color w:val="000000"/>
                <w:sz w:val="24"/>
              </w:rPr>
              <w:t>.</w:t>
            </w:r>
          </w:p>
        </w:tc>
        <w:tc>
          <w:tcPr>
            <w:tcW w:w="1446" w:type="pct"/>
          </w:tcPr>
          <w:p w:rsidR="00915634" w:rsidRPr="006538B1" w:rsidRDefault="00915634" w:rsidP="00915634">
            <w:pPr>
              <w:ind w:firstLine="0"/>
              <w:jc w:val="left"/>
              <w:rPr>
                <w:color w:val="000000"/>
                <w:sz w:val="24"/>
              </w:rPr>
            </w:pPr>
            <w:r w:rsidRPr="00575188">
              <w:rPr>
                <w:sz w:val="24"/>
              </w:rPr>
              <w:t>Комунікація та взаємодія</w:t>
            </w:r>
          </w:p>
        </w:tc>
        <w:tc>
          <w:tcPr>
            <w:tcW w:w="3371" w:type="pct"/>
            <w:shd w:val="clear" w:color="auto" w:fill="auto"/>
          </w:tcPr>
          <w:p w:rsidR="00915634" w:rsidRPr="00FA4744" w:rsidRDefault="00915634" w:rsidP="00915634">
            <w:pPr>
              <w:pStyle w:val="ad"/>
              <w:widowControl w:val="0"/>
              <w:ind w:firstLine="0"/>
              <w:rPr>
                <w:rFonts w:ascii="Times New Roman" w:hAnsi="Times New Roman"/>
                <w:sz w:val="24"/>
                <w:szCs w:val="24"/>
              </w:rPr>
            </w:pPr>
            <w:r w:rsidRPr="00FA4744">
              <w:rPr>
                <w:rFonts w:ascii="Times New Roman" w:hAnsi="Times New Roman"/>
                <w:sz w:val="24"/>
                <w:szCs w:val="24"/>
              </w:rPr>
              <w:t>-</w:t>
            </w:r>
            <w:r>
              <w:rPr>
                <w:rFonts w:ascii="Times New Roman" w:hAnsi="Times New Roman"/>
                <w:sz w:val="24"/>
                <w:szCs w:val="24"/>
              </w:rPr>
              <w:t xml:space="preserve"> </w:t>
            </w:r>
            <w:r w:rsidRPr="00FA4744">
              <w:rPr>
                <w:rFonts w:ascii="Times New Roman" w:hAnsi="Times New Roman"/>
                <w:sz w:val="24"/>
                <w:szCs w:val="24"/>
              </w:rPr>
              <w:t>вміння</w:t>
            </w:r>
            <w:r>
              <w:rPr>
                <w:rFonts w:ascii="Times New Roman" w:hAnsi="Times New Roman"/>
                <w:sz w:val="24"/>
                <w:szCs w:val="24"/>
              </w:rPr>
              <w:t xml:space="preserve"> </w:t>
            </w:r>
            <w:r w:rsidRPr="00FA4744">
              <w:rPr>
                <w:rFonts w:ascii="Times New Roman" w:hAnsi="Times New Roman"/>
                <w:sz w:val="24"/>
                <w:szCs w:val="24"/>
              </w:rPr>
              <w:t>дослухатися</w:t>
            </w:r>
            <w:r>
              <w:rPr>
                <w:rFonts w:ascii="Times New Roman" w:hAnsi="Times New Roman"/>
                <w:sz w:val="24"/>
                <w:szCs w:val="24"/>
              </w:rPr>
              <w:t xml:space="preserve"> </w:t>
            </w:r>
            <w:r w:rsidRPr="00FA4744">
              <w:rPr>
                <w:rFonts w:ascii="Times New Roman" w:hAnsi="Times New Roman"/>
                <w:sz w:val="24"/>
                <w:szCs w:val="24"/>
              </w:rPr>
              <w:t>до</w:t>
            </w:r>
            <w:r>
              <w:rPr>
                <w:rFonts w:ascii="Times New Roman" w:hAnsi="Times New Roman"/>
                <w:sz w:val="24"/>
                <w:szCs w:val="24"/>
              </w:rPr>
              <w:t xml:space="preserve"> </w:t>
            </w:r>
            <w:r w:rsidRPr="00FA4744">
              <w:rPr>
                <w:rFonts w:ascii="Times New Roman" w:hAnsi="Times New Roman"/>
                <w:sz w:val="24"/>
                <w:szCs w:val="24"/>
              </w:rPr>
              <w:t>думки;</w:t>
            </w:r>
            <w:r w:rsidRPr="00FA4744">
              <w:rPr>
                <w:rFonts w:ascii="Times New Roman" w:hAnsi="Times New Roman"/>
                <w:sz w:val="24"/>
                <w:szCs w:val="24"/>
              </w:rPr>
              <w:br/>
              <w:t>-</w:t>
            </w:r>
            <w:r>
              <w:rPr>
                <w:rFonts w:ascii="Times New Roman" w:hAnsi="Times New Roman"/>
                <w:sz w:val="24"/>
                <w:szCs w:val="24"/>
              </w:rPr>
              <w:t xml:space="preserve"> </w:t>
            </w:r>
            <w:r w:rsidRPr="00FA4744">
              <w:rPr>
                <w:rFonts w:ascii="Times New Roman" w:hAnsi="Times New Roman"/>
                <w:sz w:val="24"/>
                <w:szCs w:val="24"/>
              </w:rPr>
              <w:t>вміння</w:t>
            </w:r>
            <w:r>
              <w:rPr>
                <w:rFonts w:ascii="Times New Roman" w:hAnsi="Times New Roman"/>
                <w:sz w:val="24"/>
                <w:szCs w:val="24"/>
              </w:rPr>
              <w:t xml:space="preserve"> </w:t>
            </w:r>
            <w:r w:rsidRPr="00FA4744">
              <w:rPr>
                <w:rFonts w:ascii="Times New Roman" w:hAnsi="Times New Roman"/>
                <w:sz w:val="24"/>
                <w:szCs w:val="24"/>
              </w:rPr>
              <w:t>викладати</w:t>
            </w:r>
            <w:r>
              <w:rPr>
                <w:rFonts w:ascii="Times New Roman" w:hAnsi="Times New Roman"/>
                <w:sz w:val="24"/>
                <w:szCs w:val="24"/>
              </w:rPr>
              <w:t xml:space="preserve"> </w:t>
            </w:r>
            <w:r w:rsidRPr="00FA4744">
              <w:rPr>
                <w:rFonts w:ascii="Times New Roman" w:hAnsi="Times New Roman"/>
                <w:sz w:val="24"/>
                <w:szCs w:val="24"/>
              </w:rPr>
              <w:t>свою</w:t>
            </w:r>
            <w:r>
              <w:rPr>
                <w:rFonts w:ascii="Times New Roman" w:hAnsi="Times New Roman"/>
                <w:sz w:val="24"/>
                <w:szCs w:val="24"/>
              </w:rPr>
              <w:t xml:space="preserve"> </w:t>
            </w:r>
            <w:r w:rsidRPr="00FA4744">
              <w:rPr>
                <w:rFonts w:ascii="Times New Roman" w:hAnsi="Times New Roman"/>
                <w:sz w:val="24"/>
                <w:szCs w:val="24"/>
              </w:rPr>
              <w:t>думку,</w:t>
            </w:r>
            <w:r>
              <w:rPr>
                <w:rFonts w:ascii="Times New Roman" w:hAnsi="Times New Roman"/>
                <w:sz w:val="24"/>
                <w:szCs w:val="24"/>
              </w:rPr>
              <w:t xml:space="preserve"> </w:t>
            </w:r>
            <w:r w:rsidRPr="00FA4744">
              <w:rPr>
                <w:rFonts w:ascii="Times New Roman" w:hAnsi="Times New Roman"/>
                <w:sz w:val="24"/>
                <w:szCs w:val="24"/>
              </w:rPr>
              <w:t>чітко</w:t>
            </w:r>
            <w:r>
              <w:rPr>
                <w:rFonts w:ascii="Times New Roman" w:hAnsi="Times New Roman"/>
                <w:sz w:val="24"/>
                <w:szCs w:val="24"/>
              </w:rPr>
              <w:t xml:space="preserve"> </w:t>
            </w:r>
            <w:r w:rsidRPr="00FA4744">
              <w:rPr>
                <w:rFonts w:ascii="Times New Roman" w:hAnsi="Times New Roman"/>
                <w:sz w:val="24"/>
                <w:szCs w:val="24"/>
              </w:rPr>
              <w:t>висловлюватися</w:t>
            </w:r>
            <w:r>
              <w:rPr>
                <w:rFonts w:ascii="Times New Roman" w:hAnsi="Times New Roman"/>
                <w:sz w:val="24"/>
                <w:szCs w:val="24"/>
              </w:rPr>
              <w:t xml:space="preserve"> </w:t>
            </w:r>
            <w:r w:rsidRPr="00FA4744">
              <w:rPr>
                <w:rFonts w:ascii="Times New Roman" w:hAnsi="Times New Roman"/>
                <w:sz w:val="24"/>
                <w:szCs w:val="24"/>
              </w:rPr>
              <w:t>(усно</w:t>
            </w:r>
            <w:r>
              <w:rPr>
                <w:rFonts w:ascii="Times New Roman" w:hAnsi="Times New Roman"/>
                <w:sz w:val="24"/>
                <w:szCs w:val="24"/>
              </w:rPr>
              <w:t xml:space="preserve"> </w:t>
            </w:r>
            <w:r w:rsidRPr="00FA4744">
              <w:rPr>
                <w:rFonts w:ascii="Times New Roman" w:hAnsi="Times New Roman"/>
                <w:sz w:val="24"/>
                <w:szCs w:val="24"/>
              </w:rPr>
              <w:t>та</w:t>
            </w:r>
            <w:r>
              <w:rPr>
                <w:rFonts w:ascii="Times New Roman" w:hAnsi="Times New Roman"/>
                <w:sz w:val="24"/>
                <w:szCs w:val="24"/>
              </w:rPr>
              <w:t xml:space="preserve"> </w:t>
            </w:r>
            <w:r w:rsidRPr="00FA4744">
              <w:rPr>
                <w:rFonts w:ascii="Times New Roman" w:hAnsi="Times New Roman"/>
                <w:sz w:val="24"/>
                <w:szCs w:val="24"/>
              </w:rPr>
              <w:t>письмово),</w:t>
            </w:r>
            <w:r>
              <w:rPr>
                <w:rFonts w:ascii="Times New Roman" w:hAnsi="Times New Roman"/>
                <w:sz w:val="24"/>
                <w:szCs w:val="24"/>
              </w:rPr>
              <w:t xml:space="preserve"> </w:t>
            </w:r>
            <w:r w:rsidRPr="00FA4744">
              <w:rPr>
                <w:rFonts w:ascii="Times New Roman" w:hAnsi="Times New Roman"/>
                <w:sz w:val="24"/>
                <w:szCs w:val="24"/>
              </w:rPr>
              <w:t>переконувати;</w:t>
            </w:r>
            <w:r w:rsidRPr="00FA4744">
              <w:rPr>
                <w:rFonts w:ascii="Times New Roman" w:hAnsi="Times New Roman"/>
                <w:sz w:val="24"/>
                <w:szCs w:val="24"/>
              </w:rPr>
              <w:br/>
              <w:t>-</w:t>
            </w:r>
            <w:r>
              <w:rPr>
                <w:rFonts w:ascii="Times New Roman" w:hAnsi="Times New Roman"/>
                <w:sz w:val="24"/>
                <w:szCs w:val="24"/>
              </w:rPr>
              <w:t xml:space="preserve"> </w:t>
            </w:r>
            <w:r w:rsidRPr="00FA4744">
              <w:rPr>
                <w:rFonts w:ascii="Times New Roman" w:hAnsi="Times New Roman"/>
                <w:sz w:val="24"/>
                <w:szCs w:val="24"/>
              </w:rPr>
              <w:t>вміння</w:t>
            </w:r>
            <w:r>
              <w:rPr>
                <w:rFonts w:ascii="Times New Roman" w:hAnsi="Times New Roman"/>
                <w:sz w:val="24"/>
                <w:szCs w:val="24"/>
              </w:rPr>
              <w:t xml:space="preserve"> </w:t>
            </w:r>
            <w:r w:rsidR="00DF3F18">
              <w:rPr>
                <w:rFonts w:ascii="Times New Roman" w:hAnsi="Times New Roman"/>
                <w:sz w:val="24"/>
                <w:szCs w:val="24"/>
              </w:rPr>
              <w:t xml:space="preserve">вести перемовини та </w:t>
            </w:r>
            <w:r w:rsidRPr="00FA4744">
              <w:rPr>
                <w:rFonts w:ascii="Times New Roman" w:hAnsi="Times New Roman"/>
                <w:sz w:val="24"/>
                <w:szCs w:val="24"/>
              </w:rPr>
              <w:t>виступати</w:t>
            </w:r>
            <w:r>
              <w:rPr>
                <w:rFonts w:ascii="Times New Roman" w:hAnsi="Times New Roman"/>
                <w:sz w:val="24"/>
                <w:szCs w:val="24"/>
              </w:rPr>
              <w:t xml:space="preserve"> </w:t>
            </w:r>
            <w:r w:rsidRPr="00FA4744">
              <w:rPr>
                <w:rFonts w:ascii="Times New Roman" w:hAnsi="Times New Roman"/>
                <w:sz w:val="24"/>
                <w:szCs w:val="24"/>
              </w:rPr>
              <w:t>перед</w:t>
            </w:r>
            <w:r>
              <w:rPr>
                <w:rFonts w:ascii="Times New Roman" w:hAnsi="Times New Roman"/>
                <w:sz w:val="24"/>
                <w:szCs w:val="24"/>
              </w:rPr>
              <w:t xml:space="preserve"> </w:t>
            </w:r>
            <w:r w:rsidRPr="00FA4744">
              <w:rPr>
                <w:rFonts w:ascii="Times New Roman" w:hAnsi="Times New Roman"/>
                <w:sz w:val="24"/>
                <w:szCs w:val="24"/>
              </w:rPr>
              <w:t>аудиторією</w:t>
            </w:r>
          </w:p>
        </w:tc>
      </w:tr>
      <w:tr w:rsidR="00915634" w:rsidRPr="006538B1" w:rsidTr="00BC34EB">
        <w:trPr>
          <w:tblCellSpacing w:w="22" w:type="dxa"/>
        </w:trPr>
        <w:tc>
          <w:tcPr>
            <w:tcW w:w="121" w:type="pct"/>
          </w:tcPr>
          <w:p w:rsidR="00915634" w:rsidRPr="006538B1" w:rsidRDefault="00DF3F18" w:rsidP="00915634">
            <w:pPr>
              <w:ind w:firstLine="0"/>
              <w:jc w:val="left"/>
              <w:rPr>
                <w:color w:val="000000"/>
                <w:sz w:val="24"/>
              </w:rPr>
            </w:pPr>
            <w:r>
              <w:rPr>
                <w:color w:val="000000"/>
                <w:sz w:val="24"/>
              </w:rPr>
              <w:lastRenderedPageBreak/>
              <w:t>2</w:t>
            </w:r>
            <w:r w:rsidR="00915634">
              <w:rPr>
                <w:color w:val="000000"/>
                <w:sz w:val="24"/>
              </w:rPr>
              <w:t>.</w:t>
            </w:r>
          </w:p>
        </w:tc>
        <w:tc>
          <w:tcPr>
            <w:tcW w:w="1446" w:type="pct"/>
          </w:tcPr>
          <w:p w:rsidR="00915634" w:rsidRPr="006538B1" w:rsidRDefault="00DF3F18" w:rsidP="00915634">
            <w:pPr>
              <w:ind w:firstLine="0"/>
              <w:jc w:val="left"/>
              <w:rPr>
                <w:color w:val="000000"/>
                <w:sz w:val="24"/>
              </w:rPr>
            </w:pPr>
            <w:r>
              <w:rPr>
                <w:sz w:val="24"/>
              </w:rPr>
              <w:t xml:space="preserve">Досягнення результатів </w:t>
            </w:r>
          </w:p>
        </w:tc>
        <w:tc>
          <w:tcPr>
            <w:tcW w:w="3371" w:type="pct"/>
          </w:tcPr>
          <w:p w:rsidR="00915634" w:rsidRPr="00575188" w:rsidRDefault="00915634" w:rsidP="00DF3F18">
            <w:pPr>
              <w:pStyle w:val="ac"/>
              <w:numPr>
                <w:ilvl w:val="0"/>
                <w:numId w:val="19"/>
              </w:numPr>
              <w:ind w:left="132"/>
              <w:jc w:val="left"/>
              <w:rPr>
                <w:color w:val="000000"/>
                <w:sz w:val="24"/>
              </w:rPr>
            </w:pPr>
            <w:r>
              <w:rPr>
                <w:sz w:val="24"/>
              </w:rPr>
              <w:t xml:space="preserve">- </w:t>
            </w:r>
            <w:r w:rsidR="00DF3F18">
              <w:rPr>
                <w:sz w:val="24"/>
              </w:rPr>
              <w:t>чітке бачення результату</w:t>
            </w:r>
            <w:r w:rsidRPr="00575188">
              <w:rPr>
                <w:sz w:val="24"/>
              </w:rPr>
              <w:t>;</w:t>
            </w:r>
            <w:r w:rsidRPr="00575188">
              <w:rPr>
                <w:sz w:val="24"/>
              </w:rPr>
              <w:br/>
              <w:t>-</w:t>
            </w:r>
            <w:r w:rsidR="00DF3F18">
              <w:rPr>
                <w:sz w:val="24"/>
              </w:rPr>
              <w:t xml:space="preserve"> вміння розподіляти роботу</w:t>
            </w:r>
            <w:r w:rsidRPr="00575188">
              <w:rPr>
                <w:sz w:val="24"/>
              </w:rPr>
              <w:t>;</w:t>
            </w:r>
            <w:r w:rsidRPr="00575188">
              <w:rPr>
                <w:sz w:val="24"/>
              </w:rPr>
              <w:br/>
              <w:t>- чітке планування реалізації</w:t>
            </w:r>
            <w:r w:rsidR="00DF3F18">
              <w:rPr>
                <w:sz w:val="24"/>
              </w:rPr>
              <w:t xml:space="preserve"> завдання;</w:t>
            </w:r>
          </w:p>
        </w:tc>
      </w:tr>
      <w:tr w:rsidR="00915634" w:rsidRPr="006538B1" w:rsidTr="00BC34EB">
        <w:trPr>
          <w:tblCellSpacing w:w="22" w:type="dxa"/>
        </w:trPr>
        <w:tc>
          <w:tcPr>
            <w:tcW w:w="121" w:type="pct"/>
          </w:tcPr>
          <w:p w:rsidR="00915634" w:rsidRPr="006538B1" w:rsidRDefault="00DF3F18" w:rsidP="00915634">
            <w:pPr>
              <w:ind w:firstLine="0"/>
              <w:jc w:val="left"/>
              <w:rPr>
                <w:color w:val="000000"/>
                <w:sz w:val="24"/>
              </w:rPr>
            </w:pPr>
            <w:r>
              <w:rPr>
                <w:color w:val="000000"/>
                <w:sz w:val="24"/>
              </w:rPr>
              <w:t>3</w:t>
            </w:r>
            <w:r w:rsidR="00915634" w:rsidRPr="006538B1">
              <w:rPr>
                <w:color w:val="000000"/>
                <w:sz w:val="24"/>
              </w:rPr>
              <w:t>.</w:t>
            </w:r>
          </w:p>
        </w:tc>
        <w:tc>
          <w:tcPr>
            <w:tcW w:w="1446" w:type="pct"/>
          </w:tcPr>
          <w:p w:rsidR="00915634" w:rsidRPr="006538B1" w:rsidRDefault="00915634" w:rsidP="00915634">
            <w:pPr>
              <w:ind w:firstLine="0"/>
              <w:jc w:val="left"/>
              <w:rPr>
                <w:color w:val="000000"/>
                <w:sz w:val="24"/>
              </w:rPr>
            </w:pPr>
            <w:r w:rsidRPr="006538B1">
              <w:rPr>
                <w:color w:val="000000"/>
                <w:sz w:val="24"/>
              </w:rPr>
              <w:t>Уміння працювати з комп’ютером</w:t>
            </w:r>
          </w:p>
        </w:tc>
        <w:tc>
          <w:tcPr>
            <w:tcW w:w="3371" w:type="pct"/>
          </w:tcPr>
          <w:p w:rsidR="00915634" w:rsidRDefault="00915634" w:rsidP="00915634">
            <w:pPr>
              <w:ind w:firstLine="0"/>
              <w:jc w:val="left"/>
              <w:rPr>
                <w:color w:val="000000"/>
                <w:sz w:val="24"/>
              </w:rPr>
            </w:pPr>
            <w:r w:rsidRPr="006538B1">
              <w:rPr>
                <w:color w:val="000000"/>
                <w:sz w:val="24"/>
              </w:rPr>
              <w:t>впевнений користувач ПК: Microsoft О</w:t>
            </w:r>
            <w:proofErr w:type="spellStart"/>
            <w:r w:rsidRPr="006538B1">
              <w:rPr>
                <w:color w:val="000000"/>
                <w:sz w:val="24"/>
                <w:lang w:val="en-US"/>
              </w:rPr>
              <w:t>ffice</w:t>
            </w:r>
            <w:proofErr w:type="spellEnd"/>
          </w:p>
          <w:p w:rsidR="00915634" w:rsidRDefault="00915634" w:rsidP="00915634">
            <w:pPr>
              <w:ind w:firstLine="0"/>
              <w:jc w:val="left"/>
              <w:rPr>
                <w:rFonts w:eastAsiaTheme="minorHAnsi"/>
                <w:sz w:val="24"/>
                <w:lang w:eastAsia="en-US"/>
              </w:rPr>
            </w:pPr>
            <w:r w:rsidRPr="00DD178B">
              <w:rPr>
                <w:rFonts w:eastAsiaTheme="minorHAnsi"/>
                <w:sz w:val="24"/>
                <w:lang w:eastAsia="en-US"/>
              </w:rPr>
              <w:t>навички роботи з інформаційно-пошуковими системами в мережі Інтернет</w:t>
            </w:r>
          </w:p>
          <w:p w:rsidR="00485B9D" w:rsidRPr="006538B1" w:rsidRDefault="00485B9D" w:rsidP="00915634">
            <w:pPr>
              <w:ind w:firstLine="0"/>
              <w:jc w:val="left"/>
              <w:rPr>
                <w:color w:val="000000"/>
                <w:sz w:val="24"/>
              </w:rPr>
            </w:pPr>
            <w:r>
              <w:rPr>
                <w:color w:val="000000"/>
                <w:sz w:val="24"/>
              </w:rPr>
              <w:t>вільне користування правовими базами;</w:t>
            </w:r>
          </w:p>
        </w:tc>
      </w:tr>
      <w:tr w:rsidR="00915634" w:rsidRPr="006538B1" w:rsidTr="00BC34EB">
        <w:trPr>
          <w:tblCellSpacing w:w="22" w:type="dxa"/>
        </w:trPr>
        <w:tc>
          <w:tcPr>
            <w:tcW w:w="121" w:type="pct"/>
          </w:tcPr>
          <w:p w:rsidR="00915634" w:rsidRPr="006538B1" w:rsidRDefault="00DF3F18" w:rsidP="00915634">
            <w:pPr>
              <w:ind w:firstLine="0"/>
              <w:jc w:val="left"/>
              <w:rPr>
                <w:color w:val="000000"/>
                <w:sz w:val="24"/>
              </w:rPr>
            </w:pPr>
            <w:r>
              <w:rPr>
                <w:color w:val="000000"/>
                <w:sz w:val="24"/>
              </w:rPr>
              <w:t>4</w:t>
            </w:r>
            <w:r w:rsidR="00915634" w:rsidRPr="006538B1">
              <w:rPr>
                <w:color w:val="000000"/>
                <w:sz w:val="24"/>
              </w:rPr>
              <w:t>.</w:t>
            </w:r>
          </w:p>
        </w:tc>
        <w:tc>
          <w:tcPr>
            <w:tcW w:w="1446" w:type="pct"/>
          </w:tcPr>
          <w:p w:rsidR="00915634" w:rsidRPr="006538B1" w:rsidRDefault="00915634" w:rsidP="00915634">
            <w:pPr>
              <w:ind w:firstLine="0"/>
              <w:jc w:val="left"/>
              <w:rPr>
                <w:color w:val="000000"/>
                <w:sz w:val="24"/>
              </w:rPr>
            </w:pPr>
            <w:r w:rsidRPr="006538B1">
              <w:rPr>
                <w:color w:val="000000"/>
                <w:sz w:val="24"/>
              </w:rPr>
              <w:t>Необхідні ділові якості</w:t>
            </w:r>
          </w:p>
        </w:tc>
        <w:tc>
          <w:tcPr>
            <w:tcW w:w="3371" w:type="pct"/>
          </w:tcPr>
          <w:p w:rsidR="00915634" w:rsidRPr="00E12E4B" w:rsidRDefault="0084323B" w:rsidP="004242C4">
            <w:pPr>
              <w:pStyle w:val="ac"/>
              <w:ind w:left="57" w:hanging="44"/>
              <w:rPr>
                <w:sz w:val="24"/>
              </w:rPr>
            </w:pPr>
            <w:r>
              <w:rPr>
                <w:sz w:val="24"/>
                <w:lang w:val="en-US"/>
              </w:rPr>
              <w:t xml:space="preserve"> </w:t>
            </w:r>
            <w:r w:rsidR="00915634">
              <w:rPr>
                <w:sz w:val="24"/>
              </w:rPr>
              <w:t>у</w:t>
            </w:r>
            <w:r w:rsidR="00915634" w:rsidRPr="009D5DCD">
              <w:rPr>
                <w:sz w:val="24"/>
              </w:rPr>
              <w:t>міння працювати в команді</w:t>
            </w:r>
            <w:r w:rsidR="00915634">
              <w:rPr>
                <w:sz w:val="24"/>
              </w:rPr>
              <w:t>, уміння організовувати роботу,</w:t>
            </w:r>
            <w:r w:rsidR="00915634" w:rsidRPr="009D5DCD">
              <w:rPr>
                <w:sz w:val="24"/>
              </w:rPr>
              <w:t xml:space="preserve"> аналітич</w:t>
            </w:r>
            <w:r w:rsidR="004242C4">
              <w:rPr>
                <w:sz w:val="24"/>
              </w:rPr>
              <w:t>ні здібності, лідерські якості</w:t>
            </w:r>
            <w:r w:rsidR="00915634" w:rsidRPr="009D5DCD">
              <w:rPr>
                <w:sz w:val="24"/>
              </w:rPr>
              <w:t>, виваженість, здатність концентруватись на деталях, адаптивність,  організаторські здібності,</w:t>
            </w:r>
            <w:r w:rsidR="00DF3F18">
              <w:rPr>
                <w:sz w:val="24"/>
              </w:rPr>
              <w:t xml:space="preserve"> стресостійкість.</w:t>
            </w:r>
          </w:p>
        </w:tc>
      </w:tr>
      <w:tr w:rsidR="00DF3F18" w:rsidRPr="006538B1" w:rsidTr="00BC34EB">
        <w:trPr>
          <w:tblCellSpacing w:w="22" w:type="dxa"/>
        </w:trPr>
        <w:tc>
          <w:tcPr>
            <w:tcW w:w="121" w:type="pct"/>
          </w:tcPr>
          <w:p w:rsidR="00DF3F18" w:rsidRDefault="00DF3F18" w:rsidP="00915634">
            <w:pPr>
              <w:ind w:firstLine="0"/>
              <w:jc w:val="left"/>
              <w:rPr>
                <w:color w:val="000000"/>
                <w:sz w:val="24"/>
              </w:rPr>
            </w:pPr>
            <w:r>
              <w:rPr>
                <w:color w:val="000000"/>
                <w:sz w:val="24"/>
              </w:rPr>
              <w:t>5.</w:t>
            </w:r>
          </w:p>
        </w:tc>
        <w:tc>
          <w:tcPr>
            <w:tcW w:w="1446" w:type="pct"/>
          </w:tcPr>
          <w:p w:rsidR="00DF3F18" w:rsidRPr="006538B1" w:rsidRDefault="00DF3F18" w:rsidP="00915634">
            <w:pPr>
              <w:ind w:firstLine="0"/>
              <w:jc w:val="left"/>
              <w:rPr>
                <w:color w:val="000000"/>
                <w:sz w:val="24"/>
              </w:rPr>
            </w:pPr>
            <w:r>
              <w:rPr>
                <w:color w:val="000000"/>
                <w:sz w:val="24"/>
              </w:rPr>
              <w:t>Необхідні особистісні якості</w:t>
            </w:r>
          </w:p>
        </w:tc>
        <w:tc>
          <w:tcPr>
            <w:tcW w:w="3371" w:type="pct"/>
          </w:tcPr>
          <w:p w:rsidR="00DF3F18" w:rsidRPr="00DF3F18" w:rsidRDefault="00DF3F18" w:rsidP="004242C4">
            <w:pPr>
              <w:pStyle w:val="ac"/>
              <w:ind w:left="57" w:hanging="44"/>
              <w:rPr>
                <w:sz w:val="24"/>
              </w:rPr>
            </w:pPr>
            <w:r>
              <w:rPr>
                <w:sz w:val="24"/>
              </w:rPr>
              <w:t>ініціативність, порядність, дисциплінованість, готовність допомогти, контроль емоцій, повага до інших, відповідальність</w:t>
            </w:r>
          </w:p>
        </w:tc>
      </w:tr>
      <w:tr w:rsidR="00915634" w:rsidRPr="006538B1" w:rsidTr="005E5973">
        <w:trPr>
          <w:tblCellSpacing w:w="22" w:type="dxa"/>
        </w:trPr>
        <w:tc>
          <w:tcPr>
            <w:tcW w:w="4970" w:type="pct"/>
            <w:gridSpan w:val="3"/>
          </w:tcPr>
          <w:p w:rsidR="00915634" w:rsidRPr="006538B1" w:rsidRDefault="00915634" w:rsidP="00915634">
            <w:pPr>
              <w:ind w:firstLine="0"/>
              <w:jc w:val="center"/>
              <w:rPr>
                <w:b/>
                <w:color w:val="000000"/>
                <w:szCs w:val="28"/>
              </w:rPr>
            </w:pPr>
            <w:r w:rsidRPr="006538B1">
              <w:rPr>
                <w:b/>
                <w:color w:val="000000"/>
                <w:szCs w:val="28"/>
              </w:rPr>
              <w:t>Професійні знання</w:t>
            </w:r>
          </w:p>
        </w:tc>
      </w:tr>
      <w:tr w:rsidR="00915634" w:rsidRPr="006538B1" w:rsidTr="00BC34EB">
        <w:trPr>
          <w:tblCellSpacing w:w="22" w:type="dxa"/>
        </w:trPr>
        <w:tc>
          <w:tcPr>
            <w:tcW w:w="1583" w:type="pct"/>
            <w:gridSpan w:val="2"/>
          </w:tcPr>
          <w:p w:rsidR="00915634" w:rsidRPr="006538B1" w:rsidRDefault="00915634" w:rsidP="00915634">
            <w:pPr>
              <w:ind w:firstLine="0"/>
              <w:jc w:val="center"/>
              <w:rPr>
                <w:color w:val="000000"/>
                <w:sz w:val="24"/>
              </w:rPr>
            </w:pPr>
            <w:r w:rsidRPr="006538B1">
              <w:rPr>
                <w:color w:val="000000"/>
                <w:sz w:val="24"/>
              </w:rPr>
              <w:t>Вимога</w:t>
            </w:r>
          </w:p>
        </w:tc>
        <w:tc>
          <w:tcPr>
            <w:tcW w:w="3371" w:type="pct"/>
          </w:tcPr>
          <w:p w:rsidR="00915634" w:rsidRPr="006538B1" w:rsidRDefault="00915634" w:rsidP="00915634">
            <w:pPr>
              <w:ind w:firstLine="0"/>
              <w:jc w:val="center"/>
              <w:rPr>
                <w:color w:val="000000"/>
                <w:sz w:val="24"/>
              </w:rPr>
            </w:pPr>
            <w:r w:rsidRPr="006538B1">
              <w:rPr>
                <w:color w:val="000000"/>
                <w:sz w:val="24"/>
              </w:rPr>
              <w:t>Компоненти вимоги</w:t>
            </w:r>
          </w:p>
        </w:tc>
      </w:tr>
      <w:tr w:rsidR="00915634" w:rsidRPr="006538B1" w:rsidTr="00BC34EB">
        <w:trPr>
          <w:trHeight w:val="870"/>
          <w:tblCellSpacing w:w="22" w:type="dxa"/>
        </w:trPr>
        <w:tc>
          <w:tcPr>
            <w:tcW w:w="121" w:type="pct"/>
          </w:tcPr>
          <w:p w:rsidR="00915634" w:rsidRPr="006538B1" w:rsidRDefault="00915634" w:rsidP="00915634">
            <w:pPr>
              <w:ind w:firstLine="0"/>
              <w:jc w:val="left"/>
              <w:rPr>
                <w:sz w:val="24"/>
              </w:rPr>
            </w:pPr>
            <w:r w:rsidRPr="006538B1">
              <w:rPr>
                <w:sz w:val="24"/>
              </w:rPr>
              <w:t>1.</w:t>
            </w:r>
          </w:p>
        </w:tc>
        <w:tc>
          <w:tcPr>
            <w:tcW w:w="1446" w:type="pct"/>
          </w:tcPr>
          <w:p w:rsidR="00915634" w:rsidRPr="006538B1" w:rsidRDefault="00915634" w:rsidP="00915634">
            <w:pPr>
              <w:ind w:firstLine="0"/>
              <w:jc w:val="left"/>
              <w:rPr>
                <w:color w:val="000000"/>
                <w:sz w:val="24"/>
              </w:rPr>
            </w:pPr>
            <w:r w:rsidRPr="006538B1">
              <w:rPr>
                <w:color w:val="000000"/>
                <w:sz w:val="24"/>
              </w:rPr>
              <w:t>Знання законодавства</w:t>
            </w:r>
          </w:p>
        </w:tc>
        <w:tc>
          <w:tcPr>
            <w:tcW w:w="3371" w:type="pct"/>
          </w:tcPr>
          <w:p w:rsidR="00915634" w:rsidRPr="00513601" w:rsidRDefault="00F73588" w:rsidP="00915634">
            <w:pPr>
              <w:numPr>
                <w:ilvl w:val="0"/>
                <w:numId w:val="9"/>
              </w:numPr>
              <w:tabs>
                <w:tab w:val="left" w:pos="501"/>
              </w:tabs>
              <w:ind w:left="360"/>
              <w:jc w:val="left"/>
              <w:rPr>
                <w:sz w:val="24"/>
              </w:rPr>
            </w:pPr>
            <w:hyperlink r:id="rId8" w:tgtFrame="_top" w:history="1">
              <w:r w:rsidR="00915634" w:rsidRPr="00513601">
                <w:rPr>
                  <w:sz w:val="24"/>
                </w:rPr>
                <w:t>Конституція України</w:t>
              </w:r>
            </w:hyperlink>
            <w:r w:rsidR="00915634" w:rsidRPr="00513601">
              <w:rPr>
                <w:sz w:val="24"/>
              </w:rPr>
              <w:t>;</w:t>
            </w:r>
          </w:p>
          <w:p w:rsidR="00915634" w:rsidRPr="00513601" w:rsidRDefault="00F73588" w:rsidP="00915634">
            <w:pPr>
              <w:numPr>
                <w:ilvl w:val="0"/>
                <w:numId w:val="9"/>
              </w:numPr>
              <w:tabs>
                <w:tab w:val="left" w:pos="501"/>
              </w:tabs>
              <w:ind w:left="360"/>
              <w:jc w:val="left"/>
              <w:rPr>
                <w:sz w:val="24"/>
              </w:rPr>
            </w:pPr>
            <w:hyperlink r:id="rId9" w:tgtFrame="_top" w:history="1">
              <w:r w:rsidR="00915634" w:rsidRPr="00513601">
                <w:rPr>
                  <w:sz w:val="24"/>
                </w:rPr>
                <w:t>Закон України «Про державну службу</w:t>
              </w:r>
            </w:hyperlink>
            <w:r w:rsidR="00915634" w:rsidRPr="00513601">
              <w:rPr>
                <w:rFonts w:cs="Calibri"/>
                <w:sz w:val="24"/>
                <w:lang w:eastAsia="en-US"/>
              </w:rPr>
              <w:t>»</w:t>
            </w:r>
            <w:r w:rsidR="00915634" w:rsidRPr="00513601">
              <w:rPr>
                <w:sz w:val="24"/>
              </w:rPr>
              <w:t>;</w:t>
            </w:r>
          </w:p>
          <w:p w:rsidR="00915634" w:rsidRPr="00742FEA" w:rsidRDefault="00F73588" w:rsidP="00915634">
            <w:pPr>
              <w:numPr>
                <w:ilvl w:val="0"/>
                <w:numId w:val="9"/>
              </w:numPr>
              <w:tabs>
                <w:tab w:val="left" w:pos="501"/>
              </w:tabs>
              <w:ind w:left="360"/>
              <w:jc w:val="left"/>
              <w:rPr>
                <w:rFonts w:cs="Calibri"/>
                <w:color w:val="FF0000"/>
                <w:szCs w:val="22"/>
                <w:lang w:eastAsia="en-US"/>
              </w:rPr>
            </w:pPr>
            <w:hyperlink r:id="rId10" w:tgtFrame="_top" w:history="1">
              <w:r w:rsidR="00915634" w:rsidRPr="00513601">
                <w:rPr>
                  <w:sz w:val="24"/>
                </w:rPr>
                <w:t>Закон України «Про запобігання корупції</w:t>
              </w:r>
            </w:hyperlink>
            <w:r w:rsidR="00915634" w:rsidRPr="00513601">
              <w:rPr>
                <w:rFonts w:cs="Calibri"/>
                <w:sz w:val="24"/>
                <w:lang w:eastAsia="en-US"/>
              </w:rPr>
              <w:t>».</w:t>
            </w:r>
          </w:p>
        </w:tc>
      </w:tr>
      <w:tr w:rsidR="00BC34EB" w:rsidRPr="006538B1" w:rsidTr="00BC34EB">
        <w:trPr>
          <w:trHeight w:val="334"/>
          <w:tblCellSpacing w:w="22" w:type="dxa"/>
        </w:trPr>
        <w:tc>
          <w:tcPr>
            <w:tcW w:w="121" w:type="pct"/>
          </w:tcPr>
          <w:p w:rsidR="00BC34EB" w:rsidRPr="006538B1" w:rsidRDefault="00BC34EB" w:rsidP="00BC34EB">
            <w:pPr>
              <w:ind w:firstLine="0"/>
              <w:jc w:val="left"/>
              <w:rPr>
                <w:sz w:val="24"/>
              </w:rPr>
            </w:pPr>
            <w:r w:rsidRPr="006538B1">
              <w:rPr>
                <w:sz w:val="24"/>
              </w:rPr>
              <w:t>2.</w:t>
            </w:r>
          </w:p>
        </w:tc>
        <w:tc>
          <w:tcPr>
            <w:tcW w:w="1446" w:type="pct"/>
          </w:tcPr>
          <w:p w:rsidR="00BC34EB" w:rsidRPr="006538B1" w:rsidRDefault="00BC34EB" w:rsidP="00BC34EB">
            <w:pPr>
              <w:ind w:firstLine="0"/>
              <w:rPr>
                <w:color w:val="000000"/>
                <w:sz w:val="24"/>
              </w:rPr>
            </w:pPr>
            <w:r w:rsidRPr="006538B1">
              <w:rPr>
                <w:color w:val="000000"/>
                <w:sz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371" w:type="pct"/>
          </w:tcPr>
          <w:p w:rsidR="00BC34EB" w:rsidRPr="00E84A72" w:rsidRDefault="00BC34EB" w:rsidP="00BC34EB">
            <w:pPr>
              <w:pStyle w:val="ac"/>
              <w:numPr>
                <w:ilvl w:val="0"/>
                <w:numId w:val="9"/>
              </w:numPr>
              <w:tabs>
                <w:tab w:val="left" w:pos="354"/>
              </w:tabs>
              <w:ind w:hanging="617"/>
              <w:rPr>
                <w:sz w:val="24"/>
              </w:rPr>
            </w:pPr>
            <w:r w:rsidRPr="00E84A72">
              <w:rPr>
                <w:sz w:val="24"/>
              </w:rPr>
              <w:t>Кодекс адміністративного судочинства України.</w:t>
            </w:r>
          </w:p>
          <w:p w:rsidR="00BC34EB" w:rsidRPr="00E84A72" w:rsidRDefault="00BC34EB" w:rsidP="00BC34EB">
            <w:pPr>
              <w:pStyle w:val="ac"/>
              <w:numPr>
                <w:ilvl w:val="0"/>
                <w:numId w:val="9"/>
              </w:numPr>
              <w:tabs>
                <w:tab w:val="left" w:pos="354"/>
              </w:tabs>
              <w:ind w:left="386" w:hanging="283"/>
              <w:rPr>
                <w:sz w:val="24"/>
              </w:rPr>
            </w:pPr>
            <w:r w:rsidRPr="00E84A72">
              <w:rPr>
                <w:sz w:val="24"/>
              </w:rPr>
              <w:t>Кодекс законів про працю України.</w:t>
            </w:r>
          </w:p>
          <w:p w:rsidR="00BC34EB" w:rsidRDefault="00BC34EB" w:rsidP="00BC34EB">
            <w:pPr>
              <w:numPr>
                <w:ilvl w:val="0"/>
                <w:numId w:val="9"/>
              </w:numPr>
              <w:spacing w:after="80"/>
              <w:ind w:left="360" w:hanging="257"/>
              <w:contextualSpacing/>
              <w:jc w:val="left"/>
              <w:rPr>
                <w:color w:val="000000"/>
                <w:sz w:val="24"/>
              </w:rPr>
            </w:pPr>
            <w:r w:rsidRPr="006538B1">
              <w:rPr>
                <w:color w:val="000000"/>
                <w:sz w:val="24"/>
              </w:rPr>
              <w:t>Цивільний кодекс України;</w:t>
            </w:r>
          </w:p>
          <w:p w:rsidR="00BC34EB" w:rsidRDefault="00BC34EB" w:rsidP="00BC34EB">
            <w:pPr>
              <w:numPr>
                <w:ilvl w:val="0"/>
                <w:numId w:val="9"/>
              </w:numPr>
              <w:spacing w:after="80"/>
              <w:ind w:left="360" w:hanging="257"/>
              <w:contextualSpacing/>
              <w:jc w:val="left"/>
              <w:rPr>
                <w:color w:val="000000"/>
                <w:sz w:val="24"/>
              </w:rPr>
            </w:pPr>
            <w:r>
              <w:rPr>
                <w:color w:val="000000"/>
                <w:sz w:val="24"/>
              </w:rPr>
              <w:t>Господарський кодекс України;</w:t>
            </w:r>
          </w:p>
          <w:p w:rsidR="00BC34EB" w:rsidRDefault="00BC34EB" w:rsidP="00BC34EB">
            <w:pPr>
              <w:numPr>
                <w:ilvl w:val="0"/>
                <w:numId w:val="9"/>
              </w:numPr>
              <w:spacing w:after="80"/>
              <w:ind w:left="360" w:hanging="257"/>
              <w:contextualSpacing/>
              <w:jc w:val="left"/>
              <w:rPr>
                <w:color w:val="000000"/>
                <w:sz w:val="24"/>
              </w:rPr>
            </w:pPr>
            <w:r w:rsidRPr="00194E0B">
              <w:rPr>
                <w:color w:val="000000"/>
                <w:sz w:val="24"/>
              </w:rPr>
              <w:t>Кодекс України про адміністративні правопорушення;</w:t>
            </w:r>
          </w:p>
          <w:p w:rsidR="00BC34EB" w:rsidRPr="00194E0B" w:rsidRDefault="00BC34EB" w:rsidP="00BC34EB">
            <w:pPr>
              <w:numPr>
                <w:ilvl w:val="0"/>
                <w:numId w:val="9"/>
              </w:numPr>
              <w:spacing w:after="80"/>
              <w:ind w:left="360" w:hanging="283"/>
              <w:contextualSpacing/>
              <w:jc w:val="left"/>
              <w:rPr>
                <w:color w:val="000000"/>
                <w:sz w:val="24"/>
              </w:rPr>
            </w:pPr>
            <w:r w:rsidRPr="00194E0B">
              <w:rPr>
                <w:sz w:val="24"/>
              </w:rPr>
              <w:t>Кримінальний кодекс</w:t>
            </w:r>
            <w:r>
              <w:rPr>
                <w:sz w:val="24"/>
              </w:rPr>
              <w:t xml:space="preserve"> України;</w:t>
            </w:r>
          </w:p>
          <w:p w:rsidR="00BC34EB" w:rsidRDefault="00BC34EB" w:rsidP="00BC34EB">
            <w:pPr>
              <w:numPr>
                <w:ilvl w:val="0"/>
                <w:numId w:val="9"/>
              </w:numPr>
              <w:spacing w:after="80"/>
              <w:ind w:left="360" w:hanging="257"/>
              <w:contextualSpacing/>
              <w:jc w:val="left"/>
              <w:rPr>
                <w:color w:val="000000"/>
                <w:sz w:val="24"/>
              </w:rPr>
            </w:pPr>
            <w:r w:rsidRPr="00194E0B">
              <w:rPr>
                <w:sz w:val="24"/>
              </w:rPr>
              <w:t>Цивільний процесуальний кодекс України;</w:t>
            </w:r>
          </w:p>
          <w:p w:rsidR="00BC34EB" w:rsidRPr="00E84A72" w:rsidRDefault="00BC34EB" w:rsidP="00BC34EB">
            <w:pPr>
              <w:numPr>
                <w:ilvl w:val="0"/>
                <w:numId w:val="9"/>
              </w:numPr>
              <w:spacing w:after="80"/>
              <w:ind w:left="360" w:hanging="257"/>
              <w:contextualSpacing/>
              <w:jc w:val="left"/>
              <w:rPr>
                <w:color w:val="000000"/>
                <w:sz w:val="24"/>
              </w:rPr>
            </w:pPr>
            <w:r w:rsidRPr="00E84A72">
              <w:rPr>
                <w:sz w:val="24"/>
              </w:rPr>
              <w:t>Кримінальний процесуальний кодекс України.</w:t>
            </w:r>
          </w:p>
          <w:p w:rsidR="00BC34EB" w:rsidRPr="00E84A72" w:rsidRDefault="00BC34EB" w:rsidP="00BC34EB">
            <w:pPr>
              <w:pStyle w:val="ac"/>
              <w:numPr>
                <w:ilvl w:val="0"/>
                <w:numId w:val="9"/>
              </w:numPr>
              <w:tabs>
                <w:tab w:val="left" w:pos="354"/>
              </w:tabs>
              <w:ind w:left="103" w:firstLine="0"/>
              <w:rPr>
                <w:sz w:val="24"/>
              </w:rPr>
            </w:pPr>
            <w:r w:rsidRPr="00E84A72">
              <w:rPr>
                <w:sz w:val="24"/>
              </w:rPr>
              <w:t>Закон України «Про доступ до публічної інформації».</w:t>
            </w:r>
          </w:p>
          <w:p w:rsidR="00BC34EB" w:rsidRPr="00E84A72" w:rsidRDefault="00BC34EB" w:rsidP="00BC34EB">
            <w:pPr>
              <w:pStyle w:val="ac"/>
              <w:numPr>
                <w:ilvl w:val="0"/>
                <w:numId w:val="9"/>
              </w:numPr>
              <w:tabs>
                <w:tab w:val="left" w:pos="354"/>
              </w:tabs>
              <w:ind w:left="103" w:firstLine="0"/>
              <w:rPr>
                <w:sz w:val="24"/>
              </w:rPr>
            </w:pPr>
            <w:r w:rsidRPr="00E84A72">
              <w:rPr>
                <w:sz w:val="24"/>
              </w:rPr>
              <w:t>Закон України «Про центральні органи виконавчої влади».</w:t>
            </w:r>
          </w:p>
          <w:p w:rsidR="00BC34EB" w:rsidRPr="00E84A72" w:rsidRDefault="00BC34EB" w:rsidP="00BC34EB">
            <w:pPr>
              <w:pStyle w:val="ac"/>
              <w:numPr>
                <w:ilvl w:val="0"/>
                <w:numId w:val="9"/>
              </w:numPr>
              <w:tabs>
                <w:tab w:val="left" w:pos="354"/>
              </w:tabs>
              <w:ind w:left="103" w:firstLine="0"/>
              <w:rPr>
                <w:sz w:val="24"/>
              </w:rPr>
            </w:pPr>
            <w:r w:rsidRPr="00E84A72">
              <w:rPr>
                <w:sz w:val="24"/>
              </w:rPr>
              <w:t>Закон України «Про місцеві державні адміністрації».</w:t>
            </w:r>
          </w:p>
          <w:p w:rsidR="00BC34EB" w:rsidRPr="00E84A72" w:rsidRDefault="00BC34EB" w:rsidP="00BC34EB">
            <w:pPr>
              <w:pStyle w:val="ac"/>
              <w:numPr>
                <w:ilvl w:val="0"/>
                <w:numId w:val="9"/>
              </w:numPr>
              <w:tabs>
                <w:tab w:val="left" w:pos="354"/>
              </w:tabs>
              <w:ind w:left="103" w:firstLine="0"/>
              <w:rPr>
                <w:sz w:val="24"/>
              </w:rPr>
            </w:pPr>
            <w:r>
              <w:rPr>
                <w:sz w:val="24"/>
              </w:rPr>
              <w:t>Закон України «Про місцеве самоврядування в Україні».</w:t>
            </w:r>
          </w:p>
          <w:p w:rsidR="00BC34EB" w:rsidRPr="00E84A72" w:rsidRDefault="00BC34EB" w:rsidP="00BC34EB">
            <w:pPr>
              <w:pStyle w:val="ac"/>
              <w:numPr>
                <w:ilvl w:val="0"/>
                <w:numId w:val="9"/>
              </w:numPr>
              <w:tabs>
                <w:tab w:val="left" w:pos="354"/>
              </w:tabs>
              <w:ind w:left="103" w:firstLine="0"/>
              <w:rPr>
                <w:sz w:val="24"/>
              </w:rPr>
            </w:pPr>
            <w:r w:rsidRPr="00E84A72">
              <w:rPr>
                <w:sz w:val="24"/>
              </w:rPr>
              <w:t>Закон України «Про службу в органах місцевого самоврядування».</w:t>
            </w:r>
          </w:p>
          <w:p w:rsidR="00BC34EB" w:rsidRDefault="00BC34EB" w:rsidP="00BC34EB">
            <w:pPr>
              <w:pStyle w:val="ac"/>
              <w:numPr>
                <w:ilvl w:val="0"/>
                <w:numId w:val="9"/>
              </w:numPr>
              <w:tabs>
                <w:tab w:val="left" w:pos="354"/>
              </w:tabs>
              <w:ind w:left="103" w:firstLine="0"/>
              <w:rPr>
                <w:sz w:val="24"/>
              </w:rPr>
            </w:pPr>
            <w:r w:rsidRPr="00E84A72">
              <w:rPr>
                <w:sz w:val="24"/>
              </w:rPr>
              <w:t>Закон України «Про звернення громадян».</w:t>
            </w:r>
          </w:p>
          <w:p w:rsidR="00BC34EB" w:rsidRPr="00973754" w:rsidRDefault="00BC34EB" w:rsidP="00BC34EB">
            <w:pPr>
              <w:pStyle w:val="ac"/>
              <w:numPr>
                <w:ilvl w:val="0"/>
                <w:numId w:val="9"/>
              </w:numPr>
              <w:tabs>
                <w:tab w:val="left" w:pos="354"/>
              </w:tabs>
              <w:ind w:left="103" w:firstLine="0"/>
              <w:rPr>
                <w:sz w:val="24"/>
              </w:rPr>
            </w:pPr>
            <w:r>
              <w:rPr>
                <w:sz w:val="24"/>
              </w:rPr>
              <w:lastRenderedPageBreak/>
              <w:t xml:space="preserve">Регламент Національного агентства з питань запобігання корупції, який затверджено рішенням Національного агентства з питань запобігання корупції від 12.04.2016 №1 </w:t>
            </w:r>
            <w:r>
              <w:rPr>
                <w:sz w:val="24"/>
              </w:rPr>
              <w:br/>
              <w:t>(у редакції рішення Національного агентства з питань запобігання корупції від 05.04.2018 № 611).</w:t>
            </w:r>
          </w:p>
        </w:tc>
      </w:tr>
      <w:tr w:rsidR="00BC34EB" w:rsidRPr="006538B1" w:rsidTr="00BC34EB">
        <w:trPr>
          <w:trHeight w:val="465"/>
          <w:tblCellSpacing w:w="22" w:type="dxa"/>
        </w:trPr>
        <w:tc>
          <w:tcPr>
            <w:tcW w:w="121" w:type="pct"/>
          </w:tcPr>
          <w:p w:rsidR="00BC34EB" w:rsidRPr="006538B1" w:rsidRDefault="00BC34EB" w:rsidP="00BC34EB">
            <w:pPr>
              <w:ind w:firstLine="0"/>
              <w:jc w:val="left"/>
              <w:rPr>
                <w:sz w:val="24"/>
              </w:rPr>
            </w:pPr>
            <w:r w:rsidRPr="006538B1">
              <w:rPr>
                <w:sz w:val="24"/>
              </w:rPr>
              <w:lastRenderedPageBreak/>
              <w:t>3.</w:t>
            </w:r>
          </w:p>
        </w:tc>
        <w:tc>
          <w:tcPr>
            <w:tcW w:w="1446" w:type="pct"/>
          </w:tcPr>
          <w:p w:rsidR="00BC34EB" w:rsidRPr="006538B1" w:rsidRDefault="00BC34EB" w:rsidP="00BC34EB">
            <w:pPr>
              <w:ind w:firstLine="0"/>
              <w:jc w:val="left"/>
              <w:rPr>
                <w:sz w:val="24"/>
              </w:rPr>
            </w:pPr>
            <w:r w:rsidRPr="006538B1">
              <w:rPr>
                <w:color w:val="000000"/>
                <w:sz w:val="24"/>
                <w:shd w:val="clear" w:color="auto" w:fill="FFFFFF"/>
                <w:lang w:eastAsia="en-US"/>
              </w:rPr>
              <w:t>Знання, необхідні для виконання посадових обов'язків</w:t>
            </w:r>
          </w:p>
        </w:tc>
        <w:tc>
          <w:tcPr>
            <w:tcW w:w="3371" w:type="pct"/>
          </w:tcPr>
          <w:p w:rsidR="00BC34EB" w:rsidRDefault="00BC34EB" w:rsidP="00BC34EB">
            <w:pPr>
              <w:numPr>
                <w:ilvl w:val="0"/>
                <w:numId w:val="8"/>
              </w:numPr>
              <w:spacing w:line="276" w:lineRule="auto"/>
              <w:ind w:left="360"/>
              <w:jc w:val="left"/>
              <w:rPr>
                <w:sz w:val="24"/>
              </w:rPr>
            </w:pPr>
            <w:r>
              <w:rPr>
                <w:bCs/>
                <w:sz w:val="24"/>
              </w:rPr>
              <w:t>знання практики застосування Закону України «Про запобігання корупції»;</w:t>
            </w:r>
          </w:p>
          <w:p w:rsidR="00BC34EB" w:rsidRPr="00BC34EB" w:rsidRDefault="00BC34EB" w:rsidP="00BC34EB">
            <w:pPr>
              <w:numPr>
                <w:ilvl w:val="0"/>
                <w:numId w:val="8"/>
              </w:numPr>
              <w:spacing w:line="276" w:lineRule="auto"/>
              <w:ind w:left="360"/>
              <w:jc w:val="left"/>
              <w:rPr>
                <w:sz w:val="24"/>
              </w:rPr>
            </w:pPr>
            <w:r w:rsidRPr="00BC34EB">
              <w:rPr>
                <w:sz w:val="24"/>
              </w:rPr>
              <w:t>знання механізму роботи з правовими базами даних.</w:t>
            </w:r>
          </w:p>
        </w:tc>
      </w:tr>
    </w:tbl>
    <w:p w:rsidR="007D4B93" w:rsidRDefault="007D4B93" w:rsidP="00E90A52">
      <w:pPr>
        <w:ind w:firstLine="0"/>
        <w:jc w:val="left"/>
        <w:rPr>
          <w:bCs/>
          <w:szCs w:val="28"/>
        </w:rPr>
      </w:pPr>
    </w:p>
    <w:p w:rsidR="00F60A8A" w:rsidRDefault="00F60A8A" w:rsidP="00F60A8A">
      <w:pPr>
        <w:ind w:left="284" w:hanging="284"/>
        <w:jc w:val="left"/>
        <w:rPr>
          <w:bCs/>
          <w:szCs w:val="28"/>
        </w:rPr>
      </w:pPr>
    </w:p>
    <w:p w:rsidR="00742FEA" w:rsidRDefault="00742FEA" w:rsidP="00E90A52">
      <w:pPr>
        <w:ind w:firstLine="0"/>
        <w:jc w:val="left"/>
        <w:rPr>
          <w:bCs/>
          <w:szCs w:val="28"/>
        </w:rPr>
      </w:pPr>
    </w:p>
    <w:sectPr w:rsidR="00742FEA" w:rsidSect="00F60A8A">
      <w:pgSz w:w="16838" w:h="11906" w:orient="landscape"/>
      <w:pgMar w:top="568" w:right="820"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E"/>
    <w:multiLevelType w:val="hybridMultilevel"/>
    <w:tmpl w:val="E9A2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A0E2D"/>
    <w:multiLevelType w:val="hybridMultilevel"/>
    <w:tmpl w:val="4DB23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853B5"/>
    <w:multiLevelType w:val="hybridMultilevel"/>
    <w:tmpl w:val="09823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130EFD"/>
    <w:multiLevelType w:val="hybridMultilevel"/>
    <w:tmpl w:val="B830B5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2B40817"/>
    <w:multiLevelType w:val="hybridMultilevel"/>
    <w:tmpl w:val="20467B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300E59"/>
    <w:multiLevelType w:val="hybridMultilevel"/>
    <w:tmpl w:val="5DB66E46"/>
    <w:lvl w:ilvl="0" w:tplc="3B408EE4">
      <w:numFmt w:val="bullet"/>
      <w:lvlText w:val="-"/>
      <w:lvlJc w:val="left"/>
      <w:pPr>
        <w:ind w:left="636" w:hanging="360"/>
      </w:pPr>
      <w:rPr>
        <w:rFonts w:ascii="Times New Roman" w:eastAsia="Times New Roman" w:hAnsi="Times New Roman" w:cs="Times New Roman" w:hint="default"/>
      </w:rPr>
    </w:lvl>
    <w:lvl w:ilvl="1" w:tplc="04220003" w:tentative="1">
      <w:start w:val="1"/>
      <w:numFmt w:val="bullet"/>
      <w:lvlText w:val="o"/>
      <w:lvlJc w:val="left"/>
      <w:pPr>
        <w:ind w:left="1356" w:hanging="360"/>
      </w:pPr>
      <w:rPr>
        <w:rFonts w:ascii="Courier New" w:hAnsi="Courier New" w:cs="Courier New" w:hint="default"/>
      </w:rPr>
    </w:lvl>
    <w:lvl w:ilvl="2" w:tplc="04220005" w:tentative="1">
      <w:start w:val="1"/>
      <w:numFmt w:val="bullet"/>
      <w:lvlText w:val=""/>
      <w:lvlJc w:val="left"/>
      <w:pPr>
        <w:ind w:left="2076" w:hanging="360"/>
      </w:pPr>
      <w:rPr>
        <w:rFonts w:ascii="Wingdings" w:hAnsi="Wingdings" w:hint="default"/>
      </w:rPr>
    </w:lvl>
    <w:lvl w:ilvl="3" w:tplc="04220001" w:tentative="1">
      <w:start w:val="1"/>
      <w:numFmt w:val="bullet"/>
      <w:lvlText w:val=""/>
      <w:lvlJc w:val="left"/>
      <w:pPr>
        <w:ind w:left="2796" w:hanging="360"/>
      </w:pPr>
      <w:rPr>
        <w:rFonts w:ascii="Symbol" w:hAnsi="Symbol" w:hint="default"/>
      </w:rPr>
    </w:lvl>
    <w:lvl w:ilvl="4" w:tplc="04220003" w:tentative="1">
      <w:start w:val="1"/>
      <w:numFmt w:val="bullet"/>
      <w:lvlText w:val="o"/>
      <w:lvlJc w:val="left"/>
      <w:pPr>
        <w:ind w:left="3516" w:hanging="360"/>
      </w:pPr>
      <w:rPr>
        <w:rFonts w:ascii="Courier New" w:hAnsi="Courier New" w:cs="Courier New" w:hint="default"/>
      </w:rPr>
    </w:lvl>
    <w:lvl w:ilvl="5" w:tplc="04220005" w:tentative="1">
      <w:start w:val="1"/>
      <w:numFmt w:val="bullet"/>
      <w:lvlText w:val=""/>
      <w:lvlJc w:val="left"/>
      <w:pPr>
        <w:ind w:left="4236" w:hanging="360"/>
      </w:pPr>
      <w:rPr>
        <w:rFonts w:ascii="Wingdings" w:hAnsi="Wingdings" w:hint="default"/>
      </w:rPr>
    </w:lvl>
    <w:lvl w:ilvl="6" w:tplc="04220001" w:tentative="1">
      <w:start w:val="1"/>
      <w:numFmt w:val="bullet"/>
      <w:lvlText w:val=""/>
      <w:lvlJc w:val="left"/>
      <w:pPr>
        <w:ind w:left="4956" w:hanging="360"/>
      </w:pPr>
      <w:rPr>
        <w:rFonts w:ascii="Symbol" w:hAnsi="Symbol" w:hint="default"/>
      </w:rPr>
    </w:lvl>
    <w:lvl w:ilvl="7" w:tplc="04220003" w:tentative="1">
      <w:start w:val="1"/>
      <w:numFmt w:val="bullet"/>
      <w:lvlText w:val="o"/>
      <w:lvlJc w:val="left"/>
      <w:pPr>
        <w:ind w:left="5676" w:hanging="360"/>
      </w:pPr>
      <w:rPr>
        <w:rFonts w:ascii="Courier New" w:hAnsi="Courier New" w:cs="Courier New" w:hint="default"/>
      </w:rPr>
    </w:lvl>
    <w:lvl w:ilvl="8" w:tplc="04220005" w:tentative="1">
      <w:start w:val="1"/>
      <w:numFmt w:val="bullet"/>
      <w:lvlText w:val=""/>
      <w:lvlJc w:val="left"/>
      <w:pPr>
        <w:ind w:left="6396" w:hanging="360"/>
      </w:pPr>
      <w:rPr>
        <w:rFonts w:ascii="Wingdings" w:hAnsi="Wingdings" w:hint="default"/>
      </w:rPr>
    </w:lvl>
  </w:abstractNum>
  <w:abstractNum w:abstractNumId="6" w15:restartNumberingAfterBreak="0">
    <w:nsid w:val="235354B7"/>
    <w:multiLevelType w:val="hybridMultilevel"/>
    <w:tmpl w:val="1C9C002A"/>
    <w:lvl w:ilvl="0" w:tplc="A7B097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60597A"/>
    <w:multiLevelType w:val="hybridMultilevel"/>
    <w:tmpl w:val="26DE574A"/>
    <w:lvl w:ilvl="0" w:tplc="2084B24A">
      <w:start w:val="2"/>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731ECB"/>
    <w:multiLevelType w:val="hybridMultilevel"/>
    <w:tmpl w:val="9AD44C0C"/>
    <w:lvl w:ilvl="0" w:tplc="81401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2D6495"/>
    <w:multiLevelType w:val="hybridMultilevel"/>
    <w:tmpl w:val="295AD1A0"/>
    <w:lvl w:ilvl="0" w:tplc="D2D6D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2C2770"/>
    <w:multiLevelType w:val="hybridMultilevel"/>
    <w:tmpl w:val="ADE6E4CA"/>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4B925788"/>
    <w:multiLevelType w:val="hybridMultilevel"/>
    <w:tmpl w:val="67549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A58E2"/>
    <w:multiLevelType w:val="hybridMultilevel"/>
    <w:tmpl w:val="8FAADD4E"/>
    <w:lvl w:ilvl="0" w:tplc="8760E3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E7CF3"/>
    <w:multiLevelType w:val="hybridMultilevel"/>
    <w:tmpl w:val="63B82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56173E"/>
    <w:multiLevelType w:val="hybridMultilevel"/>
    <w:tmpl w:val="EB90911E"/>
    <w:lvl w:ilvl="0" w:tplc="B63EF37C">
      <w:start w:val="1"/>
      <w:numFmt w:val="bullet"/>
      <w:lvlText w:val=""/>
      <w:lvlJc w:val="left"/>
      <w:pPr>
        <w:ind w:left="2061" w:hanging="360"/>
      </w:pPr>
      <w:rPr>
        <w:rFonts w:ascii="Symbol" w:hAnsi="Symbol" w:hint="default"/>
        <w:color w:val="auto"/>
      </w:rPr>
    </w:lvl>
    <w:lvl w:ilvl="1" w:tplc="04220003" w:tentative="1">
      <w:start w:val="1"/>
      <w:numFmt w:val="bullet"/>
      <w:lvlText w:val="o"/>
      <w:lvlJc w:val="left"/>
      <w:pPr>
        <w:ind w:left="2781" w:hanging="360"/>
      </w:pPr>
      <w:rPr>
        <w:rFonts w:ascii="Courier New" w:hAnsi="Courier New" w:cs="Courier New" w:hint="default"/>
      </w:rPr>
    </w:lvl>
    <w:lvl w:ilvl="2" w:tplc="04220005">
      <w:start w:val="1"/>
      <w:numFmt w:val="bullet"/>
      <w:lvlText w:val=""/>
      <w:lvlJc w:val="left"/>
      <w:pPr>
        <w:ind w:left="3501" w:hanging="360"/>
      </w:pPr>
      <w:rPr>
        <w:rFonts w:ascii="Wingdings" w:hAnsi="Wingdings" w:hint="default"/>
      </w:rPr>
    </w:lvl>
    <w:lvl w:ilvl="3" w:tplc="04220001" w:tentative="1">
      <w:start w:val="1"/>
      <w:numFmt w:val="bullet"/>
      <w:lvlText w:val=""/>
      <w:lvlJc w:val="left"/>
      <w:pPr>
        <w:ind w:left="4221" w:hanging="360"/>
      </w:pPr>
      <w:rPr>
        <w:rFonts w:ascii="Symbol" w:hAnsi="Symbol" w:hint="default"/>
      </w:rPr>
    </w:lvl>
    <w:lvl w:ilvl="4" w:tplc="04220003" w:tentative="1">
      <w:start w:val="1"/>
      <w:numFmt w:val="bullet"/>
      <w:lvlText w:val="o"/>
      <w:lvlJc w:val="left"/>
      <w:pPr>
        <w:ind w:left="4941" w:hanging="360"/>
      </w:pPr>
      <w:rPr>
        <w:rFonts w:ascii="Courier New" w:hAnsi="Courier New" w:cs="Courier New" w:hint="default"/>
      </w:rPr>
    </w:lvl>
    <w:lvl w:ilvl="5" w:tplc="04220005" w:tentative="1">
      <w:start w:val="1"/>
      <w:numFmt w:val="bullet"/>
      <w:lvlText w:val=""/>
      <w:lvlJc w:val="left"/>
      <w:pPr>
        <w:ind w:left="5661" w:hanging="360"/>
      </w:pPr>
      <w:rPr>
        <w:rFonts w:ascii="Wingdings" w:hAnsi="Wingdings" w:hint="default"/>
      </w:rPr>
    </w:lvl>
    <w:lvl w:ilvl="6" w:tplc="04220001" w:tentative="1">
      <w:start w:val="1"/>
      <w:numFmt w:val="bullet"/>
      <w:lvlText w:val=""/>
      <w:lvlJc w:val="left"/>
      <w:pPr>
        <w:ind w:left="6381" w:hanging="360"/>
      </w:pPr>
      <w:rPr>
        <w:rFonts w:ascii="Symbol" w:hAnsi="Symbol" w:hint="default"/>
      </w:rPr>
    </w:lvl>
    <w:lvl w:ilvl="7" w:tplc="04220003" w:tentative="1">
      <w:start w:val="1"/>
      <w:numFmt w:val="bullet"/>
      <w:lvlText w:val="o"/>
      <w:lvlJc w:val="left"/>
      <w:pPr>
        <w:ind w:left="7101" w:hanging="360"/>
      </w:pPr>
      <w:rPr>
        <w:rFonts w:ascii="Courier New" w:hAnsi="Courier New" w:cs="Courier New" w:hint="default"/>
      </w:rPr>
    </w:lvl>
    <w:lvl w:ilvl="8" w:tplc="04220005" w:tentative="1">
      <w:start w:val="1"/>
      <w:numFmt w:val="bullet"/>
      <w:lvlText w:val=""/>
      <w:lvlJc w:val="left"/>
      <w:pPr>
        <w:ind w:left="7821" w:hanging="360"/>
      </w:pPr>
      <w:rPr>
        <w:rFonts w:ascii="Wingdings" w:hAnsi="Wingdings" w:hint="default"/>
      </w:rPr>
    </w:lvl>
  </w:abstractNum>
  <w:abstractNum w:abstractNumId="15" w15:restartNumberingAfterBreak="0">
    <w:nsid w:val="643C15DD"/>
    <w:multiLevelType w:val="hybridMultilevel"/>
    <w:tmpl w:val="85CEAB50"/>
    <w:lvl w:ilvl="0" w:tplc="C360E658">
      <w:start w:val="6"/>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B36EBB"/>
    <w:multiLevelType w:val="hybridMultilevel"/>
    <w:tmpl w:val="D73A7BB8"/>
    <w:lvl w:ilvl="0" w:tplc="0422000F">
      <w:start w:val="1"/>
      <w:numFmt w:val="decimal"/>
      <w:lvlText w:val="%1."/>
      <w:lvlJc w:val="left"/>
      <w:pPr>
        <w:ind w:left="360" w:hanging="360"/>
      </w:pPr>
    </w:lvl>
    <w:lvl w:ilvl="1" w:tplc="04220019" w:tentative="1">
      <w:start w:val="1"/>
      <w:numFmt w:val="lowerLetter"/>
      <w:lvlText w:val="%2."/>
      <w:lvlJc w:val="left"/>
      <w:pPr>
        <w:ind w:left="1553" w:hanging="360"/>
      </w:pPr>
    </w:lvl>
    <w:lvl w:ilvl="2" w:tplc="0422001B" w:tentative="1">
      <w:start w:val="1"/>
      <w:numFmt w:val="lowerRoman"/>
      <w:lvlText w:val="%3."/>
      <w:lvlJc w:val="right"/>
      <w:pPr>
        <w:ind w:left="2273" w:hanging="180"/>
      </w:pPr>
    </w:lvl>
    <w:lvl w:ilvl="3" w:tplc="0422000F" w:tentative="1">
      <w:start w:val="1"/>
      <w:numFmt w:val="decimal"/>
      <w:lvlText w:val="%4."/>
      <w:lvlJc w:val="left"/>
      <w:pPr>
        <w:ind w:left="2993" w:hanging="360"/>
      </w:pPr>
    </w:lvl>
    <w:lvl w:ilvl="4" w:tplc="04220019" w:tentative="1">
      <w:start w:val="1"/>
      <w:numFmt w:val="lowerLetter"/>
      <w:lvlText w:val="%5."/>
      <w:lvlJc w:val="left"/>
      <w:pPr>
        <w:ind w:left="3713" w:hanging="360"/>
      </w:pPr>
    </w:lvl>
    <w:lvl w:ilvl="5" w:tplc="0422001B" w:tentative="1">
      <w:start w:val="1"/>
      <w:numFmt w:val="lowerRoman"/>
      <w:lvlText w:val="%6."/>
      <w:lvlJc w:val="right"/>
      <w:pPr>
        <w:ind w:left="4433" w:hanging="180"/>
      </w:pPr>
    </w:lvl>
    <w:lvl w:ilvl="6" w:tplc="0422000F" w:tentative="1">
      <w:start w:val="1"/>
      <w:numFmt w:val="decimal"/>
      <w:lvlText w:val="%7."/>
      <w:lvlJc w:val="left"/>
      <w:pPr>
        <w:ind w:left="5153" w:hanging="360"/>
      </w:pPr>
    </w:lvl>
    <w:lvl w:ilvl="7" w:tplc="04220019" w:tentative="1">
      <w:start w:val="1"/>
      <w:numFmt w:val="lowerLetter"/>
      <w:lvlText w:val="%8."/>
      <w:lvlJc w:val="left"/>
      <w:pPr>
        <w:ind w:left="5873" w:hanging="360"/>
      </w:pPr>
    </w:lvl>
    <w:lvl w:ilvl="8" w:tplc="0422001B" w:tentative="1">
      <w:start w:val="1"/>
      <w:numFmt w:val="lowerRoman"/>
      <w:lvlText w:val="%9."/>
      <w:lvlJc w:val="right"/>
      <w:pPr>
        <w:ind w:left="6593" w:hanging="180"/>
      </w:pPr>
    </w:lvl>
  </w:abstractNum>
  <w:abstractNum w:abstractNumId="17" w15:restartNumberingAfterBreak="0">
    <w:nsid w:val="72EF7988"/>
    <w:multiLevelType w:val="hybridMultilevel"/>
    <w:tmpl w:val="CA90A54A"/>
    <w:lvl w:ilvl="0" w:tplc="349C9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B9B3BFE"/>
    <w:multiLevelType w:val="hybridMultilevel"/>
    <w:tmpl w:val="A1407F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0"/>
  </w:num>
  <w:num w:numId="3">
    <w:abstractNumId w:val="17"/>
  </w:num>
  <w:num w:numId="4">
    <w:abstractNumId w:val="12"/>
  </w:num>
  <w:num w:numId="5">
    <w:abstractNumId w:val="13"/>
  </w:num>
  <w:num w:numId="6">
    <w:abstractNumId w:val="16"/>
  </w:num>
  <w:num w:numId="7">
    <w:abstractNumId w:val="3"/>
  </w:num>
  <w:num w:numId="8">
    <w:abstractNumId w:val="15"/>
  </w:num>
  <w:num w:numId="9">
    <w:abstractNumId w:val="7"/>
  </w:num>
  <w:num w:numId="10">
    <w:abstractNumId w:val="2"/>
  </w:num>
  <w:num w:numId="11">
    <w:abstractNumId w:val="9"/>
  </w:num>
  <w:num w:numId="12">
    <w:abstractNumId w:val="11"/>
  </w:num>
  <w:num w:numId="13">
    <w:abstractNumId w:val="4"/>
  </w:num>
  <w:num w:numId="14">
    <w:abstractNumId w:val="1"/>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9B"/>
    <w:rsid w:val="0001772D"/>
    <w:rsid w:val="00025045"/>
    <w:rsid w:val="00034253"/>
    <w:rsid w:val="00036591"/>
    <w:rsid w:val="00042786"/>
    <w:rsid w:val="00044528"/>
    <w:rsid w:val="00044B38"/>
    <w:rsid w:val="000522DE"/>
    <w:rsid w:val="000553AD"/>
    <w:rsid w:val="0007248A"/>
    <w:rsid w:val="00083973"/>
    <w:rsid w:val="000A3DC3"/>
    <w:rsid w:val="000C2F47"/>
    <w:rsid w:val="000C432A"/>
    <w:rsid w:val="000C5A49"/>
    <w:rsid w:val="000C79C3"/>
    <w:rsid w:val="000E1A18"/>
    <w:rsid w:val="000F2F2E"/>
    <w:rsid w:val="000F3E45"/>
    <w:rsid w:val="000F58A0"/>
    <w:rsid w:val="0011264E"/>
    <w:rsid w:val="0012467A"/>
    <w:rsid w:val="001262B4"/>
    <w:rsid w:val="00126BE5"/>
    <w:rsid w:val="00133098"/>
    <w:rsid w:val="0013672B"/>
    <w:rsid w:val="00152AAD"/>
    <w:rsid w:val="00155035"/>
    <w:rsid w:val="00155F68"/>
    <w:rsid w:val="0016330C"/>
    <w:rsid w:val="00184B03"/>
    <w:rsid w:val="00194E0B"/>
    <w:rsid w:val="00195B32"/>
    <w:rsid w:val="001B30D5"/>
    <w:rsid w:val="001C0FB0"/>
    <w:rsid w:val="001C529D"/>
    <w:rsid w:val="001D344E"/>
    <w:rsid w:val="001D6F4F"/>
    <w:rsid w:val="001E179B"/>
    <w:rsid w:val="001E3AB3"/>
    <w:rsid w:val="001F7F1D"/>
    <w:rsid w:val="00226DE3"/>
    <w:rsid w:val="002279BE"/>
    <w:rsid w:val="00234FE9"/>
    <w:rsid w:val="0024136B"/>
    <w:rsid w:val="00266096"/>
    <w:rsid w:val="00271741"/>
    <w:rsid w:val="00275EDC"/>
    <w:rsid w:val="00276D91"/>
    <w:rsid w:val="00296A1B"/>
    <w:rsid w:val="002C28FB"/>
    <w:rsid w:val="002C7DD2"/>
    <w:rsid w:val="002D461E"/>
    <w:rsid w:val="002E2098"/>
    <w:rsid w:val="002F0A23"/>
    <w:rsid w:val="00302A53"/>
    <w:rsid w:val="00303713"/>
    <w:rsid w:val="00317FC3"/>
    <w:rsid w:val="0032346C"/>
    <w:rsid w:val="0034438F"/>
    <w:rsid w:val="00350575"/>
    <w:rsid w:val="003544DF"/>
    <w:rsid w:val="00360366"/>
    <w:rsid w:val="00377ABE"/>
    <w:rsid w:val="00383AA3"/>
    <w:rsid w:val="00383C18"/>
    <w:rsid w:val="0039051A"/>
    <w:rsid w:val="00397AEA"/>
    <w:rsid w:val="003B00AA"/>
    <w:rsid w:val="003B2121"/>
    <w:rsid w:val="003C0D58"/>
    <w:rsid w:val="003C311D"/>
    <w:rsid w:val="003C3A83"/>
    <w:rsid w:val="003D03AF"/>
    <w:rsid w:val="003D48E1"/>
    <w:rsid w:val="003D5944"/>
    <w:rsid w:val="003E0C01"/>
    <w:rsid w:val="003E4033"/>
    <w:rsid w:val="003E4AA9"/>
    <w:rsid w:val="003E72D1"/>
    <w:rsid w:val="003F562D"/>
    <w:rsid w:val="003F7899"/>
    <w:rsid w:val="00403488"/>
    <w:rsid w:val="00423328"/>
    <w:rsid w:val="004242C4"/>
    <w:rsid w:val="00430DBD"/>
    <w:rsid w:val="00436371"/>
    <w:rsid w:val="00440E66"/>
    <w:rsid w:val="004434D8"/>
    <w:rsid w:val="00443B69"/>
    <w:rsid w:val="00470042"/>
    <w:rsid w:val="00473088"/>
    <w:rsid w:val="00477942"/>
    <w:rsid w:val="00483121"/>
    <w:rsid w:val="00485B9D"/>
    <w:rsid w:val="00485BBE"/>
    <w:rsid w:val="00487296"/>
    <w:rsid w:val="0049120B"/>
    <w:rsid w:val="004D1333"/>
    <w:rsid w:val="004D3F8A"/>
    <w:rsid w:val="004F253C"/>
    <w:rsid w:val="004F6138"/>
    <w:rsid w:val="00513601"/>
    <w:rsid w:val="00514729"/>
    <w:rsid w:val="005156E2"/>
    <w:rsid w:val="00517C3D"/>
    <w:rsid w:val="005225DB"/>
    <w:rsid w:val="0052384C"/>
    <w:rsid w:val="0053058F"/>
    <w:rsid w:val="00532A6C"/>
    <w:rsid w:val="00536933"/>
    <w:rsid w:val="005448FF"/>
    <w:rsid w:val="00547D77"/>
    <w:rsid w:val="00575188"/>
    <w:rsid w:val="00583886"/>
    <w:rsid w:val="00591CA1"/>
    <w:rsid w:val="005A6F5F"/>
    <w:rsid w:val="005B09FC"/>
    <w:rsid w:val="005B38F0"/>
    <w:rsid w:val="005C3467"/>
    <w:rsid w:val="005D03F7"/>
    <w:rsid w:val="005E0D74"/>
    <w:rsid w:val="005E221C"/>
    <w:rsid w:val="005E5973"/>
    <w:rsid w:val="005F6986"/>
    <w:rsid w:val="00601D0F"/>
    <w:rsid w:val="00614E9A"/>
    <w:rsid w:val="00617C74"/>
    <w:rsid w:val="00627F4D"/>
    <w:rsid w:val="00631C35"/>
    <w:rsid w:val="00644E64"/>
    <w:rsid w:val="006538B1"/>
    <w:rsid w:val="00655B76"/>
    <w:rsid w:val="006578A2"/>
    <w:rsid w:val="0066296E"/>
    <w:rsid w:val="00667514"/>
    <w:rsid w:val="00670A99"/>
    <w:rsid w:val="0067304D"/>
    <w:rsid w:val="00687244"/>
    <w:rsid w:val="006A45AA"/>
    <w:rsid w:val="006A781C"/>
    <w:rsid w:val="006B4BE8"/>
    <w:rsid w:val="006C2FC8"/>
    <w:rsid w:val="006C6C8E"/>
    <w:rsid w:val="006C6E97"/>
    <w:rsid w:val="006D46ED"/>
    <w:rsid w:val="006E209A"/>
    <w:rsid w:val="0070139E"/>
    <w:rsid w:val="007019D1"/>
    <w:rsid w:val="007041B6"/>
    <w:rsid w:val="007153DC"/>
    <w:rsid w:val="00723CB5"/>
    <w:rsid w:val="00742FEA"/>
    <w:rsid w:val="00760B90"/>
    <w:rsid w:val="007729F9"/>
    <w:rsid w:val="00772EF8"/>
    <w:rsid w:val="007777C6"/>
    <w:rsid w:val="007A3698"/>
    <w:rsid w:val="007B6D36"/>
    <w:rsid w:val="007D4B93"/>
    <w:rsid w:val="007D4C0F"/>
    <w:rsid w:val="007E48B8"/>
    <w:rsid w:val="007E78C3"/>
    <w:rsid w:val="007F1FEA"/>
    <w:rsid w:val="00802605"/>
    <w:rsid w:val="0080619E"/>
    <w:rsid w:val="00810B75"/>
    <w:rsid w:val="00816045"/>
    <w:rsid w:val="0082025A"/>
    <w:rsid w:val="00826827"/>
    <w:rsid w:val="0084323B"/>
    <w:rsid w:val="0084463C"/>
    <w:rsid w:val="008731F5"/>
    <w:rsid w:val="00873C7F"/>
    <w:rsid w:val="00884AD3"/>
    <w:rsid w:val="00891A48"/>
    <w:rsid w:val="008A4C6D"/>
    <w:rsid w:val="008B09BE"/>
    <w:rsid w:val="008B260B"/>
    <w:rsid w:val="008C17CF"/>
    <w:rsid w:val="008C282F"/>
    <w:rsid w:val="008D1128"/>
    <w:rsid w:val="008D2751"/>
    <w:rsid w:val="008D3583"/>
    <w:rsid w:val="008D63E0"/>
    <w:rsid w:val="008E33AD"/>
    <w:rsid w:val="008E595E"/>
    <w:rsid w:val="008E5EFB"/>
    <w:rsid w:val="008F0F98"/>
    <w:rsid w:val="0090488D"/>
    <w:rsid w:val="009048B9"/>
    <w:rsid w:val="00912707"/>
    <w:rsid w:val="00915634"/>
    <w:rsid w:val="0092023D"/>
    <w:rsid w:val="00920FE9"/>
    <w:rsid w:val="00922D30"/>
    <w:rsid w:val="00922D6E"/>
    <w:rsid w:val="00932537"/>
    <w:rsid w:val="0093411E"/>
    <w:rsid w:val="00937C22"/>
    <w:rsid w:val="00940EA2"/>
    <w:rsid w:val="00942996"/>
    <w:rsid w:val="00944C3B"/>
    <w:rsid w:val="00951C79"/>
    <w:rsid w:val="009522A6"/>
    <w:rsid w:val="00960557"/>
    <w:rsid w:val="00962879"/>
    <w:rsid w:val="00965D6E"/>
    <w:rsid w:val="009704C6"/>
    <w:rsid w:val="00973754"/>
    <w:rsid w:val="0097494A"/>
    <w:rsid w:val="009A5618"/>
    <w:rsid w:val="009A5F76"/>
    <w:rsid w:val="009D2263"/>
    <w:rsid w:val="009E20A4"/>
    <w:rsid w:val="009F0B2A"/>
    <w:rsid w:val="00A057F5"/>
    <w:rsid w:val="00A1093E"/>
    <w:rsid w:val="00A1531C"/>
    <w:rsid w:val="00A236AE"/>
    <w:rsid w:val="00A300AA"/>
    <w:rsid w:val="00A34A2F"/>
    <w:rsid w:val="00A36A7C"/>
    <w:rsid w:val="00A7305E"/>
    <w:rsid w:val="00A75014"/>
    <w:rsid w:val="00A75336"/>
    <w:rsid w:val="00A957A2"/>
    <w:rsid w:val="00AA5B20"/>
    <w:rsid w:val="00AC0439"/>
    <w:rsid w:val="00AD0B1D"/>
    <w:rsid w:val="00AD2A5F"/>
    <w:rsid w:val="00AE1F90"/>
    <w:rsid w:val="00AE4A7F"/>
    <w:rsid w:val="00AF210A"/>
    <w:rsid w:val="00AF2FA3"/>
    <w:rsid w:val="00AF2FAC"/>
    <w:rsid w:val="00B03EC6"/>
    <w:rsid w:val="00B17069"/>
    <w:rsid w:val="00B20856"/>
    <w:rsid w:val="00B2116B"/>
    <w:rsid w:val="00B3012F"/>
    <w:rsid w:val="00B431BB"/>
    <w:rsid w:val="00B547D8"/>
    <w:rsid w:val="00B560BB"/>
    <w:rsid w:val="00B56403"/>
    <w:rsid w:val="00B63ACA"/>
    <w:rsid w:val="00B704EF"/>
    <w:rsid w:val="00B96A6E"/>
    <w:rsid w:val="00BA1892"/>
    <w:rsid w:val="00BA4377"/>
    <w:rsid w:val="00BC34EB"/>
    <w:rsid w:val="00BC4E6F"/>
    <w:rsid w:val="00BE0552"/>
    <w:rsid w:val="00BE318F"/>
    <w:rsid w:val="00BE4D5E"/>
    <w:rsid w:val="00BF4F22"/>
    <w:rsid w:val="00C0225B"/>
    <w:rsid w:val="00C147EF"/>
    <w:rsid w:val="00C22559"/>
    <w:rsid w:val="00C3299F"/>
    <w:rsid w:val="00C32E2E"/>
    <w:rsid w:val="00C369FF"/>
    <w:rsid w:val="00C47934"/>
    <w:rsid w:val="00C5315E"/>
    <w:rsid w:val="00C536BC"/>
    <w:rsid w:val="00C53B44"/>
    <w:rsid w:val="00C53BA9"/>
    <w:rsid w:val="00C72C01"/>
    <w:rsid w:val="00C75B20"/>
    <w:rsid w:val="00C83015"/>
    <w:rsid w:val="00C84D7D"/>
    <w:rsid w:val="00C874CB"/>
    <w:rsid w:val="00CA28C2"/>
    <w:rsid w:val="00CC04BB"/>
    <w:rsid w:val="00CC3044"/>
    <w:rsid w:val="00CD3F07"/>
    <w:rsid w:val="00CD7254"/>
    <w:rsid w:val="00CE64A6"/>
    <w:rsid w:val="00CE72A4"/>
    <w:rsid w:val="00CF20FC"/>
    <w:rsid w:val="00D11B1C"/>
    <w:rsid w:val="00D25014"/>
    <w:rsid w:val="00D3621F"/>
    <w:rsid w:val="00D378E2"/>
    <w:rsid w:val="00D40BC3"/>
    <w:rsid w:val="00D47038"/>
    <w:rsid w:val="00D4739D"/>
    <w:rsid w:val="00D7642B"/>
    <w:rsid w:val="00D847BE"/>
    <w:rsid w:val="00DA3A92"/>
    <w:rsid w:val="00DB44F9"/>
    <w:rsid w:val="00DB6F4A"/>
    <w:rsid w:val="00DC03D6"/>
    <w:rsid w:val="00DD178B"/>
    <w:rsid w:val="00DD4F04"/>
    <w:rsid w:val="00DE536A"/>
    <w:rsid w:val="00DF3F18"/>
    <w:rsid w:val="00DF674B"/>
    <w:rsid w:val="00E00BC4"/>
    <w:rsid w:val="00E424B9"/>
    <w:rsid w:val="00E429D6"/>
    <w:rsid w:val="00E50A43"/>
    <w:rsid w:val="00E62904"/>
    <w:rsid w:val="00E650C9"/>
    <w:rsid w:val="00E70F60"/>
    <w:rsid w:val="00E71F3E"/>
    <w:rsid w:val="00E724FB"/>
    <w:rsid w:val="00E75455"/>
    <w:rsid w:val="00E90A52"/>
    <w:rsid w:val="00EB78FB"/>
    <w:rsid w:val="00ED3C71"/>
    <w:rsid w:val="00ED5A02"/>
    <w:rsid w:val="00EE60C9"/>
    <w:rsid w:val="00EF28D2"/>
    <w:rsid w:val="00EF3290"/>
    <w:rsid w:val="00F06F94"/>
    <w:rsid w:val="00F21B36"/>
    <w:rsid w:val="00F4262A"/>
    <w:rsid w:val="00F52314"/>
    <w:rsid w:val="00F60A8A"/>
    <w:rsid w:val="00F73588"/>
    <w:rsid w:val="00F81DD4"/>
    <w:rsid w:val="00F83FCD"/>
    <w:rsid w:val="00F84A71"/>
    <w:rsid w:val="00FA09B6"/>
    <w:rsid w:val="00FA5ECE"/>
    <w:rsid w:val="00FA7413"/>
    <w:rsid w:val="00FB0E5A"/>
    <w:rsid w:val="00FC4221"/>
    <w:rsid w:val="00FD17F1"/>
    <w:rsid w:val="00FD60DB"/>
    <w:rsid w:val="00FD6E27"/>
    <w:rsid w:val="00FE610D"/>
    <w:rsid w:val="00FE6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4847"/>
  <w15:docId w15:val="{C27BC852-E0A9-4E79-9A5D-964FAB5F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79B"/>
    <w:pPr>
      <w:spacing w:after="0" w:line="240" w:lineRule="auto"/>
      <w:ind w:firstLine="709"/>
      <w:jc w:val="both"/>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360366"/>
    <w:pPr>
      <w:keepNext/>
      <w:ind w:firstLine="0"/>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1E179B"/>
  </w:style>
  <w:style w:type="character" w:styleId="a3">
    <w:name w:val="Hyperlink"/>
    <w:basedOn w:val="a0"/>
    <w:uiPriority w:val="99"/>
    <w:rsid w:val="001E179B"/>
    <w:rPr>
      <w:color w:val="0000FF"/>
      <w:u w:val="single"/>
    </w:rPr>
  </w:style>
  <w:style w:type="paragraph" w:customStyle="1" w:styleId="rvps2">
    <w:name w:val="rvps2"/>
    <w:basedOn w:val="a"/>
    <w:rsid w:val="001E179B"/>
    <w:pPr>
      <w:spacing w:before="100" w:beforeAutospacing="1" w:after="100" w:afterAutospacing="1"/>
      <w:ind w:firstLine="0"/>
      <w:jc w:val="left"/>
    </w:pPr>
    <w:rPr>
      <w:sz w:val="24"/>
      <w:lang w:val="ru-RU"/>
    </w:rPr>
  </w:style>
  <w:style w:type="character" w:customStyle="1" w:styleId="rvts0">
    <w:name w:val="rvts0"/>
    <w:basedOn w:val="a0"/>
    <w:rsid w:val="001E179B"/>
  </w:style>
  <w:style w:type="paragraph" w:styleId="a4">
    <w:name w:val="Normal (Web)"/>
    <w:basedOn w:val="a"/>
    <w:uiPriority w:val="99"/>
    <w:unhideWhenUsed/>
    <w:rsid w:val="001E179B"/>
    <w:pPr>
      <w:spacing w:before="100" w:beforeAutospacing="1" w:after="100" w:afterAutospacing="1"/>
      <w:ind w:firstLine="0"/>
      <w:jc w:val="left"/>
    </w:pPr>
    <w:rPr>
      <w:sz w:val="24"/>
      <w:lang w:val="ru-RU"/>
    </w:rPr>
  </w:style>
  <w:style w:type="paragraph" w:customStyle="1" w:styleId="rvps12">
    <w:name w:val="rvps12"/>
    <w:basedOn w:val="a"/>
    <w:rsid w:val="001E179B"/>
    <w:pPr>
      <w:spacing w:before="100" w:beforeAutospacing="1" w:after="100" w:afterAutospacing="1"/>
      <w:ind w:firstLine="0"/>
      <w:jc w:val="left"/>
    </w:pPr>
    <w:rPr>
      <w:sz w:val="24"/>
      <w:lang w:eastAsia="uk-UA"/>
    </w:rPr>
  </w:style>
  <w:style w:type="paragraph" w:customStyle="1" w:styleId="rvps14">
    <w:name w:val="rvps14"/>
    <w:basedOn w:val="a"/>
    <w:rsid w:val="001E179B"/>
    <w:pPr>
      <w:spacing w:before="100" w:beforeAutospacing="1" w:after="100" w:afterAutospacing="1"/>
      <w:ind w:firstLine="0"/>
      <w:jc w:val="left"/>
    </w:pPr>
    <w:rPr>
      <w:sz w:val="24"/>
      <w:lang w:eastAsia="uk-UA"/>
    </w:rPr>
  </w:style>
  <w:style w:type="character" w:customStyle="1" w:styleId="a5">
    <w:name w:val="Основной текст Знак"/>
    <w:basedOn w:val="a0"/>
    <w:link w:val="a6"/>
    <w:locked/>
    <w:rsid w:val="001E179B"/>
    <w:rPr>
      <w:sz w:val="28"/>
    </w:rPr>
  </w:style>
  <w:style w:type="paragraph" w:styleId="a6">
    <w:name w:val="Body Text"/>
    <w:basedOn w:val="a"/>
    <w:link w:val="a5"/>
    <w:rsid w:val="001E179B"/>
    <w:pPr>
      <w:ind w:firstLine="0"/>
    </w:pPr>
    <w:rPr>
      <w:rFonts w:asciiTheme="minorHAnsi" w:eastAsiaTheme="minorHAnsi" w:hAnsiTheme="minorHAnsi" w:cstheme="minorBidi"/>
      <w:szCs w:val="22"/>
      <w:lang w:val="ru-RU" w:eastAsia="en-US"/>
    </w:rPr>
  </w:style>
  <w:style w:type="character" w:customStyle="1" w:styleId="11">
    <w:name w:val="Основний текст Знак1"/>
    <w:basedOn w:val="a0"/>
    <w:uiPriority w:val="99"/>
    <w:semiHidden/>
    <w:rsid w:val="001E179B"/>
    <w:rPr>
      <w:rFonts w:ascii="Times New Roman" w:eastAsia="Times New Roman" w:hAnsi="Times New Roman" w:cs="Times New Roman"/>
      <w:sz w:val="28"/>
      <w:szCs w:val="24"/>
      <w:lang w:val="uk-UA" w:eastAsia="ru-RU"/>
    </w:rPr>
  </w:style>
  <w:style w:type="paragraph" w:styleId="a7">
    <w:name w:val="No Spacing"/>
    <w:link w:val="a8"/>
    <w:uiPriority w:val="1"/>
    <w:qFormat/>
    <w:rsid w:val="001E179B"/>
    <w:pPr>
      <w:spacing w:after="0" w:line="240" w:lineRule="auto"/>
    </w:pPr>
    <w:rPr>
      <w:rFonts w:eastAsiaTheme="minorEastAsia"/>
      <w:lang w:eastAsia="ru-RU"/>
    </w:rPr>
  </w:style>
  <w:style w:type="character" w:customStyle="1" w:styleId="a8">
    <w:name w:val="Без интервала Знак"/>
    <w:link w:val="a7"/>
    <w:uiPriority w:val="1"/>
    <w:rsid w:val="00BE4D5E"/>
    <w:rPr>
      <w:rFonts w:eastAsiaTheme="minorEastAsia"/>
      <w:lang w:eastAsia="ru-RU"/>
    </w:rPr>
  </w:style>
  <w:style w:type="paragraph" w:styleId="a9">
    <w:name w:val="Balloon Text"/>
    <w:basedOn w:val="a"/>
    <w:link w:val="aa"/>
    <w:uiPriority w:val="99"/>
    <w:semiHidden/>
    <w:unhideWhenUsed/>
    <w:rsid w:val="002E2098"/>
    <w:rPr>
      <w:rFonts w:ascii="Segoe UI" w:hAnsi="Segoe UI" w:cs="Segoe UI"/>
      <w:sz w:val="18"/>
      <w:szCs w:val="18"/>
    </w:rPr>
  </w:style>
  <w:style w:type="character" w:customStyle="1" w:styleId="aa">
    <w:name w:val="Текст выноски Знак"/>
    <w:basedOn w:val="a0"/>
    <w:link w:val="a9"/>
    <w:uiPriority w:val="99"/>
    <w:semiHidden/>
    <w:rsid w:val="002E2098"/>
    <w:rPr>
      <w:rFonts w:ascii="Segoe UI" w:eastAsia="Times New Roman" w:hAnsi="Segoe UI" w:cs="Segoe UI"/>
      <w:sz w:val="18"/>
      <w:szCs w:val="18"/>
      <w:lang w:val="uk-UA" w:eastAsia="ru-RU"/>
    </w:rPr>
  </w:style>
  <w:style w:type="character" w:customStyle="1" w:styleId="10">
    <w:name w:val="Заголовок 1 Знак"/>
    <w:basedOn w:val="a0"/>
    <w:link w:val="1"/>
    <w:rsid w:val="00360366"/>
    <w:rPr>
      <w:rFonts w:ascii="Times New Roman" w:eastAsia="Times New Roman" w:hAnsi="Times New Roman" w:cs="Times New Roman"/>
      <w:b/>
      <w:bCs/>
      <w:sz w:val="26"/>
      <w:szCs w:val="24"/>
      <w:lang w:val="uk-UA" w:eastAsia="ru-RU"/>
    </w:rPr>
  </w:style>
  <w:style w:type="paragraph" w:customStyle="1" w:styleId="ab">
    <w:name w:val="Содержимое таблицы"/>
    <w:basedOn w:val="a"/>
    <w:rsid w:val="00360366"/>
    <w:pPr>
      <w:widowControl w:val="0"/>
      <w:suppressLineNumbers/>
      <w:suppressAutoHyphens/>
      <w:ind w:firstLine="0"/>
      <w:jc w:val="left"/>
    </w:pPr>
    <w:rPr>
      <w:sz w:val="20"/>
      <w:szCs w:val="20"/>
      <w:lang w:val="ru-RU" w:eastAsia="en-US"/>
    </w:rPr>
  </w:style>
  <w:style w:type="character" w:customStyle="1" w:styleId="rvts23">
    <w:name w:val="rvts23"/>
    <w:rsid w:val="00360366"/>
    <w:rPr>
      <w:rFonts w:cs="Times New Roman"/>
    </w:rPr>
  </w:style>
  <w:style w:type="paragraph" w:styleId="ac">
    <w:name w:val="List Paragraph"/>
    <w:basedOn w:val="a"/>
    <w:uiPriority w:val="99"/>
    <w:qFormat/>
    <w:rsid w:val="00D847BE"/>
    <w:pPr>
      <w:ind w:left="720" w:firstLine="567"/>
      <w:contextualSpacing/>
    </w:pPr>
  </w:style>
  <w:style w:type="character" w:customStyle="1" w:styleId="apple-converted-space">
    <w:name w:val="apple-converted-space"/>
    <w:basedOn w:val="a0"/>
    <w:rsid w:val="00EF3290"/>
  </w:style>
  <w:style w:type="character" w:customStyle="1" w:styleId="rvts9">
    <w:name w:val="rvts9"/>
    <w:basedOn w:val="a0"/>
    <w:rsid w:val="00EF3290"/>
  </w:style>
  <w:style w:type="paragraph" w:customStyle="1" w:styleId="ad">
    <w:name w:val="Нормальний текст"/>
    <w:basedOn w:val="a"/>
    <w:rsid w:val="00575188"/>
    <w:pPr>
      <w:spacing w:before="120"/>
      <w:ind w:firstLine="567"/>
      <w:jc w:val="left"/>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8190">
      <w:bodyDiv w:val="1"/>
      <w:marLeft w:val="0"/>
      <w:marRight w:val="0"/>
      <w:marTop w:val="0"/>
      <w:marBottom w:val="0"/>
      <w:divBdr>
        <w:top w:val="none" w:sz="0" w:space="0" w:color="auto"/>
        <w:left w:val="none" w:sz="0" w:space="0" w:color="auto"/>
        <w:bottom w:val="none" w:sz="0" w:space="0" w:color="auto"/>
        <w:right w:val="none" w:sz="0" w:space="0" w:color="auto"/>
      </w:divBdr>
    </w:div>
    <w:div w:id="150407958">
      <w:bodyDiv w:val="1"/>
      <w:marLeft w:val="0"/>
      <w:marRight w:val="0"/>
      <w:marTop w:val="0"/>
      <w:marBottom w:val="0"/>
      <w:divBdr>
        <w:top w:val="none" w:sz="0" w:space="0" w:color="auto"/>
        <w:left w:val="none" w:sz="0" w:space="0" w:color="auto"/>
        <w:bottom w:val="none" w:sz="0" w:space="0" w:color="auto"/>
        <w:right w:val="none" w:sz="0" w:space="0" w:color="auto"/>
      </w:divBdr>
    </w:div>
    <w:div w:id="997346912">
      <w:bodyDiv w:val="1"/>
      <w:marLeft w:val="0"/>
      <w:marRight w:val="0"/>
      <w:marTop w:val="0"/>
      <w:marBottom w:val="0"/>
      <w:divBdr>
        <w:top w:val="none" w:sz="0" w:space="0" w:color="auto"/>
        <w:left w:val="none" w:sz="0" w:space="0" w:color="auto"/>
        <w:bottom w:val="none" w:sz="0" w:space="0" w:color="auto"/>
        <w:right w:val="none" w:sz="0" w:space="0" w:color="auto"/>
      </w:divBdr>
    </w:div>
    <w:div w:id="1346640398">
      <w:bodyDiv w:val="1"/>
      <w:marLeft w:val="0"/>
      <w:marRight w:val="0"/>
      <w:marTop w:val="0"/>
      <w:marBottom w:val="0"/>
      <w:divBdr>
        <w:top w:val="none" w:sz="0" w:space="0" w:color="auto"/>
        <w:left w:val="none" w:sz="0" w:space="0" w:color="auto"/>
        <w:bottom w:val="none" w:sz="0" w:space="0" w:color="auto"/>
        <w:right w:val="none" w:sz="0" w:space="0" w:color="auto"/>
      </w:divBdr>
    </w:div>
    <w:div w:id="1726290452">
      <w:bodyDiv w:val="1"/>
      <w:marLeft w:val="0"/>
      <w:marRight w:val="0"/>
      <w:marTop w:val="0"/>
      <w:marBottom w:val="0"/>
      <w:divBdr>
        <w:top w:val="none" w:sz="0" w:space="0" w:color="auto"/>
        <w:left w:val="none" w:sz="0" w:space="0" w:color="auto"/>
        <w:bottom w:val="none" w:sz="0" w:space="0" w:color="auto"/>
        <w:right w:val="none" w:sz="0" w:space="0" w:color="auto"/>
      </w:divBdr>
    </w:div>
    <w:div w:id="19849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Z960254K.html"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T14_1700.html" TargetMode="External"/><Relationship Id="rId4" Type="http://schemas.openxmlformats.org/officeDocument/2006/relationships/settings" Target="settings.xml"/><Relationship Id="rId9" Type="http://schemas.openxmlformats.org/officeDocument/2006/relationships/hyperlink" Target="http://search.ligazakon.ua/l_doc2.nsf/link1/T150889.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AD5F-D5E0-40A7-96F7-0178CE60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5804</Words>
  <Characters>3309</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Кушніренко (RMJ-FUJITSU-20 - o.kushnirenko)</dc:creator>
  <cp:lastModifiedBy>User</cp:lastModifiedBy>
  <cp:revision>50</cp:revision>
  <cp:lastPrinted>2019-06-18T07:36:00Z</cp:lastPrinted>
  <dcterms:created xsi:type="dcterms:W3CDTF">2019-05-22T09:12:00Z</dcterms:created>
  <dcterms:modified xsi:type="dcterms:W3CDTF">2019-07-23T09:00:00Z</dcterms:modified>
</cp:coreProperties>
</file>