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14" w:rsidRPr="00002549" w:rsidRDefault="00FA6414" w:rsidP="00FA6414">
      <w:pPr>
        <w:spacing w:after="0"/>
        <w:ind w:firstLine="0"/>
        <w:jc w:val="center"/>
        <w:rPr>
          <w:rFonts w:eastAsia="Calibri"/>
          <w:b/>
          <w:szCs w:val="28"/>
          <w:lang w:val="ru-RU"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356A9F">
        <w:rPr>
          <w:rFonts w:eastAsia="Calibri"/>
          <w:b/>
          <w:szCs w:val="28"/>
          <w:lang w:eastAsia="uk-UA"/>
        </w:rPr>
        <w:t>194</w:t>
      </w:r>
    </w:p>
    <w:p w:rsidR="00FA6414" w:rsidRPr="00B34D0B" w:rsidRDefault="00FA6414" w:rsidP="00FA6414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FA6414" w:rsidRPr="00B34D0B" w:rsidRDefault="00FA6414" w:rsidP="00FA6414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</w:t>
      </w:r>
      <w:r w:rsidR="00356A9F" w:rsidRPr="00356A9F">
        <w:rPr>
          <w:rFonts w:eastAsia="Calibri"/>
          <w:b/>
          <w:color w:val="000000"/>
          <w:sz w:val="24"/>
          <w:szCs w:val="28"/>
          <w:u w:val="single"/>
          <w:lang w:eastAsia="uk-UA"/>
        </w:rPr>
        <w:t>проміжний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</w:t>
      </w:r>
    </w:p>
    <w:p w:rsidR="00FA6414" w:rsidRPr="001C4E78" w:rsidRDefault="00FA6414" w:rsidP="00FA6414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FA6414" w:rsidRPr="00B34D0B" w:rsidRDefault="00FA6414" w:rsidP="00FA6414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356A9F">
        <w:rPr>
          <w:rFonts w:eastAsia="Calibri"/>
          <w:color w:val="000000"/>
          <w:sz w:val="24"/>
          <w:szCs w:val="24"/>
          <w:lang w:eastAsia="uk-UA"/>
        </w:rPr>
        <w:t>02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 w:rsidR="00356A9F">
        <w:rPr>
          <w:rFonts w:eastAsia="Calibri"/>
          <w:color w:val="000000"/>
          <w:sz w:val="24"/>
          <w:szCs w:val="24"/>
          <w:lang w:eastAsia="uk-UA"/>
        </w:rPr>
        <w:t>11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356A9F"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356A9F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356A9F" w:rsidRDefault="00FA6414" w:rsidP="00FA6414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  <w:r w:rsidRPr="00B34D0B">
        <w:rPr>
          <w:rFonts w:eastAsia="Calibri"/>
          <w:color w:val="000000"/>
          <w:sz w:val="24"/>
          <w:szCs w:val="24"/>
        </w:rPr>
        <w:t>__________</w:t>
      </w:r>
      <w:r w:rsidR="00356A9F" w:rsidRPr="00356A9F">
        <w:rPr>
          <w:rFonts w:eastAsia="Calibri"/>
          <w:b/>
          <w:color w:val="000000"/>
          <w:sz w:val="24"/>
          <w:szCs w:val="24"/>
          <w:u w:val="single"/>
        </w:rPr>
        <w:t>РИБЧЕНКО ОЛЕКСАНДР ВОЛОДИМИРОВИЧ</w:t>
      </w:r>
      <w:r w:rsidRPr="00B34D0B">
        <w:rPr>
          <w:rFonts w:eastAsia="Calibri"/>
          <w:color w:val="000000"/>
          <w:sz w:val="24"/>
          <w:szCs w:val="24"/>
        </w:rPr>
        <w:t>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="00356A9F">
        <w:rPr>
          <w:rFonts w:eastAsia="Calibri"/>
          <w:color w:val="000000"/>
          <w:sz w:val="24"/>
          <w:szCs w:val="24"/>
        </w:rPr>
        <w:t>____________</w:t>
      </w:r>
      <w:r w:rsidR="00356A9F" w:rsidRPr="00356A9F">
        <w:rPr>
          <w:rFonts w:eastAsia="Calibri"/>
          <w:color w:val="000000"/>
          <w:sz w:val="24"/>
          <w:szCs w:val="24"/>
          <w:u w:val="single"/>
        </w:rPr>
        <w:t>АТ КБ «ПРИВАТБАНК»,</w:t>
      </w:r>
      <w:r w:rsidR="00356A9F">
        <w:rPr>
          <w:rFonts w:eastAsia="Calibri"/>
          <w:color w:val="000000"/>
          <w:sz w:val="24"/>
          <w:szCs w:val="24"/>
          <w:u w:val="single"/>
        </w:rPr>
        <w:t xml:space="preserve"> ЧЕРКАСЬКЕ ГРУ, ВІДДІЛЕННЯ «ДНІПРО»</w:t>
      </w:r>
      <w:r w:rsidR="00356A9F" w:rsidRPr="00356A9F">
        <w:rPr>
          <w:rFonts w:eastAsia="Calibri"/>
          <w:color w:val="000000"/>
          <w:sz w:val="24"/>
          <w:szCs w:val="24"/>
          <w:u w:val="single"/>
        </w:rPr>
        <w:t xml:space="preserve"> </w:t>
      </w:r>
    </w:p>
    <w:p w:rsidR="00FA6414" w:rsidRDefault="00356A9F" w:rsidP="00FA6414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356A9F">
        <w:rPr>
          <w:rFonts w:eastAsia="Calibri"/>
          <w:color w:val="000000"/>
          <w:sz w:val="24"/>
          <w:szCs w:val="24"/>
          <w:u w:val="single"/>
        </w:rPr>
        <w:t>МФО 354347,  р</w:t>
      </w:r>
      <w:r w:rsidRPr="00002549">
        <w:rPr>
          <w:rFonts w:eastAsia="Calibri"/>
          <w:color w:val="000000"/>
          <w:sz w:val="24"/>
          <w:szCs w:val="24"/>
          <w:u w:val="single"/>
          <w:lang w:val="ru-RU"/>
        </w:rPr>
        <w:t>/</w:t>
      </w:r>
      <w:r w:rsidRPr="00356A9F">
        <w:rPr>
          <w:rFonts w:eastAsia="Calibri"/>
          <w:color w:val="000000"/>
          <w:sz w:val="24"/>
          <w:szCs w:val="24"/>
          <w:u w:val="single"/>
        </w:rPr>
        <w:t>р 26430051500294</w:t>
      </w:r>
      <w:r>
        <w:rPr>
          <w:rFonts w:eastAsia="Calibri"/>
          <w:color w:val="000000"/>
          <w:sz w:val="24"/>
          <w:szCs w:val="24"/>
          <w:u w:val="single"/>
        </w:rPr>
        <w:t>_______________________________________</w:t>
      </w:r>
      <w:r>
        <w:rPr>
          <w:rFonts w:eastAsia="Calibri"/>
          <w:color w:val="000000"/>
          <w:sz w:val="24"/>
          <w:szCs w:val="24"/>
        </w:rPr>
        <w:t xml:space="preserve"> </w:t>
      </w:r>
      <w:r w:rsidR="00FA6414" w:rsidRPr="00B34D0B">
        <w:rPr>
          <w:rFonts w:eastAsia="Calibri"/>
          <w:color w:val="000000"/>
          <w:sz w:val="24"/>
          <w:szCs w:val="24"/>
        </w:rPr>
        <w:br/>
      </w:r>
      <w:r w:rsidR="00FA6414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356A9F" w:rsidRPr="001C4E78" w:rsidRDefault="00356A9F" w:rsidP="00FA6414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FA6414" w:rsidRPr="00B34D0B" w:rsidTr="00356A9F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_</w:t>
            </w: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FA6414" w:rsidRPr="00B34D0B" w:rsidRDefault="00FA6414" w:rsidP="00356A9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FA6414" w:rsidRPr="00B34D0B" w:rsidTr="00356A9F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4" w:rsidRPr="00B34D0B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sz w:val="24"/>
                <w:szCs w:val="24"/>
                <w:lang w:val="en-US" w:eastAsia="uk-UA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B34D0B" w:rsidRDefault="00FA6414" w:rsidP="00356A9F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i/>
                <w:sz w:val="24"/>
                <w:szCs w:val="24"/>
                <w:lang w:val="en-US" w:eastAsia="uk-UA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B34D0B" w:rsidRDefault="00FA6414" w:rsidP="00356A9F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i/>
                <w:sz w:val="24"/>
                <w:szCs w:val="24"/>
                <w:lang w:val="en-US" w:eastAsia="uk-UA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4" w:rsidRPr="00B34D0B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sz w:val="24"/>
                <w:szCs w:val="24"/>
                <w:lang w:val="en-US" w:eastAsia="uk-UA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B34D0B" w:rsidRDefault="00FA6414" w:rsidP="00356A9F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55B22" w:rsidRDefault="00356A9F" w:rsidP="00356A9F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155B22">
              <w:rPr>
                <w:rFonts w:eastAsia="Calibri"/>
                <w:b/>
                <w:sz w:val="24"/>
                <w:szCs w:val="24"/>
                <w:lang w:eastAsia="uk-UA"/>
              </w:rPr>
              <w:t>78000.00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B34D0B" w:rsidRDefault="00FA6414" w:rsidP="00356A9F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i/>
                <w:sz w:val="24"/>
                <w:szCs w:val="24"/>
                <w:lang w:val="en-US" w:eastAsia="uk-UA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</w:tr>
      <w:tr w:rsidR="00FA6414" w:rsidRPr="00B34D0B" w:rsidTr="00356A9F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C906AD" w:rsidRDefault="00C906AD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C906AD" w:rsidRDefault="00C906AD" w:rsidP="00356A9F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C906AD" w:rsidRDefault="00C906AD" w:rsidP="00356A9F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C906AD" w:rsidRDefault="00C906AD" w:rsidP="00356A9F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C906AD" w:rsidRDefault="00C906AD" w:rsidP="00356A9F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FA6414" w:rsidRPr="00B34D0B" w:rsidTr="00356A9F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B34D0B" w:rsidRDefault="007B61FF" w:rsidP="00356A9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76292,80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B34D0B" w:rsidRDefault="00155B22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46400,00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sz w:val="24"/>
                <w:szCs w:val="24"/>
                <w:lang w:val="en-US" w:eastAsia="uk-UA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sz w:val="24"/>
                <w:szCs w:val="24"/>
                <w:lang w:val="en-US" w:eastAsia="uk-UA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B34D0B" w:rsidRDefault="007B61FF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2100,00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sz w:val="24"/>
                <w:szCs w:val="24"/>
                <w:lang w:val="en-US" w:eastAsia="uk-UA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sz w:val="24"/>
                <w:szCs w:val="24"/>
                <w:lang w:val="en-US" w:eastAsia="uk-UA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B34D0B" w:rsidRDefault="00155B22" w:rsidP="00356A9F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7792,80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8E735C" w:rsidRDefault="00C906AD" w:rsidP="00356A9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i/>
                <w:sz w:val="24"/>
                <w:szCs w:val="24"/>
                <w:lang w:val="en-US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B34D0B" w:rsidRDefault="00155B22" w:rsidP="00356A9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="007B61FF">
              <w:rPr>
                <w:rFonts w:eastAsia="Calibri"/>
                <w:sz w:val="24"/>
                <w:szCs w:val="24"/>
              </w:rPr>
              <w:t>000,00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sz w:val="24"/>
                <w:szCs w:val="24"/>
                <w:lang w:val="en-US" w:eastAsia="uk-UA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sz w:val="24"/>
                <w:szCs w:val="24"/>
                <w:lang w:val="en-US" w:eastAsia="uk-UA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sz w:val="24"/>
                <w:szCs w:val="24"/>
                <w:lang w:val="en-US" w:eastAsia="uk-UA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sz w:val="24"/>
                <w:szCs w:val="24"/>
                <w:lang w:val="en-US" w:eastAsia="uk-UA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sz w:val="24"/>
                <w:szCs w:val="24"/>
                <w:lang w:val="en-US" w:eastAsia="uk-UA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sz w:val="24"/>
                <w:szCs w:val="24"/>
                <w:lang w:val="en-US" w:eastAsia="uk-UA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i/>
                <w:sz w:val="24"/>
                <w:szCs w:val="24"/>
                <w:lang w:val="en-US" w:eastAsia="uk-UA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i/>
                <w:sz w:val="24"/>
                <w:szCs w:val="24"/>
                <w:lang w:val="en-US" w:eastAsia="uk-UA"/>
              </w:rPr>
              <w:t>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sz w:val="24"/>
                <w:szCs w:val="24"/>
                <w:lang w:val="en-US" w:eastAsia="uk-UA"/>
              </w:rPr>
              <w:t>0</w:t>
            </w:r>
          </w:p>
        </w:tc>
      </w:tr>
      <w:tr w:rsidR="00FA6414" w:rsidRPr="00B34D0B" w:rsidTr="00356A9F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B34D0B" w:rsidRDefault="00FA6414" w:rsidP="00356A9F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B34D0B" w:rsidRDefault="007B61FF" w:rsidP="00356A9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1707,20</w:t>
            </w:r>
          </w:p>
        </w:tc>
      </w:tr>
      <w:tr w:rsidR="00FA6414" w:rsidRPr="00B34D0B" w:rsidTr="00356A9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4" w:rsidRPr="00B34D0B" w:rsidRDefault="00FA6414" w:rsidP="00356A9F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14" w:rsidRPr="00B34D0B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sz w:val="24"/>
                <w:szCs w:val="24"/>
                <w:lang w:val="en-US" w:eastAsia="uk-UA"/>
              </w:rPr>
              <w:t>0</w:t>
            </w:r>
          </w:p>
        </w:tc>
      </w:tr>
    </w:tbl>
    <w:p w:rsidR="00FA6414" w:rsidRPr="00B34D0B" w:rsidRDefault="00FA6414" w:rsidP="00FA6414">
      <w:pPr>
        <w:spacing w:after="0"/>
        <w:ind w:firstLine="0"/>
        <w:jc w:val="right"/>
        <w:rPr>
          <w:rFonts w:eastAsia="Calibri"/>
          <w:sz w:val="24"/>
        </w:rPr>
      </w:pPr>
    </w:p>
    <w:p w:rsidR="00FA6414" w:rsidRPr="00B34D0B" w:rsidRDefault="00FA6414" w:rsidP="00FA6414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 w:rsidR="007B61FF">
        <w:rPr>
          <w:rFonts w:eastAsia="Calibri"/>
          <w:sz w:val="24"/>
        </w:rPr>
        <w:t>11</w:t>
      </w:r>
      <w:r w:rsidRPr="00B34D0B">
        <w:rPr>
          <w:rFonts w:eastAsia="Calibri"/>
          <w:sz w:val="24"/>
        </w:rPr>
        <w:t xml:space="preserve">" </w:t>
      </w:r>
      <w:r w:rsidR="007B61FF">
        <w:rPr>
          <w:rFonts w:eastAsia="Calibri"/>
          <w:sz w:val="24"/>
        </w:rPr>
        <w:t xml:space="preserve">липня </w:t>
      </w:r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</w:t>
      </w:r>
      <w:r w:rsidR="007B61FF">
        <w:rPr>
          <w:rFonts w:eastAsia="Calibri"/>
          <w:sz w:val="24"/>
        </w:rPr>
        <w:t xml:space="preserve">19 </w:t>
      </w:r>
      <w:r w:rsidRPr="00B34D0B">
        <w:rPr>
          <w:rFonts w:eastAsia="Calibri"/>
          <w:sz w:val="24"/>
        </w:rPr>
        <w:t xml:space="preserve"> року</w:t>
      </w:r>
    </w:p>
    <w:p w:rsidR="00FA6414" w:rsidRPr="00B34D0B" w:rsidRDefault="00FA6414" w:rsidP="00FA6414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_______</w:t>
      </w:r>
      <w:proofErr w:type="spellStart"/>
      <w:r w:rsidR="007B61FF" w:rsidRPr="007B61FF">
        <w:rPr>
          <w:rFonts w:eastAsia="Calibri"/>
          <w:color w:val="000000"/>
          <w:sz w:val="24"/>
          <w:szCs w:val="24"/>
          <w:u w:val="single"/>
        </w:rPr>
        <w:t>Рибченко</w:t>
      </w:r>
      <w:proofErr w:type="spellEnd"/>
      <w:r w:rsidR="007B61FF" w:rsidRPr="007B61FF">
        <w:rPr>
          <w:rFonts w:eastAsia="Calibri"/>
          <w:color w:val="000000"/>
          <w:sz w:val="24"/>
          <w:szCs w:val="24"/>
          <w:u w:val="single"/>
        </w:rPr>
        <w:t xml:space="preserve"> О.В.</w:t>
      </w:r>
      <w:r w:rsidRPr="00B34D0B">
        <w:rPr>
          <w:rFonts w:eastAsia="Calibri"/>
          <w:color w:val="000000"/>
          <w:sz w:val="24"/>
          <w:szCs w:val="24"/>
        </w:rPr>
        <w:t>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Pr="00002549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FA6414" w:rsidRPr="00B34D0B" w:rsidRDefault="00FA6414" w:rsidP="00FA6414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FA6414" w:rsidRPr="00B34D0B" w:rsidRDefault="00FA6414" w:rsidP="00FA6414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FA6414" w:rsidRPr="00B34D0B" w:rsidRDefault="00FA6414" w:rsidP="00FA6414">
      <w:pPr>
        <w:spacing w:after="0"/>
        <w:jc w:val="left"/>
        <w:rPr>
          <w:rFonts w:eastAsia="Calibri"/>
          <w:b/>
          <w:i/>
          <w:szCs w:val="28"/>
          <w:lang w:eastAsia="uk-UA"/>
        </w:rPr>
      </w:pPr>
      <w:r w:rsidRPr="00B34D0B">
        <w:rPr>
          <w:b/>
          <w:i/>
          <w:szCs w:val="28"/>
        </w:rPr>
        <w:t xml:space="preserve">       </w:t>
      </w:r>
      <w:r w:rsidRPr="00002549">
        <w:rPr>
          <w:b/>
          <w:i/>
          <w:szCs w:val="28"/>
        </w:rPr>
        <w:t xml:space="preserve">   </w:t>
      </w:r>
    </w:p>
    <w:p w:rsidR="00FA6414" w:rsidRPr="00B34D0B" w:rsidRDefault="00FA6414" w:rsidP="00FA6414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ab/>
      </w:r>
    </w:p>
    <w:p w:rsidR="00FA6414" w:rsidRPr="00B34D0B" w:rsidRDefault="00FA6414" w:rsidP="00FA6414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</w:p>
    <w:p w:rsidR="00FA6414" w:rsidRPr="00B34D0B" w:rsidRDefault="00FA6414" w:rsidP="00FA6414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FA6414" w:rsidRPr="00B34D0B" w:rsidRDefault="00FA6414" w:rsidP="00FA6414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7B61FF">
        <w:rPr>
          <w:rFonts w:eastAsia="Calibri"/>
          <w:b/>
          <w:szCs w:val="28"/>
          <w:lang w:eastAsia="uk-UA"/>
        </w:rPr>
        <w:t>194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FA6414" w:rsidRPr="00B34D0B" w:rsidRDefault="00FA6414" w:rsidP="00FA6414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FA6414" w:rsidRPr="00B34D0B" w:rsidRDefault="00FA6414" w:rsidP="00FA6414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</w:t>
      </w:r>
      <w:r w:rsidR="007B61FF" w:rsidRPr="007B61FF">
        <w:rPr>
          <w:rFonts w:eastAsia="Calibri"/>
          <w:b/>
          <w:color w:val="000000"/>
          <w:sz w:val="24"/>
          <w:szCs w:val="28"/>
          <w:u w:val="single"/>
          <w:lang w:eastAsia="uk-UA"/>
        </w:rPr>
        <w:t>проміжний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</w:t>
      </w:r>
    </w:p>
    <w:p w:rsidR="00FA6414" w:rsidRDefault="00FA6414" w:rsidP="00FA6414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FA6414" w:rsidRPr="00B34D0B" w:rsidRDefault="00FA6414" w:rsidP="00FA6414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7B61FF">
        <w:rPr>
          <w:rFonts w:eastAsia="Calibri"/>
          <w:color w:val="000000"/>
          <w:sz w:val="24"/>
          <w:szCs w:val="24"/>
          <w:lang w:eastAsia="uk-UA"/>
        </w:rPr>
        <w:t>02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 w:rsidR="007B61FF">
        <w:rPr>
          <w:rFonts w:eastAsia="Calibri"/>
          <w:color w:val="000000"/>
          <w:sz w:val="24"/>
          <w:szCs w:val="24"/>
          <w:lang w:eastAsia="uk-UA"/>
        </w:rPr>
        <w:t>11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7B61FF"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7B61FF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7B61FF" w:rsidRDefault="00FA6414" w:rsidP="007B61FF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  <w:r w:rsidRPr="00B34D0B">
        <w:rPr>
          <w:rFonts w:eastAsia="Calibri"/>
          <w:color w:val="000000"/>
          <w:sz w:val="24"/>
          <w:szCs w:val="24"/>
        </w:rPr>
        <w:t>_________________</w:t>
      </w:r>
      <w:r w:rsidR="007B61FF" w:rsidRPr="00B34D0B">
        <w:rPr>
          <w:rFonts w:eastAsia="Calibri"/>
          <w:color w:val="000000"/>
          <w:sz w:val="24"/>
          <w:szCs w:val="24"/>
        </w:rPr>
        <w:t>_</w:t>
      </w:r>
      <w:r w:rsidR="007B61FF" w:rsidRPr="00356A9F">
        <w:rPr>
          <w:rFonts w:eastAsia="Calibri"/>
          <w:b/>
          <w:color w:val="000000"/>
          <w:sz w:val="24"/>
          <w:szCs w:val="24"/>
          <w:u w:val="single"/>
        </w:rPr>
        <w:t>РИБЧЕНКО ОЛЕКСАНДР ВОЛОДИМИРОВИЧ</w:t>
      </w:r>
      <w:r w:rsidR="007B61FF" w:rsidRPr="00B34D0B">
        <w:rPr>
          <w:rFonts w:eastAsia="Calibri"/>
          <w:color w:val="000000"/>
          <w:sz w:val="24"/>
          <w:szCs w:val="24"/>
        </w:rPr>
        <w:t>_____________</w:t>
      </w:r>
      <w:r w:rsidR="007B61FF" w:rsidRPr="00B34D0B">
        <w:rPr>
          <w:rFonts w:eastAsia="Calibri"/>
          <w:color w:val="000000"/>
          <w:sz w:val="24"/>
          <w:szCs w:val="24"/>
        </w:rPr>
        <w:br/>
      </w:r>
      <w:r w:rsidR="007B61FF" w:rsidRPr="001C4E78">
        <w:rPr>
          <w:rFonts w:eastAsia="Calibri"/>
          <w:color w:val="000000"/>
          <w:sz w:val="18"/>
          <w:szCs w:val="18"/>
        </w:rPr>
        <w:t>(прізвище, ім</w:t>
      </w:r>
      <w:r w:rsidR="007B61FF">
        <w:rPr>
          <w:rFonts w:eastAsia="Calibri"/>
          <w:color w:val="000000"/>
          <w:sz w:val="18"/>
          <w:szCs w:val="18"/>
        </w:rPr>
        <w:t>’</w:t>
      </w:r>
      <w:r w:rsidR="007B61FF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7B61FF" w:rsidRPr="001C4E78">
        <w:rPr>
          <w:rFonts w:eastAsia="Calibri"/>
          <w:color w:val="000000"/>
          <w:sz w:val="18"/>
          <w:szCs w:val="18"/>
        </w:rPr>
        <w:br/>
      </w:r>
      <w:r w:rsidR="007B61FF">
        <w:rPr>
          <w:rFonts w:eastAsia="Calibri"/>
          <w:color w:val="000000"/>
          <w:sz w:val="24"/>
          <w:szCs w:val="24"/>
        </w:rPr>
        <w:t>____________</w:t>
      </w:r>
      <w:r w:rsidR="007B61FF" w:rsidRPr="00356A9F">
        <w:rPr>
          <w:rFonts w:eastAsia="Calibri"/>
          <w:color w:val="000000"/>
          <w:sz w:val="24"/>
          <w:szCs w:val="24"/>
          <w:u w:val="single"/>
        </w:rPr>
        <w:t>АТ КБ «ПРИВАТБАНК»,</w:t>
      </w:r>
      <w:r w:rsidR="007B61FF">
        <w:rPr>
          <w:rFonts w:eastAsia="Calibri"/>
          <w:color w:val="000000"/>
          <w:sz w:val="24"/>
          <w:szCs w:val="24"/>
          <w:u w:val="single"/>
        </w:rPr>
        <w:t xml:space="preserve"> ЧЕРКАСЬКЕ ГРУ, ВІДДІЛЕННЯ «ДНІПРО»</w:t>
      </w:r>
      <w:r w:rsidR="007B61FF" w:rsidRPr="00356A9F">
        <w:rPr>
          <w:rFonts w:eastAsia="Calibri"/>
          <w:color w:val="000000"/>
          <w:sz w:val="24"/>
          <w:szCs w:val="24"/>
          <w:u w:val="single"/>
        </w:rPr>
        <w:t xml:space="preserve"> </w:t>
      </w:r>
    </w:p>
    <w:p w:rsidR="007B61FF" w:rsidRDefault="007B61FF" w:rsidP="007B61FF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356A9F">
        <w:rPr>
          <w:rFonts w:eastAsia="Calibri"/>
          <w:color w:val="000000"/>
          <w:sz w:val="24"/>
          <w:szCs w:val="24"/>
          <w:u w:val="single"/>
        </w:rPr>
        <w:t>МФО 354347,  р</w:t>
      </w:r>
      <w:r w:rsidRPr="00002549">
        <w:rPr>
          <w:rFonts w:eastAsia="Calibri"/>
          <w:color w:val="000000"/>
          <w:sz w:val="24"/>
          <w:szCs w:val="24"/>
          <w:u w:val="single"/>
          <w:lang w:val="ru-RU"/>
        </w:rPr>
        <w:t>/</w:t>
      </w:r>
      <w:r w:rsidRPr="00356A9F">
        <w:rPr>
          <w:rFonts w:eastAsia="Calibri"/>
          <w:color w:val="000000"/>
          <w:sz w:val="24"/>
          <w:szCs w:val="24"/>
          <w:u w:val="single"/>
        </w:rPr>
        <w:t>р 26430051500294</w:t>
      </w:r>
      <w:r>
        <w:rPr>
          <w:rFonts w:eastAsia="Calibri"/>
          <w:color w:val="000000"/>
          <w:sz w:val="24"/>
          <w:szCs w:val="24"/>
          <w:u w:val="single"/>
        </w:rPr>
        <w:t>_______________________________________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A66F0B" w:rsidRDefault="00A66F0B" w:rsidP="00FA6414">
      <w:pPr>
        <w:keepNext/>
        <w:spacing w:before="12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FA6414" w:rsidRPr="00B34D0B" w:rsidRDefault="00FA6414" w:rsidP="00FA6414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FA6414" w:rsidRPr="00FB6E28" w:rsidTr="00356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FA6414" w:rsidRPr="00B34D0B" w:rsidTr="00356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B34D0B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B34D0B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B34D0B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C906AD" w:rsidRDefault="00C906AD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B34D0B" w:rsidTr="00356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B34D0B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B34D0B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B34D0B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C906AD" w:rsidRDefault="00C906AD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B34D0B" w:rsidTr="00356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B34D0B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B34D0B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B34D0B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C906AD" w:rsidRDefault="00C906AD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E14E9B" w:rsidTr="00356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E14E9B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E14E9B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E14E9B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C906AD" w:rsidRDefault="00C906AD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FA6414" w:rsidRPr="00B34D0B" w:rsidRDefault="00FA6414" w:rsidP="00FA6414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FA6414" w:rsidRPr="00B34D0B" w:rsidRDefault="00FA6414" w:rsidP="00FA6414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FA6414" w:rsidRPr="00FB6E28" w:rsidTr="00356A9F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A6414" w:rsidRPr="001C2632" w:rsidTr="00356A9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1C2632" w:rsidTr="00356A9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1C2632" w:rsidTr="00356A9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E14E9B" w:rsidTr="00356A9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E14E9B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E14E9B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E14E9B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E14E9B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E14E9B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E14E9B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FA6414" w:rsidRPr="00B34D0B" w:rsidRDefault="00FA6414" w:rsidP="00FA6414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FA6414" w:rsidRPr="00B34D0B" w:rsidRDefault="00FA6414" w:rsidP="00FA6414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FA6414" w:rsidRPr="00FB6E28" w:rsidRDefault="00FA6414" w:rsidP="00FA6414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620"/>
        <w:gridCol w:w="1641"/>
        <w:gridCol w:w="1275"/>
        <w:gridCol w:w="1134"/>
        <w:gridCol w:w="1134"/>
        <w:gridCol w:w="993"/>
      </w:tblGrid>
      <w:tr w:rsidR="00FA6414" w:rsidRPr="00FB6E28" w:rsidTr="00FC3D1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A6414" w:rsidRPr="001C2632" w:rsidTr="00FC3D1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FC3D1D" w:rsidRDefault="00A66F0B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FC3D1D">
              <w:rPr>
                <w:rFonts w:eastAsia="Calibri"/>
                <w:color w:val="000000"/>
                <w:sz w:val="18"/>
                <w:szCs w:val="18"/>
                <w:lang w:eastAsia="uk-UA"/>
              </w:rPr>
              <w:t>04.07.2019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FC3D1D" w:rsidRDefault="00A66F0B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FC3D1D">
              <w:rPr>
                <w:rFonts w:eastAsia="Calibri"/>
                <w:color w:val="000000"/>
                <w:sz w:val="18"/>
                <w:szCs w:val="18"/>
                <w:lang w:eastAsia="uk-UA"/>
              </w:rPr>
              <w:t>0.0.1399406803.1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FC3D1D" w:rsidRDefault="00A66F0B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C3D1D">
              <w:rPr>
                <w:rFonts w:eastAsia="Calibri"/>
                <w:color w:val="000000"/>
                <w:sz w:val="18"/>
                <w:szCs w:val="18"/>
                <w:lang w:eastAsia="uk-UA"/>
              </w:rPr>
              <w:t>Оріщенко</w:t>
            </w:r>
            <w:proofErr w:type="spellEnd"/>
            <w:r w:rsidRPr="00FC3D1D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 Ю.В.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D" w:rsidRDefault="00A66F0B" w:rsidP="00A66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FC3D1D">
              <w:rPr>
                <w:rFonts w:eastAsia="Calibri"/>
                <w:color w:val="000000"/>
                <w:sz w:val="18"/>
                <w:szCs w:val="18"/>
                <w:lang w:eastAsia="uk-UA"/>
              </w:rPr>
              <w:t>Черкаська обл.,</w:t>
            </w:r>
          </w:p>
          <w:p w:rsidR="00FA6414" w:rsidRPr="00FC3D1D" w:rsidRDefault="00A66F0B" w:rsidP="00A66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FC3D1D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 м. Черкаси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FC3D1D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FC3D1D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FC3D1D" w:rsidRDefault="00A66F0B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FC3D1D">
              <w:rPr>
                <w:rFonts w:eastAsia="Calibri"/>
                <w:color w:val="000000"/>
                <w:sz w:val="18"/>
                <w:szCs w:val="18"/>
                <w:lang w:eastAsia="uk-UA"/>
              </w:rPr>
              <w:t>15000</w:t>
            </w:r>
            <w:r w:rsidR="00FC3D1D">
              <w:rPr>
                <w:rFonts w:eastAsia="Calibri"/>
                <w:color w:val="000000"/>
                <w:sz w:val="18"/>
                <w:szCs w:val="18"/>
                <w:lang w:eastAsia="uk-UA"/>
              </w:rPr>
              <w:t>,00</w:t>
            </w:r>
          </w:p>
        </w:tc>
      </w:tr>
      <w:tr w:rsidR="00FC3D1D" w:rsidRPr="001C2632" w:rsidTr="00FC3D1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D" w:rsidRPr="001C2632" w:rsidRDefault="00FC3D1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D" w:rsidRPr="00FC3D1D" w:rsidRDefault="00FC3D1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FC3D1D">
              <w:rPr>
                <w:rFonts w:eastAsia="Calibri"/>
                <w:color w:val="000000"/>
                <w:sz w:val="18"/>
                <w:szCs w:val="18"/>
                <w:lang w:eastAsia="uk-UA"/>
              </w:rPr>
              <w:t>08.07.2019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D" w:rsidRPr="00FC3D1D" w:rsidRDefault="00FC3D1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FC3D1D">
              <w:rPr>
                <w:rFonts w:eastAsia="Calibri"/>
                <w:color w:val="000000"/>
                <w:sz w:val="18"/>
                <w:szCs w:val="18"/>
                <w:lang w:eastAsia="uk-UA"/>
              </w:rPr>
              <w:t>0.0.1402321740</w:t>
            </w:r>
            <w:r w:rsidR="008942D7">
              <w:rPr>
                <w:rFonts w:eastAsia="Calibri"/>
                <w:color w:val="000000"/>
                <w:sz w:val="18"/>
                <w:szCs w:val="18"/>
                <w:lang w:eastAsia="uk-UA"/>
              </w:rPr>
              <w:t>.1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D" w:rsidRPr="00FC3D1D" w:rsidRDefault="00FC3D1D" w:rsidP="008E7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C3D1D">
              <w:rPr>
                <w:rFonts w:eastAsia="Calibri"/>
                <w:color w:val="000000"/>
                <w:sz w:val="18"/>
                <w:szCs w:val="18"/>
                <w:lang w:eastAsia="uk-UA"/>
              </w:rPr>
              <w:t>Оріщенко</w:t>
            </w:r>
            <w:proofErr w:type="spellEnd"/>
            <w:r w:rsidRPr="00FC3D1D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 Ю.В.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D" w:rsidRDefault="00FC3D1D" w:rsidP="008E7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FC3D1D">
              <w:rPr>
                <w:rFonts w:eastAsia="Calibri"/>
                <w:color w:val="000000"/>
                <w:sz w:val="18"/>
                <w:szCs w:val="18"/>
                <w:lang w:eastAsia="uk-UA"/>
              </w:rPr>
              <w:t>Черкаська обл.,</w:t>
            </w:r>
          </w:p>
          <w:p w:rsidR="00FC3D1D" w:rsidRPr="00FC3D1D" w:rsidRDefault="00FC3D1D" w:rsidP="008E7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FC3D1D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 м. Черкаси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D" w:rsidRPr="00FC3D1D" w:rsidRDefault="00FC3D1D" w:rsidP="008E7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D" w:rsidRPr="00FC3D1D" w:rsidRDefault="00FC3D1D" w:rsidP="008E7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D" w:rsidRPr="00FC3D1D" w:rsidRDefault="00FC3D1D" w:rsidP="00FC3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uk-UA"/>
              </w:rPr>
              <w:t>25000,00</w:t>
            </w:r>
          </w:p>
        </w:tc>
      </w:tr>
      <w:tr w:rsidR="00FC3D1D" w:rsidRPr="001C2632" w:rsidTr="00FC3D1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D" w:rsidRPr="001C2632" w:rsidRDefault="00FC3D1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D" w:rsidRPr="00FC3D1D" w:rsidRDefault="00FC3D1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uk-UA"/>
              </w:rPr>
              <w:t>08.07.2019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D" w:rsidRPr="00FC3D1D" w:rsidRDefault="00FC3D1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uk-UA"/>
              </w:rPr>
              <w:t>0.0.1402384901.1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D" w:rsidRPr="00FC3D1D" w:rsidRDefault="00FC3D1D" w:rsidP="008E7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C3D1D">
              <w:rPr>
                <w:rFonts w:eastAsia="Calibri"/>
                <w:color w:val="000000"/>
                <w:sz w:val="18"/>
                <w:szCs w:val="18"/>
                <w:lang w:eastAsia="uk-UA"/>
              </w:rPr>
              <w:t>Оріщенко</w:t>
            </w:r>
            <w:proofErr w:type="spellEnd"/>
            <w:r w:rsidRPr="00FC3D1D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 Ю.В.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D" w:rsidRDefault="00FC3D1D" w:rsidP="008E7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FC3D1D">
              <w:rPr>
                <w:rFonts w:eastAsia="Calibri"/>
                <w:color w:val="000000"/>
                <w:sz w:val="18"/>
                <w:szCs w:val="18"/>
                <w:lang w:eastAsia="uk-UA"/>
              </w:rPr>
              <w:t>Черкаська обл.,</w:t>
            </w:r>
          </w:p>
          <w:p w:rsidR="00FC3D1D" w:rsidRPr="00FC3D1D" w:rsidRDefault="00FC3D1D" w:rsidP="008E7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FC3D1D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 м. Черкаси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D" w:rsidRPr="00FC3D1D" w:rsidRDefault="00FC3D1D" w:rsidP="008E7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D" w:rsidRPr="00FC3D1D" w:rsidRDefault="00FC3D1D" w:rsidP="008E7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D" w:rsidRPr="00FC3D1D" w:rsidRDefault="00FC3D1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uk-UA"/>
              </w:rPr>
              <w:t>15000,00</w:t>
            </w:r>
          </w:p>
        </w:tc>
      </w:tr>
      <w:tr w:rsidR="00FC3D1D" w:rsidRPr="001C2632" w:rsidTr="00FC3D1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D" w:rsidRPr="001C2632" w:rsidRDefault="00FC3D1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D" w:rsidRPr="00FC3D1D" w:rsidRDefault="00FC3D1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uk-UA"/>
              </w:rPr>
              <w:t>09.07.2019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D" w:rsidRPr="00FC3D1D" w:rsidRDefault="00FC3D1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uk-UA"/>
              </w:rPr>
              <w:t>0.0.1403195915.1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D" w:rsidRPr="00FC3D1D" w:rsidRDefault="00FC3D1D" w:rsidP="008E7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C3D1D">
              <w:rPr>
                <w:rFonts w:eastAsia="Calibri"/>
                <w:color w:val="000000"/>
                <w:sz w:val="18"/>
                <w:szCs w:val="18"/>
                <w:lang w:eastAsia="uk-UA"/>
              </w:rPr>
              <w:t>Оріщенко</w:t>
            </w:r>
            <w:proofErr w:type="spellEnd"/>
            <w:r w:rsidRPr="00FC3D1D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 Ю.В.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D" w:rsidRDefault="00FC3D1D" w:rsidP="008E7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FC3D1D">
              <w:rPr>
                <w:rFonts w:eastAsia="Calibri"/>
                <w:color w:val="000000"/>
                <w:sz w:val="18"/>
                <w:szCs w:val="18"/>
                <w:lang w:eastAsia="uk-UA"/>
              </w:rPr>
              <w:t>Черкаська обл.,</w:t>
            </w:r>
          </w:p>
          <w:p w:rsidR="00FC3D1D" w:rsidRPr="00FC3D1D" w:rsidRDefault="00FC3D1D" w:rsidP="008E7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FC3D1D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 м. Черкаси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D" w:rsidRPr="00FC3D1D" w:rsidRDefault="00FC3D1D" w:rsidP="008E7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D" w:rsidRPr="00FC3D1D" w:rsidRDefault="00FC3D1D" w:rsidP="008E7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D" w:rsidRPr="00FC3D1D" w:rsidRDefault="00FC3D1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uk-UA"/>
              </w:rPr>
              <w:t>23000,00</w:t>
            </w:r>
          </w:p>
        </w:tc>
      </w:tr>
      <w:tr w:rsidR="00FC3D1D" w:rsidRPr="00E14E9B" w:rsidTr="00FC3D1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D" w:rsidRPr="00E14E9B" w:rsidRDefault="00FC3D1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D" w:rsidRPr="00FC3D1D" w:rsidRDefault="00FC3D1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D" w:rsidRPr="00FC3D1D" w:rsidRDefault="00FC3D1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D" w:rsidRPr="00FC3D1D" w:rsidRDefault="00FC3D1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D" w:rsidRPr="00FC3D1D" w:rsidRDefault="00FC3D1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D" w:rsidRPr="00FC3D1D" w:rsidRDefault="00FC3D1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D" w:rsidRPr="00FC3D1D" w:rsidRDefault="00FC3D1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D" w:rsidRPr="00FC3D1D" w:rsidRDefault="00AC6A45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78000.00</w:t>
            </w:r>
          </w:p>
        </w:tc>
      </w:tr>
    </w:tbl>
    <w:p w:rsidR="00FA6414" w:rsidRPr="00B34D0B" w:rsidRDefault="00FA6414" w:rsidP="00FA6414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FA6414" w:rsidRPr="00B34D0B" w:rsidRDefault="00FA6414" w:rsidP="00FA6414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FA6414" w:rsidRPr="00B34D0B" w:rsidRDefault="00FA6414" w:rsidP="00FA6414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FA6414" w:rsidRPr="00FB6E28" w:rsidTr="00356A9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A6414" w:rsidRPr="001C2632" w:rsidTr="00356A9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1C2632" w:rsidTr="00356A9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1C2632" w:rsidTr="00356A9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C906AD">
            <w:pPr>
              <w:spacing w:after="0"/>
              <w:ind w:firstLine="0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 xml:space="preserve">   0</w:t>
            </w:r>
          </w:p>
        </w:tc>
      </w:tr>
      <w:tr w:rsidR="00FA6414" w:rsidRPr="00E14E9B" w:rsidTr="00356A9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E14E9B" w:rsidRDefault="00FA6414" w:rsidP="00356A9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E14E9B" w:rsidRDefault="00FA6414" w:rsidP="00356A9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E14E9B" w:rsidRDefault="00FA6414" w:rsidP="00356A9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E14E9B" w:rsidRDefault="00FA6414" w:rsidP="00356A9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E14E9B" w:rsidRDefault="00FA6414" w:rsidP="00356A9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E14E9B" w:rsidRDefault="00FA6414" w:rsidP="00356A9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FA6414" w:rsidRPr="00B34D0B" w:rsidRDefault="00FA6414" w:rsidP="00FA6414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FA6414" w:rsidRPr="00B34D0B" w:rsidRDefault="00FA6414" w:rsidP="00FA6414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FA6414" w:rsidRPr="00B34D0B" w:rsidRDefault="00FA6414" w:rsidP="00FA6414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FA6414" w:rsidRPr="00B34D0B" w:rsidRDefault="00FA6414" w:rsidP="00FA6414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FA6414" w:rsidRPr="00FB6E28" w:rsidTr="00356A9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A6414" w:rsidRPr="001C2632" w:rsidTr="00356A9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1C2632" w:rsidTr="00356A9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1C2632" w:rsidTr="00356A9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E14E9B" w:rsidTr="00356A9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E14E9B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E14E9B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E14E9B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E14E9B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E14E9B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E14E9B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E14E9B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FA6414" w:rsidRPr="00B34D0B" w:rsidRDefault="00FA6414" w:rsidP="00FA6414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FA6414" w:rsidRPr="00B34D0B" w:rsidRDefault="00FA6414" w:rsidP="00FA6414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FA6414" w:rsidRPr="00B34D0B" w:rsidRDefault="00FA6414" w:rsidP="00FA6414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FA6414" w:rsidRPr="00B34D0B" w:rsidRDefault="00FA6414" w:rsidP="00FA6414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FA6414" w:rsidRPr="00B34D0B" w:rsidRDefault="00FA6414" w:rsidP="00FA6414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FA6414" w:rsidRPr="00FB6E28" w:rsidTr="00356A9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FA6414" w:rsidRPr="001C2632" w:rsidTr="00356A9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1C2632" w:rsidTr="00356A9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1C2632" w:rsidTr="00356A9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1C2632" w:rsidTr="00356A9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E14E9B" w:rsidTr="00356A9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E14E9B" w:rsidRDefault="00FA6414" w:rsidP="00356A9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E14E9B" w:rsidRDefault="00FA6414" w:rsidP="00356A9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E14E9B" w:rsidRDefault="00FA6414" w:rsidP="00356A9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E14E9B" w:rsidRDefault="00FA6414" w:rsidP="00356A9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E14E9B" w:rsidRDefault="00FA6414" w:rsidP="00356A9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E14E9B" w:rsidRDefault="00FA6414" w:rsidP="00356A9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FA6414" w:rsidRPr="00B34D0B" w:rsidRDefault="00FA6414" w:rsidP="00FA6414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FA6414" w:rsidRPr="00B34D0B" w:rsidRDefault="00FA6414" w:rsidP="00FA6414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FA6414" w:rsidRPr="00B34D0B" w:rsidRDefault="00FA6414" w:rsidP="00FA6414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FA6414" w:rsidRPr="00B34D0B" w:rsidRDefault="00FA6414" w:rsidP="00FA6414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FA6414" w:rsidRPr="00FB6E28" w:rsidTr="00356A9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A6414" w:rsidRPr="001C2632" w:rsidTr="00356A9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1C2632" w:rsidTr="00356A9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1C2632" w:rsidTr="00356A9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lastRenderedPageBreak/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E14E9B" w:rsidTr="00356A9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E14E9B" w:rsidRDefault="00FA6414" w:rsidP="00356A9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E14E9B" w:rsidRDefault="00FA6414" w:rsidP="00356A9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E14E9B" w:rsidRDefault="00FA6414" w:rsidP="00356A9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E14E9B" w:rsidRDefault="00FA6414" w:rsidP="00356A9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E14E9B" w:rsidRDefault="00FA6414" w:rsidP="00356A9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E14E9B" w:rsidRDefault="00FA6414" w:rsidP="00356A9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E14E9B" w:rsidRDefault="00FA6414" w:rsidP="00356A9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FA6414" w:rsidRPr="00B34D0B" w:rsidRDefault="00FA6414" w:rsidP="00FA6414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FA6414" w:rsidRPr="00A66645" w:rsidRDefault="00FA6414" w:rsidP="00FA6414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FA6414" w:rsidRPr="00FB6E28" w:rsidTr="00356A9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A6414" w:rsidRPr="001C2632" w:rsidTr="00356A9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1C2632" w:rsidTr="00356A9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1C2632" w:rsidTr="00356A9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A35593" w:rsidTr="00356A9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FA6414" w:rsidRDefault="00FA6414" w:rsidP="00FA6414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FA6414" w:rsidRPr="00A66645" w:rsidRDefault="00FA6414" w:rsidP="00FA6414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FA6414" w:rsidRPr="00FB6E28" w:rsidTr="00356A9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A6414" w:rsidRPr="001C2632" w:rsidTr="00356A9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1C2632" w:rsidTr="00356A9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1C2632" w:rsidTr="00356A9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A35593" w:rsidTr="00356A9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FA6414" w:rsidRDefault="00FA6414" w:rsidP="00FA6414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FA6414" w:rsidRPr="00A66645" w:rsidRDefault="00FA6414" w:rsidP="00FA6414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FA6414" w:rsidRPr="00FB6E28" w:rsidTr="00356A9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A6414" w:rsidRPr="001C2632" w:rsidTr="00356A9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1C2632" w:rsidTr="00356A9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1C2632" w:rsidTr="00356A9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A35593" w:rsidTr="00356A9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FA6414" w:rsidRDefault="00FA6414" w:rsidP="00FA6414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FA6414" w:rsidRPr="00A66645" w:rsidRDefault="00FA6414" w:rsidP="00FA6414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FA6414" w:rsidRPr="00FB6E28" w:rsidTr="00356A9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A6414" w:rsidRPr="001C2632" w:rsidTr="00356A9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1C2632" w:rsidTr="00356A9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1C2632" w:rsidTr="00356A9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A35593" w:rsidTr="00356A9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C906AD" w:rsidRDefault="00C906A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FA6414" w:rsidRDefault="00FA6414" w:rsidP="00FA6414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FA6414" w:rsidRPr="00B34D0B" w:rsidRDefault="00FA6414" w:rsidP="00FA6414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FA6414" w:rsidRDefault="00FA6414" w:rsidP="00FA6414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FA6414" w:rsidRPr="00A66645" w:rsidRDefault="00FA6414" w:rsidP="00FA6414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FA6414" w:rsidRPr="00FB6E28" w:rsidTr="00356A9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FB6E28" w:rsidRDefault="00FA6414" w:rsidP="00356A9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A6414" w:rsidRPr="00FB6E28" w:rsidRDefault="00FA6414" w:rsidP="00356A9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FB6E28" w:rsidRDefault="00FA6414" w:rsidP="00356A9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FA6414" w:rsidRPr="001C2632" w:rsidTr="00356A9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1C2632" w:rsidRDefault="00FA6414" w:rsidP="00356A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1C2632" w:rsidRDefault="00FA6414" w:rsidP="00356A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1C2632" w:rsidRDefault="00FA6414" w:rsidP="00356A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1C2632" w:rsidRDefault="00FA6414" w:rsidP="00356A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1C2632" w:rsidRDefault="00FA6414" w:rsidP="00356A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C906AD" w:rsidRDefault="00C906AD" w:rsidP="00356A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1C2632" w:rsidTr="00356A9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1C2632" w:rsidRDefault="00FA6414" w:rsidP="00356A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1C2632" w:rsidRDefault="00FA6414" w:rsidP="00356A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1C2632" w:rsidRDefault="00FA6414" w:rsidP="00356A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1C2632" w:rsidRDefault="00FA6414" w:rsidP="00356A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1C2632" w:rsidRDefault="00FA6414" w:rsidP="00356A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C906AD" w:rsidRDefault="00C906AD" w:rsidP="00356A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1C2632" w:rsidTr="00356A9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1C2632" w:rsidRDefault="00FA6414" w:rsidP="00356A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1C2632" w:rsidRDefault="00FA6414" w:rsidP="00356A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1C2632" w:rsidRDefault="00FA6414" w:rsidP="00356A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1C2632" w:rsidRDefault="00FA6414" w:rsidP="00356A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1C2632" w:rsidRDefault="00FA6414" w:rsidP="00356A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1C2632" w:rsidRDefault="00FA6414" w:rsidP="00356A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C906AD" w:rsidRDefault="00C906AD" w:rsidP="00356A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A35593" w:rsidTr="00356A9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A35593" w:rsidRDefault="00FA6414" w:rsidP="00356A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4" w:rsidRPr="00A35593" w:rsidRDefault="00FA6414" w:rsidP="00356A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C906AD" w:rsidRDefault="00C906AD" w:rsidP="00356A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FA6414" w:rsidRPr="00B34D0B" w:rsidRDefault="00FA6414" w:rsidP="00FA6414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FA6414" w:rsidRPr="00B34D0B" w:rsidRDefault="00FA6414" w:rsidP="00FA6414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FA6414" w:rsidRPr="00FB6E28" w:rsidTr="00356A9F">
        <w:tc>
          <w:tcPr>
            <w:tcW w:w="976" w:type="dxa"/>
            <w:shd w:val="clear" w:color="auto" w:fill="auto"/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FA6414" w:rsidRPr="001C2632" w:rsidTr="00356A9F">
        <w:tc>
          <w:tcPr>
            <w:tcW w:w="976" w:type="dxa"/>
            <w:shd w:val="clear" w:color="auto" w:fill="auto"/>
          </w:tcPr>
          <w:p w:rsidR="00FA6414" w:rsidRPr="001C2632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FA6414" w:rsidRPr="001C2632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A6414" w:rsidRPr="001C2632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A6414" w:rsidRPr="001C2632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A6414" w:rsidRPr="001C2632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A6414" w:rsidRPr="001C2632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FA6414" w:rsidRPr="00C906AD" w:rsidRDefault="00C906AD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1C2632" w:rsidTr="00356A9F">
        <w:tc>
          <w:tcPr>
            <w:tcW w:w="976" w:type="dxa"/>
            <w:shd w:val="clear" w:color="auto" w:fill="auto"/>
          </w:tcPr>
          <w:p w:rsidR="00FA6414" w:rsidRPr="001C2632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FA6414" w:rsidRPr="001C2632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A6414" w:rsidRPr="001C2632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A6414" w:rsidRPr="001C2632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A6414" w:rsidRPr="001C2632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A6414" w:rsidRPr="001C2632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FA6414" w:rsidRPr="00C906AD" w:rsidRDefault="00C906AD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1C2632" w:rsidTr="00356A9F">
        <w:tc>
          <w:tcPr>
            <w:tcW w:w="976" w:type="dxa"/>
            <w:shd w:val="clear" w:color="auto" w:fill="auto"/>
          </w:tcPr>
          <w:p w:rsidR="00FA6414" w:rsidRPr="001C2632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FA6414" w:rsidRPr="001C2632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A6414" w:rsidRPr="001C2632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A6414" w:rsidRPr="001C2632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A6414" w:rsidRPr="001C2632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A6414" w:rsidRPr="001C2632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FA6414" w:rsidRPr="00C906AD" w:rsidRDefault="00C906AD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A35593" w:rsidTr="00356A9F">
        <w:tc>
          <w:tcPr>
            <w:tcW w:w="976" w:type="dxa"/>
            <w:shd w:val="clear" w:color="auto" w:fill="auto"/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FA6414" w:rsidRPr="00C906AD" w:rsidRDefault="00C906AD" w:rsidP="00356A9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FA6414" w:rsidRPr="00B34D0B" w:rsidRDefault="00FA6414" w:rsidP="00FA6414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FA6414" w:rsidRPr="00B34D0B" w:rsidRDefault="00FA6414" w:rsidP="00FA6414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FA6414" w:rsidRPr="00B34D0B" w:rsidRDefault="00FA6414" w:rsidP="00FA6414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FA6414" w:rsidRPr="00FB6E28" w:rsidTr="00356A9F">
        <w:tc>
          <w:tcPr>
            <w:tcW w:w="990" w:type="dxa"/>
            <w:shd w:val="clear" w:color="auto" w:fill="auto"/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FA6414" w:rsidRPr="00A35593" w:rsidTr="00356A9F">
        <w:tc>
          <w:tcPr>
            <w:tcW w:w="990" w:type="dxa"/>
            <w:shd w:val="clear" w:color="auto" w:fill="auto"/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FA6414" w:rsidRPr="00C906AD" w:rsidRDefault="00C906AD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A35593" w:rsidTr="00356A9F">
        <w:tc>
          <w:tcPr>
            <w:tcW w:w="990" w:type="dxa"/>
            <w:shd w:val="clear" w:color="auto" w:fill="auto"/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FA6414" w:rsidRPr="00C906AD" w:rsidRDefault="00C906AD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A35593" w:rsidTr="00356A9F">
        <w:tc>
          <w:tcPr>
            <w:tcW w:w="990" w:type="dxa"/>
            <w:shd w:val="clear" w:color="auto" w:fill="auto"/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FA6414" w:rsidRPr="00C906AD" w:rsidRDefault="00C906AD" w:rsidP="00356A9F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A35593" w:rsidTr="00356A9F">
        <w:tc>
          <w:tcPr>
            <w:tcW w:w="990" w:type="dxa"/>
            <w:shd w:val="clear" w:color="auto" w:fill="auto"/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A6414" w:rsidRPr="00A35593" w:rsidRDefault="00FA6414" w:rsidP="00356A9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FA6414" w:rsidRPr="00C906AD" w:rsidRDefault="00C906AD" w:rsidP="00356A9F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FA6414" w:rsidRPr="00B34D0B" w:rsidRDefault="00FA6414" w:rsidP="00FA6414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FA6414" w:rsidRPr="00B34D0B" w:rsidRDefault="00FA6414" w:rsidP="00FA6414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FA6414" w:rsidRPr="00FB6E28" w:rsidTr="00356A9F">
        <w:tc>
          <w:tcPr>
            <w:tcW w:w="1018" w:type="dxa"/>
            <w:shd w:val="clear" w:color="auto" w:fill="auto"/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FA6414" w:rsidRPr="00A35593" w:rsidTr="00356A9F">
        <w:tc>
          <w:tcPr>
            <w:tcW w:w="1018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A6414" w:rsidRPr="00C906AD" w:rsidRDefault="00C906AD" w:rsidP="00356A9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A35593" w:rsidTr="00356A9F">
        <w:tc>
          <w:tcPr>
            <w:tcW w:w="1018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A6414" w:rsidRPr="00C906AD" w:rsidRDefault="00C906AD" w:rsidP="00356A9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A35593" w:rsidTr="00356A9F">
        <w:tc>
          <w:tcPr>
            <w:tcW w:w="1018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A6414" w:rsidRPr="00C906AD" w:rsidRDefault="00C906AD" w:rsidP="00356A9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A35593" w:rsidTr="00356A9F">
        <w:tc>
          <w:tcPr>
            <w:tcW w:w="1018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A6414" w:rsidRPr="00C906AD" w:rsidRDefault="00C906AD" w:rsidP="00356A9F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FA6414" w:rsidRPr="00B34D0B" w:rsidRDefault="00FA6414" w:rsidP="00FA6414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FA6414" w:rsidRPr="00B34D0B" w:rsidRDefault="00FA6414" w:rsidP="00FA6414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FA6414" w:rsidRPr="00B34D0B" w:rsidRDefault="00FA6414" w:rsidP="00FA6414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FA6414" w:rsidRPr="00B34D0B" w:rsidRDefault="00FA6414" w:rsidP="00FA6414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FA6414" w:rsidRPr="00FB6E28" w:rsidTr="00356A9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C906AD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A6414" w:rsidRPr="00A35593" w:rsidTr="00356A9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C906AD" w:rsidRDefault="00C906A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A35593" w:rsidTr="00356A9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C906AD" w:rsidRDefault="00C906A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A35593" w:rsidTr="00356A9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C906AD" w:rsidRDefault="00C906A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A35593" w:rsidTr="00356A9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C906AD" w:rsidRDefault="00C906AD" w:rsidP="0035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FA6414" w:rsidRDefault="00FA6414" w:rsidP="00FA6414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FA6414" w:rsidRPr="00B34D0B" w:rsidRDefault="00FA6414" w:rsidP="00FA6414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FA6414" w:rsidRPr="00FB6E28" w:rsidTr="00356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FA6414" w:rsidRPr="00A35593" w:rsidTr="00356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C906AD" w:rsidRDefault="00C906AD" w:rsidP="00356A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A35593" w:rsidTr="00356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C906AD" w:rsidRDefault="00C906AD" w:rsidP="00356A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A35593" w:rsidTr="00356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C906AD" w:rsidRDefault="00C906AD" w:rsidP="00356A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A35593" w:rsidTr="00356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C906AD" w:rsidRDefault="00C906AD" w:rsidP="00356A9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FA6414" w:rsidRPr="00B34D0B" w:rsidRDefault="00FA6414" w:rsidP="00FA6414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FA6414" w:rsidRPr="00B34D0B" w:rsidRDefault="00FA6414" w:rsidP="00FA6414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FA6414" w:rsidRPr="00B34D0B" w:rsidRDefault="00FA6414" w:rsidP="00FA6414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FA6414" w:rsidRPr="00B34D0B" w:rsidRDefault="00FA6414" w:rsidP="00FA6414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FA6414" w:rsidRPr="00FB6E28" w:rsidTr="00356A9F">
        <w:tc>
          <w:tcPr>
            <w:tcW w:w="941" w:type="dxa"/>
            <w:shd w:val="clear" w:color="auto" w:fill="auto"/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FA6414" w:rsidRPr="00A35593" w:rsidTr="00356A9F">
        <w:tc>
          <w:tcPr>
            <w:tcW w:w="941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A6414" w:rsidRPr="00C906AD" w:rsidRDefault="00C906AD" w:rsidP="00356A9F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A35593" w:rsidTr="00356A9F">
        <w:tc>
          <w:tcPr>
            <w:tcW w:w="941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A6414" w:rsidRPr="00C906AD" w:rsidRDefault="00C906AD" w:rsidP="00356A9F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A35593" w:rsidTr="00356A9F">
        <w:tc>
          <w:tcPr>
            <w:tcW w:w="941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A6414" w:rsidRPr="00C906AD" w:rsidRDefault="00C906AD" w:rsidP="00356A9F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0</w:t>
            </w:r>
          </w:p>
        </w:tc>
      </w:tr>
      <w:tr w:rsidR="00FA6414" w:rsidRPr="00A35593" w:rsidTr="00356A9F">
        <w:tc>
          <w:tcPr>
            <w:tcW w:w="941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A6414" w:rsidRPr="00C906AD" w:rsidRDefault="00C906AD" w:rsidP="00356A9F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0</w:t>
            </w:r>
          </w:p>
        </w:tc>
      </w:tr>
    </w:tbl>
    <w:p w:rsidR="00FA6414" w:rsidRPr="00B34D0B" w:rsidRDefault="00FA6414" w:rsidP="00FA6414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FA6414" w:rsidRPr="00B34D0B" w:rsidRDefault="00FA6414" w:rsidP="00FA6414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FA6414" w:rsidRPr="00B34D0B" w:rsidRDefault="00FA6414" w:rsidP="00FA6414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FA6414" w:rsidRPr="00B34D0B" w:rsidRDefault="00FA6414" w:rsidP="00FA6414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992"/>
        <w:gridCol w:w="1560"/>
        <w:gridCol w:w="1275"/>
        <w:gridCol w:w="1134"/>
        <w:gridCol w:w="1242"/>
        <w:gridCol w:w="1130"/>
        <w:gridCol w:w="913"/>
      </w:tblGrid>
      <w:tr w:rsidR="00FA6414" w:rsidRPr="00FB6E28" w:rsidTr="0084295B">
        <w:trPr>
          <w:trHeight w:val="1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A6414" w:rsidRPr="00A35593" w:rsidTr="0084295B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50EA8" w:rsidRDefault="004F2EC6" w:rsidP="00A50EA8">
            <w:pPr>
              <w:spacing w:before="20" w:after="20" w:line="276" w:lineRule="auto"/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 w:rsidRPr="00A50EA8">
              <w:rPr>
                <w:rFonts w:eastAsia="Calibri"/>
                <w:sz w:val="16"/>
                <w:szCs w:val="16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50EA8" w:rsidRDefault="004F2EC6" w:rsidP="00356A9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50EA8">
              <w:rPr>
                <w:rFonts w:eastAsia="Calibri"/>
                <w:sz w:val="16"/>
                <w:szCs w:val="16"/>
                <w:lang w:eastAsia="en-US"/>
              </w:rPr>
              <w:t>1211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50EA8" w:rsidRDefault="004F2EC6" w:rsidP="00356A9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50EA8">
              <w:rPr>
                <w:rFonts w:eastAsia="Calibri"/>
                <w:sz w:val="16"/>
                <w:szCs w:val="16"/>
                <w:lang w:eastAsia="en-US"/>
              </w:rPr>
              <w:t>04.07.2019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50EA8" w:rsidRDefault="004F2EC6" w:rsidP="00A50EA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50EA8">
              <w:rPr>
                <w:rFonts w:eastAsia="Calibri"/>
                <w:sz w:val="16"/>
                <w:szCs w:val="16"/>
                <w:lang w:eastAsia="en-US"/>
              </w:rPr>
              <w:t>2600</w:t>
            </w:r>
            <w:r w:rsidR="00A50EA8" w:rsidRPr="00A50EA8">
              <w:rPr>
                <w:rFonts w:eastAsia="Calibri"/>
                <w:sz w:val="16"/>
                <w:szCs w:val="16"/>
                <w:lang w:eastAsia="en-US"/>
              </w:rPr>
              <w:t>52</w:t>
            </w:r>
            <w:r w:rsidR="008942D7"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="00A50EA8" w:rsidRPr="00A50EA8">
              <w:rPr>
                <w:rFonts w:eastAsia="Calibri"/>
                <w:sz w:val="16"/>
                <w:szCs w:val="16"/>
                <w:lang w:eastAsia="en-US"/>
              </w:rPr>
              <w:t>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50EA8" w:rsidRDefault="00FA6414" w:rsidP="00356A9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F2EC6" w:rsidRPr="00A50EA8" w:rsidRDefault="00A50EA8" w:rsidP="00A50EA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50EA8">
              <w:rPr>
                <w:rFonts w:eastAsia="Calibri"/>
                <w:sz w:val="16"/>
                <w:szCs w:val="16"/>
                <w:lang w:eastAsia="en-US"/>
              </w:rPr>
              <w:t>ТОВ ТРК «</w:t>
            </w:r>
            <w:proofErr w:type="spellStart"/>
            <w:r w:rsidRPr="00A50EA8">
              <w:rPr>
                <w:rFonts w:eastAsia="Calibri"/>
                <w:sz w:val="16"/>
                <w:szCs w:val="16"/>
                <w:lang w:eastAsia="en-US"/>
              </w:rPr>
              <w:t>Ільдана</w:t>
            </w:r>
            <w:proofErr w:type="spellEnd"/>
            <w:r w:rsidRPr="00A50EA8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50EA8" w:rsidRDefault="004F2EC6" w:rsidP="00A50EA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50EA8">
              <w:rPr>
                <w:rFonts w:eastAsia="Calibri"/>
                <w:sz w:val="16"/>
                <w:szCs w:val="16"/>
                <w:lang w:eastAsia="en-US"/>
              </w:rPr>
              <w:t xml:space="preserve">м. Черкаси, вул. </w:t>
            </w:r>
            <w:r w:rsidR="00A50EA8" w:rsidRPr="00A50EA8">
              <w:rPr>
                <w:rFonts w:eastAsia="Calibri"/>
                <w:sz w:val="16"/>
                <w:szCs w:val="16"/>
                <w:lang w:eastAsia="en-US"/>
              </w:rPr>
              <w:t>Благовісна</w:t>
            </w:r>
            <w:r w:rsidRPr="00A50E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8942D7">
              <w:rPr>
                <w:rFonts w:eastAsia="Calibri"/>
                <w:sz w:val="16"/>
                <w:szCs w:val="16"/>
                <w:lang w:eastAsia="en-US"/>
              </w:rPr>
              <w:t>189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50EA8" w:rsidRDefault="008942D7" w:rsidP="00356A9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22807803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50EA8" w:rsidRDefault="00A50EA8" w:rsidP="00356A9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Оплата ефірного часу на телебаченні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50EA8" w:rsidRDefault="00A50EA8" w:rsidP="00356A9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7792, 80</w:t>
            </w:r>
          </w:p>
        </w:tc>
      </w:tr>
      <w:tr w:rsidR="008942D7" w:rsidRPr="00A35593" w:rsidTr="008E735C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D7" w:rsidRPr="00A50EA8" w:rsidRDefault="008942D7" w:rsidP="008E735C">
            <w:pPr>
              <w:ind w:firstLine="0"/>
              <w:jc w:val="left"/>
              <w:rPr>
                <w:sz w:val="16"/>
                <w:szCs w:val="16"/>
              </w:rPr>
            </w:pPr>
            <w:r w:rsidRPr="00A50EA8">
              <w:rPr>
                <w:rFonts w:eastAsia="Calibri"/>
                <w:sz w:val="16"/>
                <w:szCs w:val="16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8E73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8E73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08.07.2019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8E73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26005015693601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8E73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ТОВ «Редакція газети «Черкаський край»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8E73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м. Черкаси, вул. Хрещатик 251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8E73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02475813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8E73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Спецвипуск газети Черкаський край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8E73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32000,00</w:t>
            </w:r>
          </w:p>
        </w:tc>
      </w:tr>
      <w:tr w:rsidR="008942D7" w:rsidRPr="00A35593" w:rsidTr="0084295B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D7" w:rsidRPr="00A50EA8" w:rsidRDefault="008942D7" w:rsidP="00A50EA8">
            <w:pPr>
              <w:ind w:firstLine="0"/>
              <w:jc w:val="left"/>
              <w:rPr>
                <w:sz w:val="16"/>
                <w:szCs w:val="16"/>
              </w:rPr>
            </w:pPr>
            <w:r w:rsidRPr="00A50EA8">
              <w:rPr>
                <w:rFonts w:eastAsia="Calibri"/>
                <w:sz w:val="16"/>
                <w:szCs w:val="16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356A9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356A9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09.07.2019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356A9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26008051511295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356A9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ФОП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Чуйко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Р.О.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356A9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м.Черкаси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вул.Ільїна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, 216,кв. 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356A9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356A9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Друк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баннера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356A9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2100,00</w:t>
            </w:r>
          </w:p>
        </w:tc>
      </w:tr>
      <w:tr w:rsidR="008942D7" w:rsidRPr="00A35593" w:rsidTr="0084295B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D7" w:rsidRPr="00A50EA8" w:rsidRDefault="008942D7" w:rsidP="00A50EA8">
            <w:pPr>
              <w:ind w:firstLine="0"/>
              <w:jc w:val="left"/>
              <w:rPr>
                <w:sz w:val="16"/>
                <w:szCs w:val="16"/>
              </w:rPr>
            </w:pPr>
            <w:r w:rsidRPr="00A50EA8">
              <w:rPr>
                <w:rFonts w:eastAsia="Calibri"/>
                <w:sz w:val="16"/>
                <w:szCs w:val="16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356A9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8942D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09.07.2019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8E73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26005015693601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8E73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ТОВ «Редакція газети «Черкаський край»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8E73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м. Черкаси, вул. Хрещатик 251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8E73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02475813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8E73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Спецвипуск газети Черкаський край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8E73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20000,00</w:t>
            </w:r>
          </w:p>
        </w:tc>
      </w:tr>
      <w:tr w:rsidR="008942D7" w:rsidRPr="00A35593" w:rsidTr="0084295B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D7" w:rsidRPr="00A50EA8" w:rsidRDefault="008942D7" w:rsidP="00A50EA8">
            <w:pPr>
              <w:ind w:firstLine="0"/>
              <w:jc w:val="left"/>
              <w:rPr>
                <w:sz w:val="16"/>
                <w:szCs w:val="16"/>
              </w:rPr>
            </w:pPr>
            <w:r w:rsidRPr="00A50EA8">
              <w:rPr>
                <w:rFonts w:eastAsia="Calibri"/>
                <w:sz w:val="16"/>
                <w:szCs w:val="16"/>
                <w:lang w:eastAsia="en-US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356A9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356A9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10.07.2018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356A9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260090515119326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356A9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ФОП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Чорновол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356A9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м. Черкаси., вул. Гагаріна 83, кв. 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356A9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356A9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Друк листівок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356A9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3400,00</w:t>
            </w:r>
          </w:p>
        </w:tc>
      </w:tr>
      <w:tr w:rsidR="008942D7" w:rsidRPr="00A35593" w:rsidTr="00CA080C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D7" w:rsidRPr="00A50EA8" w:rsidRDefault="008942D7" w:rsidP="00A50EA8">
            <w:pPr>
              <w:ind w:firstLine="0"/>
              <w:jc w:val="left"/>
              <w:rPr>
                <w:sz w:val="16"/>
                <w:szCs w:val="16"/>
              </w:rPr>
            </w:pPr>
            <w:r w:rsidRPr="00A50EA8">
              <w:rPr>
                <w:rFonts w:eastAsia="Calibri"/>
                <w:sz w:val="16"/>
                <w:szCs w:val="16"/>
                <w:lang w:eastAsia="en-US"/>
              </w:rPr>
              <w:lastRenderedPageBreak/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356A9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356A9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11.07.2019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8E73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260090515119326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8E73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ФОП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Чорновол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8E73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м. Черкаси., вул. Гагаріна 83, кв. 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8E73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8E735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Друк банерів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CA080C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11000,00</w:t>
            </w:r>
          </w:p>
        </w:tc>
      </w:tr>
      <w:tr w:rsidR="008942D7" w:rsidRPr="00A35593" w:rsidTr="0084295B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2D7" w:rsidRPr="00A50EA8" w:rsidRDefault="008942D7" w:rsidP="00356A9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50EA8">
              <w:rPr>
                <w:rFonts w:eastAsia="Calibri"/>
                <w:sz w:val="16"/>
                <w:szCs w:val="16"/>
                <w:lang w:eastAsia="en-US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356A9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356A9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356A9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356A9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356A9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356A9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356A9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D7" w:rsidRPr="00A50EA8" w:rsidRDefault="008942D7" w:rsidP="00356A9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76292,80</w:t>
            </w:r>
          </w:p>
        </w:tc>
      </w:tr>
    </w:tbl>
    <w:p w:rsidR="00FA6414" w:rsidRPr="00B34D0B" w:rsidRDefault="00FA6414" w:rsidP="00FA6414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FA6414" w:rsidRPr="00B34D0B" w:rsidRDefault="00FA6414" w:rsidP="00FA6414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FA6414" w:rsidRPr="00B34D0B" w:rsidRDefault="00FA6414" w:rsidP="00FA6414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FA6414" w:rsidRPr="00FB6E28" w:rsidTr="00356A9F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FB6E28" w:rsidRDefault="00FA6414" w:rsidP="00356A9F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A6414" w:rsidRPr="00A35593" w:rsidTr="00356A9F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C906AD" w:rsidRDefault="00C906AD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FA6414" w:rsidRPr="00A35593" w:rsidTr="00356A9F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C906AD" w:rsidRDefault="00C906AD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FA6414" w:rsidRPr="00A35593" w:rsidTr="00356A9F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C906AD" w:rsidRDefault="00C906AD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FA6414" w:rsidRPr="00A35593" w:rsidTr="00356A9F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C906AD" w:rsidRDefault="00C906AD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FA6414" w:rsidRPr="00A35593" w:rsidTr="00356A9F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A35593" w:rsidRDefault="00FA6414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14" w:rsidRPr="00C906AD" w:rsidRDefault="00C906AD" w:rsidP="00356A9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</w:tbl>
    <w:p w:rsidR="00FA6414" w:rsidRPr="00B34D0B" w:rsidRDefault="00FA6414" w:rsidP="00FA6414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FA6414" w:rsidRPr="00B34D0B" w:rsidRDefault="00FA6414" w:rsidP="00FA6414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_________</w:t>
      </w:r>
      <w:proofErr w:type="spellStart"/>
      <w:r w:rsidR="00CA080C" w:rsidRPr="00CA080C">
        <w:rPr>
          <w:rFonts w:eastAsia="Calibri"/>
          <w:color w:val="000000"/>
          <w:szCs w:val="28"/>
          <w:u w:val="single"/>
        </w:rPr>
        <w:t>Рибченко</w:t>
      </w:r>
      <w:proofErr w:type="spellEnd"/>
      <w:r w:rsidR="00CA080C" w:rsidRPr="00CA080C">
        <w:rPr>
          <w:rFonts w:eastAsia="Calibri"/>
          <w:color w:val="000000"/>
          <w:szCs w:val="28"/>
          <w:u w:val="single"/>
        </w:rPr>
        <w:t xml:space="preserve"> О.В.</w:t>
      </w:r>
      <w:r w:rsidRPr="00B34D0B">
        <w:rPr>
          <w:rFonts w:eastAsia="Calibri"/>
          <w:color w:val="000000"/>
          <w:sz w:val="24"/>
          <w:szCs w:val="24"/>
        </w:rPr>
        <w:t>____</w:t>
      </w:r>
      <w:r w:rsidRPr="00B34D0B">
        <w:rPr>
          <w:rFonts w:eastAsia="Calibri"/>
          <w:color w:val="000000"/>
          <w:sz w:val="24"/>
        </w:rPr>
        <w:t xml:space="preserve">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FA6414" w:rsidRPr="00B34D0B" w:rsidRDefault="00FA6414" w:rsidP="00FA6414">
      <w:pPr>
        <w:spacing w:after="0"/>
        <w:ind w:left="708" w:firstLine="0"/>
        <w:jc w:val="left"/>
        <w:rPr>
          <w:szCs w:val="28"/>
        </w:rPr>
      </w:pPr>
    </w:p>
    <w:p w:rsidR="00FA6414" w:rsidRPr="00B34D0B" w:rsidRDefault="00FA6414" w:rsidP="00FA6414">
      <w:pPr>
        <w:spacing w:after="0"/>
        <w:ind w:left="708" w:firstLine="0"/>
        <w:jc w:val="left"/>
        <w:rPr>
          <w:szCs w:val="28"/>
        </w:rPr>
      </w:pPr>
    </w:p>
    <w:p w:rsidR="00FA6414" w:rsidRPr="00B34D0B" w:rsidRDefault="00FA6414" w:rsidP="00FA6414">
      <w:pPr>
        <w:spacing w:after="0"/>
        <w:jc w:val="left"/>
        <w:rPr>
          <w:rFonts w:eastAsia="Calibri"/>
          <w:b/>
          <w:i/>
          <w:szCs w:val="28"/>
          <w:lang w:eastAsia="uk-UA"/>
        </w:rPr>
      </w:pPr>
      <w:r w:rsidRPr="00B34D0B">
        <w:rPr>
          <w:b/>
          <w:i/>
          <w:szCs w:val="28"/>
        </w:rPr>
        <w:t xml:space="preserve">      </w:t>
      </w:r>
    </w:p>
    <w:p w:rsidR="00FA6414" w:rsidRPr="00B34D0B" w:rsidRDefault="00FA6414" w:rsidP="00FA6414">
      <w:pPr>
        <w:spacing w:after="0"/>
        <w:ind w:firstLine="0"/>
        <w:jc w:val="left"/>
        <w:rPr>
          <w:rFonts w:eastAsia="Calibri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ab/>
      </w:r>
    </w:p>
    <w:sectPr w:rsidR="00FA6414" w:rsidRPr="00B34D0B" w:rsidSect="00C0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414"/>
    <w:rsid w:val="00002549"/>
    <w:rsid w:val="00155B22"/>
    <w:rsid w:val="00356A9F"/>
    <w:rsid w:val="004F2EC6"/>
    <w:rsid w:val="00603DEE"/>
    <w:rsid w:val="007B61FF"/>
    <w:rsid w:val="0084295B"/>
    <w:rsid w:val="008942D7"/>
    <w:rsid w:val="008E656B"/>
    <w:rsid w:val="008E735C"/>
    <w:rsid w:val="00A50EA8"/>
    <w:rsid w:val="00A66F0B"/>
    <w:rsid w:val="00AC6A45"/>
    <w:rsid w:val="00C01748"/>
    <w:rsid w:val="00C431E6"/>
    <w:rsid w:val="00C8436C"/>
    <w:rsid w:val="00C906AD"/>
    <w:rsid w:val="00CA080C"/>
    <w:rsid w:val="00E942BD"/>
    <w:rsid w:val="00FA6414"/>
    <w:rsid w:val="00FC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F3027-BC86-4AB3-B189-F3CF7204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414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Сірук Анастасія Володимирівна</cp:lastModifiedBy>
  <cp:revision>10</cp:revision>
  <cp:lastPrinted>2019-07-12T13:32:00Z</cp:lastPrinted>
  <dcterms:created xsi:type="dcterms:W3CDTF">2019-07-10T14:39:00Z</dcterms:created>
  <dcterms:modified xsi:type="dcterms:W3CDTF">2019-07-17T06:59:00Z</dcterms:modified>
</cp:coreProperties>
</file>