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5A" w:rsidRDefault="00813F7D">
      <w:pPr>
        <w:spacing w:after="0"/>
        <w:ind w:left="4400" w:firstLine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Додаток 7</w:t>
      </w:r>
    </w:p>
    <w:p w:rsidR="00F2535A" w:rsidRDefault="00813F7D">
      <w:pPr>
        <w:spacing w:after="0"/>
        <w:ind w:left="4260" w:firstLine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до постанови Центральної виборчої комісії</w:t>
      </w:r>
    </w:p>
    <w:p w:rsidR="00F2535A" w:rsidRDefault="00813F7D">
      <w:pPr>
        <w:spacing w:after="0"/>
        <w:ind w:left="4260" w:firstLine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від 14 червня 2019 року № 1010</w:t>
      </w:r>
    </w:p>
    <w:p w:rsidR="00F2535A" w:rsidRDefault="00F2535A">
      <w:pPr>
        <w:spacing w:after="0"/>
        <w:ind w:left="4240" w:firstLine="0"/>
        <w:jc w:val="center"/>
        <w:rPr>
          <w:sz w:val="20"/>
          <w:szCs w:val="20"/>
        </w:rPr>
      </w:pPr>
    </w:p>
    <w:p w:rsidR="00F2535A" w:rsidRDefault="00813F7D">
      <w:pPr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форма № 4</w:t>
      </w:r>
    </w:p>
    <w:p w:rsidR="00F2535A" w:rsidRDefault="00813F7D">
      <w:pPr>
        <w:spacing w:after="0"/>
        <w:ind w:firstLine="0"/>
        <w:jc w:val="center"/>
        <w:rPr>
          <w:b/>
        </w:rPr>
      </w:pPr>
      <w:r>
        <w:rPr>
          <w:b/>
        </w:rPr>
        <w:t>ЗВІТ</w:t>
      </w:r>
    </w:p>
    <w:p w:rsidR="00F2535A" w:rsidRDefault="00813F7D">
      <w:pPr>
        <w:spacing w:after="0"/>
        <w:ind w:firstLine="0"/>
        <w:jc w:val="center"/>
        <w:rPr>
          <w:b/>
        </w:rPr>
      </w:pPr>
      <w:r>
        <w:rPr>
          <w:b/>
        </w:rPr>
        <w:t>про надходження та використання коштів виборчого фонду</w:t>
      </w:r>
    </w:p>
    <w:p w:rsidR="00F2535A" w:rsidRDefault="00813F7D">
      <w:pPr>
        <w:spacing w:after="0"/>
        <w:ind w:firstLine="0"/>
        <w:jc w:val="center"/>
        <w:rPr>
          <w:b/>
        </w:rPr>
      </w:pPr>
      <w:r>
        <w:rPr>
          <w:b/>
        </w:rPr>
        <w:t>кандидата в народні депутати України</w:t>
      </w:r>
    </w:p>
    <w:p w:rsidR="00F2535A" w:rsidRDefault="00813F7D">
      <w:pPr>
        <w:spacing w:after="0"/>
        <w:ind w:firstLine="0"/>
        <w:jc w:val="center"/>
        <w:rPr>
          <w:b/>
        </w:rPr>
      </w:pPr>
      <w:r>
        <w:rPr>
          <w:b/>
        </w:rPr>
        <w:t>в одномандатному виборчому окрузі №</w:t>
      </w:r>
      <w:r w:rsidR="00B822FD">
        <w:rPr>
          <w:b/>
          <w:u w:val="single"/>
        </w:rPr>
        <w:t>146</w:t>
      </w:r>
    </w:p>
    <w:p w:rsidR="00F2535A" w:rsidRDefault="00F2535A">
      <w:pPr>
        <w:spacing w:after="0"/>
        <w:ind w:firstLine="0"/>
        <w:jc w:val="center"/>
        <w:rPr>
          <w:b/>
          <w:sz w:val="16"/>
          <w:szCs w:val="16"/>
        </w:rPr>
      </w:pPr>
    </w:p>
    <w:p w:rsidR="00F2535A" w:rsidRDefault="00496701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      </w:t>
      </w:r>
      <w:r>
        <w:rPr>
          <w:b/>
          <w:sz w:val="24"/>
          <w:szCs w:val="24"/>
          <w:u w:val="single"/>
          <w:lang w:val="ru-RU"/>
        </w:rPr>
        <w:t xml:space="preserve"> </w:t>
      </w:r>
      <w:r w:rsidR="008B3EA1">
        <w:rPr>
          <w:b/>
          <w:sz w:val="24"/>
          <w:szCs w:val="24"/>
          <w:u w:val="single"/>
        </w:rPr>
        <w:t>остаточний</w:t>
      </w:r>
      <w:r w:rsidR="00B822FD">
        <w:rPr>
          <w:b/>
          <w:sz w:val="24"/>
          <w:szCs w:val="24"/>
          <w:u w:val="single"/>
        </w:rPr>
        <w:tab/>
      </w:r>
    </w:p>
    <w:p w:rsidR="00F2535A" w:rsidRDefault="00813F7D">
      <w:pPr>
        <w:spacing w:after="0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(вид звіту: проміжний, остаточний)</w:t>
      </w:r>
    </w:p>
    <w:p w:rsidR="00F2535A" w:rsidRDefault="00F2535A">
      <w:pPr>
        <w:spacing w:after="0"/>
        <w:ind w:firstLine="0"/>
        <w:jc w:val="center"/>
        <w:rPr>
          <w:sz w:val="18"/>
          <w:szCs w:val="18"/>
        </w:rPr>
      </w:pPr>
    </w:p>
    <w:p w:rsidR="00F2535A" w:rsidRDefault="00813F7D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 період з </w:t>
      </w:r>
      <w:r w:rsidR="00137908">
        <w:rPr>
          <w:sz w:val="24"/>
          <w:szCs w:val="24"/>
        </w:rPr>
        <w:t>«</w:t>
      </w:r>
      <w:r w:rsidR="00B822FD">
        <w:rPr>
          <w:sz w:val="24"/>
          <w:szCs w:val="24"/>
          <w:u w:val="single"/>
        </w:rPr>
        <w:t>01</w:t>
      </w:r>
      <w:r w:rsidR="00137908">
        <w:rPr>
          <w:sz w:val="24"/>
          <w:szCs w:val="24"/>
        </w:rPr>
        <w:t>»</w:t>
      </w:r>
      <w:r>
        <w:rPr>
          <w:sz w:val="24"/>
          <w:szCs w:val="24"/>
        </w:rPr>
        <w:t xml:space="preserve"> до </w:t>
      </w:r>
      <w:r w:rsidR="00137908">
        <w:rPr>
          <w:sz w:val="24"/>
          <w:szCs w:val="24"/>
        </w:rPr>
        <w:t>«</w:t>
      </w:r>
      <w:r w:rsidR="00B33A1B">
        <w:rPr>
          <w:sz w:val="24"/>
          <w:szCs w:val="24"/>
          <w:u w:val="single"/>
        </w:rPr>
        <w:t>25</w:t>
      </w:r>
      <w:r w:rsidR="00137908">
        <w:rPr>
          <w:sz w:val="24"/>
          <w:szCs w:val="24"/>
        </w:rPr>
        <w:t>»</w:t>
      </w:r>
      <w:r w:rsidR="00B822FD">
        <w:rPr>
          <w:sz w:val="24"/>
          <w:szCs w:val="24"/>
          <w:u w:val="single"/>
        </w:rPr>
        <w:t xml:space="preserve">липня  </w:t>
      </w:r>
      <w:r>
        <w:rPr>
          <w:sz w:val="24"/>
          <w:szCs w:val="24"/>
        </w:rPr>
        <w:t xml:space="preserve"> 20</w:t>
      </w:r>
      <w:r w:rsidR="00B822FD">
        <w:rPr>
          <w:sz w:val="24"/>
          <w:szCs w:val="24"/>
          <w:u w:val="single"/>
        </w:rPr>
        <w:t>19</w:t>
      </w:r>
      <w:r>
        <w:rPr>
          <w:sz w:val="24"/>
          <w:szCs w:val="24"/>
        </w:rPr>
        <w:t xml:space="preserve"> року</w:t>
      </w:r>
    </w:p>
    <w:p w:rsidR="0063569B" w:rsidRDefault="0063569B">
      <w:pPr>
        <w:spacing w:after="0"/>
        <w:ind w:firstLine="0"/>
        <w:jc w:val="center"/>
        <w:rPr>
          <w:sz w:val="24"/>
          <w:szCs w:val="24"/>
        </w:rPr>
      </w:pPr>
    </w:p>
    <w:p w:rsidR="00F2535A" w:rsidRPr="00137908" w:rsidRDefault="00496701">
      <w:pPr>
        <w:spacing w:after="0" w:line="228" w:lineRule="auto"/>
        <w:ind w:firstLine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val="ru-RU"/>
        </w:rPr>
        <w:t xml:space="preserve">                              </w:t>
      </w:r>
      <w:proofErr w:type="spellStart"/>
      <w:r w:rsidR="00B822FD" w:rsidRPr="00137908">
        <w:rPr>
          <w:b/>
          <w:sz w:val="24"/>
          <w:szCs w:val="24"/>
          <w:u w:val="single"/>
        </w:rPr>
        <w:t>Уріна</w:t>
      </w:r>
      <w:proofErr w:type="spellEnd"/>
      <w:r w:rsidR="00B822FD" w:rsidRPr="00137908">
        <w:rPr>
          <w:b/>
          <w:sz w:val="24"/>
          <w:szCs w:val="24"/>
          <w:u w:val="single"/>
        </w:rPr>
        <w:t xml:space="preserve"> Фелікса Олександровича</w:t>
      </w:r>
      <w:r w:rsidR="00B822FD" w:rsidRPr="00137908">
        <w:rPr>
          <w:b/>
          <w:sz w:val="24"/>
          <w:szCs w:val="24"/>
          <w:u w:val="single"/>
        </w:rPr>
        <w:tab/>
      </w:r>
      <w:r w:rsidR="00B822FD" w:rsidRPr="00137908">
        <w:rPr>
          <w:b/>
          <w:sz w:val="24"/>
          <w:szCs w:val="24"/>
          <w:u w:val="single"/>
        </w:rPr>
        <w:tab/>
      </w:r>
      <w:r w:rsidR="00B822FD" w:rsidRPr="00137908">
        <w:rPr>
          <w:b/>
          <w:sz w:val="24"/>
          <w:szCs w:val="24"/>
          <w:u w:val="single"/>
        </w:rPr>
        <w:tab/>
      </w:r>
    </w:p>
    <w:p w:rsidR="00F2535A" w:rsidRDefault="00813F7D">
      <w:pPr>
        <w:spacing w:after="0" w:line="228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в депутати)</w:t>
      </w:r>
    </w:p>
    <w:p w:rsidR="007F321D" w:rsidRDefault="007F321D">
      <w:pPr>
        <w:spacing w:after="0" w:line="228" w:lineRule="auto"/>
        <w:ind w:firstLine="0"/>
        <w:jc w:val="center"/>
        <w:rPr>
          <w:sz w:val="18"/>
          <w:szCs w:val="18"/>
        </w:rPr>
      </w:pPr>
    </w:p>
    <w:p w:rsidR="00F2535A" w:rsidRDefault="00B822FD">
      <w:pPr>
        <w:spacing w:after="0" w:line="228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АТ </w:t>
      </w:r>
      <w:r w:rsidR="001379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Райффайзен Банк АВАЛЬ</w:t>
      </w:r>
      <w:r w:rsidR="00137908">
        <w:rPr>
          <w:sz w:val="24"/>
          <w:szCs w:val="24"/>
          <w:u w:val="single"/>
        </w:rPr>
        <w:t>»</w:t>
      </w:r>
      <w:r>
        <w:rPr>
          <w:sz w:val="24"/>
          <w:szCs w:val="24"/>
          <w:u w:val="single"/>
        </w:rPr>
        <w:t>, МФО 350589, поточний рахунок 264351000004</w:t>
      </w:r>
    </w:p>
    <w:p w:rsidR="00F2535A" w:rsidRDefault="00813F7D">
      <w:pPr>
        <w:spacing w:after="0" w:line="228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(назва та код банку, в якому відкрито поточний рахунок, № рахунку)</w:t>
      </w:r>
    </w:p>
    <w:p w:rsidR="00F2535A" w:rsidRDefault="00813F7D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</w:t>
      </w:r>
    </w:p>
    <w:p w:rsidR="00F2535A" w:rsidRDefault="00F2535A">
      <w:pPr>
        <w:spacing w:after="0"/>
        <w:ind w:firstLine="0"/>
        <w:jc w:val="center"/>
        <w:rPr>
          <w:sz w:val="16"/>
          <w:szCs w:val="16"/>
        </w:rPr>
      </w:pPr>
    </w:p>
    <w:tbl>
      <w:tblPr>
        <w:tblStyle w:val="a5"/>
        <w:tblW w:w="968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981"/>
        <w:gridCol w:w="7025"/>
        <w:gridCol w:w="1683"/>
      </w:tblGrid>
      <w:tr w:rsidR="00F2535A" w:rsidTr="00520BC3">
        <w:trPr>
          <w:trHeight w:val="454"/>
        </w:trPr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статті</w:t>
            </w:r>
          </w:p>
        </w:tc>
        <w:tc>
          <w:tcPr>
            <w:tcW w:w="70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Найменування статті</w:t>
            </w:r>
          </w:p>
        </w:tc>
        <w:tc>
          <w:tcPr>
            <w:tcW w:w="16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 w:rsidP="00B822FD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Сума</w:t>
            </w:r>
          </w:p>
          <w:p w:rsidR="00F2535A" w:rsidRDefault="00813F7D" w:rsidP="00B822FD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(грн)</w:t>
            </w:r>
          </w:p>
        </w:tc>
      </w:tr>
      <w:tr w:rsidR="00F2535A" w:rsidTr="002A3B04">
        <w:trPr>
          <w:trHeight w:val="340"/>
        </w:trPr>
        <w:tc>
          <w:tcPr>
            <w:tcW w:w="96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Надходження коштів на поточний рахунок виборчого фонду</w:t>
            </w:r>
          </w:p>
        </w:tc>
      </w:tr>
      <w:tr w:rsidR="00F2535A" w:rsidTr="002A3B04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Власні кошти кандидата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2A3B04">
        <w:trPr>
          <w:trHeight w:val="3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Добровільні внески юридичних осіб, у тому числі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275 000,00</w:t>
            </w:r>
          </w:p>
        </w:tc>
      </w:tr>
      <w:tr w:rsidR="00F2535A" w:rsidTr="00520BC3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внески осіб, визначених у частині третій статті 50 Закону України </w:t>
            </w:r>
            <w:r w:rsidR="00137908"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</w:rPr>
              <w:t>Про вибори народних депутатів України</w:t>
            </w:r>
            <w:r w:rsidR="00137908"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, які не мають права здійснювати відповідні внески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внески, розмір яких перевищує розмір, визначений частиною другою статті 50 Закону України </w:t>
            </w:r>
            <w:r w:rsidR="00137908"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</w:rPr>
              <w:t>Про вибори народних депутатів України</w:t>
            </w:r>
            <w:r w:rsidR="00137908"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  <w:tr w:rsidR="00F2535A" w:rsidTr="002A3B04">
        <w:trPr>
          <w:trHeight w:val="3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Добровільні внески фізичних осіб, у тому числі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B3EA1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102 998,00</w:t>
            </w:r>
          </w:p>
        </w:tc>
      </w:tr>
      <w:tr w:rsidR="00F2535A" w:rsidTr="00520BC3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внески осіб, визначених у частині третій статті 50 Закону України </w:t>
            </w:r>
            <w:r w:rsidR="00137908"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</w:rPr>
              <w:t>Про вибори народних депутатів України</w:t>
            </w:r>
            <w:r w:rsidR="00137908"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, які не мають права здійснювати відповідні внески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  <w:tr w:rsidR="00F2535A" w:rsidTr="0063569B">
        <w:trPr>
          <w:trHeight w:val="737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внески, розмір яких перевищує розмір, визначений частиною другою статті 50 Закону України </w:t>
            </w:r>
            <w:r w:rsidR="00137908"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</w:rPr>
              <w:t>Про вибори народних депутатів України</w:t>
            </w:r>
            <w:r w:rsidR="00137908"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  <w:tr w:rsidR="00F2535A" w:rsidTr="002A3B04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2A3B04">
        <w:trPr>
          <w:trHeight w:val="283"/>
        </w:trPr>
        <w:tc>
          <w:tcPr>
            <w:tcW w:w="9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70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2A3B04">
        <w:trPr>
          <w:trHeight w:val="567"/>
        </w:trPr>
        <w:tc>
          <w:tcPr>
            <w:tcW w:w="8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Усього надійшло коштів на поточний рахунок виборчого фонду</w:t>
            </w:r>
          </w:p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 + 3 + 4 + 9+ 12)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B3EA1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</w:t>
            </w:r>
            <w:r w:rsidR="00B822FD">
              <w:rPr>
                <w:sz w:val="24"/>
                <w:szCs w:val="24"/>
              </w:rPr>
              <w:t xml:space="preserve"> 998,00</w:t>
            </w:r>
          </w:p>
        </w:tc>
      </w:tr>
      <w:tr w:rsidR="00F2535A" w:rsidTr="002A3B04">
        <w:trPr>
          <w:trHeight w:val="340"/>
        </w:trPr>
        <w:tc>
          <w:tcPr>
            <w:tcW w:w="96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Перерахування коштів з п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оточного рахунку виборчого фонду</w:t>
            </w:r>
          </w:p>
        </w:tc>
      </w:tr>
      <w:tr w:rsidR="00F2535A" w:rsidTr="00520BC3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Повернення добровільних внесків особам </w:t>
            </w:r>
            <w:r>
              <w:rPr>
                <w:sz w:val="24"/>
                <w:szCs w:val="24"/>
              </w:rPr>
              <w:t xml:space="preserve">(2100 + 2300):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Повернення особам внесків, від яких відмовився розпорядник поточного рахунку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10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Перерахування коштів до Державного бюджету України</w:t>
            </w:r>
          </w:p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(3110 + 3120 + 3210 + 3230)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112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Перерахування до Державного бюджету України внесків осіб, які відповідно до частини третьої статті 50 Закону України </w:t>
            </w:r>
            <w:r w:rsidR="00137908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Про вибори народних депутатів України</w:t>
            </w:r>
            <w:r w:rsidR="0013790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не мають права здійснювати відповідні внески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112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Перерахування до Державного бюджету України внесків, розмір яких перевищує розмір, визначений частиною другою статті 50 Закону України </w:t>
            </w:r>
            <w:r w:rsidR="00137908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Про вибори народних депутатів України</w:t>
            </w:r>
            <w:r w:rsidR="00137908">
              <w:rPr>
                <w:sz w:val="24"/>
                <w:szCs w:val="24"/>
              </w:rPr>
              <w:t>»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10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130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Банківські послуги, не пов’язані з відкриттям і закриттям рахунку та його функціонуванням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567"/>
        </w:trPr>
        <w:tc>
          <w:tcPr>
            <w:tcW w:w="9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6000</w:t>
            </w:r>
          </w:p>
        </w:tc>
        <w:tc>
          <w:tcPr>
            <w:tcW w:w="70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B822FD" w:rsidP="00B822F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737"/>
        </w:trPr>
        <w:tc>
          <w:tcPr>
            <w:tcW w:w="8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before="100"/>
              <w:ind w:left="-20" w:right="-6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Усього перераховано коштів з поточного рахунку виборчого фонду</w:t>
            </w:r>
          </w:p>
          <w:p w:rsidR="00F2535A" w:rsidRDefault="00813F7D" w:rsidP="00520BC3">
            <w:pPr>
              <w:spacing w:before="100"/>
              <w:ind w:left="-20" w:right="-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(2000 + 3000 + 4000 + 5000 + 6000)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C45DC4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680"/>
        </w:trPr>
        <w:tc>
          <w:tcPr>
            <w:tcW w:w="8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Загальний розмір виборчого фонду</w:t>
            </w:r>
          </w:p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B3EA1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</w:t>
            </w:r>
            <w:r w:rsidR="00C45DC4">
              <w:rPr>
                <w:sz w:val="24"/>
                <w:szCs w:val="24"/>
              </w:rPr>
              <w:t> 998,00</w:t>
            </w:r>
          </w:p>
        </w:tc>
      </w:tr>
      <w:tr w:rsidR="00F2535A" w:rsidTr="00520BC3">
        <w:trPr>
          <w:trHeight w:val="480"/>
        </w:trPr>
        <w:tc>
          <w:tcPr>
            <w:tcW w:w="96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Використання коштів виборчого фонду</w:t>
            </w:r>
          </w:p>
        </w:tc>
      </w:tr>
      <w:tr w:rsidR="00F2535A" w:rsidTr="00520BC3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Сума витрат виборчого фонду </w:t>
            </w:r>
            <w:r>
              <w:rPr>
                <w:sz w:val="24"/>
                <w:szCs w:val="24"/>
              </w:rPr>
              <w:t>(1100 + 1200 + 1300 + 1400)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B3EA1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377 99</w:t>
            </w:r>
            <w:r w:rsidR="00970EB7">
              <w:rPr>
                <w:sz w:val="24"/>
                <w:szCs w:val="24"/>
              </w:rPr>
              <w:t>8,00</w:t>
            </w:r>
          </w:p>
        </w:tc>
      </w:tr>
      <w:tr w:rsidR="00F2535A" w:rsidTr="00520BC3">
        <w:trPr>
          <w:trHeight w:val="567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Виготовлення матеріалів передвиборної агітації</w:t>
            </w:r>
          </w:p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(1110 + 1120 + 1130 + 1140 + 1150 + 1160):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6A1CAD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81 950</w:t>
            </w:r>
            <w:r w:rsidR="00970EB7">
              <w:rPr>
                <w:sz w:val="24"/>
                <w:szCs w:val="24"/>
              </w:rPr>
              <w:t>,50</w:t>
            </w:r>
          </w:p>
        </w:tc>
      </w:tr>
      <w:tr w:rsidR="00F2535A" w:rsidTr="00520BC3">
        <w:trPr>
          <w:trHeight w:val="567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друкованих матеріалів передвиборної агітації (плакатів, листівок, буклетів та інших агітаційних матеріалів)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6A1CAD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81 950</w:t>
            </w:r>
            <w:r w:rsidR="00C45DC4">
              <w:rPr>
                <w:sz w:val="24"/>
                <w:szCs w:val="24"/>
              </w:rPr>
              <w:t>,50</w:t>
            </w:r>
          </w:p>
        </w:tc>
      </w:tr>
      <w:tr w:rsidR="00F2535A" w:rsidTr="00520BC3">
        <w:trPr>
          <w:trHeight w:val="3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відеозаписів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3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виготовлення </w:t>
            </w:r>
            <w:proofErr w:type="spellStart"/>
            <w:r>
              <w:rPr>
                <w:sz w:val="24"/>
                <w:szCs w:val="24"/>
              </w:rPr>
              <w:t>аудіозаписів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624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567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канцтоварів, паперу, інших предметів і матеріалів для виготовлення матеріалів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3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та встановлення агітаційних наметів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3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Використання засобів масової інформації </w:t>
            </w:r>
            <w:r>
              <w:rPr>
                <w:sz w:val="24"/>
                <w:szCs w:val="24"/>
              </w:rPr>
              <w:t>(1210 + 1220):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6A1CAD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65 280</w:t>
            </w:r>
            <w:r w:rsidR="00970EB7">
              <w:rPr>
                <w:sz w:val="24"/>
                <w:szCs w:val="24"/>
              </w:rPr>
              <w:t>,00</w:t>
            </w:r>
          </w:p>
        </w:tc>
      </w:tr>
      <w:tr w:rsidR="00F2535A" w:rsidTr="00520BC3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6A1CAD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48 000,00</w:t>
            </w:r>
          </w:p>
        </w:tc>
      </w:tr>
      <w:tr w:rsidR="00F2535A" w:rsidTr="00520BC3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1211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6A1CAD" w:rsidP="00B822FD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48 000,00</w:t>
            </w:r>
          </w:p>
        </w:tc>
      </w:tr>
      <w:tr w:rsidR="00F2535A" w:rsidTr="00520BC3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1212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17 280,00</w:t>
            </w:r>
          </w:p>
        </w:tc>
      </w:tr>
      <w:tr w:rsidR="00F2535A" w:rsidTr="00520BC3">
        <w:trPr>
          <w:trHeight w:val="624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Інші послуги, пов’язані з проведенням передвиборної агітації</w:t>
            </w:r>
          </w:p>
          <w:p w:rsidR="00F2535A" w:rsidRDefault="00813F7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(1310 + 1320 + 1330 + 1340 + 1350 + 1360):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Pr="00E95B0C" w:rsidRDefault="00E95B0C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212 142</w:t>
            </w:r>
            <w:r>
              <w:rPr>
                <w:sz w:val="24"/>
                <w:szCs w:val="24"/>
              </w:rPr>
              <w:t>,50</w:t>
            </w:r>
          </w:p>
        </w:tc>
      </w:tr>
      <w:tr w:rsidR="00F2535A" w:rsidTr="00520BC3">
        <w:trPr>
          <w:trHeight w:val="1300"/>
        </w:trPr>
        <w:tc>
          <w:tcPr>
            <w:tcW w:w="9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1310</w:t>
            </w:r>
          </w:p>
        </w:tc>
        <w:tc>
          <w:tcPr>
            <w:tcW w:w="70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пов’язаних із передвиборною агітацією)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85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оренда будинків і приміщень для проведення публічних дебатів, дискусій, </w:t>
            </w:r>
            <w:r w:rsidR="00137908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круглих столів</w:t>
            </w:r>
            <w:r w:rsidR="0013790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пресконференцій</w:t>
            </w:r>
            <w:proofErr w:type="spellEnd"/>
            <w:r>
              <w:rPr>
                <w:sz w:val="24"/>
                <w:szCs w:val="24"/>
              </w:rPr>
              <w:t>, а також для виготовлення матеріалів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оренда обладнання та технічних засобів для ведення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567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>
              <w:rPr>
                <w:sz w:val="24"/>
                <w:szCs w:val="24"/>
              </w:rPr>
              <w:t>білбордах</w:t>
            </w:r>
            <w:proofErr w:type="spellEnd"/>
            <w:r>
              <w:rPr>
                <w:sz w:val="24"/>
                <w:szCs w:val="24"/>
              </w:rPr>
              <w:t xml:space="preserve">, вивісках, </w:t>
            </w:r>
            <w:proofErr w:type="spellStart"/>
            <w:r>
              <w:rPr>
                <w:sz w:val="24"/>
                <w:szCs w:val="24"/>
              </w:rPr>
              <w:t>сітілайтах</w:t>
            </w:r>
            <w:proofErr w:type="spellEnd"/>
            <w:r>
              <w:rPr>
                <w:sz w:val="24"/>
                <w:szCs w:val="24"/>
              </w:rPr>
              <w:t xml:space="preserve"> тощо)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212 142,50</w:t>
            </w:r>
          </w:p>
        </w:tc>
      </w:tr>
      <w:tr w:rsidR="00F2535A" w:rsidTr="00520BC3">
        <w:trPr>
          <w:trHeight w:val="283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Послуги зв’язку (1361 + 1362):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794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1361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послуги електричного зв’язку (телефонного, телеграфного, фототелеграфного, факсимільного, документального зв’язку, мереж та каналів передавання даних тощо)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3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1362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послуги поштового зв’язку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  <w:tr w:rsidR="00F2535A" w:rsidTr="00520BC3">
        <w:trPr>
          <w:trHeight w:val="18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Інші витрати на передвиборну агітацію</w:t>
            </w:r>
            <w:r>
              <w:rPr>
                <w:sz w:val="24"/>
                <w:szCs w:val="24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в депутати, а також оприлюднення інформації про таку підтримку тощо)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C42B8E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18 625,00</w:t>
            </w:r>
          </w:p>
        </w:tc>
      </w:tr>
      <w:tr w:rsidR="00F2535A" w:rsidTr="00520BC3">
        <w:trPr>
          <w:trHeight w:val="680"/>
        </w:trPr>
        <w:tc>
          <w:tcPr>
            <w:tcW w:w="8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Залишок коштів на поточному рахунку виборчого фонду</w:t>
            </w:r>
          </w:p>
          <w:p w:rsidR="00F2535A" w:rsidRDefault="00813F7D" w:rsidP="00520B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2535A" w:rsidTr="00520BC3">
        <w:trPr>
          <w:trHeight w:val="51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535A" w:rsidRDefault="00813F7D" w:rsidP="00520BC3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813F7D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35A" w:rsidRDefault="00970EB7" w:rsidP="00B822FD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F2535A" w:rsidRDefault="00F2535A">
      <w:pPr>
        <w:spacing w:after="0"/>
        <w:ind w:firstLine="0"/>
        <w:jc w:val="right"/>
        <w:rPr>
          <w:sz w:val="24"/>
          <w:szCs w:val="24"/>
        </w:rPr>
      </w:pPr>
    </w:p>
    <w:p w:rsidR="00F2535A" w:rsidRDefault="00813F7D">
      <w:pPr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Звіт подано </w:t>
      </w:r>
      <w:r w:rsidR="00137908">
        <w:rPr>
          <w:sz w:val="24"/>
          <w:szCs w:val="24"/>
        </w:rPr>
        <w:t>«</w:t>
      </w:r>
      <w:r w:rsidR="00736981">
        <w:rPr>
          <w:sz w:val="24"/>
          <w:szCs w:val="24"/>
          <w:u w:val="single"/>
        </w:rPr>
        <w:t>25</w:t>
      </w:r>
      <w:r w:rsidR="00137908">
        <w:rPr>
          <w:sz w:val="24"/>
          <w:szCs w:val="24"/>
        </w:rPr>
        <w:t>»</w:t>
      </w:r>
      <w:r w:rsidR="00970EB7">
        <w:rPr>
          <w:sz w:val="24"/>
          <w:szCs w:val="24"/>
          <w:u w:val="single"/>
        </w:rPr>
        <w:t xml:space="preserve">   липня   </w:t>
      </w:r>
      <w:r>
        <w:rPr>
          <w:sz w:val="24"/>
          <w:szCs w:val="24"/>
        </w:rPr>
        <w:t xml:space="preserve"> 20</w:t>
      </w:r>
      <w:r w:rsidR="00970EB7">
        <w:rPr>
          <w:sz w:val="24"/>
          <w:szCs w:val="24"/>
          <w:u w:val="single"/>
        </w:rPr>
        <w:t>19</w:t>
      </w:r>
      <w:r>
        <w:rPr>
          <w:sz w:val="24"/>
          <w:szCs w:val="24"/>
        </w:rPr>
        <w:t xml:space="preserve"> року</w:t>
      </w:r>
    </w:p>
    <w:p w:rsidR="00F2535A" w:rsidRDefault="00813F7D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Розпорядник коштів</w:t>
      </w:r>
    </w:p>
    <w:p w:rsidR="00F2535A" w:rsidRDefault="00813F7D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поточного рахунку</w:t>
      </w:r>
    </w:p>
    <w:p w:rsidR="00F2535A" w:rsidRDefault="00813F7D" w:rsidP="00813F7D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виборчого фонду                   </w:t>
      </w:r>
      <w:r w:rsidR="00970EB7">
        <w:rPr>
          <w:sz w:val="24"/>
          <w:szCs w:val="24"/>
        </w:rPr>
        <w:t xml:space="preserve">           ___________                  </w:t>
      </w:r>
      <w:r w:rsidR="00496701">
        <w:rPr>
          <w:sz w:val="24"/>
          <w:szCs w:val="24"/>
          <w:lang w:val="ru-RU"/>
        </w:rPr>
        <w:t xml:space="preserve">        </w:t>
      </w:r>
      <w:proofErr w:type="spellStart"/>
      <w:r w:rsidR="00970EB7">
        <w:rPr>
          <w:sz w:val="24"/>
          <w:szCs w:val="24"/>
          <w:u w:val="single"/>
        </w:rPr>
        <w:t>Урін</w:t>
      </w:r>
      <w:proofErr w:type="spellEnd"/>
      <w:r w:rsidR="00970EB7">
        <w:rPr>
          <w:sz w:val="24"/>
          <w:szCs w:val="24"/>
          <w:u w:val="single"/>
        </w:rPr>
        <w:t xml:space="preserve"> Фелікс Олександрович</w:t>
      </w:r>
      <w:r w:rsidR="00970EB7">
        <w:rPr>
          <w:sz w:val="24"/>
          <w:szCs w:val="24"/>
          <w:u w:val="single"/>
        </w:rPr>
        <w:tab/>
      </w:r>
    </w:p>
    <w:p w:rsidR="00F2535A" w:rsidRPr="00813F7D" w:rsidRDefault="00813F7D" w:rsidP="00813F7D">
      <w:pPr>
        <w:spacing w:after="0"/>
        <w:ind w:firstLine="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(підпис)  </w:t>
      </w:r>
      <w:r>
        <w:rPr>
          <w:sz w:val="18"/>
          <w:szCs w:val="18"/>
        </w:rPr>
        <w:tab/>
        <w:t xml:space="preserve">                                             (прізвище та ініціали)</w:t>
      </w:r>
      <w:bookmarkStart w:id="1" w:name="_g63w4pvm3zte" w:colFirst="0" w:colLast="0"/>
      <w:bookmarkEnd w:id="1"/>
    </w:p>
    <w:sectPr w:rsidR="00F2535A" w:rsidRPr="00813F7D" w:rsidSect="00D51014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2535A"/>
    <w:rsid w:val="00137908"/>
    <w:rsid w:val="001A1531"/>
    <w:rsid w:val="002A3B04"/>
    <w:rsid w:val="00496701"/>
    <w:rsid w:val="004C5A3F"/>
    <w:rsid w:val="00520BC3"/>
    <w:rsid w:val="0063569B"/>
    <w:rsid w:val="006A1CAD"/>
    <w:rsid w:val="00736981"/>
    <w:rsid w:val="007F321D"/>
    <w:rsid w:val="00813F7D"/>
    <w:rsid w:val="008B3EA1"/>
    <w:rsid w:val="00970EB7"/>
    <w:rsid w:val="00AB199A"/>
    <w:rsid w:val="00B33A1B"/>
    <w:rsid w:val="00B822FD"/>
    <w:rsid w:val="00BF42DB"/>
    <w:rsid w:val="00C42B8E"/>
    <w:rsid w:val="00C45DC4"/>
    <w:rsid w:val="00D51014"/>
    <w:rsid w:val="00DF0015"/>
    <w:rsid w:val="00E95B0C"/>
    <w:rsid w:val="00F2535A"/>
    <w:rsid w:val="00F50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spacing w:after="60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1014"/>
  </w:style>
  <w:style w:type="paragraph" w:styleId="1">
    <w:name w:val="heading 1"/>
    <w:basedOn w:val="a"/>
    <w:next w:val="a"/>
    <w:rsid w:val="00D5101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D5101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D51014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rsid w:val="00D5101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D5101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D5101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5101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5101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D5101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5101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F321D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spacing w:after="60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F321D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2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21</cp:revision>
  <cp:lastPrinted>2019-07-25T09:48:00Z</cp:lastPrinted>
  <dcterms:created xsi:type="dcterms:W3CDTF">2019-07-11T15:33:00Z</dcterms:created>
  <dcterms:modified xsi:type="dcterms:W3CDTF">2019-07-25T12:59:00Z</dcterms:modified>
</cp:coreProperties>
</file>