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0D" w:rsidRDefault="00CA47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</w:t>
      </w:r>
      <w:r w:rsidR="001B1F70">
        <w:rPr>
          <w:rFonts w:ascii="Times New Roman" w:eastAsia="Times New Roman" w:hAnsi="Times New Roman" w:cs="Times New Roman"/>
          <w:b/>
          <w:sz w:val="28"/>
          <w:szCs w:val="28"/>
        </w:rPr>
        <w:t>ія про громадське об’єднання в Інтернеті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що може включати посилання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вебсайт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громадського об’єднання, посилання на сторінку громадського об’єднання в соціальних мережах, посилання на сторінку кандидата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вебсайті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громадського об’єднання, посилання на сторінку кандидата в соціальних мережах, інші посилання на публікації, що дають змогу оцінити діяльність громадського об’єднання</w:t>
      </w:r>
    </w:p>
    <w:p w:rsidR="00B1750D" w:rsidRDefault="00CA475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(підпункт 12 пункту 6 </w:t>
      </w:r>
      <w:r w:rsidR="001B1F70">
        <w:rPr>
          <w:rFonts w:ascii="Times New Roman" w:eastAsia="Times New Roman" w:hAnsi="Times New Roman" w:cs="Times New Roman"/>
          <w:sz w:val="24"/>
          <w:szCs w:val="24"/>
        </w:rPr>
        <w:t xml:space="preserve">Порядку </w:t>
      </w:r>
      <w:r w:rsidR="001B1F70" w:rsidRPr="001B1F70">
        <w:rPr>
          <w:rFonts w:ascii="Times New Roman" w:eastAsia="Times New Roman" w:hAnsi="Times New Roman" w:cs="Times New Roman"/>
          <w:sz w:val="24"/>
          <w:szCs w:val="24"/>
        </w:rPr>
        <w:t>проведення конкурсу з формування складу Громадської ради при Національному агентстві з питань запобігання корупції</w:t>
      </w:r>
      <w:r w:rsidR="001B1F70">
        <w:rPr>
          <w:rFonts w:ascii="Times New Roman" w:eastAsia="Times New Roman" w:hAnsi="Times New Roman" w:cs="Times New Roman"/>
          <w:sz w:val="24"/>
          <w:szCs w:val="24"/>
        </w:rPr>
        <w:t>, затвердженого п</w:t>
      </w:r>
      <w:r>
        <w:rPr>
          <w:rFonts w:ascii="Times New Roman" w:eastAsia="Times New Roman" w:hAnsi="Times New Roman" w:cs="Times New Roman"/>
          <w:sz w:val="24"/>
          <w:szCs w:val="24"/>
        </w:rPr>
        <w:t>останов</w:t>
      </w:r>
      <w:r w:rsidR="001B1F70">
        <w:rPr>
          <w:rFonts w:ascii="Times New Roman" w:eastAsia="Times New Roman" w:hAnsi="Times New Roman" w:cs="Times New Roman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Кабінету Міністрів України від 20</w:t>
      </w:r>
      <w:r w:rsidR="001B1F70">
        <w:rPr>
          <w:rFonts w:ascii="Times New Roman" w:eastAsia="Times New Roman" w:hAnsi="Times New Roman" w:cs="Times New Roman"/>
          <w:sz w:val="24"/>
          <w:szCs w:val="24"/>
        </w:rPr>
        <w:t xml:space="preserve"> листопада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="001B1F70">
        <w:rPr>
          <w:rFonts w:ascii="Times New Roman" w:eastAsia="Times New Roman" w:hAnsi="Times New Roman" w:cs="Times New Roman"/>
          <w:sz w:val="24"/>
          <w:szCs w:val="24"/>
        </w:rPr>
        <w:t xml:space="preserve">року </w:t>
      </w:r>
      <w:r>
        <w:rPr>
          <w:rFonts w:ascii="Times New Roman" w:eastAsia="Times New Roman" w:hAnsi="Times New Roman" w:cs="Times New Roman"/>
          <w:sz w:val="24"/>
          <w:szCs w:val="24"/>
        </w:rPr>
        <w:t>№ 952)</w:t>
      </w:r>
    </w:p>
    <w:p w:rsidR="00B1750D" w:rsidRDefault="00B175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5242"/>
        <w:gridCol w:w="3115"/>
      </w:tblGrid>
      <w:tr w:rsidR="00B1750D">
        <w:tc>
          <w:tcPr>
            <w:tcW w:w="988" w:type="dxa"/>
          </w:tcPr>
          <w:p w:rsidR="00B1750D" w:rsidRDefault="001B1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A475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2" w:type="dxa"/>
          </w:tcPr>
          <w:p w:rsidR="00B1750D" w:rsidRDefault="00CA47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 сторінку</w:t>
            </w:r>
          </w:p>
        </w:tc>
        <w:tc>
          <w:tcPr>
            <w:tcW w:w="3115" w:type="dxa"/>
          </w:tcPr>
          <w:p w:rsidR="00B1750D" w:rsidRDefault="00CA47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 посилання</w:t>
            </w:r>
          </w:p>
        </w:tc>
      </w:tr>
      <w:tr w:rsidR="00B1750D">
        <w:tc>
          <w:tcPr>
            <w:tcW w:w="988" w:type="dxa"/>
          </w:tcPr>
          <w:p w:rsidR="00B1750D" w:rsidRDefault="00B175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</w:p>
        </w:tc>
        <w:tc>
          <w:tcPr>
            <w:tcW w:w="5242" w:type="dxa"/>
          </w:tcPr>
          <w:p w:rsidR="00B1750D" w:rsidRDefault="00B17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750D" w:rsidRDefault="00B17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750D">
        <w:tc>
          <w:tcPr>
            <w:tcW w:w="988" w:type="dxa"/>
          </w:tcPr>
          <w:p w:rsidR="00B1750D" w:rsidRDefault="00B175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2" w:type="dxa"/>
          </w:tcPr>
          <w:p w:rsidR="00B1750D" w:rsidRDefault="00B17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750D" w:rsidRDefault="00B17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750D">
        <w:tc>
          <w:tcPr>
            <w:tcW w:w="988" w:type="dxa"/>
          </w:tcPr>
          <w:p w:rsidR="00B1750D" w:rsidRDefault="00B175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2" w:type="dxa"/>
          </w:tcPr>
          <w:p w:rsidR="00B1750D" w:rsidRDefault="00B17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750D" w:rsidRDefault="00B17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750D">
        <w:tc>
          <w:tcPr>
            <w:tcW w:w="988" w:type="dxa"/>
          </w:tcPr>
          <w:p w:rsidR="00B1750D" w:rsidRDefault="00B175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2" w:type="dxa"/>
          </w:tcPr>
          <w:p w:rsidR="00B1750D" w:rsidRDefault="00B17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750D" w:rsidRDefault="00B17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1750D" w:rsidRDefault="00B175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1750D">
      <w:pgSz w:w="11906" w:h="16838"/>
      <w:pgMar w:top="1134" w:right="850" w:bottom="1134" w:left="127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22FF7"/>
    <w:multiLevelType w:val="multilevel"/>
    <w:tmpl w:val="C99E5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0D"/>
    <w:rsid w:val="001B1F70"/>
    <w:rsid w:val="006B2FAA"/>
    <w:rsid w:val="00B1750D"/>
    <w:rsid w:val="00B732AD"/>
    <w:rsid w:val="00CA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2CB6C-8705-440E-9781-0266386C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2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0CBF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B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1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s+ML9tPVxMN750kUpVWF1q1HqA==">AMUW2mWbDYwKo/8TM8dSZik9ScDDTFIyQI7DgterK9DPyyBQ7jnd3d47E91+ODPkJiFIcyAZSGEcZwzT6xzz+fcqXJ/m1rFfsslULXtW7jVhv8CilvaJjPQwn681CyL7nkZApmY+k9E8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Клименко Олена Василівна</cp:lastModifiedBy>
  <cp:revision>4</cp:revision>
  <cp:lastPrinted>2020-04-24T11:14:00Z</cp:lastPrinted>
  <dcterms:created xsi:type="dcterms:W3CDTF">2020-04-24T11:31:00Z</dcterms:created>
  <dcterms:modified xsi:type="dcterms:W3CDTF">2020-04-24T11:37:00Z</dcterms:modified>
</cp:coreProperties>
</file>