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23" w:rsidRPr="005C4462" w:rsidRDefault="00FA0F23" w:rsidP="00FA0F2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24224">
        <w:rPr>
          <w:rFonts w:ascii="Times New Roman" w:hAnsi="Times New Roman"/>
          <w:sz w:val="28"/>
          <w:szCs w:val="28"/>
        </w:rPr>
        <w:t>Додаток</w:t>
      </w:r>
      <w:r w:rsidR="0018201C">
        <w:rPr>
          <w:rFonts w:ascii="Times New Roman" w:hAnsi="Times New Roman"/>
          <w:sz w:val="28"/>
          <w:szCs w:val="28"/>
        </w:rPr>
        <w:t xml:space="preserve"> </w:t>
      </w:r>
      <w:r w:rsidR="003B3988">
        <w:rPr>
          <w:rFonts w:ascii="Times New Roman" w:hAnsi="Times New Roman"/>
          <w:sz w:val="28"/>
          <w:szCs w:val="28"/>
        </w:rPr>
        <w:t>1</w:t>
      </w:r>
    </w:p>
    <w:p w:rsidR="004B0EBE" w:rsidRDefault="004B0EBE" w:rsidP="004B0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:rsidR="00FA0F23" w:rsidRDefault="004B0EBE" w:rsidP="004B0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FA0F23" w:rsidRPr="00B36098">
        <w:rPr>
          <w:rFonts w:ascii="Times New Roman" w:hAnsi="Times New Roman"/>
          <w:b/>
          <w:sz w:val="28"/>
          <w:szCs w:val="28"/>
        </w:rPr>
        <w:t>ех</w:t>
      </w:r>
      <w:r w:rsidR="00FA0F23">
        <w:rPr>
          <w:rFonts w:ascii="Times New Roman" w:hAnsi="Times New Roman"/>
          <w:b/>
          <w:sz w:val="28"/>
          <w:szCs w:val="28"/>
        </w:rPr>
        <w:t>нічн</w:t>
      </w:r>
      <w:r>
        <w:rPr>
          <w:rFonts w:ascii="Times New Roman" w:hAnsi="Times New Roman"/>
          <w:b/>
          <w:sz w:val="28"/>
          <w:szCs w:val="28"/>
        </w:rPr>
        <w:t>их та</w:t>
      </w:r>
      <w:r w:rsidR="00FA0F23">
        <w:rPr>
          <w:rFonts w:ascii="Times New Roman" w:hAnsi="Times New Roman"/>
          <w:b/>
          <w:sz w:val="28"/>
          <w:szCs w:val="28"/>
        </w:rPr>
        <w:t xml:space="preserve"> якісн</w:t>
      </w:r>
      <w:r>
        <w:rPr>
          <w:rFonts w:ascii="Times New Roman" w:hAnsi="Times New Roman"/>
          <w:b/>
          <w:sz w:val="28"/>
          <w:szCs w:val="28"/>
        </w:rPr>
        <w:t>их</w:t>
      </w:r>
      <w:r w:rsidR="00FA0F23">
        <w:rPr>
          <w:rFonts w:ascii="Times New Roman" w:hAnsi="Times New Roman"/>
          <w:b/>
          <w:sz w:val="28"/>
          <w:szCs w:val="28"/>
        </w:rPr>
        <w:t xml:space="preserve"> характеристик предмета закупівлі, розміру бюджетного призначення</w:t>
      </w:r>
      <w:r>
        <w:rPr>
          <w:rFonts w:ascii="Times New Roman" w:hAnsi="Times New Roman"/>
          <w:b/>
          <w:sz w:val="28"/>
          <w:szCs w:val="28"/>
        </w:rPr>
        <w:t>, очікуваної вартості предмета закупівлі</w:t>
      </w:r>
    </w:p>
    <w:p w:rsidR="004B0EBE" w:rsidRDefault="004B0EBE" w:rsidP="004B0EBE">
      <w:pPr>
        <w:spacing w:after="0"/>
        <w:jc w:val="center"/>
        <w:rPr>
          <w:rFonts w:ascii="Times New Roman" w:hAnsi="Times New Roman"/>
          <w:b/>
        </w:rPr>
      </w:pPr>
      <w:r w:rsidRPr="004B0EBE">
        <w:rPr>
          <w:rFonts w:ascii="Times New Roman" w:hAnsi="Times New Roman"/>
          <w:b/>
        </w:rPr>
        <w:t>(відповідно до пункту 4</w:t>
      </w:r>
      <w:r w:rsidRPr="004B0EBE">
        <w:rPr>
          <w:rFonts w:ascii="Times New Roman" w:hAnsi="Times New Roman"/>
          <w:b/>
          <w:vertAlign w:val="superscript"/>
        </w:rPr>
        <w:t>1</w:t>
      </w:r>
      <w:r w:rsidRPr="004B0EBE">
        <w:rPr>
          <w:rFonts w:ascii="Times New Roman" w:hAnsi="Times New Roman"/>
          <w:b/>
        </w:rPr>
        <w:t xml:space="preserve"> постанови Кабінету Міністрів України від 11.10.2016 № 710 «Про ефективне використання державних коштів» (зі змінами)</w:t>
      </w:r>
    </w:p>
    <w:p w:rsidR="004B0EBE" w:rsidRPr="004B0EBE" w:rsidRDefault="004B0EBE" w:rsidP="004B0EBE">
      <w:pPr>
        <w:spacing w:after="0"/>
        <w:jc w:val="center"/>
        <w:rPr>
          <w:rFonts w:ascii="Times New Roman" w:hAnsi="Times New Roman"/>
          <w:b/>
        </w:rPr>
      </w:pPr>
    </w:p>
    <w:p w:rsidR="004E5EF0" w:rsidRP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EF0">
        <w:rPr>
          <w:rFonts w:ascii="Times New Roman" w:hAnsi="Times New Roman"/>
          <w:b/>
          <w:sz w:val="28"/>
          <w:szCs w:val="28"/>
        </w:rPr>
        <w:t>1. Найменування, місцезнаходження та ідентифікаційний код замовника в Єдиному державному реєстрі юридичних осіб, фізичних осіб</w:t>
      </w:r>
      <w:r w:rsidR="00FD3765">
        <w:rPr>
          <w:rFonts w:ascii="Times New Roman" w:hAnsi="Times New Roman"/>
          <w:b/>
          <w:sz w:val="28"/>
          <w:szCs w:val="28"/>
        </w:rPr>
        <w:t> </w:t>
      </w:r>
      <w:r w:rsidRPr="004E5EF0">
        <w:rPr>
          <w:rFonts w:ascii="Times New Roman" w:hAnsi="Times New Roman"/>
          <w:b/>
          <w:sz w:val="28"/>
          <w:szCs w:val="28"/>
        </w:rPr>
        <w:t>– підприємців та громадських формувань, його категорія:</w:t>
      </w:r>
    </w:p>
    <w:p w:rsid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3DC">
        <w:rPr>
          <w:rFonts w:ascii="Times New Roman" w:hAnsi="Times New Roman"/>
          <w:sz w:val="28"/>
          <w:szCs w:val="28"/>
        </w:rPr>
        <w:t>Національн</w:t>
      </w:r>
      <w:r>
        <w:rPr>
          <w:rFonts w:ascii="Times New Roman" w:hAnsi="Times New Roman"/>
          <w:sz w:val="28"/>
          <w:szCs w:val="28"/>
        </w:rPr>
        <w:t>е</w:t>
      </w:r>
      <w:r w:rsidRPr="009073DC">
        <w:rPr>
          <w:rFonts w:ascii="Times New Roman" w:hAnsi="Times New Roman"/>
          <w:sz w:val="28"/>
          <w:szCs w:val="28"/>
        </w:rPr>
        <w:t xml:space="preserve"> агентство з питань запобігання корупції</w:t>
      </w:r>
      <w:r>
        <w:rPr>
          <w:rFonts w:ascii="Times New Roman" w:hAnsi="Times New Roman"/>
          <w:sz w:val="28"/>
          <w:szCs w:val="28"/>
        </w:rPr>
        <w:t xml:space="preserve"> (далі – Національне агентство);</w:t>
      </w:r>
    </w:p>
    <w:p w:rsid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01103, Київ, бульвар Дружби народів, 28;</w:t>
      </w:r>
    </w:p>
    <w:p w:rsidR="004E5EF0" w:rsidRDefault="00FD3765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E5EF0">
        <w:rPr>
          <w:rFonts w:ascii="Times New Roman" w:hAnsi="Times New Roman"/>
          <w:sz w:val="28"/>
          <w:szCs w:val="28"/>
        </w:rPr>
        <w:t>од за ЄДРПОУ – 40381452;</w:t>
      </w:r>
    </w:p>
    <w:p w:rsid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категорія замовника – орган державної влади.</w:t>
      </w:r>
    </w:p>
    <w:p w:rsidR="004E5EF0" w:rsidRP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EF0">
        <w:rPr>
          <w:rFonts w:ascii="Times New Roman" w:hAnsi="Times New Roman"/>
          <w:b/>
          <w:sz w:val="28"/>
          <w:szCs w:val="28"/>
        </w:rPr>
        <w:t>2. Н</w:t>
      </w:r>
      <w:r>
        <w:rPr>
          <w:rFonts w:ascii="Times New Roman" w:hAnsi="Times New Roman"/>
          <w:b/>
          <w:sz w:val="28"/>
          <w:szCs w:val="28"/>
        </w:rPr>
        <w:t>азва предмета закупівлі із зазначенням коду за Єдиним закупівельним словником</w:t>
      </w:r>
      <w:r w:rsidR="00A75AB2">
        <w:rPr>
          <w:rFonts w:ascii="Times New Roman" w:hAnsi="Times New Roman"/>
          <w:b/>
          <w:sz w:val="28"/>
          <w:szCs w:val="28"/>
        </w:rPr>
        <w:t xml:space="preserve">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FD3765">
        <w:rPr>
          <w:rFonts w:ascii="Times New Roman" w:hAnsi="Times New Roman"/>
          <w:b/>
          <w:sz w:val="28"/>
          <w:szCs w:val="28"/>
        </w:rPr>
        <w:t>:</w:t>
      </w:r>
    </w:p>
    <w:p w:rsidR="004E5EF0" w:rsidRPr="002E27C1" w:rsidRDefault="008D28A9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8A9">
        <w:rPr>
          <w:rFonts w:ascii="Times New Roman" w:hAnsi="Times New Roman"/>
          <w:sz w:val="28"/>
          <w:szCs w:val="28"/>
        </w:rPr>
        <w:t xml:space="preserve">Картриджі та </w:t>
      </w:r>
      <w:proofErr w:type="spellStart"/>
      <w:r w:rsidRPr="008D28A9">
        <w:rPr>
          <w:rFonts w:ascii="Times New Roman" w:hAnsi="Times New Roman"/>
          <w:sz w:val="28"/>
          <w:szCs w:val="28"/>
        </w:rPr>
        <w:t>фотоциліндри</w:t>
      </w:r>
      <w:proofErr w:type="spellEnd"/>
      <w:r w:rsidRPr="008D28A9">
        <w:rPr>
          <w:rFonts w:ascii="Times New Roman" w:hAnsi="Times New Roman"/>
          <w:sz w:val="28"/>
          <w:szCs w:val="28"/>
        </w:rPr>
        <w:t xml:space="preserve"> до офісної техніки</w:t>
      </w:r>
      <w:r>
        <w:rPr>
          <w:rFonts w:ascii="Times New Roman" w:hAnsi="Times New Roman"/>
          <w:sz w:val="28"/>
          <w:szCs w:val="28"/>
        </w:rPr>
        <w:t xml:space="preserve"> код </w:t>
      </w:r>
      <w:bookmarkStart w:id="0" w:name="_GoBack"/>
      <w:bookmarkEnd w:id="0"/>
      <w:r w:rsidR="00FD3765" w:rsidRPr="002E27C1">
        <w:rPr>
          <w:rFonts w:ascii="Times New Roman" w:hAnsi="Times New Roman"/>
          <w:sz w:val="28"/>
          <w:szCs w:val="28"/>
        </w:rPr>
        <w:t>ДК 021:2015: 30</w:t>
      </w:r>
      <w:r w:rsidR="00996469">
        <w:rPr>
          <w:rFonts w:ascii="Times New Roman" w:hAnsi="Times New Roman"/>
          <w:sz w:val="28"/>
          <w:szCs w:val="28"/>
        </w:rPr>
        <w:t>120000-6</w:t>
      </w:r>
      <w:r w:rsidR="00FD3765" w:rsidRPr="002E27C1">
        <w:rPr>
          <w:rFonts w:ascii="Times New Roman" w:hAnsi="Times New Roman"/>
          <w:sz w:val="28"/>
          <w:szCs w:val="28"/>
        </w:rPr>
        <w:t xml:space="preserve"> — «</w:t>
      </w:r>
      <w:r w:rsidR="00996469" w:rsidRPr="00996469">
        <w:rPr>
          <w:rFonts w:ascii="Times New Roman" w:hAnsi="Times New Roman"/>
          <w:sz w:val="28"/>
          <w:szCs w:val="28"/>
        </w:rPr>
        <w:t>Фотокопіювальне та поліграфічне обладнання для офсетного друку</w:t>
      </w:r>
      <w:r w:rsidR="00FD3765" w:rsidRPr="002E27C1">
        <w:rPr>
          <w:rFonts w:ascii="Times New Roman" w:hAnsi="Times New Roman"/>
          <w:sz w:val="28"/>
          <w:szCs w:val="28"/>
        </w:rPr>
        <w:t>».</w:t>
      </w:r>
    </w:p>
    <w:p w:rsidR="00C24A62" w:rsidRPr="00FD3765" w:rsidRDefault="00B96DDB" w:rsidP="00C24A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="00C24A62">
        <w:rPr>
          <w:rFonts w:ascii="Times New Roman" w:hAnsi="Times New Roman"/>
          <w:b/>
          <w:sz w:val="28"/>
          <w:szCs w:val="28"/>
        </w:rPr>
        <w:t>Обґрунтування т</w:t>
      </w:r>
      <w:r w:rsidR="00C24A62" w:rsidRPr="00B36098">
        <w:rPr>
          <w:rFonts w:ascii="Times New Roman" w:hAnsi="Times New Roman"/>
          <w:b/>
          <w:sz w:val="28"/>
          <w:szCs w:val="28"/>
        </w:rPr>
        <w:t>ех</w:t>
      </w:r>
      <w:r w:rsidR="00C24A62">
        <w:rPr>
          <w:rFonts w:ascii="Times New Roman" w:hAnsi="Times New Roman"/>
          <w:b/>
          <w:sz w:val="28"/>
          <w:szCs w:val="28"/>
        </w:rPr>
        <w:t>нічних та якісних характеристик предмета закупівлі</w:t>
      </w:r>
      <w:r w:rsidR="00C24A62" w:rsidRPr="00FD3765">
        <w:rPr>
          <w:rFonts w:ascii="Times New Roman" w:hAnsi="Times New Roman"/>
          <w:b/>
          <w:sz w:val="28"/>
          <w:szCs w:val="28"/>
        </w:rPr>
        <w:t>:</w:t>
      </w:r>
    </w:p>
    <w:p w:rsidR="00C24A62" w:rsidRDefault="00C24A62" w:rsidP="00FD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визначені відповідно до потреб замовника.</w:t>
      </w:r>
    </w:p>
    <w:p w:rsidR="00C24A62" w:rsidRDefault="00B96DDB" w:rsidP="00C24A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24A62" w:rsidRPr="00C24A62">
        <w:rPr>
          <w:rFonts w:ascii="Times New Roman" w:hAnsi="Times New Roman"/>
          <w:b/>
          <w:sz w:val="28"/>
          <w:szCs w:val="28"/>
        </w:rPr>
        <w:t>.</w:t>
      </w:r>
      <w:r w:rsidR="00C24A62">
        <w:rPr>
          <w:rFonts w:ascii="Times New Roman" w:hAnsi="Times New Roman"/>
          <w:sz w:val="28"/>
          <w:szCs w:val="28"/>
        </w:rPr>
        <w:t> </w:t>
      </w:r>
      <w:r w:rsidR="00C24A62">
        <w:rPr>
          <w:rFonts w:ascii="Times New Roman" w:hAnsi="Times New Roman"/>
          <w:b/>
          <w:sz w:val="28"/>
          <w:szCs w:val="28"/>
        </w:rPr>
        <w:t>Обґрунтування розміру бюджетного призначення:</w:t>
      </w:r>
    </w:p>
    <w:p w:rsidR="00C24A62" w:rsidRDefault="00C24A62" w:rsidP="00C24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 бюджетного призначення для предмет</w:t>
      </w:r>
      <w:r w:rsidR="002E27C1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 закупівлі</w:t>
      </w:r>
      <w:r w:rsidR="002E27C1">
        <w:rPr>
          <w:rFonts w:ascii="Times New Roman" w:hAnsi="Times New Roman"/>
          <w:sz w:val="28"/>
          <w:szCs w:val="28"/>
        </w:rPr>
        <w:t>: </w:t>
      </w:r>
      <w:r>
        <w:rPr>
          <w:rFonts w:ascii="Times New Roman" w:hAnsi="Times New Roman"/>
          <w:sz w:val="28"/>
          <w:szCs w:val="28"/>
        </w:rPr>
        <w:t>«</w:t>
      </w:r>
      <w:r w:rsidR="00BA6B12" w:rsidRPr="002E27C1">
        <w:rPr>
          <w:rFonts w:ascii="Times New Roman" w:hAnsi="Times New Roman"/>
          <w:sz w:val="28"/>
          <w:szCs w:val="28"/>
        </w:rPr>
        <w:t>30</w:t>
      </w:r>
      <w:r w:rsidR="00BA6B12">
        <w:rPr>
          <w:rFonts w:ascii="Times New Roman" w:hAnsi="Times New Roman"/>
          <w:sz w:val="28"/>
          <w:szCs w:val="28"/>
        </w:rPr>
        <w:t>120000-6</w:t>
      </w:r>
      <w:r w:rsidR="00BA6B12" w:rsidRPr="00FD3765">
        <w:rPr>
          <w:rFonts w:ascii="Times New Roman" w:hAnsi="Times New Roman"/>
          <w:sz w:val="28"/>
          <w:szCs w:val="28"/>
        </w:rPr>
        <w:t xml:space="preserve"> </w:t>
      </w:r>
      <w:r w:rsidR="00B47546" w:rsidRPr="00FD3765">
        <w:rPr>
          <w:rFonts w:ascii="Times New Roman" w:hAnsi="Times New Roman"/>
          <w:sz w:val="28"/>
          <w:szCs w:val="28"/>
        </w:rPr>
        <w:t>«</w:t>
      </w:r>
      <w:r w:rsidR="00BA6B12" w:rsidRPr="00996469">
        <w:rPr>
          <w:rFonts w:ascii="Times New Roman" w:hAnsi="Times New Roman"/>
          <w:sz w:val="28"/>
          <w:szCs w:val="28"/>
        </w:rPr>
        <w:t>Фотокопіювальне та поліграфічне обладнання для офсетного друку</w:t>
      </w:r>
      <w:r>
        <w:rPr>
          <w:rFonts w:ascii="Times New Roman" w:hAnsi="Times New Roman"/>
          <w:sz w:val="28"/>
          <w:szCs w:val="28"/>
        </w:rPr>
        <w:t>»</w:t>
      </w:r>
      <w:r w:rsidR="002E27C1">
        <w:rPr>
          <w:rFonts w:ascii="Times New Roman" w:hAnsi="Times New Roman"/>
          <w:sz w:val="28"/>
          <w:szCs w:val="28"/>
        </w:rPr>
        <w:t xml:space="preserve"> </w:t>
      </w:r>
      <w:r w:rsidR="00B47546">
        <w:rPr>
          <w:rFonts w:ascii="Times New Roman" w:hAnsi="Times New Roman"/>
          <w:sz w:val="28"/>
          <w:szCs w:val="28"/>
        </w:rPr>
        <w:t>відповіда</w:t>
      </w:r>
      <w:r w:rsidR="005660DF">
        <w:rPr>
          <w:rFonts w:ascii="Times New Roman" w:hAnsi="Times New Roman"/>
          <w:sz w:val="28"/>
          <w:szCs w:val="28"/>
        </w:rPr>
        <w:t>є</w:t>
      </w:r>
      <w:r w:rsidR="00B47546">
        <w:rPr>
          <w:rFonts w:ascii="Times New Roman" w:hAnsi="Times New Roman"/>
          <w:sz w:val="28"/>
          <w:szCs w:val="28"/>
        </w:rPr>
        <w:t xml:space="preserve"> розрахунку видатків до кошторису на 2021 рік Національного агентства за </w:t>
      </w:r>
      <w:r w:rsidR="00B47546" w:rsidRPr="00B47546">
        <w:rPr>
          <w:rFonts w:ascii="Times New Roman" w:hAnsi="Times New Roman"/>
          <w:sz w:val="28"/>
          <w:szCs w:val="28"/>
        </w:rPr>
        <w:t>К</w:t>
      </w:r>
      <w:r w:rsidR="00612423">
        <w:rPr>
          <w:rFonts w:ascii="Times New Roman" w:hAnsi="Times New Roman"/>
          <w:sz w:val="28"/>
          <w:szCs w:val="28"/>
        </w:rPr>
        <w:t>ПКВК</w:t>
      </w:r>
      <w:r w:rsidR="00B47546" w:rsidRPr="00B47546">
        <w:rPr>
          <w:rFonts w:ascii="Times New Roman" w:hAnsi="Times New Roman"/>
          <w:sz w:val="28"/>
          <w:szCs w:val="28"/>
        </w:rPr>
        <w:t xml:space="preserve"> </w:t>
      </w:r>
      <w:r w:rsidR="00612423">
        <w:rPr>
          <w:rFonts w:ascii="Times New Roman" w:hAnsi="Times New Roman"/>
          <w:sz w:val="28"/>
          <w:szCs w:val="28"/>
        </w:rPr>
        <w:t>63310</w:t>
      </w:r>
      <w:r w:rsidR="00B47546" w:rsidRPr="00B47546">
        <w:rPr>
          <w:rFonts w:ascii="Times New Roman" w:hAnsi="Times New Roman"/>
          <w:sz w:val="28"/>
          <w:szCs w:val="28"/>
        </w:rPr>
        <w:t>10</w:t>
      </w:r>
      <w:r w:rsidR="00B47546">
        <w:rPr>
          <w:rFonts w:ascii="Times New Roman" w:hAnsi="Times New Roman"/>
          <w:sz w:val="28"/>
          <w:szCs w:val="28"/>
        </w:rPr>
        <w:t xml:space="preserve"> </w:t>
      </w:r>
      <w:r w:rsidR="00612423">
        <w:rPr>
          <w:rFonts w:ascii="Times New Roman" w:hAnsi="Times New Roman"/>
          <w:sz w:val="28"/>
          <w:szCs w:val="28"/>
        </w:rPr>
        <w:t>«Керівництво та управління у сфері запобігання корупції».</w:t>
      </w:r>
    </w:p>
    <w:p w:rsidR="00B47546" w:rsidRDefault="00B96DDB" w:rsidP="00FD37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12423" w:rsidRPr="00612423">
        <w:rPr>
          <w:rFonts w:ascii="Times New Roman" w:hAnsi="Times New Roman"/>
          <w:b/>
          <w:sz w:val="28"/>
          <w:szCs w:val="28"/>
        </w:rPr>
        <w:t>.</w:t>
      </w:r>
      <w:r w:rsidR="00612423">
        <w:rPr>
          <w:rFonts w:ascii="Times New Roman" w:hAnsi="Times New Roman"/>
          <w:sz w:val="28"/>
          <w:szCs w:val="28"/>
        </w:rPr>
        <w:t> </w:t>
      </w:r>
      <w:r w:rsidR="00612423">
        <w:rPr>
          <w:rFonts w:ascii="Times New Roman" w:hAnsi="Times New Roman"/>
          <w:b/>
          <w:sz w:val="28"/>
          <w:szCs w:val="28"/>
        </w:rPr>
        <w:t>Обґрунтування очікуваної вартості предмета закупівлі:</w:t>
      </w:r>
    </w:p>
    <w:p w:rsidR="005660DF" w:rsidRDefault="00612423" w:rsidP="00BA6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23">
        <w:rPr>
          <w:rFonts w:ascii="Times New Roman" w:hAnsi="Times New Roman"/>
          <w:sz w:val="28"/>
          <w:szCs w:val="28"/>
        </w:rPr>
        <w:t xml:space="preserve">Очікувану вартість визначено виходячи з середньої ціни на ринку та становить </w:t>
      </w:r>
      <w:r w:rsidR="00BA6B12">
        <w:rPr>
          <w:rFonts w:ascii="Times New Roman" w:hAnsi="Times New Roman"/>
          <w:sz w:val="28"/>
          <w:szCs w:val="28"/>
        </w:rPr>
        <w:t>806</w:t>
      </w:r>
      <w:r w:rsidR="002E27C1" w:rsidRPr="002E27C1">
        <w:rPr>
          <w:rFonts w:ascii="Times New Roman" w:hAnsi="Times New Roman"/>
          <w:sz w:val="28"/>
          <w:szCs w:val="28"/>
        </w:rPr>
        <w:t> </w:t>
      </w:r>
      <w:r w:rsidR="00BA6B12">
        <w:rPr>
          <w:rFonts w:ascii="Times New Roman" w:hAnsi="Times New Roman"/>
          <w:sz w:val="28"/>
          <w:szCs w:val="28"/>
        </w:rPr>
        <w:t>586</w:t>
      </w:r>
      <w:r w:rsidR="002E27C1" w:rsidRPr="002E27C1">
        <w:rPr>
          <w:rFonts w:ascii="Times New Roman" w:hAnsi="Times New Roman"/>
          <w:sz w:val="28"/>
          <w:szCs w:val="28"/>
        </w:rPr>
        <w:t xml:space="preserve"> грн</w:t>
      </w:r>
      <w:r>
        <w:rPr>
          <w:rFonts w:ascii="Times New Roman" w:hAnsi="Times New Roman"/>
          <w:sz w:val="28"/>
          <w:szCs w:val="28"/>
        </w:rPr>
        <w:t>, що відповідає розміру бюджетного призначення.</w:t>
      </w:r>
    </w:p>
    <w:sectPr w:rsidR="0056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8FF"/>
    <w:multiLevelType w:val="multilevel"/>
    <w:tmpl w:val="9508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61203"/>
    <w:multiLevelType w:val="hybridMultilevel"/>
    <w:tmpl w:val="5E44BE76"/>
    <w:lvl w:ilvl="0" w:tplc="3ED60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50E67"/>
    <w:multiLevelType w:val="hybridMultilevel"/>
    <w:tmpl w:val="5544A694"/>
    <w:lvl w:ilvl="0" w:tplc="DA5A3E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93"/>
    <w:rsid w:val="00066698"/>
    <w:rsid w:val="0018201C"/>
    <w:rsid w:val="001844B4"/>
    <w:rsid w:val="00230CC6"/>
    <w:rsid w:val="00266CEE"/>
    <w:rsid w:val="002738C1"/>
    <w:rsid w:val="002E27C1"/>
    <w:rsid w:val="002F6EC9"/>
    <w:rsid w:val="0036483D"/>
    <w:rsid w:val="003867AB"/>
    <w:rsid w:val="0039191C"/>
    <w:rsid w:val="003B3988"/>
    <w:rsid w:val="00421CA7"/>
    <w:rsid w:val="00440DB9"/>
    <w:rsid w:val="004B0EBE"/>
    <w:rsid w:val="004E5EF0"/>
    <w:rsid w:val="00503DEA"/>
    <w:rsid w:val="005660DF"/>
    <w:rsid w:val="005A48AA"/>
    <w:rsid w:val="005C4462"/>
    <w:rsid w:val="005E3798"/>
    <w:rsid w:val="005F695E"/>
    <w:rsid w:val="00612423"/>
    <w:rsid w:val="006657B1"/>
    <w:rsid w:val="006E6D93"/>
    <w:rsid w:val="007324B0"/>
    <w:rsid w:val="00764083"/>
    <w:rsid w:val="007E4BE9"/>
    <w:rsid w:val="008D28A9"/>
    <w:rsid w:val="00920AEB"/>
    <w:rsid w:val="00954414"/>
    <w:rsid w:val="00996469"/>
    <w:rsid w:val="00A75AB2"/>
    <w:rsid w:val="00A84BF9"/>
    <w:rsid w:val="00A94066"/>
    <w:rsid w:val="00B47546"/>
    <w:rsid w:val="00B61892"/>
    <w:rsid w:val="00B71BE0"/>
    <w:rsid w:val="00B96DDB"/>
    <w:rsid w:val="00BA6B12"/>
    <w:rsid w:val="00C24A62"/>
    <w:rsid w:val="00C3531B"/>
    <w:rsid w:val="00CF2F02"/>
    <w:rsid w:val="00D65793"/>
    <w:rsid w:val="00DA00BB"/>
    <w:rsid w:val="00DE7FFD"/>
    <w:rsid w:val="00E20726"/>
    <w:rsid w:val="00E46A2E"/>
    <w:rsid w:val="00ED19DE"/>
    <w:rsid w:val="00EE1EB3"/>
    <w:rsid w:val="00F6117B"/>
    <w:rsid w:val="00F8038A"/>
    <w:rsid w:val="00FA0F23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811A"/>
  <w15:chartTrackingRefBased/>
  <w15:docId w15:val="{254ECE08-FAD9-4F69-8A96-920C8005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79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2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FA0F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0F2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000000"/>
      <w:sz w:val="24"/>
      <w:szCs w:val="24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26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66CE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Галина Олександрівна</dc:creator>
  <cp:keywords/>
  <dc:description/>
  <cp:lastModifiedBy>Іванова Ксенія Олександрівна</cp:lastModifiedBy>
  <cp:revision>4</cp:revision>
  <cp:lastPrinted>2021-03-03T11:35:00Z</cp:lastPrinted>
  <dcterms:created xsi:type="dcterms:W3CDTF">2021-10-28T06:41:00Z</dcterms:created>
  <dcterms:modified xsi:type="dcterms:W3CDTF">2021-10-28T06:43:00Z</dcterms:modified>
</cp:coreProperties>
</file>