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A754C" w14:textId="77777777" w:rsidR="003B2879" w:rsidRPr="00890F46" w:rsidRDefault="00B36098" w:rsidP="003B2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0F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</w:t>
      </w:r>
    </w:p>
    <w:p w14:paraId="79B0C5CB" w14:textId="77777777" w:rsidR="003B2879" w:rsidRPr="00890F46" w:rsidRDefault="00B36098" w:rsidP="003B2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0F46">
        <w:rPr>
          <w:rFonts w:ascii="Times New Roman" w:hAnsi="Times New Roman" w:cs="Times New Roman"/>
          <w:b/>
          <w:sz w:val="24"/>
          <w:szCs w:val="24"/>
          <w:lang w:val="uk-UA"/>
        </w:rPr>
        <w:t>тех</w:t>
      </w:r>
      <w:r w:rsidR="00986648" w:rsidRPr="00890F46">
        <w:rPr>
          <w:rFonts w:ascii="Times New Roman" w:hAnsi="Times New Roman" w:cs="Times New Roman"/>
          <w:b/>
          <w:sz w:val="24"/>
          <w:szCs w:val="24"/>
          <w:lang w:val="uk-UA"/>
        </w:rPr>
        <w:t>нічних і якісних характеристик предмета закупівлі</w:t>
      </w:r>
      <w:r w:rsidR="00724A33" w:rsidRPr="00890F46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14:paraId="77F130C8" w14:textId="3EA82BBF" w:rsidR="00E868E0" w:rsidRPr="00890F46" w:rsidRDefault="00724A33" w:rsidP="003B2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0F46">
        <w:rPr>
          <w:rFonts w:ascii="Times New Roman" w:hAnsi="Times New Roman" w:cs="Times New Roman"/>
          <w:b/>
          <w:sz w:val="24"/>
          <w:szCs w:val="24"/>
          <w:lang w:val="uk-UA"/>
        </w:rPr>
        <w:t>його очікуваної вартості</w:t>
      </w:r>
    </w:p>
    <w:p w14:paraId="54A31D9F" w14:textId="77777777" w:rsidR="003B2879" w:rsidRPr="00890F46" w:rsidRDefault="003B2879" w:rsidP="003B2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9B6FE9E" w14:textId="6DC71DAA" w:rsidR="003B2879" w:rsidRPr="00890F46" w:rsidRDefault="00BF3761" w:rsidP="003B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F46">
        <w:rPr>
          <w:rFonts w:ascii="Times New Roman" w:hAnsi="Times New Roman" w:cs="Times New Roman"/>
          <w:sz w:val="24"/>
          <w:szCs w:val="24"/>
          <w:lang w:val="uk-UA"/>
        </w:rPr>
        <w:t xml:space="preserve">Потреба </w:t>
      </w:r>
      <w:r w:rsidR="001C6374" w:rsidRPr="00890F46">
        <w:rPr>
          <w:rFonts w:ascii="Times New Roman" w:hAnsi="Times New Roman" w:cs="Times New Roman"/>
          <w:sz w:val="24"/>
          <w:szCs w:val="24"/>
          <w:lang w:val="uk-UA"/>
        </w:rPr>
        <w:t xml:space="preserve">Національним агентством з питань запобігання корупції </w:t>
      </w:r>
      <w:r w:rsidRPr="00890F46">
        <w:rPr>
          <w:rFonts w:ascii="Times New Roman" w:hAnsi="Times New Roman" w:cs="Times New Roman"/>
          <w:sz w:val="24"/>
          <w:szCs w:val="24"/>
          <w:lang w:val="uk-UA"/>
        </w:rPr>
        <w:t xml:space="preserve">у закупівлі </w:t>
      </w:r>
      <w:r w:rsidR="001C6374" w:rsidRPr="00890F46">
        <w:rPr>
          <w:rFonts w:ascii="Times New Roman" w:hAnsi="Times New Roman" w:cs="Times New Roman"/>
          <w:sz w:val="24"/>
          <w:szCs w:val="24"/>
          <w:lang w:val="uk-UA"/>
        </w:rPr>
        <w:t xml:space="preserve">за предметом Інформаційні послуги з </w:t>
      </w:r>
      <w:r w:rsidR="001C6374" w:rsidRPr="00890F46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активації доступу та абонентського обслуговування інформаційно-правової системи </w:t>
      </w:r>
      <w:r w:rsidR="003E0B15" w:rsidRPr="00E35A13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LIGA360</w:t>
      </w:r>
      <w:r w:rsidR="003E0B15" w:rsidRPr="00890F46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="001C6374" w:rsidRPr="00890F46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(</w:t>
      </w:r>
      <w:r w:rsidR="00E35A13" w:rsidRPr="00E35A13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Код 72320000-4 </w:t>
      </w:r>
      <w:r w:rsidR="00E35A13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«</w:t>
      </w:r>
      <w:r w:rsidR="00E35A13" w:rsidRPr="00E35A13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Послуги, пов’язані з базами даних</w:t>
      </w:r>
      <w:r w:rsidR="00E35A13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»</w:t>
      </w:r>
      <w:r w:rsidR="00E35A13" w:rsidRPr="00890F46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="001C6374" w:rsidRPr="00890F46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національного класифікатора України ДК 021:2015 «Єдиний закупівельний словник»</w:t>
      </w:r>
      <w:r w:rsidR="00BD674A" w:rsidRPr="00890F46">
        <w:rPr>
          <w:rFonts w:ascii="Times New Roman" w:hAnsi="Times New Roman" w:cs="Times New Roman"/>
          <w:sz w:val="24"/>
          <w:szCs w:val="24"/>
          <w:lang w:val="uk-UA"/>
        </w:rPr>
        <w:t xml:space="preserve"> зумовлено необхідністю здійснення працівниками Національного агентства</w:t>
      </w:r>
      <w:r w:rsidR="00377573" w:rsidRPr="00890F46">
        <w:rPr>
          <w:rFonts w:ascii="Times New Roman" w:hAnsi="Times New Roman" w:cs="Times New Roman"/>
          <w:sz w:val="24"/>
          <w:szCs w:val="24"/>
          <w:lang w:val="uk-UA"/>
        </w:rPr>
        <w:t xml:space="preserve"> правозастосовної діяльності,</w:t>
      </w:r>
      <w:r w:rsidR="00BD674A" w:rsidRPr="00890F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558A" w:rsidRPr="00890F46">
        <w:rPr>
          <w:rFonts w:ascii="Times New Roman" w:hAnsi="Times New Roman" w:cs="Times New Roman"/>
          <w:sz w:val="24"/>
          <w:szCs w:val="24"/>
          <w:lang w:val="uk-UA"/>
        </w:rPr>
        <w:t>постійно</w:t>
      </w:r>
      <w:r w:rsidR="00BD674A" w:rsidRPr="00890F46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B7558A" w:rsidRPr="00890F46">
        <w:rPr>
          <w:rFonts w:ascii="Times New Roman" w:hAnsi="Times New Roman" w:cs="Times New Roman"/>
          <w:sz w:val="24"/>
          <w:szCs w:val="24"/>
          <w:lang w:val="uk-UA"/>
        </w:rPr>
        <w:t xml:space="preserve"> моніторинг</w:t>
      </w:r>
      <w:r w:rsidR="00377573" w:rsidRPr="00890F4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D674A" w:rsidRPr="00890F46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законодавства України</w:t>
      </w:r>
      <w:r w:rsidR="00650A39" w:rsidRPr="00890F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7573" w:rsidRPr="00890F46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D75BD2" w:rsidRPr="00890F46">
        <w:rPr>
          <w:rFonts w:ascii="Times New Roman" w:hAnsi="Times New Roman" w:cs="Times New Roman"/>
          <w:sz w:val="24"/>
          <w:szCs w:val="24"/>
          <w:lang w:val="uk-UA"/>
        </w:rPr>
        <w:t xml:space="preserve"> своєчасно</w:t>
      </w:r>
      <w:r w:rsidR="00377573" w:rsidRPr="00890F46">
        <w:rPr>
          <w:rFonts w:ascii="Times New Roman" w:hAnsi="Times New Roman" w:cs="Times New Roman"/>
          <w:sz w:val="24"/>
          <w:szCs w:val="24"/>
          <w:lang w:val="uk-UA"/>
        </w:rPr>
        <w:t>го ознайомлення</w:t>
      </w:r>
      <w:r w:rsidR="00D75BD2" w:rsidRPr="00890F46">
        <w:rPr>
          <w:rFonts w:ascii="Times New Roman" w:hAnsi="Times New Roman" w:cs="Times New Roman"/>
          <w:sz w:val="24"/>
          <w:szCs w:val="24"/>
          <w:lang w:val="uk-UA"/>
        </w:rPr>
        <w:t xml:space="preserve"> зі</w:t>
      </w:r>
      <w:r w:rsidR="00BD674A" w:rsidRPr="00890F46">
        <w:rPr>
          <w:rFonts w:ascii="Times New Roman" w:hAnsi="Times New Roman" w:cs="Times New Roman"/>
          <w:sz w:val="24"/>
          <w:szCs w:val="24"/>
          <w:lang w:val="uk-UA"/>
        </w:rPr>
        <w:t xml:space="preserve"> змін</w:t>
      </w:r>
      <w:r w:rsidR="00D75BD2" w:rsidRPr="00890F4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77573" w:rsidRPr="00890F46">
        <w:rPr>
          <w:rFonts w:ascii="Times New Roman" w:hAnsi="Times New Roman" w:cs="Times New Roman"/>
          <w:sz w:val="24"/>
          <w:szCs w:val="24"/>
          <w:lang w:val="uk-UA"/>
        </w:rPr>
        <w:t xml:space="preserve">ми </w:t>
      </w:r>
      <w:r w:rsidR="00BD674A" w:rsidRPr="00890F46">
        <w:rPr>
          <w:rFonts w:ascii="Times New Roman" w:hAnsi="Times New Roman" w:cs="Times New Roman"/>
          <w:sz w:val="24"/>
          <w:szCs w:val="24"/>
          <w:lang w:val="uk-UA"/>
        </w:rPr>
        <w:t>до нього.</w:t>
      </w:r>
    </w:p>
    <w:p w14:paraId="097A31BA" w14:textId="7E0F5023" w:rsidR="00D1358B" w:rsidRPr="00890F46" w:rsidRDefault="009073DC" w:rsidP="003B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F46"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чином, Національному агентству </w:t>
      </w:r>
      <w:r w:rsidR="007D28F6" w:rsidRPr="00890F46">
        <w:rPr>
          <w:rFonts w:ascii="Times New Roman" w:hAnsi="Times New Roman" w:cs="Times New Roman"/>
          <w:sz w:val="24"/>
          <w:szCs w:val="24"/>
          <w:lang w:val="uk-UA"/>
        </w:rPr>
        <w:t>для належного виконання покладених на нього завдань</w:t>
      </w:r>
      <w:r w:rsidR="00650A39" w:rsidRPr="00890F46">
        <w:rPr>
          <w:rFonts w:ascii="Times New Roman" w:hAnsi="Times New Roman" w:cs="Times New Roman"/>
          <w:sz w:val="24"/>
          <w:szCs w:val="24"/>
          <w:lang w:val="uk-UA"/>
        </w:rPr>
        <w:t>, зокрема щодо юридичного супроводу його діяльності,</w:t>
      </w:r>
      <w:r w:rsidR="007D28F6" w:rsidRPr="00890F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7025" w:rsidRPr="00890F46">
        <w:rPr>
          <w:rFonts w:ascii="Times New Roman" w:hAnsi="Times New Roman" w:cs="Times New Roman"/>
          <w:sz w:val="24"/>
          <w:szCs w:val="24"/>
          <w:lang w:val="uk-UA"/>
        </w:rPr>
        <w:t xml:space="preserve">належного представництва інтересів агентства в судах, </w:t>
      </w:r>
      <w:r w:rsidR="00703485" w:rsidRPr="00890F46"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r w:rsidR="00F04673">
        <w:rPr>
          <w:rFonts w:ascii="Times New Roman" w:hAnsi="Times New Roman" w:cs="Times New Roman"/>
          <w:sz w:val="24"/>
          <w:szCs w:val="24"/>
          <w:lang w:val="uk-UA"/>
        </w:rPr>
        <w:t xml:space="preserve"> уповноваженими особами Національного агентства та іншими</w:t>
      </w:r>
      <w:r w:rsidR="00703485" w:rsidRPr="00890F46">
        <w:rPr>
          <w:rFonts w:ascii="Times New Roman" w:hAnsi="Times New Roman" w:cs="Times New Roman"/>
          <w:sz w:val="24"/>
          <w:szCs w:val="24"/>
          <w:lang w:val="uk-UA"/>
        </w:rPr>
        <w:t xml:space="preserve"> працівниками свої посадових обов’язків</w:t>
      </w:r>
      <w:r w:rsidR="00F04673">
        <w:rPr>
          <w:rFonts w:ascii="Times New Roman" w:hAnsi="Times New Roman" w:cs="Times New Roman"/>
          <w:sz w:val="24"/>
          <w:szCs w:val="24"/>
          <w:lang w:val="uk-UA"/>
        </w:rPr>
        <w:t xml:space="preserve"> (повноважень)</w:t>
      </w:r>
      <w:r w:rsidR="00703485" w:rsidRPr="00890F4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D28F6" w:rsidRPr="00890F46">
        <w:rPr>
          <w:rFonts w:ascii="Times New Roman" w:hAnsi="Times New Roman" w:cs="Times New Roman"/>
          <w:sz w:val="24"/>
          <w:szCs w:val="24"/>
          <w:lang w:val="uk-UA"/>
        </w:rPr>
        <w:t xml:space="preserve">необхідним є отримання </w:t>
      </w:r>
      <w:r w:rsidR="00BD674A" w:rsidRPr="00890F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доступ</w:t>
      </w:r>
      <w:r w:rsidR="007D28F6" w:rsidRPr="00890F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5B7CAB" w:rsidRPr="00890F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D674A" w:rsidRPr="00890F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82389D" w:rsidRPr="00890F46">
        <w:rPr>
          <w:rFonts w:ascii="Times New Roman" w:hAnsi="Times New Roman" w:cs="Times New Roman"/>
          <w:noProof/>
          <w:sz w:val="24"/>
          <w:szCs w:val="24"/>
          <w:lang w:val="uk-UA"/>
        </w:rPr>
        <w:t>ІНФОРМАЦІЙНО-ПРАВОВ</w:t>
      </w:r>
      <w:r w:rsidR="003B2879" w:rsidRPr="00890F46">
        <w:rPr>
          <w:rFonts w:ascii="Times New Roman" w:hAnsi="Times New Roman" w:cs="Times New Roman"/>
          <w:noProof/>
          <w:sz w:val="24"/>
          <w:szCs w:val="24"/>
          <w:lang w:val="uk-UA"/>
        </w:rPr>
        <w:t>ОЇ</w:t>
      </w:r>
      <w:r w:rsidR="0082389D" w:rsidRPr="00890F4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СИСТЕМ</w:t>
      </w:r>
      <w:r w:rsidR="003B2879" w:rsidRPr="00890F46">
        <w:rPr>
          <w:rFonts w:ascii="Times New Roman" w:hAnsi="Times New Roman" w:cs="Times New Roman"/>
          <w:noProof/>
          <w:sz w:val="24"/>
          <w:szCs w:val="24"/>
          <w:lang w:val="uk-UA"/>
        </w:rPr>
        <w:t>И</w:t>
      </w:r>
      <w:r w:rsidR="0082389D" w:rsidRPr="00890F4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82389D" w:rsidRPr="00890F46">
        <w:rPr>
          <w:rFonts w:ascii="Times New Roman" w:hAnsi="Times New Roman" w:cs="Times New Roman"/>
          <w:noProof/>
          <w:sz w:val="24"/>
          <w:szCs w:val="24"/>
        </w:rPr>
        <w:t>LIGA</w:t>
      </w:r>
      <w:r w:rsidR="0082389D" w:rsidRPr="00890F4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360: БУХГАЛТЕР Пакет </w:t>
      </w:r>
      <w:r w:rsidR="0082389D" w:rsidRPr="00890F46">
        <w:rPr>
          <w:rFonts w:ascii="Times New Roman" w:hAnsi="Times New Roman" w:cs="Times New Roman"/>
          <w:noProof/>
          <w:sz w:val="24"/>
          <w:szCs w:val="24"/>
          <w:lang w:val="en-US"/>
        </w:rPr>
        <w:t>L</w:t>
      </w:r>
      <w:r w:rsidR="0082389D" w:rsidRPr="00890F4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ПРЕМІУМ – 12 робочих місць та </w:t>
      </w:r>
      <w:r w:rsidR="003B2879" w:rsidRPr="00890F46">
        <w:rPr>
          <w:rFonts w:ascii="Times New Roman" w:hAnsi="Times New Roman" w:cs="Times New Roman"/>
          <w:noProof/>
          <w:sz w:val="24"/>
          <w:szCs w:val="24"/>
          <w:lang w:val="uk-UA"/>
        </w:rPr>
        <w:t>ІНФОРМАЦІЙНО-ПРАВОВОЇ</w:t>
      </w:r>
      <w:r w:rsidR="0082389D" w:rsidRPr="00890F4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СИСТЕМ</w:t>
      </w:r>
      <w:r w:rsidR="003B2879" w:rsidRPr="00890F46">
        <w:rPr>
          <w:rFonts w:ascii="Times New Roman" w:hAnsi="Times New Roman" w:cs="Times New Roman"/>
          <w:noProof/>
          <w:sz w:val="24"/>
          <w:szCs w:val="24"/>
          <w:lang w:val="uk-UA"/>
        </w:rPr>
        <w:t>И</w:t>
      </w:r>
      <w:r w:rsidR="0082389D" w:rsidRPr="00890F4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82389D" w:rsidRPr="00890F46">
        <w:rPr>
          <w:rFonts w:ascii="Times New Roman" w:hAnsi="Times New Roman" w:cs="Times New Roman"/>
          <w:noProof/>
          <w:sz w:val="24"/>
          <w:szCs w:val="24"/>
        </w:rPr>
        <w:t>LIGA</w:t>
      </w:r>
      <w:r w:rsidR="0082389D" w:rsidRPr="00890F4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360: ЮРИСТ з договірною роботою </w:t>
      </w:r>
      <w:r w:rsidR="0082389D" w:rsidRPr="00E35A1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Пакет </w:t>
      </w:r>
      <w:r w:rsidR="0082389D" w:rsidRPr="00890F46">
        <w:rPr>
          <w:rFonts w:ascii="Times New Roman" w:hAnsi="Times New Roman" w:cs="Times New Roman"/>
          <w:noProof/>
          <w:sz w:val="24"/>
          <w:szCs w:val="24"/>
          <w:lang w:val="en-US"/>
        </w:rPr>
        <w:t>L</w:t>
      </w:r>
      <w:r w:rsidR="0082389D" w:rsidRPr="00E35A1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ПРЕМІУМ</w:t>
      </w:r>
      <w:r w:rsidR="0082389D" w:rsidRPr="00890F4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– 20 робочих місць.</w:t>
      </w:r>
      <w:r w:rsidR="003B2879" w:rsidRPr="00890F4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Зазначені с</w:t>
      </w:r>
      <w:r w:rsidR="002F70F6">
        <w:rPr>
          <w:rFonts w:ascii="Times New Roman" w:hAnsi="Times New Roman" w:cs="Times New Roman"/>
          <w:noProof/>
          <w:sz w:val="24"/>
          <w:szCs w:val="24"/>
          <w:lang w:val="uk-UA"/>
        </w:rPr>
        <w:t>и</w:t>
      </w:r>
      <w:bookmarkStart w:id="0" w:name="_GoBack"/>
      <w:bookmarkEnd w:id="0"/>
      <w:r w:rsidR="003B2879" w:rsidRPr="00890F46">
        <w:rPr>
          <w:rFonts w:ascii="Times New Roman" w:hAnsi="Times New Roman" w:cs="Times New Roman"/>
          <w:noProof/>
          <w:sz w:val="24"/>
          <w:szCs w:val="24"/>
          <w:lang w:val="uk-UA"/>
        </w:rPr>
        <w:t>стеми є джерелом систематизованої та достовірної правової інформаціїзі зручними інструментами пошуку інформації для юристів, фінансистів і бухгалтерів. Вони допомагають швидко знайти та проаналізувати правову інформацію.</w:t>
      </w:r>
    </w:p>
    <w:p w14:paraId="09BC362D" w14:textId="3CB71F7B" w:rsidR="004B134B" w:rsidRPr="00890F46" w:rsidRDefault="00724A33" w:rsidP="0057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F46">
        <w:rPr>
          <w:rFonts w:ascii="Times New Roman" w:hAnsi="Times New Roman" w:cs="Times New Roman"/>
          <w:sz w:val="24"/>
          <w:szCs w:val="24"/>
          <w:lang w:val="uk-UA"/>
        </w:rPr>
        <w:t>Очікувана вартість предмета закупівлі розрахована із дотриманням Примірної методики визначення очікуваної вартості предмета закупівлі, затвердженої наказом Мін</w:t>
      </w:r>
      <w:r w:rsidR="004B134B" w:rsidRPr="00890F46">
        <w:rPr>
          <w:rFonts w:ascii="Times New Roman" w:hAnsi="Times New Roman" w:cs="Times New Roman"/>
          <w:sz w:val="24"/>
          <w:szCs w:val="24"/>
          <w:lang w:val="uk-UA"/>
        </w:rPr>
        <w:t>істерства розвитку економіки, торгівлі та сільського господарства України</w:t>
      </w:r>
      <w:r w:rsidRPr="00890F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134B" w:rsidRPr="00890F46">
        <w:rPr>
          <w:rFonts w:ascii="Times New Roman" w:hAnsi="Times New Roman" w:cs="Times New Roman"/>
          <w:sz w:val="24"/>
          <w:szCs w:val="24"/>
          <w:lang w:val="uk-UA"/>
        </w:rPr>
        <w:t xml:space="preserve">від 18.02.2020 </w:t>
      </w:r>
      <w:r w:rsidRPr="00890F46">
        <w:rPr>
          <w:rFonts w:ascii="Times New Roman" w:hAnsi="Times New Roman" w:cs="Times New Roman"/>
          <w:sz w:val="24"/>
          <w:szCs w:val="24"/>
          <w:lang w:val="uk-UA"/>
        </w:rPr>
        <w:t>№ 275, з використанням методу порівняння ринкових цін за наступним розрахунком.</w:t>
      </w:r>
    </w:p>
    <w:p w14:paraId="5F459500" w14:textId="0891F212" w:rsidR="00724A33" w:rsidRPr="00890F46" w:rsidRDefault="00724A33" w:rsidP="0057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F46">
        <w:rPr>
          <w:rFonts w:ascii="Times New Roman" w:hAnsi="Times New Roman" w:cs="Times New Roman"/>
          <w:sz w:val="24"/>
          <w:szCs w:val="24"/>
          <w:lang w:val="uk-UA"/>
        </w:rPr>
        <w:t>Здійснено збір інформації про ціни послуг шляхом аналізу комерційних пропозицій, які надійшли від ТОВ «КОНТР-АГЕНТ», ТОВ «ЛІГА ЗАКОН 1»</w:t>
      </w:r>
      <w:r w:rsidR="007F2D63" w:rsidRPr="00890F46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890F46">
        <w:rPr>
          <w:rFonts w:ascii="Times New Roman" w:hAnsi="Times New Roman" w:cs="Times New Roman"/>
          <w:sz w:val="24"/>
          <w:szCs w:val="24"/>
          <w:lang w:val="uk-UA"/>
        </w:rPr>
        <w:t xml:space="preserve"> ТОВ «БАЗА-КОНСАЛТИНГ 1».</w:t>
      </w:r>
    </w:p>
    <w:p w14:paraId="3D5421BC" w14:textId="77777777" w:rsidR="007F2D63" w:rsidRPr="00890F46" w:rsidRDefault="007F2D63" w:rsidP="00724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720422" w14:textId="32CCA72A" w:rsidR="00724A33" w:rsidRPr="00890F46" w:rsidRDefault="00724A33" w:rsidP="00724A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0F46">
        <w:rPr>
          <w:rFonts w:ascii="Times New Roman" w:hAnsi="Times New Roman" w:cs="Times New Roman"/>
          <w:b/>
          <w:sz w:val="24"/>
          <w:szCs w:val="24"/>
          <w:lang w:val="uk-UA"/>
        </w:rPr>
        <w:t>Вартість послуг ТОВ «</w:t>
      </w:r>
      <w:bookmarkStart w:id="1" w:name="_Hlk65149736"/>
      <w:r w:rsidRPr="00890F46">
        <w:rPr>
          <w:rFonts w:ascii="Times New Roman" w:hAnsi="Times New Roman" w:cs="Times New Roman"/>
          <w:b/>
          <w:sz w:val="24"/>
          <w:szCs w:val="24"/>
          <w:lang w:val="uk-UA"/>
        </w:rPr>
        <w:t>КОНТР-АГЕНТ</w:t>
      </w:r>
      <w:bookmarkEnd w:id="1"/>
      <w:r w:rsidRPr="00890F46">
        <w:rPr>
          <w:rFonts w:ascii="Times New Roman" w:hAnsi="Times New Roman" w:cs="Times New Roman"/>
          <w:b/>
          <w:sz w:val="24"/>
          <w:szCs w:val="24"/>
          <w:lang w:val="uk-UA"/>
        </w:rPr>
        <w:t>»:</w:t>
      </w:r>
    </w:p>
    <w:tbl>
      <w:tblPr>
        <w:tblStyle w:val="ab"/>
        <w:tblW w:w="9345" w:type="dxa"/>
        <w:tblInd w:w="0" w:type="dxa"/>
        <w:tblLook w:val="04A0" w:firstRow="1" w:lastRow="0" w:firstColumn="1" w:lastColumn="0" w:noHBand="0" w:noVBand="1"/>
      </w:tblPr>
      <w:tblGrid>
        <w:gridCol w:w="2206"/>
        <w:gridCol w:w="2047"/>
        <w:gridCol w:w="2047"/>
        <w:gridCol w:w="1844"/>
        <w:gridCol w:w="1844"/>
      </w:tblGrid>
      <w:tr w:rsidR="0057217D" w:rsidRPr="00890F46" w14:paraId="2CCF9C40" w14:textId="77777777" w:rsidTr="00C74F9A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4BBE" w14:textId="77777777" w:rsidR="00724A33" w:rsidRPr="00890F46" w:rsidRDefault="00724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" w:name="_Hlk63258074"/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Конфігурація комп’ютерних(</w:t>
            </w:r>
            <w:proofErr w:type="spellStart"/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програм(ми)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8520" w14:textId="77777777" w:rsidR="00724A33" w:rsidRPr="00890F46" w:rsidRDefault="0072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Комплектація комп’ютерних(</w:t>
            </w:r>
            <w:proofErr w:type="spellStart"/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програм(ми)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F2F2" w14:textId="77777777" w:rsidR="00724A33" w:rsidRPr="00890F46" w:rsidRDefault="00724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послуги з активації доступу до комп’ютерних(</w:t>
            </w:r>
            <w:proofErr w:type="spellStart"/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програм(ми)</w:t>
            </w:r>
          </w:p>
          <w:p w14:paraId="7896EAFA" w14:textId="77777777" w:rsidR="00724A33" w:rsidRPr="00890F46" w:rsidRDefault="00724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(сплачується одноразово), без ПДВ грн.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7A72" w14:textId="77777777" w:rsidR="00724A33" w:rsidRPr="00890F46" w:rsidRDefault="00724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абонентського обслуговування за одиницю без ПДВ грн/міс.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4A8C" w14:textId="7BBB2CB8" w:rsidR="00724A33" w:rsidRPr="00890F46" w:rsidRDefault="00724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 абонентського обслуговування без ПДВ, грн/міс.</w:t>
            </w:r>
            <w:r w:rsidR="00377573"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7217D" w:rsidRPr="00890F46" w14:paraId="27EF5934" w14:textId="77777777" w:rsidTr="00C74F9A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105A" w14:textId="0FDDA607" w:rsidR="00724A33" w:rsidRPr="00890F46" w:rsidRDefault="00823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F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ІНФОРМАЦІЙНО-ПРАВОВА СИСТЕМА LIGA360: БУХГАЛТЕР Пакет </w:t>
            </w:r>
            <w:r w:rsidRPr="00890F4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L</w:t>
            </w:r>
            <w:r w:rsidRPr="00890F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ПРЕМІУМ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2304" w14:textId="1A832BDD" w:rsidR="00724A33" w:rsidRPr="00890F46" w:rsidRDefault="00724A33" w:rsidP="00E21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2389D"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робочих місць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0D84" w14:textId="77777777" w:rsidR="00724A33" w:rsidRPr="00890F46" w:rsidRDefault="00724A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8295" w14:textId="2E2CEC7C" w:rsidR="00724A33" w:rsidRPr="00890F46" w:rsidRDefault="000C4C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1166,00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715D" w14:textId="24CD4F05" w:rsidR="00E219F8" w:rsidRPr="00890F46" w:rsidRDefault="000C4C85" w:rsidP="00E21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13992,00</w:t>
            </w:r>
          </w:p>
          <w:p w14:paraId="2F7B4ABF" w14:textId="4D0BCE11" w:rsidR="00724A33" w:rsidRPr="00890F46" w:rsidRDefault="00724A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389D" w:rsidRPr="00890F46" w14:paraId="1C8A36A2" w14:textId="77777777" w:rsidTr="00C74F9A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F53C" w14:textId="25B47D3B" w:rsidR="0082389D" w:rsidRPr="00890F46" w:rsidRDefault="0082389D" w:rsidP="0082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ІНФОРМАЦІЙНО-ПРАВОВА СИСТЕМА LIGA360: ЮРИСТ з договірною </w:t>
            </w:r>
            <w:r w:rsidRPr="00890F4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роботою Пакет </w:t>
            </w:r>
            <w:r w:rsidRPr="00890F4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L</w:t>
            </w:r>
            <w:r w:rsidRPr="00890F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ПРЕМІУМ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D45D" w14:textId="394F69F3" w:rsidR="0082389D" w:rsidRPr="00890F46" w:rsidRDefault="0082389D" w:rsidP="0082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 робоче місце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DE42" w14:textId="77777777" w:rsidR="0082389D" w:rsidRPr="00890F46" w:rsidRDefault="0082389D" w:rsidP="0082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6829" w14:textId="7717F07F" w:rsidR="0082389D" w:rsidRPr="00890F46" w:rsidRDefault="000C4C85" w:rsidP="00823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D319" w14:textId="36C61585" w:rsidR="0082389D" w:rsidRPr="00890F46" w:rsidRDefault="000C4C85" w:rsidP="0082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27000,00</w:t>
            </w:r>
          </w:p>
        </w:tc>
      </w:tr>
      <w:tr w:rsidR="0057217D" w:rsidRPr="00890F46" w14:paraId="0C583FFD" w14:textId="77777777" w:rsidTr="007F2D63"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54AB" w14:textId="77777777" w:rsidR="00724A33" w:rsidRPr="00890F46" w:rsidRDefault="00724A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 абонентського обслуговування (без урахування ПДВ), грн/міс.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0BE5" w14:textId="61B6F5E9" w:rsidR="00724A33" w:rsidRPr="00890F46" w:rsidRDefault="00C74F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F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40992</w:t>
            </w:r>
            <w:r w:rsidR="00E219F8" w:rsidRPr="00890F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</w:tr>
      <w:bookmarkEnd w:id="2"/>
    </w:tbl>
    <w:p w14:paraId="309B80B0" w14:textId="77777777" w:rsidR="00724A33" w:rsidRPr="00890F46" w:rsidRDefault="00724A33" w:rsidP="00724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4F1D68" w14:textId="6BD66D30" w:rsidR="007F2D63" w:rsidRPr="00890F46" w:rsidRDefault="00724A33" w:rsidP="003B28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0F46">
        <w:rPr>
          <w:rFonts w:ascii="Times New Roman" w:hAnsi="Times New Roman" w:cs="Times New Roman"/>
          <w:b/>
          <w:sz w:val="24"/>
          <w:szCs w:val="24"/>
          <w:lang w:val="uk-UA"/>
        </w:rPr>
        <w:t>Вартість послуг ТОВ «</w:t>
      </w:r>
      <w:bookmarkStart w:id="3" w:name="_Hlk65149761"/>
      <w:r w:rsidRPr="00890F46">
        <w:rPr>
          <w:rFonts w:ascii="Times New Roman" w:hAnsi="Times New Roman" w:cs="Times New Roman"/>
          <w:b/>
          <w:sz w:val="24"/>
          <w:szCs w:val="24"/>
          <w:lang w:val="uk-UA"/>
        </w:rPr>
        <w:t>ЛІГА ЗАКОН 1</w:t>
      </w:r>
      <w:bookmarkEnd w:id="3"/>
      <w:r w:rsidRPr="00890F46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7F2D63" w:rsidRPr="00890F4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890F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Style w:val="ab"/>
        <w:tblW w:w="9345" w:type="dxa"/>
        <w:tblInd w:w="0" w:type="dxa"/>
        <w:tblLook w:val="04A0" w:firstRow="1" w:lastRow="0" w:firstColumn="1" w:lastColumn="0" w:noHBand="0" w:noVBand="1"/>
      </w:tblPr>
      <w:tblGrid>
        <w:gridCol w:w="2206"/>
        <w:gridCol w:w="2047"/>
        <w:gridCol w:w="2047"/>
        <w:gridCol w:w="1844"/>
        <w:gridCol w:w="1844"/>
      </w:tblGrid>
      <w:tr w:rsidR="0057217D" w:rsidRPr="00890F46" w14:paraId="372FD119" w14:textId="77777777" w:rsidTr="00724A33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192B" w14:textId="77777777" w:rsidR="00724A33" w:rsidRPr="00890F46" w:rsidRDefault="00724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Конфігурація комп’ютерних(</w:t>
            </w:r>
            <w:proofErr w:type="spellStart"/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програм(ми)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5658" w14:textId="77777777" w:rsidR="00724A33" w:rsidRPr="00890F46" w:rsidRDefault="0072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Комплектація комп’ютерних(</w:t>
            </w:r>
            <w:proofErr w:type="spellStart"/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програм(ми)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5201" w14:textId="77777777" w:rsidR="00724A33" w:rsidRPr="00890F46" w:rsidRDefault="00724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послуги з активації доступу до комп’ютерних(</w:t>
            </w:r>
            <w:proofErr w:type="spellStart"/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програм(ми)</w:t>
            </w:r>
          </w:p>
          <w:p w14:paraId="177D9049" w14:textId="77777777" w:rsidR="00724A33" w:rsidRPr="00890F46" w:rsidRDefault="00724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(сплачується одноразово), без ПДВ грн.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0288" w14:textId="77777777" w:rsidR="00724A33" w:rsidRPr="00890F46" w:rsidRDefault="00724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абонентського обслуговування за одиницю без ПДВ грн/міс.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021B" w14:textId="77777777" w:rsidR="00724A33" w:rsidRPr="00890F46" w:rsidRDefault="00724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 абонентського обслуговування без ПДВ, грн/міс.</w:t>
            </w:r>
          </w:p>
          <w:p w14:paraId="0C0F0497" w14:textId="7026947B" w:rsidR="00377573" w:rsidRPr="00890F46" w:rsidRDefault="00377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F4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(без урахування послуги з активізації)</w:t>
            </w:r>
          </w:p>
        </w:tc>
      </w:tr>
      <w:tr w:rsidR="000C4C85" w:rsidRPr="00890F46" w14:paraId="612DE482" w14:textId="77777777" w:rsidTr="00724A33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876B" w14:textId="15214DD5" w:rsidR="000C4C85" w:rsidRPr="00890F46" w:rsidRDefault="000C4C85" w:rsidP="000C4C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F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ІНФОРМАЦІЙНО-ПРАВОВА СИСТЕМА LIGA360: БУХГАЛТЕР Пакет </w:t>
            </w:r>
            <w:r w:rsidRPr="00890F4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L</w:t>
            </w:r>
            <w:r w:rsidRPr="00890F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ПРЕМІУМ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FDD1" w14:textId="39348579" w:rsidR="000C4C85" w:rsidRPr="00890F46" w:rsidRDefault="000C4C85" w:rsidP="000C4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робочих місць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34FC" w14:textId="482FF693" w:rsidR="000C4C85" w:rsidRPr="00890F46" w:rsidRDefault="000C4C85" w:rsidP="000C4C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7D58" w14:textId="49C7A80B" w:rsidR="000C4C85" w:rsidRPr="00890F46" w:rsidRDefault="000C4C85" w:rsidP="000C4C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4B9E" w14:textId="22D24589" w:rsidR="000C4C85" w:rsidRPr="00890F46" w:rsidRDefault="000C4C85" w:rsidP="000C4C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13800,00</w:t>
            </w:r>
          </w:p>
        </w:tc>
      </w:tr>
      <w:tr w:rsidR="000C4C85" w:rsidRPr="00890F46" w14:paraId="30D0128D" w14:textId="77777777" w:rsidTr="00724A33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2F96" w14:textId="7A21BF85" w:rsidR="000C4C85" w:rsidRPr="00890F46" w:rsidRDefault="000C4C85" w:rsidP="000C4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ІНФОРМАЦІЙНО-ПРАВОВА СИСТЕМА LIGA360: ЮРИСТ з договірною роботою Пакет </w:t>
            </w:r>
            <w:r w:rsidRPr="00890F4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L</w:t>
            </w:r>
            <w:r w:rsidRPr="00890F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ПРЕМІУМ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579A" w14:textId="279FBC11" w:rsidR="000C4C85" w:rsidRPr="00890F46" w:rsidRDefault="000C4C85" w:rsidP="000C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робоче місце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54B5" w14:textId="4417C313" w:rsidR="000C4C85" w:rsidRPr="00890F46" w:rsidRDefault="000C4C85" w:rsidP="000C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9292" w14:textId="5BD9365C" w:rsidR="000C4C85" w:rsidRPr="00890F46" w:rsidRDefault="000C4C85" w:rsidP="000C4C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DDC0" w14:textId="148AC19B" w:rsidR="000C4C85" w:rsidRPr="00890F46" w:rsidRDefault="000C4C85" w:rsidP="000C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27000,00</w:t>
            </w:r>
          </w:p>
        </w:tc>
      </w:tr>
      <w:tr w:rsidR="00E219F8" w:rsidRPr="00890F46" w14:paraId="0DA5BE70" w14:textId="77777777" w:rsidTr="00724A33"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DFE3" w14:textId="77777777" w:rsidR="00E219F8" w:rsidRPr="00890F46" w:rsidRDefault="00E219F8" w:rsidP="00E21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 абонентського обслуговування (без урахування ПДВ), грн/міс.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CF19" w14:textId="1A67AF88" w:rsidR="00E219F8" w:rsidRPr="00890F46" w:rsidRDefault="000C4C85" w:rsidP="00E219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4" w:name="_Hlk65149768"/>
            <w:r w:rsidRPr="00890F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40800</w:t>
            </w:r>
            <w:r w:rsidR="00E219F8" w:rsidRPr="00890F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  <w:bookmarkEnd w:id="4"/>
          </w:p>
        </w:tc>
      </w:tr>
    </w:tbl>
    <w:p w14:paraId="2A8785B0" w14:textId="77777777" w:rsidR="00724A33" w:rsidRPr="00890F46" w:rsidRDefault="00724A33" w:rsidP="00724A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5776A5" w14:textId="38FE1C4B" w:rsidR="000B39ED" w:rsidRPr="00890F46" w:rsidRDefault="00847B33" w:rsidP="003B28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90F46">
        <w:rPr>
          <w:rFonts w:ascii="Times New Roman" w:hAnsi="Times New Roman" w:cs="Times New Roman"/>
          <w:b/>
          <w:sz w:val="24"/>
          <w:szCs w:val="24"/>
        </w:rPr>
        <w:t>Вартість</w:t>
      </w:r>
      <w:proofErr w:type="spellEnd"/>
      <w:r w:rsidRPr="00890F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F46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Pr="00890F46">
        <w:rPr>
          <w:rFonts w:ascii="Times New Roman" w:hAnsi="Times New Roman" w:cs="Times New Roman"/>
          <w:b/>
          <w:sz w:val="24"/>
          <w:szCs w:val="24"/>
        </w:rPr>
        <w:t xml:space="preserve"> ТОВ</w:t>
      </w:r>
      <w:r w:rsidRPr="00890F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«ДЕЛЬТА-СЕРВІС 1</w:t>
      </w:r>
      <w:r w:rsidR="00724A33" w:rsidRPr="00890F46">
        <w:rPr>
          <w:rFonts w:ascii="Times New Roman" w:hAnsi="Times New Roman" w:cs="Times New Roman"/>
          <w:b/>
          <w:sz w:val="24"/>
          <w:szCs w:val="24"/>
        </w:rPr>
        <w:t>»</w:t>
      </w:r>
      <w:r w:rsidR="007F2D63" w:rsidRPr="00890F4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tbl>
      <w:tblPr>
        <w:tblStyle w:val="ab"/>
        <w:tblW w:w="9351" w:type="dxa"/>
        <w:tblInd w:w="0" w:type="dxa"/>
        <w:tblLook w:val="04A0" w:firstRow="1" w:lastRow="0" w:firstColumn="1" w:lastColumn="0" w:noHBand="0" w:noVBand="1"/>
      </w:tblPr>
      <w:tblGrid>
        <w:gridCol w:w="4248"/>
        <w:gridCol w:w="2551"/>
        <w:gridCol w:w="2552"/>
      </w:tblGrid>
      <w:tr w:rsidR="000B39ED" w:rsidRPr="00890F46" w14:paraId="596018B4" w14:textId="77777777" w:rsidTr="000B39E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32B5" w14:textId="77777777" w:rsidR="000B39ED" w:rsidRPr="00890F46" w:rsidRDefault="000B39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Конфігурація комп’ютерних(</w:t>
            </w:r>
            <w:proofErr w:type="spellStart"/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програм(ми)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4FF3" w14:textId="77777777" w:rsidR="000B39ED" w:rsidRPr="00890F46" w:rsidRDefault="000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Комплектація комп’ютерних(</w:t>
            </w:r>
            <w:proofErr w:type="spellStart"/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програм(ми)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E071" w14:textId="77777777" w:rsidR="000B39ED" w:rsidRPr="00890F46" w:rsidRDefault="000B39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 абонентського обслуговування без ПДВ, грн/міс.</w:t>
            </w:r>
          </w:p>
        </w:tc>
      </w:tr>
      <w:tr w:rsidR="000B39ED" w:rsidRPr="00890F46" w14:paraId="1C622527" w14:textId="77777777" w:rsidTr="00AC79A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A06F" w14:textId="3C80904C" w:rsidR="000B39ED" w:rsidRPr="00890F46" w:rsidRDefault="000B39ED" w:rsidP="00823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F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ІНФОРМАЦІЙНО-ПРАВОВА СИСТЕМА LIGA360: БУХГАЛТЕР Пакет </w:t>
            </w:r>
            <w:r w:rsidRPr="00890F4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L</w:t>
            </w:r>
            <w:r w:rsidRPr="00890F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ПРЕМІУМ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A381" w14:textId="6746C5EE" w:rsidR="000B39ED" w:rsidRPr="00890F46" w:rsidRDefault="000B39ED" w:rsidP="00823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робочих місць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18CC4A" w14:textId="58004838" w:rsidR="000B39ED" w:rsidRPr="00890F46" w:rsidRDefault="000B39ED" w:rsidP="0082389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F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41500,00</w:t>
            </w:r>
          </w:p>
        </w:tc>
      </w:tr>
      <w:tr w:rsidR="000B39ED" w:rsidRPr="00890F46" w14:paraId="639298F1" w14:textId="77777777" w:rsidTr="00AC79A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FCB7" w14:textId="038817A9" w:rsidR="000B39ED" w:rsidRPr="00890F46" w:rsidRDefault="000B39ED" w:rsidP="0082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ІНФОРМАЦІЙНО-ПРАВОВА СИСТЕМА LIGA360: ЮРИСТ з договірною роботою Пакет </w:t>
            </w:r>
            <w:r w:rsidRPr="00890F4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L</w:t>
            </w:r>
            <w:r w:rsidRPr="00890F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ПРЕМІУМ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F77D" w14:textId="063E6819" w:rsidR="000B39ED" w:rsidRPr="00890F46" w:rsidRDefault="000B39ED" w:rsidP="0082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робоче місце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35AA" w14:textId="3CE22671" w:rsidR="000B39ED" w:rsidRPr="00890F46" w:rsidRDefault="000B39ED" w:rsidP="0082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A1D3B6" w14:textId="77777777" w:rsidR="00724A33" w:rsidRPr="00890F46" w:rsidRDefault="00724A33" w:rsidP="00724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CD06E" w14:textId="77777777" w:rsidR="001C6374" w:rsidRPr="00890F46" w:rsidRDefault="001C6374" w:rsidP="001C6374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 w:rsidRPr="00890F46">
        <w:rPr>
          <w:rFonts w:ascii="Times New Roman" w:hAnsi="Times New Roman" w:cs="Times New Roman"/>
          <w:sz w:val="24"/>
          <w:szCs w:val="24"/>
        </w:rPr>
        <w:t>Визначення очікуваної ціни за одиницю, як середньоарифметичне значення масиву отриманих даних, що розраховується за такою формулою:</w:t>
      </w:r>
    </w:p>
    <w:p w14:paraId="5D24E1D4" w14:textId="77777777" w:rsidR="001C6374" w:rsidRPr="00890F46" w:rsidRDefault="001C6374" w:rsidP="001C6374">
      <w:pPr>
        <w:pStyle w:val="ac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0F46">
        <w:rPr>
          <w:rFonts w:ascii="Times New Roman" w:hAnsi="Times New Roman" w:cs="Times New Roman"/>
          <w:bCs/>
          <w:sz w:val="24"/>
          <w:szCs w:val="24"/>
        </w:rPr>
        <w:t>Ц</w:t>
      </w:r>
      <w:r w:rsidRPr="00890F46">
        <w:rPr>
          <w:rFonts w:ascii="Times New Roman" w:hAnsi="Times New Roman" w:cs="Times New Roman"/>
          <w:bCs/>
          <w:sz w:val="24"/>
          <w:szCs w:val="24"/>
          <w:vertAlign w:val="subscript"/>
        </w:rPr>
        <w:t>од</w:t>
      </w:r>
      <w:proofErr w:type="spellEnd"/>
      <w:r w:rsidRPr="00890F46">
        <w:rPr>
          <w:rFonts w:ascii="Times New Roman" w:hAnsi="Times New Roman" w:cs="Times New Roman"/>
          <w:bCs/>
          <w:sz w:val="24"/>
          <w:szCs w:val="24"/>
        </w:rPr>
        <w:t xml:space="preserve"> = (Ц</w:t>
      </w:r>
      <w:r w:rsidRPr="00890F46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890F46">
        <w:rPr>
          <w:rFonts w:ascii="Times New Roman" w:hAnsi="Times New Roman" w:cs="Times New Roman"/>
          <w:bCs/>
          <w:sz w:val="24"/>
          <w:szCs w:val="24"/>
        </w:rPr>
        <w:t xml:space="preserve"> + ... + </w:t>
      </w:r>
      <w:proofErr w:type="spellStart"/>
      <w:r w:rsidRPr="00890F46">
        <w:rPr>
          <w:rFonts w:ascii="Times New Roman" w:hAnsi="Times New Roman" w:cs="Times New Roman"/>
          <w:bCs/>
          <w:sz w:val="24"/>
          <w:szCs w:val="24"/>
        </w:rPr>
        <w:t>Ц</w:t>
      </w:r>
      <w:r w:rsidRPr="00890F46">
        <w:rPr>
          <w:rFonts w:ascii="Times New Roman" w:hAnsi="Times New Roman" w:cs="Times New Roman"/>
          <w:bCs/>
          <w:sz w:val="24"/>
          <w:szCs w:val="24"/>
          <w:vertAlign w:val="subscript"/>
        </w:rPr>
        <w:t>к</w:t>
      </w:r>
      <w:proofErr w:type="spellEnd"/>
      <w:r w:rsidRPr="00890F46">
        <w:rPr>
          <w:rFonts w:ascii="Times New Roman" w:hAnsi="Times New Roman" w:cs="Times New Roman"/>
          <w:bCs/>
          <w:sz w:val="24"/>
          <w:szCs w:val="24"/>
        </w:rPr>
        <w:t xml:space="preserve">)/К, </w:t>
      </w:r>
    </w:p>
    <w:p w14:paraId="6AF861FF" w14:textId="77777777" w:rsidR="001C6374" w:rsidRPr="00890F46" w:rsidRDefault="001C6374" w:rsidP="001C6374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 w:rsidRPr="00890F46">
        <w:rPr>
          <w:rFonts w:ascii="Times New Roman" w:hAnsi="Times New Roman" w:cs="Times New Roman"/>
          <w:sz w:val="24"/>
          <w:szCs w:val="24"/>
        </w:rPr>
        <w:t xml:space="preserve">де: </w:t>
      </w:r>
    </w:p>
    <w:p w14:paraId="55D467A0" w14:textId="77777777" w:rsidR="001C6374" w:rsidRPr="00890F46" w:rsidRDefault="001C6374" w:rsidP="001C6374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90F46">
        <w:rPr>
          <w:rFonts w:ascii="Times New Roman" w:hAnsi="Times New Roman" w:cs="Times New Roman"/>
          <w:sz w:val="24"/>
          <w:szCs w:val="24"/>
        </w:rPr>
        <w:t>Ц</w:t>
      </w:r>
      <w:r w:rsidRPr="00890F46">
        <w:rPr>
          <w:rFonts w:ascii="Times New Roman" w:hAnsi="Times New Roman" w:cs="Times New Roman"/>
          <w:sz w:val="24"/>
          <w:szCs w:val="24"/>
          <w:vertAlign w:val="subscript"/>
        </w:rPr>
        <w:t>од</w:t>
      </w:r>
      <w:proofErr w:type="spellEnd"/>
      <w:r w:rsidRPr="00890F46">
        <w:rPr>
          <w:rFonts w:ascii="Times New Roman" w:hAnsi="Times New Roman" w:cs="Times New Roman"/>
          <w:sz w:val="24"/>
          <w:szCs w:val="24"/>
        </w:rPr>
        <w:t xml:space="preserve"> -очікувана ціна за одиницю; </w:t>
      </w:r>
    </w:p>
    <w:p w14:paraId="509845DB" w14:textId="77777777" w:rsidR="001C6374" w:rsidRPr="00890F46" w:rsidRDefault="001C6374" w:rsidP="001C6374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 w:rsidRPr="00890F46">
        <w:rPr>
          <w:rFonts w:ascii="Times New Roman" w:hAnsi="Times New Roman" w:cs="Times New Roman"/>
          <w:sz w:val="24"/>
          <w:szCs w:val="24"/>
        </w:rPr>
        <w:t>Ц</w:t>
      </w:r>
      <w:r w:rsidRPr="00890F4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90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F46">
        <w:rPr>
          <w:rFonts w:ascii="Times New Roman" w:hAnsi="Times New Roman" w:cs="Times New Roman"/>
          <w:sz w:val="24"/>
          <w:szCs w:val="24"/>
        </w:rPr>
        <w:t>Ц</w:t>
      </w:r>
      <w:r w:rsidRPr="00890F46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Pr="00890F46">
        <w:rPr>
          <w:rFonts w:ascii="Times New Roman" w:hAnsi="Times New Roman" w:cs="Times New Roman"/>
          <w:sz w:val="24"/>
          <w:szCs w:val="24"/>
        </w:rPr>
        <w:t xml:space="preserve"> -ціни, отримані з відкритих джерел інформації, </w:t>
      </w:r>
      <w:proofErr w:type="spellStart"/>
      <w:r w:rsidRPr="00890F46">
        <w:rPr>
          <w:rFonts w:ascii="Times New Roman" w:hAnsi="Times New Roman" w:cs="Times New Roman"/>
          <w:sz w:val="24"/>
          <w:szCs w:val="24"/>
        </w:rPr>
        <w:t>приведенi</w:t>
      </w:r>
      <w:proofErr w:type="spellEnd"/>
      <w:r w:rsidRPr="00890F46">
        <w:rPr>
          <w:rFonts w:ascii="Times New Roman" w:hAnsi="Times New Roman" w:cs="Times New Roman"/>
          <w:sz w:val="24"/>
          <w:szCs w:val="24"/>
        </w:rPr>
        <w:t xml:space="preserve"> до єдиних умов; </w:t>
      </w:r>
    </w:p>
    <w:p w14:paraId="7CBCCF80" w14:textId="77777777" w:rsidR="001C6374" w:rsidRPr="00890F46" w:rsidRDefault="001C6374" w:rsidP="001C6374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 w:rsidRPr="00890F46">
        <w:rPr>
          <w:rFonts w:ascii="Times New Roman" w:hAnsi="Times New Roman" w:cs="Times New Roman"/>
          <w:sz w:val="24"/>
          <w:szCs w:val="24"/>
        </w:rPr>
        <w:t>К-кількість цін, отриманих з відкритих джерел інформації.</w:t>
      </w:r>
    </w:p>
    <w:p w14:paraId="727165BF" w14:textId="6DC33DF1" w:rsidR="001C6374" w:rsidRPr="00890F46" w:rsidRDefault="001C6374" w:rsidP="001C6374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90F46">
        <w:rPr>
          <w:rFonts w:ascii="Times New Roman" w:hAnsi="Times New Roman" w:cs="Times New Roman"/>
          <w:sz w:val="24"/>
          <w:szCs w:val="24"/>
        </w:rPr>
        <w:lastRenderedPageBreak/>
        <w:t>Ц</w:t>
      </w:r>
      <w:r w:rsidRPr="00890F46">
        <w:rPr>
          <w:rFonts w:ascii="Times New Roman" w:hAnsi="Times New Roman" w:cs="Times New Roman"/>
          <w:sz w:val="24"/>
          <w:szCs w:val="24"/>
          <w:vertAlign w:val="subscript"/>
        </w:rPr>
        <w:t>од</w:t>
      </w:r>
      <w:proofErr w:type="spellEnd"/>
      <w:r w:rsidRPr="00890F46">
        <w:rPr>
          <w:rFonts w:ascii="Times New Roman" w:hAnsi="Times New Roman" w:cs="Times New Roman"/>
          <w:sz w:val="24"/>
          <w:szCs w:val="24"/>
        </w:rPr>
        <w:t xml:space="preserve"> = (</w:t>
      </w:r>
      <w:r w:rsidR="000B39ED" w:rsidRPr="00890F46">
        <w:rPr>
          <w:rFonts w:ascii="Times New Roman" w:hAnsi="Times New Roman" w:cs="Times New Roman"/>
          <w:sz w:val="24"/>
          <w:szCs w:val="24"/>
        </w:rPr>
        <w:t>40992,00</w:t>
      </w:r>
      <w:r w:rsidRPr="00890F46">
        <w:rPr>
          <w:rFonts w:ascii="Times New Roman" w:hAnsi="Times New Roman" w:cs="Times New Roman"/>
          <w:sz w:val="24"/>
          <w:szCs w:val="24"/>
        </w:rPr>
        <w:t xml:space="preserve">+ </w:t>
      </w:r>
      <w:r w:rsidR="000B39ED" w:rsidRPr="00890F46">
        <w:rPr>
          <w:rFonts w:ascii="Times New Roman" w:hAnsi="Times New Roman" w:cs="Times New Roman"/>
          <w:sz w:val="24"/>
          <w:szCs w:val="24"/>
        </w:rPr>
        <w:t>40800,00</w:t>
      </w:r>
      <w:r w:rsidRPr="00890F46">
        <w:rPr>
          <w:rFonts w:ascii="Times New Roman" w:hAnsi="Times New Roman" w:cs="Times New Roman"/>
          <w:sz w:val="24"/>
          <w:szCs w:val="24"/>
        </w:rPr>
        <w:t xml:space="preserve">+ </w:t>
      </w:r>
      <w:r w:rsidR="000B39ED" w:rsidRPr="00890F46">
        <w:rPr>
          <w:rFonts w:ascii="Times New Roman" w:hAnsi="Times New Roman" w:cs="Times New Roman"/>
          <w:sz w:val="24"/>
          <w:szCs w:val="24"/>
        </w:rPr>
        <w:t>41500,00</w:t>
      </w:r>
      <w:r w:rsidRPr="00890F46">
        <w:rPr>
          <w:rFonts w:ascii="Times New Roman" w:hAnsi="Times New Roman" w:cs="Times New Roman"/>
          <w:sz w:val="24"/>
          <w:szCs w:val="24"/>
        </w:rPr>
        <w:t xml:space="preserve">)/3 = </w:t>
      </w:r>
      <w:r w:rsidR="009B125F" w:rsidRPr="00890F46">
        <w:rPr>
          <w:rFonts w:ascii="Times New Roman" w:hAnsi="Times New Roman" w:cs="Times New Roman"/>
          <w:sz w:val="24"/>
          <w:szCs w:val="24"/>
          <w:lang w:val="ru-RU"/>
        </w:rPr>
        <w:t>41</w:t>
      </w:r>
      <w:r w:rsidR="00BB2CD1" w:rsidRPr="00890F46">
        <w:rPr>
          <w:rFonts w:ascii="Times New Roman" w:hAnsi="Times New Roman" w:cs="Times New Roman"/>
          <w:sz w:val="24"/>
          <w:szCs w:val="24"/>
          <w:lang w:val="ru-RU"/>
        </w:rPr>
        <w:t>097</w:t>
      </w:r>
      <w:r w:rsidRPr="00890F46">
        <w:rPr>
          <w:rFonts w:ascii="Times New Roman" w:hAnsi="Times New Roman" w:cs="Times New Roman"/>
          <w:sz w:val="24"/>
          <w:szCs w:val="24"/>
        </w:rPr>
        <w:t>,</w:t>
      </w:r>
      <w:r w:rsidR="00663370" w:rsidRPr="00890F46">
        <w:rPr>
          <w:rFonts w:ascii="Times New Roman" w:hAnsi="Times New Roman" w:cs="Times New Roman"/>
          <w:sz w:val="24"/>
          <w:szCs w:val="24"/>
        </w:rPr>
        <w:t>33</w:t>
      </w:r>
      <w:r w:rsidRPr="00890F46">
        <w:rPr>
          <w:rFonts w:ascii="Times New Roman" w:hAnsi="Times New Roman" w:cs="Times New Roman"/>
          <w:sz w:val="24"/>
          <w:szCs w:val="24"/>
        </w:rPr>
        <w:t xml:space="preserve"> грн.</w:t>
      </w:r>
    </w:p>
    <w:p w14:paraId="03594128" w14:textId="77777777" w:rsidR="001C6374" w:rsidRPr="00890F46" w:rsidRDefault="001C6374" w:rsidP="001C6374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 w:rsidRPr="00890F46">
        <w:rPr>
          <w:rFonts w:ascii="Times New Roman" w:hAnsi="Times New Roman" w:cs="Times New Roman"/>
          <w:sz w:val="24"/>
          <w:szCs w:val="24"/>
        </w:rPr>
        <w:t>Визначення очікуваної вартості, як добуток очікуваної ціни за одиницю на об’єм послуг, що розраховується за такою формулою:</w:t>
      </w:r>
    </w:p>
    <w:p w14:paraId="12255D3F" w14:textId="77777777" w:rsidR="001C6374" w:rsidRPr="00890F46" w:rsidRDefault="001C6374" w:rsidP="001C6374">
      <w:pPr>
        <w:pStyle w:val="ac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90F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F46">
        <w:rPr>
          <w:rFonts w:ascii="Times New Roman" w:hAnsi="Times New Roman" w:cs="Times New Roman"/>
          <w:bCs/>
          <w:sz w:val="24"/>
          <w:szCs w:val="24"/>
        </w:rPr>
        <w:t>ОВ</w:t>
      </w:r>
      <w:r w:rsidRPr="00890F46">
        <w:rPr>
          <w:rFonts w:ascii="Times New Roman" w:hAnsi="Times New Roman" w:cs="Times New Roman"/>
          <w:bCs/>
          <w:sz w:val="24"/>
          <w:szCs w:val="24"/>
          <w:vertAlign w:val="subscript"/>
        </w:rPr>
        <w:t>мрц</w:t>
      </w:r>
      <w:proofErr w:type="spellEnd"/>
      <w:r w:rsidRPr="00890F46">
        <w:rPr>
          <w:rFonts w:ascii="Times New Roman" w:hAnsi="Times New Roman" w:cs="Times New Roman"/>
          <w:bCs/>
          <w:sz w:val="24"/>
          <w:szCs w:val="24"/>
        </w:rPr>
        <w:t xml:space="preserve"> = </w:t>
      </w:r>
      <w:proofErr w:type="spellStart"/>
      <w:r w:rsidRPr="00890F46">
        <w:rPr>
          <w:rFonts w:ascii="Times New Roman" w:hAnsi="Times New Roman" w:cs="Times New Roman"/>
          <w:bCs/>
          <w:sz w:val="24"/>
          <w:szCs w:val="24"/>
        </w:rPr>
        <w:t>Ц</w:t>
      </w:r>
      <w:r w:rsidRPr="00890F46">
        <w:rPr>
          <w:rFonts w:ascii="Times New Roman" w:hAnsi="Times New Roman" w:cs="Times New Roman"/>
          <w:bCs/>
          <w:sz w:val="24"/>
          <w:szCs w:val="24"/>
          <w:vertAlign w:val="subscript"/>
        </w:rPr>
        <w:t>од</w:t>
      </w:r>
      <w:proofErr w:type="spellEnd"/>
      <w:r w:rsidRPr="00890F46">
        <w:rPr>
          <w:rFonts w:ascii="Times New Roman" w:hAnsi="Times New Roman" w:cs="Times New Roman"/>
          <w:bCs/>
          <w:sz w:val="24"/>
          <w:szCs w:val="24"/>
        </w:rPr>
        <w:t xml:space="preserve"> * V,</w:t>
      </w:r>
    </w:p>
    <w:p w14:paraId="3E76F8D4" w14:textId="77777777" w:rsidR="001C6374" w:rsidRPr="00890F46" w:rsidRDefault="001C6374" w:rsidP="001C6374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 w:rsidRPr="00890F46">
        <w:rPr>
          <w:rFonts w:ascii="Times New Roman" w:hAnsi="Times New Roman" w:cs="Times New Roman"/>
          <w:sz w:val="24"/>
          <w:szCs w:val="24"/>
        </w:rPr>
        <w:tab/>
        <w:t>де:</w:t>
      </w:r>
    </w:p>
    <w:p w14:paraId="7534A6AB" w14:textId="77777777" w:rsidR="001C6374" w:rsidRPr="00890F46" w:rsidRDefault="001C6374" w:rsidP="001C6374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 w:rsidRPr="00890F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F46">
        <w:rPr>
          <w:rFonts w:ascii="Times New Roman" w:hAnsi="Times New Roman" w:cs="Times New Roman"/>
          <w:sz w:val="24"/>
          <w:szCs w:val="24"/>
        </w:rPr>
        <w:t>ОВ</w:t>
      </w:r>
      <w:r w:rsidRPr="00890F46">
        <w:rPr>
          <w:rFonts w:ascii="Times New Roman" w:hAnsi="Times New Roman" w:cs="Times New Roman"/>
          <w:sz w:val="24"/>
          <w:szCs w:val="24"/>
          <w:vertAlign w:val="subscript"/>
        </w:rPr>
        <w:t>мрц</w:t>
      </w:r>
      <w:proofErr w:type="spellEnd"/>
      <w:r w:rsidRPr="00890F46">
        <w:rPr>
          <w:rFonts w:ascii="Times New Roman" w:hAnsi="Times New Roman" w:cs="Times New Roman"/>
          <w:sz w:val="24"/>
          <w:szCs w:val="24"/>
        </w:rPr>
        <w:t xml:space="preserve"> - очікувана вартість, розрахована за методом порівняння ринкових цін;</w:t>
      </w:r>
    </w:p>
    <w:p w14:paraId="7FEADD29" w14:textId="77777777" w:rsidR="001C6374" w:rsidRPr="00890F46" w:rsidRDefault="001C6374" w:rsidP="001C6374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90F46">
        <w:rPr>
          <w:rFonts w:ascii="Times New Roman" w:hAnsi="Times New Roman" w:cs="Times New Roman"/>
          <w:sz w:val="24"/>
          <w:szCs w:val="24"/>
        </w:rPr>
        <w:t>Ц</w:t>
      </w:r>
      <w:r w:rsidRPr="00890F46">
        <w:rPr>
          <w:rFonts w:ascii="Times New Roman" w:hAnsi="Times New Roman" w:cs="Times New Roman"/>
          <w:sz w:val="24"/>
          <w:szCs w:val="24"/>
          <w:vertAlign w:val="subscript"/>
        </w:rPr>
        <w:t>од</w:t>
      </w:r>
      <w:proofErr w:type="spellEnd"/>
      <w:r w:rsidRPr="00890F46">
        <w:rPr>
          <w:rFonts w:ascii="Times New Roman" w:hAnsi="Times New Roman" w:cs="Times New Roman"/>
          <w:sz w:val="24"/>
          <w:szCs w:val="24"/>
        </w:rPr>
        <w:t xml:space="preserve"> - очікувана ціна за одиницю послуги; </w:t>
      </w:r>
    </w:p>
    <w:p w14:paraId="70337596" w14:textId="77777777" w:rsidR="001C6374" w:rsidRPr="00890F46" w:rsidRDefault="001C6374" w:rsidP="001C6374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 w:rsidRPr="00890F46">
        <w:rPr>
          <w:rFonts w:ascii="Times New Roman" w:hAnsi="Times New Roman" w:cs="Times New Roman"/>
          <w:sz w:val="24"/>
          <w:szCs w:val="24"/>
        </w:rPr>
        <w:t xml:space="preserve">V - кількість (обсяг) послуг, що закуповуються. </w:t>
      </w:r>
    </w:p>
    <w:p w14:paraId="0132F9E6" w14:textId="0AC9FE51" w:rsidR="001C6374" w:rsidRPr="00890F46" w:rsidRDefault="001C6374" w:rsidP="001C6374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90F46">
        <w:rPr>
          <w:rFonts w:ascii="Times New Roman" w:hAnsi="Times New Roman" w:cs="Times New Roman"/>
          <w:sz w:val="24"/>
          <w:szCs w:val="24"/>
        </w:rPr>
        <w:t>ОВ</w:t>
      </w:r>
      <w:r w:rsidRPr="00890F46">
        <w:rPr>
          <w:rFonts w:ascii="Times New Roman" w:hAnsi="Times New Roman" w:cs="Times New Roman"/>
          <w:sz w:val="24"/>
          <w:szCs w:val="24"/>
          <w:vertAlign w:val="subscript"/>
        </w:rPr>
        <w:t>мрц</w:t>
      </w:r>
      <w:proofErr w:type="spellEnd"/>
      <w:r w:rsidRPr="00890F46">
        <w:rPr>
          <w:rFonts w:ascii="Times New Roman" w:hAnsi="Times New Roman" w:cs="Times New Roman"/>
          <w:sz w:val="24"/>
          <w:szCs w:val="24"/>
        </w:rPr>
        <w:t xml:space="preserve"> = </w:t>
      </w:r>
      <w:r w:rsidR="002068DB" w:rsidRPr="00890F46">
        <w:rPr>
          <w:rFonts w:ascii="Times New Roman" w:hAnsi="Times New Roman" w:cs="Times New Roman"/>
          <w:sz w:val="24"/>
          <w:szCs w:val="24"/>
          <w:lang w:val="ru-RU"/>
        </w:rPr>
        <w:t>41097</w:t>
      </w:r>
      <w:r w:rsidR="002068DB" w:rsidRPr="00890F46">
        <w:rPr>
          <w:rFonts w:ascii="Times New Roman" w:hAnsi="Times New Roman" w:cs="Times New Roman"/>
          <w:sz w:val="24"/>
          <w:szCs w:val="24"/>
        </w:rPr>
        <w:t xml:space="preserve">,33 </w:t>
      </w:r>
      <w:r w:rsidRPr="00890F46">
        <w:rPr>
          <w:rFonts w:ascii="Times New Roman" w:hAnsi="Times New Roman" w:cs="Times New Roman"/>
          <w:sz w:val="24"/>
          <w:szCs w:val="24"/>
        </w:rPr>
        <w:t>* 1</w:t>
      </w:r>
      <w:r w:rsidR="00E35A13">
        <w:rPr>
          <w:rFonts w:ascii="Times New Roman" w:hAnsi="Times New Roman" w:cs="Times New Roman"/>
          <w:sz w:val="24"/>
          <w:szCs w:val="24"/>
        </w:rPr>
        <w:t>2</w:t>
      </w:r>
      <w:r w:rsidRPr="00890F46">
        <w:rPr>
          <w:rFonts w:ascii="Times New Roman" w:hAnsi="Times New Roman" w:cs="Times New Roman"/>
          <w:sz w:val="24"/>
          <w:szCs w:val="24"/>
        </w:rPr>
        <w:t xml:space="preserve"> = </w:t>
      </w:r>
      <w:r w:rsidR="002068DB" w:rsidRPr="00890F46">
        <w:rPr>
          <w:rFonts w:ascii="Times New Roman" w:hAnsi="Times New Roman" w:cs="Times New Roman"/>
          <w:sz w:val="24"/>
          <w:szCs w:val="24"/>
          <w:lang w:val="ru-RU"/>
        </w:rPr>
        <w:t>41097</w:t>
      </w:r>
      <w:r w:rsidR="002068DB" w:rsidRPr="00890F46">
        <w:rPr>
          <w:rFonts w:ascii="Times New Roman" w:hAnsi="Times New Roman" w:cs="Times New Roman"/>
          <w:sz w:val="24"/>
          <w:szCs w:val="24"/>
        </w:rPr>
        <w:t xml:space="preserve">,33 </w:t>
      </w:r>
      <w:r w:rsidRPr="00890F46">
        <w:rPr>
          <w:rFonts w:ascii="Times New Roman" w:hAnsi="Times New Roman" w:cs="Times New Roman"/>
          <w:sz w:val="24"/>
          <w:szCs w:val="24"/>
        </w:rPr>
        <w:t>грн.</w:t>
      </w:r>
    </w:p>
    <w:p w14:paraId="7643C694" w14:textId="55DACD14" w:rsidR="00724A33" w:rsidRPr="00890F46" w:rsidRDefault="00724A33" w:rsidP="00724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F46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890F46">
        <w:rPr>
          <w:rFonts w:ascii="Times New Roman" w:hAnsi="Times New Roman" w:cs="Times New Roman"/>
          <w:sz w:val="24"/>
          <w:szCs w:val="24"/>
        </w:rPr>
        <w:t>раховуючи</w:t>
      </w:r>
      <w:proofErr w:type="spellEnd"/>
      <w:r w:rsidRPr="00890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F46">
        <w:rPr>
          <w:rFonts w:ascii="Times New Roman" w:hAnsi="Times New Roman" w:cs="Times New Roman"/>
          <w:sz w:val="24"/>
          <w:szCs w:val="24"/>
        </w:rPr>
        <w:t>наведені</w:t>
      </w:r>
      <w:proofErr w:type="spellEnd"/>
      <w:r w:rsidRPr="00890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F46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890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F46">
        <w:rPr>
          <w:rFonts w:ascii="Times New Roman" w:hAnsi="Times New Roman" w:cs="Times New Roman"/>
          <w:sz w:val="24"/>
          <w:szCs w:val="24"/>
        </w:rPr>
        <w:t>очікувана</w:t>
      </w:r>
      <w:proofErr w:type="spellEnd"/>
      <w:r w:rsidRPr="00890F46">
        <w:rPr>
          <w:rFonts w:ascii="Times New Roman" w:hAnsi="Times New Roman" w:cs="Times New Roman"/>
          <w:sz w:val="24"/>
          <w:szCs w:val="24"/>
        </w:rPr>
        <w:t xml:space="preserve"> </w:t>
      </w:r>
      <w:r w:rsidRPr="00890F46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890F46">
        <w:rPr>
          <w:rFonts w:ascii="Times New Roman" w:hAnsi="Times New Roman" w:cs="Times New Roman"/>
          <w:sz w:val="24"/>
          <w:szCs w:val="24"/>
        </w:rPr>
        <w:t>артість</w:t>
      </w:r>
      <w:proofErr w:type="spellEnd"/>
      <w:r w:rsidRPr="00890F46">
        <w:rPr>
          <w:rFonts w:ascii="Times New Roman" w:hAnsi="Times New Roman" w:cs="Times New Roman"/>
          <w:sz w:val="24"/>
          <w:szCs w:val="24"/>
        </w:rPr>
        <w:t xml:space="preserve"> </w:t>
      </w:r>
      <w:r w:rsidRPr="00890F46">
        <w:rPr>
          <w:rFonts w:ascii="Times New Roman" w:hAnsi="Times New Roman" w:cs="Times New Roman"/>
          <w:sz w:val="24"/>
          <w:szCs w:val="24"/>
          <w:lang w:val="uk-UA"/>
        </w:rPr>
        <w:t xml:space="preserve">послуг на </w:t>
      </w:r>
      <w:r w:rsidR="00E35A13">
        <w:rPr>
          <w:rFonts w:ascii="Times New Roman" w:hAnsi="Times New Roman" w:cs="Times New Roman"/>
          <w:sz w:val="24"/>
          <w:szCs w:val="24"/>
          <w:lang w:val="uk-UA"/>
        </w:rPr>
        <w:t>рік</w:t>
      </w:r>
      <w:r w:rsidRPr="00890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F46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890F46">
        <w:rPr>
          <w:rFonts w:ascii="Times New Roman" w:hAnsi="Times New Roman" w:cs="Times New Roman"/>
          <w:sz w:val="24"/>
          <w:szCs w:val="24"/>
        </w:rPr>
        <w:t xml:space="preserve">: </w:t>
      </w:r>
      <w:r w:rsidR="00E35A13" w:rsidRPr="00890F46">
        <w:rPr>
          <w:rFonts w:ascii="Times New Roman" w:hAnsi="Times New Roman" w:cs="Times New Roman"/>
          <w:sz w:val="24"/>
          <w:szCs w:val="24"/>
        </w:rPr>
        <w:t>493168,00</w:t>
      </w:r>
      <w:r w:rsidR="00E35A13" w:rsidRPr="00890F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0F46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14:paraId="4D5992DC" w14:textId="6500E482" w:rsidR="00724A33" w:rsidRPr="00890F46" w:rsidRDefault="00724A33" w:rsidP="00724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F4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06596" w:rsidRPr="00890F46">
        <w:rPr>
          <w:rFonts w:ascii="Times New Roman" w:hAnsi="Times New Roman" w:cs="Times New Roman"/>
          <w:sz w:val="24"/>
          <w:szCs w:val="24"/>
          <w:lang w:val="uk-UA"/>
        </w:rPr>
        <w:t xml:space="preserve"> огляду на викладене, пропонуємо очікувальну вартість закупівлі послуг на період з 01.0</w:t>
      </w:r>
      <w:r w:rsidR="0072010F" w:rsidRPr="00890F4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06596" w:rsidRPr="00890F46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CF2640" w:rsidRPr="00890F4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06596" w:rsidRPr="00890F46">
        <w:rPr>
          <w:rFonts w:ascii="Times New Roman" w:hAnsi="Times New Roman" w:cs="Times New Roman"/>
          <w:sz w:val="24"/>
          <w:szCs w:val="24"/>
          <w:lang w:val="uk-UA"/>
        </w:rPr>
        <w:t xml:space="preserve"> по 31.12.202</w:t>
      </w:r>
      <w:r w:rsidR="00CF2640" w:rsidRPr="00890F4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35A13">
        <w:rPr>
          <w:rFonts w:ascii="Times New Roman" w:hAnsi="Times New Roman" w:cs="Times New Roman"/>
          <w:sz w:val="24"/>
          <w:szCs w:val="24"/>
          <w:lang w:val="uk-UA"/>
        </w:rPr>
        <w:t xml:space="preserve"> (включно)</w:t>
      </w:r>
      <w:r w:rsidR="00706596" w:rsidRPr="00890F46">
        <w:rPr>
          <w:rFonts w:ascii="Times New Roman" w:hAnsi="Times New Roman" w:cs="Times New Roman"/>
          <w:sz w:val="24"/>
          <w:szCs w:val="24"/>
          <w:lang w:val="uk-UA"/>
        </w:rPr>
        <w:t xml:space="preserve"> визначити у розмірі </w:t>
      </w:r>
      <w:r w:rsidR="000B39ED" w:rsidRPr="00890F46">
        <w:rPr>
          <w:rFonts w:ascii="Times New Roman" w:hAnsi="Times New Roman" w:cs="Times New Roman"/>
          <w:sz w:val="24"/>
          <w:szCs w:val="24"/>
        </w:rPr>
        <w:t>493168,00</w:t>
      </w:r>
      <w:r w:rsidR="000B39ED" w:rsidRPr="00890F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0F46">
        <w:rPr>
          <w:rFonts w:ascii="Times New Roman" w:hAnsi="Times New Roman" w:cs="Times New Roman"/>
          <w:sz w:val="24"/>
          <w:szCs w:val="24"/>
          <w:lang w:val="uk-UA"/>
        </w:rPr>
        <w:t>грн без ПДВ.</w:t>
      </w:r>
    </w:p>
    <w:p w14:paraId="43134203" w14:textId="4AB1D9F0" w:rsidR="007C72A7" w:rsidRPr="00890F46" w:rsidRDefault="007C72A7" w:rsidP="00890F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7C72A7" w:rsidRPr="00890F46" w:rsidSect="007F2D63">
      <w:headerReference w:type="default" r:id="rId7"/>
      <w:pgSz w:w="11906" w:h="16838"/>
      <w:pgMar w:top="1276" w:right="991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A7FD3" w14:textId="77777777" w:rsidR="003E22CE" w:rsidRDefault="003E22CE" w:rsidP="00EB3E7A">
      <w:pPr>
        <w:spacing w:after="0" w:line="240" w:lineRule="auto"/>
      </w:pPr>
      <w:r>
        <w:separator/>
      </w:r>
    </w:p>
  </w:endnote>
  <w:endnote w:type="continuationSeparator" w:id="0">
    <w:p w14:paraId="4DF7F638" w14:textId="77777777" w:rsidR="003E22CE" w:rsidRDefault="003E22CE" w:rsidP="00EB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30C85" w14:textId="77777777" w:rsidR="003E22CE" w:rsidRDefault="003E22CE" w:rsidP="00EB3E7A">
      <w:pPr>
        <w:spacing w:after="0" w:line="240" w:lineRule="auto"/>
      </w:pPr>
      <w:r>
        <w:separator/>
      </w:r>
    </w:p>
  </w:footnote>
  <w:footnote w:type="continuationSeparator" w:id="0">
    <w:p w14:paraId="111C85F2" w14:textId="77777777" w:rsidR="003E22CE" w:rsidRDefault="003E22CE" w:rsidP="00EB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712458558"/>
      <w:docPartObj>
        <w:docPartGallery w:val="Page Numbers (Top of Page)"/>
        <w:docPartUnique/>
      </w:docPartObj>
    </w:sdtPr>
    <w:sdtEndPr/>
    <w:sdtContent>
      <w:p w14:paraId="61CD5673" w14:textId="190A14F5" w:rsidR="00EB3E7A" w:rsidRPr="0018512F" w:rsidRDefault="00EB3E7A">
        <w:pPr>
          <w:pStyle w:val="a6"/>
          <w:jc w:val="center"/>
          <w:rPr>
            <w:rFonts w:ascii="Times New Roman" w:hAnsi="Times New Roman" w:cs="Times New Roman"/>
          </w:rPr>
        </w:pPr>
        <w:r w:rsidRPr="0018512F">
          <w:rPr>
            <w:rFonts w:ascii="Times New Roman" w:hAnsi="Times New Roman" w:cs="Times New Roman"/>
          </w:rPr>
          <w:fldChar w:fldCharType="begin"/>
        </w:r>
        <w:r w:rsidRPr="0018512F">
          <w:rPr>
            <w:rFonts w:ascii="Times New Roman" w:hAnsi="Times New Roman" w:cs="Times New Roman"/>
          </w:rPr>
          <w:instrText>PAGE   \* MERGEFORMAT</w:instrText>
        </w:r>
        <w:r w:rsidRPr="0018512F">
          <w:rPr>
            <w:rFonts w:ascii="Times New Roman" w:hAnsi="Times New Roman" w:cs="Times New Roman"/>
          </w:rPr>
          <w:fldChar w:fldCharType="separate"/>
        </w:r>
        <w:r w:rsidR="006F7CB5" w:rsidRPr="0018512F">
          <w:rPr>
            <w:rFonts w:ascii="Times New Roman" w:hAnsi="Times New Roman" w:cs="Times New Roman"/>
            <w:noProof/>
          </w:rPr>
          <w:t>3</w:t>
        </w:r>
        <w:r w:rsidRPr="0018512F">
          <w:rPr>
            <w:rFonts w:ascii="Times New Roman" w:hAnsi="Times New Roman" w:cs="Times New Roman"/>
          </w:rPr>
          <w:fldChar w:fldCharType="end"/>
        </w:r>
      </w:p>
    </w:sdtContent>
  </w:sdt>
  <w:p w14:paraId="06F3F505" w14:textId="77777777" w:rsidR="00EB3E7A" w:rsidRDefault="00EB3E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3148D"/>
    <w:multiLevelType w:val="hybridMultilevel"/>
    <w:tmpl w:val="350C7C1E"/>
    <w:lvl w:ilvl="0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" w15:restartNumberingAfterBreak="0">
    <w:nsid w:val="715F0DE1"/>
    <w:multiLevelType w:val="hybridMultilevel"/>
    <w:tmpl w:val="C3DEA624"/>
    <w:lvl w:ilvl="0" w:tplc="8FF4E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8E0"/>
    <w:rsid w:val="00074B2D"/>
    <w:rsid w:val="000B39ED"/>
    <w:rsid w:val="000C04EE"/>
    <w:rsid w:val="000C4C85"/>
    <w:rsid w:val="000F3EE7"/>
    <w:rsid w:val="001606E8"/>
    <w:rsid w:val="0018512F"/>
    <w:rsid w:val="00191DFA"/>
    <w:rsid w:val="001C0936"/>
    <w:rsid w:val="001C6374"/>
    <w:rsid w:val="002068DB"/>
    <w:rsid w:val="002F70F6"/>
    <w:rsid w:val="00327DC3"/>
    <w:rsid w:val="0037634B"/>
    <w:rsid w:val="00377573"/>
    <w:rsid w:val="003970F1"/>
    <w:rsid w:val="003B2879"/>
    <w:rsid w:val="003E0B15"/>
    <w:rsid w:val="003E22CE"/>
    <w:rsid w:val="00487F2B"/>
    <w:rsid w:val="004B134B"/>
    <w:rsid w:val="004C104A"/>
    <w:rsid w:val="0050559E"/>
    <w:rsid w:val="0057217D"/>
    <w:rsid w:val="00586242"/>
    <w:rsid w:val="005914A3"/>
    <w:rsid w:val="005A530F"/>
    <w:rsid w:val="005B22C3"/>
    <w:rsid w:val="005B7756"/>
    <w:rsid w:val="005B7CAB"/>
    <w:rsid w:val="00650A39"/>
    <w:rsid w:val="00663370"/>
    <w:rsid w:val="006F7CB5"/>
    <w:rsid w:val="00703485"/>
    <w:rsid w:val="00706596"/>
    <w:rsid w:val="0072010F"/>
    <w:rsid w:val="00724A33"/>
    <w:rsid w:val="00744374"/>
    <w:rsid w:val="00761C69"/>
    <w:rsid w:val="007C72A7"/>
    <w:rsid w:val="007D28F6"/>
    <w:rsid w:val="007F2D63"/>
    <w:rsid w:val="007F3D98"/>
    <w:rsid w:val="0082389D"/>
    <w:rsid w:val="00847B33"/>
    <w:rsid w:val="00890F46"/>
    <w:rsid w:val="00897025"/>
    <w:rsid w:val="008F1B69"/>
    <w:rsid w:val="009073DC"/>
    <w:rsid w:val="00920AC7"/>
    <w:rsid w:val="00986648"/>
    <w:rsid w:val="009A7ACA"/>
    <w:rsid w:val="009B125F"/>
    <w:rsid w:val="00AB4E55"/>
    <w:rsid w:val="00AC671E"/>
    <w:rsid w:val="00B36098"/>
    <w:rsid w:val="00B7558A"/>
    <w:rsid w:val="00B75B25"/>
    <w:rsid w:val="00BB2CD1"/>
    <w:rsid w:val="00BD674A"/>
    <w:rsid w:val="00BF3761"/>
    <w:rsid w:val="00C34A01"/>
    <w:rsid w:val="00C536DD"/>
    <w:rsid w:val="00C74F9A"/>
    <w:rsid w:val="00CD0D9C"/>
    <w:rsid w:val="00CF2640"/>
    <w:rsid w:val="00D1358B"/>
    <w:rsid w:val="00D74B67"/>
    <w:rsid w:val="00D75BD2"/>
    <w:rsid w:val="00D9203D"/>
    <w:rsid w:val="00DD5CB3"/>
    <w:rsid w:val="00E219F8"/>
    <w:rsid w:val="00E35A13"/>
    <w:rsid w:val="00E868E0"/>
    <w:rsid w:val="00EB3E7A"/>
    <w:rsid w:val="00EB7F85"/>
    <w:rsid w:val="00F04673"/>
    <w:rsid w:val="00F20552"/>
    <w:rsid w:val="00F2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EBEE"/>
  <w15:chartTrackingRefBased/>
  <w15:docId w15:val="{E01CC2E3-E1A8-4CE2-9A84-36A512E5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558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5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B3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3E7A"/>
  </w:style>
  <w:style w:type="paragraph" w:styleId="a8">
    <w:name w:val="footer"/>
    <w:basedOn w:val="a"/>
    <w:link w:val="a9"/>
    <w:uiPriority w:val="99"/>
    <w:unhideWhenUsed/>
    <w:rsid w:val="00EB3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3E7A"/>
  </w:style>
  <w:style w:type="character" w:styleId="aa">
    <w:name w:val="Hyperlink"/>
    <w:basedOn w:val="a0"/>
    <w:uiPriority w:val="99"/>
    <w:semiHidden/>
    <w:unhideWhenUsed/>
    <w:rsid w:val="00724A33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24A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4">
    <w:name w:val="rvps14"/>
    <w:basedOn w:val="a"/>
    <w:rsid w:val="004B1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B134B"/>
  </w:style>
  <w:style w:type="paragraph" w:customStyle="1" w:styleId="rvps6">
    <w:name w:val="rvps6"/>
    <w:basedOn w:val="a"/>
    <w:rsid w:val="004B1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B134B"/>
  </w:style>
  <w:style w:type="paragraph" w:styleId="ac">
    <w:name w:val="List Paragraph"/>
    <w:basedOn w:val="a"/>
    <w:uiPriority w:val="34"/>
    <w:qFormat/>
    <w:rsid w:val="001C6374"/>
    <w:pPr>
      <w:spacing w:after="0" w:line="240" w:lineRule="auto"/>
      <w:ind w:left="720" w:firstLine="567"/>
      <w:contextualSpacing/>
      <w:jc w:val="both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6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Дубаневич Олег Зенонович</dc:creator>
  <cp:keywords/>
  <dc:description/>
  <cp:lastModifiedBy>Корженівська Ірина Євгеніївна</cp:lastModifiedBy>
  <cp:revision>17</cp:revision>
  <cp:lastPrinted>2021-02-04T10:56:00Z</cp:lastPrinted>
  <dcterms:created xsi:type="dcterms:W3CDTF">2021-10-20T11:30:00Z</dcterms:created>
  <dcterms:modified xsi:type="dcterms:W3CDTF">2021-11-16T10:47:00Z</dcterms:modified>
</cp:coreProperties>
</file>