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DD3" w:rsidRPr="000C5DE5" w:rsidRDefault="007B18B9" w:rsidP="001F0397">
      <w:pPr>
        <w:tabs>
          <w:tab w:val="left" w:pos="0"/>
          <w:tab w:val="left" w:pos="10206"/>
        </w:tabs>
        <w:ind w:firstLine="0"/>
        <w:jc w:val="center"/>
        <w:rPr>
          <w:sz w:val="24"/>
          <w:szCs w:val="24"/>
          <w:lang w:val="ru-RU"/>
        </w:rPr>
      </w:pPr>
      <w:r w:rsidRPr="000C5DE5">
        <w:rPr>
          <w:sz w:val="24"/>
          <w:szCs w:val="24"/>
        </w:rPr>
        <w:t>УМОВИ</w:t>
      </w:r>
      <w:r w:rsidRPr="000C5DE5">
        <w:rPr>
          <w:sz w:val="24"/>
          <w:szCs w:val="24"/>
        </w:rPr>
        <w:br/>
        <w:t>проведення конкурсу</w:t>
      </w:r>
      <w:r w:rsidR="00940DD7" w:rsidRPr="000C5DE5">
        <w:rPr>
          <w:sz w:val="24"/>
          <w:szCs w:val="24"/>
        </w:rPr>
        <w:t xml:space="preserve"> </w:t>
      </w:r>
      <w:r w:rsidRPr="000C5DE5">
        <w:rPr>
          <w:sz w:val="24"/>
          <w:szCs w:val="24"/>
        </w:rPr>
        <w:t>на зайняття посади державної служби категорії «</w:t>
      </w:r>
      <w:r w:rsidR="00392519" w:rsidRPr="000C5DE5">
        <w:rPr>
          <w:sz w:val="24"/>
          <w:szCs w:val="24"/>
        </w:rPr>
        <w:t>Б</w:t>
      </w:r>
      <w:r w:rsidRPr="000C5DE5">
        <w:rPr>
          <w:sz w:val="24"/>
          <w:szCs w:val="24"/>
        </w:rPr>
        <w:t>» –</w:t>
      </w:r>
      <w:r w:rsidR="00326AB7" w:rsidRPr="000C5DE5">
        <w:rPr>
          <w:sz w:val="24"/>
          <w:szCs w:val="24"/>
        </w:rPr>
        <w:t xml:space="preserve"> </w:t>
      </w:r>
      <w:r w:rsidR="001F0397" w:rsidRPr="000C5DE5">
        <w:rPr>
          <w:sz w:val="24"/>
          <w:szCs w:val="24"/>
        </w:rPr>
        <w:t xml:space="preserve">заступника керівника </w:t>
      </w:r>
      <w:r w:rsidR="00DA437F" w:rsidRPr="000C5DE5">
        <w:rPr>
          <w:sz w:val="24"/>
          <w:szCs w:val="24"/>
        </w:rPr>
        <w:t>першого</w:t>
      </w:r>
      <w:r w:rsidR="001F0397" w:rsidRPr="000C5DE5">
        <w:rPr>
          <w:sz w:val="24"/>
          <w:szCs w:val="24"/>
        </w:rPr>
        <w:t xml:space="preserve"> відділу Управління проведення повних перевірок</w:t>
      </w:r>
    </w:p>
    <w:p w:rsidR="004058C3" w:rsidRPr="000C5DE5" w:rsidRDefault="004058C3" w:rsidP="00CE0DD3">
      <w:pPr>
        <w:tabs>
          <w:tab w:val="left" w:pos="0"/>
          <w:tab w:val="left" w:pos="10206"/>
        </w:tabs>
        <w:jc w:val="center"/>
        <w:rPr>
          <w:sz w:val="24"/>
          <w:szCs w:val="24"/>
        </w:rPr>
      </w:pPr>
    </w:p>
    <w:tbl>
      <w:tblPr>
        <w:tblW w:w="9640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6"/>
        <w:gridCol w:w="2561"/>
        <w:gridCol w:w="6663"/>
      </w:tblGrid>
      <w:tr w:rsidR="000C5DE5" w:rsidRPr="000C5DE5" w:rsidTr="007931D8">
        <w:trPr>
          <w:trHeight w:val="252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887" w:rsidRPr="000C5DE5" w:rsidRDefault="007B18B9" w:rsidP="00121E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Загальні умови</w:t>
            </w:r>
          </w:p>
        </w:tc>
      </w:tr>
      <w:tr w:rsidR="000C5DE5" w:rsidRPr="000C5DE5" w:rsidTr="007931D8">
        <w:trPr>
          <w:trHeight w:val="825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A8B" w:rsidRPr="000C5DE5" w:rsidRDefault="00342A8B" w:rsidP="0034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Посадові обов’язки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0397" w:rsidRPr="000C5DE5" w:rsidRDefault="001F0397" w:rsidP="001F0397">
            <w:pPr>
              <w:tabs>
                <w:tab w:val="left" w:pos="133"/>
              </w:tabs>
              <w:ind w:right="142" w:hanging="2"/>
              <w:rPr>
                <w:spacing w:val="-4"/>
                <w:sz w:val="24"/>
                <w:szCs w:val="24"/>
                <w:lang w:eastAsia="ru-RU"/>
              </w:rPr>
            </w:pPr>
            <w:r w:rsidRPr="000C5DE5">
              <w:rPr>
                <w:spacing w:val="-4"/>
                <w:sz w:val="24"/>
                <w:szCs w:val="24"/>
                <w:lang w:eastAsia="ru-RU"/>
              </w:rPr>
              <w:t>У разі визначення його уповноваженою особою Національного агентства проводить повні перевірки декларацій в межах компетенції Відділу у порядку, визначеному законом, за наявності підстав вживає заходів щодо притягнення осіб до встановленої законом відповідальності, виконує інші обов’язки уповноваженої особи відповідно до законодавства.</w:t>
            </w:r>
          </w:p>
          <w:p w:rsidR="001F0397" w:rsidRPr="000C5DE5" w:rsidRDefault="001F0397" w:rsidP="001F0397">
            <w:pPr>
              <w:tabs>
                <w:tab w:val="left" w:pos="133"/>
              </w:tabs>
              <w:ind w:right="142" w:hanging="2"/>
              <w:rPr>
                <w:spacing w:val="-4"/>
                <w:sz w:val="24"/>
                <w:szCs w:val="24"/>
                <w:lang w:eastAsia="ru-RU"/>
              </w:rPr>
            </w:pPr>
            <w:r w:rsidRPr="000C5DE5">
              <w:rPr>
                <w:spacing w:val="-4"/>
                <w:sz w:val="24"/>
                <w:szCs w:val="24"/>
                <w:lang w:eastAsia="ru-RU"/>
              </w:rPr>
              <w:t>Участь у:</w:t>
            </w:r>
          </w:p>
          <w:p w:rsidR="001F0397" w:rsidRPr="000C5DE5" w:rsidRDefault="001F0397" w:rsidP="001F0397">
            <w:pPr>
              <w:ind w:right="142" w:hanging="2"/>
              <w:rPr>
                <w:spacing w:val="-4"/>
                <w:sz w:val="24"/>
                <w:szCs w:val="24"/>
                <w:lang w:eastAsia="ru-RU"/>
              </w:rPr>
            </w:pPr>
            <w:r w:rsidRPr="000C5DE5">
              <w:rPr>
                <w:spacing w:val="-4"/>
                <w:sz w:val="24"/>
                <w:szCs w:val="24"/>
                <w:lang w:eastAsia="ru-RU"/>
              </w:rPr>
              <w:t>- розробці пропозицій щодо внесення змін до нормативно-правових актів з питань, віднесених до компетенції Відділу;</w:t>
            </w:r>
          </w:p>
          <w:p w:rsidR="001F0397" w:rsidRPr="000C5DE5" w:rsidRDefault="001F0397" w:rsidP="001F0397">
            <w:pPr>
              <w:ind w:right="142" w:hanging="2"/>
              <w:rPr>
                <w:spacing w:val="-4"/>
                <w:sz w:val="24"/>
                <w:szCs w:val="24"/>
                <w:lang w:eastAsia="ru-RU"/>
              </w:rPr>
            </w:pPr>
            <w:r w:rsidRPr="000C5DE5">
              <w:rPr>
                <w:spacing w:val="-4"/>
                <w:sz w:val="24"/>
                <w:szCs w:val="24"/>
                <w:lang w:eastAsia="ru-RU"/>
              </w:rPr>
              <w:t>- здійсненні періодичного моніторингу законодавства на предмет виявлення корупційних норм з питань, віднесених до компетенції Відділу;</w:t>
            </w:r>
          </w:p>
          <w:p w:rsidR="001F0397" w:rsidRPr="000C5DE5" w:rsidRDefault="001F0397" w:rsidP="001F0397">
            <w:pPr>
              <w:ind w:right="142" w:hanging="2"/>
              <w:rPr>
                <w:spacing w:val="-4"/>
                <w:sz w:val="24"/>
                <w:szCs w:val="24"/>
                <w:lang w:eastAsia="ru-RU"/>
              </w:rPr>
            </w:pPr>
            <w:r w:rsidRPr="000C5DE5">
              <w:rPr>
                <w:spacing w:val="-4"/>
                <w:sz w:val="24"/>
                <w:szCs w:val="24"/>
                <w:lang w:eastAsia="ru-RU"/>
              </w:rPr>
              <w:t xml:space="preserve">- підготовці роз’яснень Національного агентства з питань фінансового контролю;  </w:t>
            </w:r>
          </w:p>
          <w:p w:rsidR="001F0397" w:rsidRPr="000C5DE5" w:rsidRDefault="00EC4741" w:rsidP="001F0397">
            <w:pPr>
              <w:ind w:right="142" w:hanging="2"/>
              <w:rPr>
                <w:spacing w:val="-4"/>
                <w:sz w:val="24"/>
                <w:szCs w:val="24"/>
                <w:lang w:eastAsia="ru-RU"/>
              </w:rPr>
            </w:pPr>
            <w:r w:rsidRPr="000C5DE5">
              <w:rPr>
                <w:spacing w:val="-4"/>
                <w:sz w:val="24"/>
                <w:szCs w:val="24"/>
                <w:lang w:eastAsia="ru-RU"/>
              </w:rPr>
              <w:t xml:space="preserve">- </w:t>
            </w:r>
            <w:r w:rsidR="001F0397" w:rsidRPr="000C5DE5">
              <w:rPr>
                <w:spacing w:val="-4"/>
                <w:sz w:val="24"/>
                <w:szCs w:val="24"/>
                <w:lang w:eastAsia="ru-RU"/>
              </w:rPr>
              <w:t xml:space="preserve">розробці проєктів інформаційних та аналітичних матеріалів; </w:t>
            </w:r>
          </w:p>
          <w:p w:rsidR="001F0397" w:rsidRPr="000C5DE5" w:rsidRDefault="001F0397" w:rsidP="001F0397">
            <w:pPr>
              <w:ind w:right="142" w:hanging="2"/>
              <w:rPr>
                <w:spacing w:val="-4"/>
                <w:sz w:val="24"/>
                <w:szCs w:val="24"/>
                <w:lang w:eastAsia="ru-RU"/>
              </w:rPr>
            </w:pPr>
            <w:r w:rsidRPr="000C5DE5">
              <w:rPr>
                <w:spacing w:val="-4"/>
                <w:sz w:val="24"/>
                <w:szCs w:val="24"/>
                <w:lang w:eastAsia="ru-RU"/>
              </w:rPr>
              <w:t>- розробці пропозицій стосовно удосконалення технічного забезпечення системи подання та оприлюднення декларацій;</w:t>
            </w:r>
          </w:p>
          <w:p w:rsidR="001F0397" w:rsidRPr="000C5DE5" w:rsidRDefault="001F0397" w:rsidP="001F0397">
            <w:pPr>
              <w:ind w:right="142" w:hanging="2"/>
              <w:rPr>
                <w:spacing w:val="-4"/>
                <w:sz w:val="24"/>
                <w:szCs w:val="24"/>
                <w:lang w:eastAsia="ru-RU"/>
              </w:rPr>
            </w:pPr>
            <w:r w:rsidRPr="000C5DE5">
              <w:rPr>
                <w:spacing w:val="-4"/>
                <w:sz w:val="24"/>
                <w:szCs w:val="24"/>
                <w:lang w:eastAsia="ru-RU"/>
              </w:rPr>
              <w:t>- вивченні практики виявлення та запобігання порушенням законодавства у сфері фінансового контролю;</w:t>
            </w:r>
          </w:p>
          <w:p w:rsidR="001F0397" w:rsidRPr="000C5DE5" w:rsidRDefault="001F0397" w:rsidP="001F0397">
            <w:pPr>
              <w:ind w:right="142" w:hanging="2"/>
              <w:rPr>
                <w:spacing w:val="-4"/>
                <w:sz w:val="24"/>
                <w:szCs w:val="24"/>
                <w:lang w:eastAsia="ru-RU"/>
              </w:rPr>
            </w:pPr>
            <w:r w:rsidRPr="000C5DE5">
              <w:rPr>
                <w:spacing w:val="-4"/>
                <w:sz w:val="24"/>
                <w:szCs w:val="24"/>
                <w:lang w:eastAsia="ru-RU"/>
              </w:rPr>
              <w:t>- підготовці проєкту розділу до Національної доповіді щодо реалізації засад антикорупційної політики.</w:t>
            </w:r>
          </w:p>
          <w:p w:rsidR="001F0397" w:rsidRPr="000C5DE5" w:rsidRDefault="001F0397" w:rsidP="001F0397">
            <w:pPr>
              <w:pStyle w:val="aff2"/>
              <w:tabs>
                <w:tab w:val="left" w:pos="133"/>
              </w:tabs>
              <w:spacing w:after="0" w:line="240" w:lineRule="auto"/>
              <w:ind w:left="0" w:right="129" w:hanging="2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C5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в порядку виконання службових обов’язків службових творів (презентацій, публікацій, текстів для відео- та </w:t>
            </w:r>
            <w:proofErr w:type="spellStart"/>
            <w:r w:rsidRPr="000C5DE5">
              <w:rPr>
                <w:rFonts w:ascii="Times New Roman" w:hAnsi="Times New Roman"/>
                <w:sz w:val="24"/>
                <w:szCs w:val="24"/>
                <w:lang w:val="uk-UA"/>
              </w:rPr>
              <w:t>аудіороліків</w:t>
            </w:r>
            <w:proofErr w:type="spellEnd"/>
            <w:r w:rsidRPr="000C5D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(фонограм, відеограм) тощо), виключне майнове право на які належить Національному агентству.</w:t>
            </w:r>
          </w:p>
          <w:p w:rsidR="001F0397" w:rsidRPr="000C5DE5" w:rsidRDefault="001F0397" w:rsidP="001F0397">
            <w:pPr>
              <w:pStyle w:val="aff2"/>
              <w:tabs>
                <w:tab w:val="left" w:pos="133"/>
              </w:tabs>
              <w:spacing w:after="0" w:line="240" w:lineRule="auto"/>
              <w:ind w:left="0" w:right="129"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DE5">
              <w:rPr>
                <w:rFonts w:ascii="Times New Roman" w:hAnsi="Times New Roman"/>
                <w:sz w:val="24"/>
                <w:szCs w:val="24"/>
                <w:lang w:val="uk-UA"/>
              </w:rPr>
              <w:t>Розгляд в установленому законодавством порядку звернень громадян, запитів на доступ до публічної інформації, запитів державних органів та запитів і звернень народних депутатів України в межах компетенції Відділу.</w:t>
            </w:r>
          </w:p>
          <w:p w:rsidR="001F0397" w:rsidRPr="000C5DE5" w:rsidRDefault="001F0397" w:rsidP="001F0397">
            <w:pPr>
              <w:pStyle w:val="aff2"/>
              <w:tabs>
                <w:tab w:val="left" w:pos="133"/>
              </w:tabs>
              <w:spacing w:after="0" w:line="240" w:lineRule="auto"/>
              <w:ind w:left="0" w:right="129"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DE5">
              <w:rPr>
                <w:rFonts w:ascii="Times New Roman" w:hAnsi="Times New Roman"/>
                <w:sz w:val="24"/>
                <w:szCs w:val="24"/>
                <w:lang w:val="uk-UA"/>
              </w:rPr>
              <w:t>Підписання та візування (погодження) документів в межах наданих повноважень.</w:t>
            </w:r>
          </w:p>
          <w:p w:rsidR="001F0397" w:rsidRPr="000C5DE5" w:rsidRDefault="001F0397" w:rsidP="001F0397">
            <w:pPr>
              <w:pStyle w:val="aff2"/>
              <w:tabs>
                <w:tab w:val="left" w:pos="133"/>
              </w:tabs>
              <w:spacing w:after="0" w:line="240" w:lineRule="auto"/>
              <w:ind w:left="0" w:right="129"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DE5">
              <w:rPr>
                <w:rFonts w:ascii="Times New Roman" w:hAnsi="Times New Roman"/>
                <w:sz w:val="24"/>
                <w:szCs w:val="24"/>
                <w:lang w:val="uk-UA"/>
              </w:rPr>
              <w:t>Виконання доручень Голови Національного агентства, його заступника відповідно до розподілу обов’язків, керівника апарату, керівника Управління та Відділу.</w:t>
            </w:r>
          </w:p>
          <w:p w:rsidR="001F0397" w:rsidRPr="000C5DE5" w:rsidRDefault="001F0397" w:rsidP="001F0397">
            <w:pPr>
              <w:pStyle w:val="aff2"/>
              <w:tabs>
                <w:tab w:val="left" w:pos="133"/>
              </w:tabs>
              <w:spacing w:after="0" w:line="240" w:lineRule="auto"/>
              <w:ind w:left="0" w:right="129" w:hanging="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D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виконання Інструкції з діловодства в Національному агентстві працівниками Відділу.</w:t>
            </w:r>
          </w:p>
          <w:p w:rsidR="00342A8B" w:rsidRPr="000C5DE5" w:rsidRDefault="001F0397" w:rsidP="001F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suppressAutoHyphens/>
              <w:ind w:leftChars="-1" w:left="-1" w:right="125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yellow"/>
              </w:rPr>
            </w:pPr>
            <w:r w:rsidRPr="000C5DE5">
              <w:rPr>
                <w:sz w:val="24"/>
                <w:szCs w:val="24"/>
              </w:rPr>
              <w:t>Інші обов’язки, передбачені законодавством, актами Національного агентства.</w:t>
            </w:r>
          </w:p>
        </w:tc>
      </w:tr>
      <w:tr w:rsidR="000C5DE5" w:rsidRPr="000C5DE5" w:rsidTr="007931D8">
        <w:trPr>
          <w:trHeight w:val="998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57BE" w:rsidRPr="000C5DE5" w:rsidRDefault="00EE57BE" w:rsidP="00EE5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Умови оплати праці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57BE" w:rsidRPr="000C5DE5" w:rsidRDefault="00EE57BE" w:rsidP="00EE57BE">
            <w:pPr>
              <w:ind w:firstLine="119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Відповідно до Закону України «Про державну службу» та постанови Кабінету Міністрів України від 18.01.2017 № 15</w:t>
            </w:r>
            <w:r w:rsidR="00A67ABB" w:rsidRPr="000C5DE5">
              <w:rPr>
                <w:sz w:val="24"/>
                <w:szCs w:val="24"/>
                <w:lang w:eastAsia="ru-RU"/>
              </w:rPr>
              <w:t xml:space="preserve"> </w:t>
            </w:r>
            <w:r w:rsidRPr="000C5DE5">
              <w:rPr>
                <w:sz w:val="24"/>
                <w:szCs w:val="24"/>
                <w:lang w:eastAsia="ru-RU"/>
              </w:rPr>
              <w:t>«Питання оплати праці працівників державних органів» (зі змінами):</w:t>
            </w:r>
          </w:p>
          <w:p w:rsidR="00EE57BE" w:rsidRPr="000C5DE5" w:rsidRDefault="00EE57BE" w:rsidP="00EE57BE">
            <w:pPr>
              <w:ind w:firstLine="119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 xml:space="preserve">- посадовий оклад у розмірі </w:t>
            </w:r>
            <w:r w:rsidR="001F0397" w:rsidRPr="000C5DE5">
              <w:rPr>
                <w:sz w:val="24"/>
                <w:szCs w:val="24"/>
                <w:lang w:eastAsia="ru-RU"/>
              </w:rPr>
              <w:t>24 200,00</w:t>
            </w:r>
            <w:r w:rsidRPr="000C5DE5">
              <w:rPr>
                <w:sz w:val="24"/>
                <w:szCs w:val="24"/>
                <w:lang w:eastAsia="ru-RU"/>
              </w:rPr>
              <w:t xml:space="preserve"> грн на місяць;</w:t>
            </w:r>
          </w:p>
          <w:p w:rsidR="00EE57BE" w:rsidRPr="000C5DE5" w:rsidRDefault="00EE57BE" w:rsidP="00EE57BE">
            <w:pPr>
              <w:ind w:firstLine="119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- надбавка за ранг державного службовця;</w:t>
            </w:r>
          </w:p>
          <w:p w:rsidR="00EE57BE" w:rsidRPr="000C5DE5" w:rsidRDefault="00EE57BE" w:rsidP="00EE57BE">
            <w:pPr>
              <w:ind w:firstLine="119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- надбавка за вислугу років (за наявності від 1 року стажу державної служби);</w:t>
            </w:r>
          </w:p>
          <w:p w:rsidR="00EE57BE" w:rsidRPr="000C5DE5" w:rsidRDefault="00EE57BE" w:rsidP="00EE57BE">
            <w:pPr>
              <w:ind w:firstLine="119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lastRenderedPageBreak/>
              <w:t>- додаткові стимулюючі виплати у вигляді надбавки за інтенсивність праці та надбавки за виконання особливо важливої роботи відповідно до Положення про застосування стимулюючих виплат державним службовцям, затвердженого постановою Кабінету Міністрів України від 18.01.2017 № 15;</w:t>
            </w:r>
          </w:p>
          <w:p w:rsidR="00EE57BE" w:rsidRPr="000C5DE5" w:rsidRDefault="00EE57BE" w:rsidP="00EE57BE">
            <w:pPr>
              <w:tabs>
                <w:tab w:val="left" w:pos="612"/>
              </w:tabs>
              <w:spacing w:after="20"/>
              <w:ind w:right="102" w:firstLine="119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  <w:lang w:eastAsia="ru-RU"/>
              </w:rPr>
              <w:t>- премія (у разі встановлення)</w:t>
            </w:r>
          </w:p>
        </w:tc>
      </w:tr>
      <w:tr w:rsidR="000C5DE5" w:rsidRPr="000C5DE5" w:rsidTr="007931D8">
        <w:trPr>
          <w:trHeight w:val="8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57BE" w:rsidRPr="000C5DE5" w:rsidRDefault="00EE57BE" w:rsidP="00EE5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E57BE" w:rsidRPr="000C5DE5" w:rsidRDefault="00EE57BE" w:rsidP="00EE57BE">
            <w:pPr>
              <w:tabs>
                <w:tab w:val="left" w:pos="0"/>
              </w:tabs>
              <w:spacing w:after="20"/>
              <w:ind w:right="102" w:firstLine="0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безстроково, строк призначення особи, яка досягла 65-річного віку</w:t>
            </w:r>
            <w:r w:rsidR="00C70D61" w:rsidRPr="000C5DE5">
              <w:rPr>
                <w:sz w:val="24"/>
                <w:szCs w:val="24"/>
              </w:rPr>
              <w:t>,</w:t>
            </w:r>
            <w:r w:rsidRPr="000C5DE5">
              <w:rPr>
                <w:sz w:val="24"/>
                <w:szCs w:val="24"/>
              </w:rPr>
              <w:t xml:space="preserve"> становить один рік з правом повторного призначення без обов’язкового проведення конкурсу </w:t>
            </w:r>
            <w:r w:rsidR="001301BE" w:rsidRPr="000C5DE5">
              <w:rPr>
                <w:sz w:val="24"/>
                <w:szCs w:val="24"/>
              </w:rPr>
              <w:t>щороку</w:t>
            </w:r>
          </w:p>
        </w:tc>
      </w:tr>
      <w:tr w:rsidR="000C5DE5" w:rsidRPr="000C5DE5" w:rsidTr="007931D8">
        <w:trPr>
          <w:trHeight w:val="8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Особа, яка бажає взяти участь у конкурсі, подає таку інформацію через Єдиний портал вакансій державної служби:</w:t>
            </w:r>
          </w:p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 (далі – Порядок);</w:t>
            </w:r>
          </w:p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2) резюме за формою згідно з додатком 2</w:t>
            </w:r>
            <w:r w:rsidR="00523BB3">
              <w:rPr>
                <w:sz w:val="24"/>
                <w:szCs w:val="24"/>
              </w:rPr>
              <w:t>¹</w:t>
            </w:r>
            <w:bookmarkStart w:id="0" w:name="_GoBack"/>
            <w:bookmarkEnd w:id="0"/>
            <w:r w:rsidRPr="000C5DE5">
              <w:rPr>
                <w:sz w:val="24"/>
                <w:szCs w:val="24"/>
              </w:rPr>
              <w:t xml:space="preserve"> до Порядку,                          в якому обов’язково зазначається така інформація:</w:t>
            </w:r>
          </w:p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прізвище, ім’я, по батькові кандидата;</w:t>
            </w:r>
          </w:p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Подача додатків до заяви не є обов’язковою.</w:t>
            </w:r>
          </w:p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 xml:space="preserve">     </w:t>
            </w:r>
            <w:r w:rsidRPr="000C5DE5">
              <w:rPr>
                <w:sz w:val="26"/>
                <w:szCs w:val="26"/>
                <w:shd w:val="clear" w:color="auto" w:fill="FFFFFF"/>
              </w:rPr>
              <w:t>3</w:t>
            </w:r>
            <w:r w:rsidRPr="000C5DE5">
              <w:rPr>
                <w:rStyle w:val="rvts37"/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-1</w:t>
            </w:r>
            <w:r w:rsidRPr="000C5DE5">
              <w:rPr>
                <w:sz w:val="26"/>
                <w:szCs w:val="26"/>
                <w:shd w:val="clear" w:color="auto" w:fill="FFFFFF"/>
              </w:rPr>
              <w:t>)</w:t>
            </w:r>
            <w:r w:rsidRPr="000C5DE5">
              <w:rPr>
                <w:shd w:val="clear" w:color="auto" w:fill="FFFFFF"/>
              </w:rPr>
              <w:t xml:space="preserve"> </w:t>
            </w:r>
            <w:r w:rsidRPr="000C5DE5">
              <w:rPr>
                <w:sz w:val="24"/>
                <w:szCs w:val="24"/>
              </w:rPr>
              <w:t>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A67ABB" w:rsidRPr="000C5DE5" w:rsidRDefault="00A67ABB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24"/>
                <w:szCs w:val="24"/>
              </w:rPr>
            </w:pPr>
          </w:p>
          <w:p w:rsidR="00A67ABB" w:rsidRPr="000C5DE5" w:rsidRDefault="00A67ABB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rPr>
                <w:sz w:val="10"/>
                <w:szCs w:val="10"/>
              </w:rPr>
            </w:pPr>
            <w:r w:rsidRPr="000C5DE5">
              <w:rPr>
                <w:sz w:val="23"/>
                <w:szCs w:val="23"/>
              </w:rPr>
              <w:t xml:space="preserve">Інформація приймається до </w:t>
            </w:r>
            <w:r w:rsidRPr="000C5DE5">
              <w:rPr>
                <w:sz w:val="23"/>
                <w:szCs w:val="23"/>
                <w:lang w:val="ru-RU"/>
              </w:rPr>
              <w:t>1</w:t>
            </w:r>
            <w:r w:rsidR="0029468C">
              <w:rPr>
                <w:sz w:val="23"/>
                <w:szCs w:val="23"/>
                <w:lang w:val="ru-RU"/>
              </w:rPr>
              <w:t>8</w:t>
            </w:r>
            <w:r w:rsidRPr="000C5DE5">
              <w:rPr>
                <w:sz w:val="23"/>
                <w:szCs w:val="23"/>
              </w:rPr>
              <w:t xml:space="preserve"> год. </w:t>
            </w:r>
            <w:r w:rsidR="0029468C">
              <w:rPr>
                <w:sz w:val="23"/>
                <w:szCs w:val="23"/>
                <w:lang w:val="ru-RU"/>
              </w:rPr>
              <w:t>00</w:t>
            </w:r>
            <w:r w:rsidRPr="000C5DE5">
              <w:rPr>
                <w:sz w:val="23"/>
                <w:szCs w:val="23"/>
              </w:rPr>
              <w:t xml:space="preserve"> хв. </w:t>
            </w:r>
            <w:r w:rsidR="0029468C">
              <w:rPr>
                <w:sz w:val="23"/>
                <w:szCs w:val="23"/>
                <w:lang w:val="ru-RU"/>
              </w:rPr>
              <w:t>01</w:t>
            </w:r>
            <w:r w:rsidRPr="000C5DE5">
              <w:rPr>
                <w:sz w:val="23"/>
                <w:szCs w:val="23"/>
              </w:rPr>
              <w:t xml:space="preserve"> </w:t>
            </w:r>
            <w:r w:rsidR="0029468C">
              <w:rPr>
                <w:sz w:val="23"/>
                <w:szCs w:val="23"/>
              </w:rPr>
              <w:t>лютого</w:t>
            </w:r>
            <w:r w:rsidRPr="000C5DE5">
              <w:rPr>
                <w:sz w:val="23"/>
                <w:szCs w:val="23"/>
              </w:rPr>
              <w:t xml:space="preserve"> 2022 року</w:t>
            </w:r>
          </w:p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10"/>
                <w:szCs w:val="10"/>
              </w:rPr>
            </w:pPr>
          </w:p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" w:right="57" w:hanging="1"/>
              <w:rPr>
                <w:sz w:val="10"/>
                <w:szCs w:val="10"/>
              </w:rPr>
            </w:pPr>
          </w:p>
        </w:tc>
      </w:tr>
      <w:tr w:rsidR="000C5DE5" w:rsidRPr="000C5DE5" w:rsidTr="007931D8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67ABB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25" w:firstLine="0"/>
              <w:rPr>
                <w:sz w:val="24"/>
                <w:szCs w:val="24"/>
              </w:rPr>
            </w:pPr>
            <w:r w:rsidRPr="000C5DE5">
              <w:rPr>
                <w:sz w:val="23"/>
                <w:szCs w:val="23"/>
              </w:rPr>
              <w:t>Заява щодо забезпечення розумним пристосуванням за формою згідно з додатком 3 до Порядку</w:t>
            </w:r>
          </w:p>
        </w:tc>
      </w:tr>
      <w:tr w:rsidR="000C5DE5" w:rsidRPr="000C5DE5" w:rsidTr="007931D8">
        <w:trPr>
          <w:trHeight w:val="463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A961C9" w:rsidRPr="000C5DE5" w:rsidRDefault="00A961C9" w:rsidP="00A961C9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Місце або спосіб проведення тестування.</w:t>
            </w:r>
          </w:p>
          <w:p w:rsidR="00A961C9" w:rsidRPr="000C5DE5" w:rsidRDefault="00A961C9" w:rsidP="00A961C9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 xml:space="preserve">Місце або спосіб проведення співбесіди (із зазначенням електронної </w:t>
            </w:r>
            <w:r w:rsidRPr="000C5DE5">
              <w:rPr>
                <w:sz w:val="24"/>
                <w:szCs w:val="24"/>
              </w:rPr>
              <w:lastRenderedPageBreak/>
              <w:t>платформи для комунікації дистанційно)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BB" w:rsidRPr="000C5DE5" w:rsidRDefault="00A67ABB" w:rsidP="00A6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5" w:hanging="2"/>
              <w:rPr>
                <w:sz w:val="23"/>
                <w:szCs w:val="23"/>
              </w:rPr>
            </w:pPr>
            <w:r w:rsidRPr="000C5DE5">
              <w:rPr>
                <w:sz w:val="23"/>
                <w:szCs w:val="23"/>
              </w:rPr>
              <w:lastRenderedPageBreak/>
              <w:t xml:space="preserve">10:00 </w:t>
            </w:r>
            <w:r w:rsidR="00A91474">
              <w:rPr>
                <w:sz w:val="23"/>
                <w:szCs w:val="23"/>
              </w:rPr>
              <w:t>0</w:t>
            </w:r>
            <w:r w:rsidR="0029468C">
              <w:rPr>
                <w:sz w:val="23"/>
                <w:szCs w:val="23"/>
              </w:rPr>
              <w:t>4</w:t>
            </w:r>
            <w:r w:rsidR="00A91474">
              <w:rPr>
                <w:sz w:val="23"/>
                <w:szCs w:val="23"/>
              </w:rPr>
              <w:t xml:space="preserve"> лютого</w:t>
            </w:r>
            <w:r w:rsidRPr="000C5DE5">
              <w:rPr>
                <w:sz w:val="23"/>
                <w:szCs w:val="23"/>
              </w:rPr>
              <w:t xml:space="preserve"> 2022 року, проведення тестування на знання законодавства дистанційно, шляхом використання кандидатом комп’ютерної техніки та підключення через особистий кабінет на Єдиному порталі вакансій державної служби. </w:t>
            </w:r>
          </w:p>
          <w:p w:rsidR="00A67ABB" w:rsidRPr="000C5DE5" w:rsidRDefault="00A67ABB" w:rsidP="00A6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5" w:hanging="2"/>
              <w:rPr>
                <w:sz w:val="23"/>
                <w:szCs w:val="23"/>
              </w:rPr>
            </w:pPr>
          </w:p>
          <w:p w:rsidR="00A67ABB" w:rsidRPr="000C5DE5" w:rsidRDefault="00A67ABB" w:rsidP="00A6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5" w:hanging="2"/>
              <w:rPr>
                <w:sz w:val="23"/>
                <w:szCs w:val="23"/>
              </w:rPr>
            </w:pPr>
            <w:r w:rsidRPr="000C5DE5">
              <w:rPr>
                <w:sz w:val="23"/>
                <w:szCs w:val="23"/>
              </w:rPr>
              <w:t xml:space="preserve">Проведення тестування загальних здібностей та співбесіди за фізичної присутності кандидатів, за </w:t>
            </w:r>
            <w:proofErr w:type="spellStart"/>
            <w:r w:rsidRPr="000C5DE5">
              <w:rPr>
                <w:sz w:val="23"/>
                <w:szCs w:val="23"/>
              </w:rPr>
              <w:t>адресою</w:t>
            </w:r>
            <w:proofErr w:type="spellEnd"/>
            <w:r w:rsidRPr="000C5DE5">
              <w:rPr>
                <w:sz w:val="23"/>
                <w:szCs w:val="23"/>
              </w:rPr>
              <w:t>: м. Київ,</w:t>
            </w:r>
          </w:p>
          <w:p w:rsidR="00A67ABB" w:rsidRPr="000C5DE5" w:rsidRDefault="00A67ABB" w:rsidP="00A6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5" w:hanging="2"/>
              <w:rPr>
                <w:sz w:val="23"/>
                <w:szCs w:val="23"/>
              </w:rPr>
            </w:pPr>
            <w:proofErr w:type="spellStart"/>
            <w:r w:rsidRPr="000C5DE5">
              <w:rPr>
                <w:sz w:val="23"/>
                <w:szCs w:val="23"/>
              </w:rPr>
              <w:t>бульв</w:t>
            </w:r>
            <w:proofErr w:type="spellEnd"/>
            <w:r w:rsidRPr="000C5DE5">
              <w:rPr>
                <w:sz w:val="23"/>
                <w:szCs w:val="23"/>
              </w:rPr>
              <w:t>. Дружби народів, 28, Національне агентство з питань запобігання корупції.</w:t>
            </w:r>
          </w:p>
          <w:p w:rsidR="00A67ABB" w:rsidRPr="000C5DE5" w:rsidRDefault="00A67ABB" w:rsidP="00A6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5" w:hanging="2"/>
              <w:rPr>
                <w:sz w:val="23"/>
                <w:szCs w:val="23"/>
              </w:rPr>
            </w:pPr>
          </w:p>
          <w:p w:rsidR="00A67ABB" w:rsidRPr="000C5DE5" w:rsidRDefault="00A67ABB" w:rsidP="00A6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5" w:hanging="2"/>
              <w:rPr>
                <w:sz w:val="23"/>
                <w:szCs w:val="23"/>
              </w:rPr>
            </w:pPr>
            <w:r w:rsidRPr="000C5DE5">
              <w:rPr>
                <w:sz w:val="23"/>
                <w:szCs w:val="23"/>
              </w:rPr>
              <w:t>Про дату і час проведення кожного етапу конкурсу кандидати будуть повідомлені додатково.</w:t>
            </w:r>
          </w:p>
          <w:p w:rsidR="00A67ABB" w:rsidRPr="000C5DE5" w:rsidRDefault="00A67ABB" w:rsidP="00A6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5" w:hanging="2"/>
              <w:rPr>
                <w:sz w:val="23"/>
                <w:szCs w:val="23"/>
              </w:rPr>
            </w:pPr>
          </w:p>
          <w:p w:rsidR="00A961C9" w:rsidRPr="000C5DE5" w:rsidRDefault="00A67ABB" w:rsidP="00A67ABB">
            <w:pPr>
              <w:ind w:right="125" w:firstLine="0"/>
              <w:rPr>
                <w:sz w:val="24"/>
                <w:szCs w:val="24"/>
              </w:rPr>
            </w:pPr>
            <w:r w:rsidRPr="000C5DE5">
              <w:rPr>
                <w:sz w:val="23"/>
                <w:szCs w:val="23"/>
              </w:rPr>
              <w:t>Кандидатам при собі необхідно мати паспорт громадянина України або інший документ, який посвідчує особу</w:t>
            </w:r>
          </w:p>
        </w:tc>
      </w:tr>
      <w:tr w:rsidR="000C5DE5" w:rsidRPr="000C5DE5" w:rsidTr="007931D8">
        <w:trPr>
          <w:trHeight w:val="463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lastRenderedPageBreak/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spacing w:after="20"/>
              <w:ind w:right="125" w:firstLine="0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Проведення співбесіди за фізичної присутності кандидатів, за адресою: м. Київ, бульв. Дружби народів, 28, Національне агентство з питань запобігання корупції.</w:t>
            </w:r>
          </w:p>
          <w:p w:rsidR="00A961C9" w:rsidRPr="000C5DE5" w:rsidRDefault="00A961C9" w:rsidP="00A961C9">
            <w:pPr>
              <w:spacing w:after="20"/>
              <w:ind w:right="125" w:firstLine="0"/>
              <w:rPr>
                <w:sz w:val="24"/>
                <w:szCs w:val="24"/>
              </w:rPr>
            </w:pPr>
          </w:p>
          <w:p w:rsidR="00A961C9" w:rsidRPr="000C5DE5" w:rsidRDefault="00A961C9" w:rsidP="00A961C9">
            <w:pPr>
              <w:spacing w:after="20"/>
              <w:ind w:right="125" w:firstLine="0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Про дату і час проведення співбесіди кандидати будуть повідомлені додатково.</w:t>
            </w:r>
          </w:p>
          <w:p w:rsidR="00A961C9" w:rsidRPr="000C5DE5" w:rsidRDefault="00A961C9" w:rsidP="00A961C9">
            <w:pPr>
              <w:spacing w:after="20"/>
              <w:ind w:right="125" w:firstLine="0"/>
              <w:rPr>
                <w:sz w:val="24"/>
                <w:szCs w:val="24"/>
              </w:rPr>
            </w:pPr>
          </w:p>
          <w:p w:rsidR="00A961C9" w:rsidRPr="000C5DE5" w:rsidRDefault="00A961C9" w:rsidP="00A961C9">
            <w:pPr>
              <w:spacing w:after="20"/>
              <w:ind w:right="125" w:firstLine="0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Кандидатам при собі необхідно мати паспорт громадянина України або інший документ, який посвідчує особу</w:t>
            </w:r>
          </w:p>
        </w:tc>
      </w:tr>
      <w:tr w:rsidR="000C5DE5" w:rsidRPr="000C5DE5" w:rsidTr="007931D8">
        <w:trPr>
          <w:trHeight w:val="8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ind w:firstLine="0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Прудка Світлана Іванівна,</w:t>
            </w:r>
          </w:p>
          <w:p w:rsidR="00A961C9" w:rsidRPr="000C5DE5" w:rsidRDefault="00A961C9" w:rsidP="00A961C9">
            <w:pPr>
              <w:ind w:firstLine="0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(044) 200 08 35</w:t>
            </w:r>
          </w:p>
          <w:p w:rsidR="00A961C9" w:rsidRPr="000C5DE5" w:rsidRDefault="00342EB6" w:rsidP="00A961C9">
            <w:pPr>
              <w:ind w:firstLine="0"/>
              <w:rPr>
                <w:rFonts w:eastAsia="Calibri"/>
                <w:sz w:val="22"/>
                <w:szCs w:val="22"/>
                <w:lang w:val="ru-RU" w:eastAsia="en-US"/>
              </w:rPr>
            </w:pPr>
            <w:hyperlink r:id="rId9" w:history="1">
              <w:r w:rsidR="00A961C9" w:rsidRPr="000C5DE5">
                <w:rPr>
                  <w:rStyle w:val="afd"/>
                  <w:rFonts w:eastAsia="Calibri"/>
                  <w:color w:val="auto"/>
                  <w:sz w:val="22"/>
                  <w:szCs w:val="22"/>
                  <w:lang w:val="en-US" w:eastAsia="en-US"/>
                </w:rPr>
                <w:t>konkurs</w:t>
              </w:r>
              <w:r w:rsidR="00A961C9" w:rsidRPr="000C5DE5">
                <w:rPr>
                  <w:rStyle w:val="afd"/>
                  <w:rFonts w:eastAsia="Calibri"/>
                  <w:color w:val="auto"/>
                  <w:sz w:val="22"/>
                  <w:szCs w:val="22"/>
                  <w:lang w:val="ru-RU" w:eastAsia="en-US"/>
                </w:rPr>
                <w:t>@</w:t>
              </w:r>
              <w:r w:rsidR="00A961C9" w:rsidRPr="000C5DE5">
                <w:rPr>
                  <w:rStyle w:val="afd"/>
                  <w:rFonts w:eastAsia="Calibri"/>
                  <w:color w:val="auto"/>
                  <w:sz w:val="22"/>
                  <w:szCs w:val="22"/>
                  <w:lang w:val="en-US" w:eastAsia="en-US"/>
                </w:rPr>
                <w:t>nazk</w:t>
              </w:r>
              <w:r w:rsidR="00A961C9" w:rsidRPr="000C5DE5">
                <w:rPr>
                  <w:rStyle w:val="afd"/>
                  <w:rFonts w:eastAsia="Calibri"/>
                  <w:color w:val="auto"/>
                  <w:sz w:val="22"/>
                  <w:szCs w:val="22"/>
                  <w:lang w:val="ru-RU" w:eastAsia="en-US"/>
                </w:rPr>
                <w:t>.</w:t>
              </w:r>
              <w:r w:rsidR="00A961C9" w:rsidRPr="000C5DE5">
                <w:rPr>
                  <w:rStyle w:val="afd"/>
                  <w:rFonts w:eastAsia="Calibri"/>
                  <w:color w:val="auto"/>
                  <w:sz w:val="22"/>
                  <w:szCs w:val="22"/>
                  <w:lang w:val="en-US" w:eastAsia="en-US"/>
                </w:rPr>
                <w:t>gov</w:t>
              </w:r>
              <w:r w:rsidR="00A961C9" w:rsidRPr="000C5DE5">
                <w:rPr>
                  <w:rStyle w:val="afd"/>
                  <w:rFonts w:eastAsia="Calibri"/>
                  <w:color w:val="auto"/>
                  <w:sz w:val="22"/>
                  <w:szCs w:val="22"/>
                  <w:lang w:val="ru-RU" w:eastAsia="en-US"/>
                </w:rPr>
                <w:t>.</w:t>
              </w:r>
              <w:proofErr w:type="spellStart"/>
              <w:r w:rsidR="00A961C9" w:rsidRPr="000C5DE5">
                <w:rPr>
                  <w:rStyle w:val="afd"/>
                  <w:rFonts w:eastAsia="Calibri"/>
                  <w:color w:val="auto"/>
                  <w:sz w:val="22"/>
                  <w:szCs w:val="22"/>
                  <w:lang w:val="en-US" w:eastAsia="en-US"/>
                </w:rPr>
                <w:t>ua</w:t>
              </w:r>
              <w:proofErr w:type="spellEnd"/>
            </w:hyperlink>
          </w:p>
          <w:p w:rsidR="00A961C9" w:rsidRPr="000C5DE5" w:rsidRDefault="00A961C9" w:rsidP="00A961C9">
            <w:pPr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C5DE5" w:rsidRPr="000C5DE5" w:rsidTr="007931D8">
        <w:trPr>
          <w:trHeight w:val="87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b/>
                <w:sz w:val="24"/>
                <w:szCs w:val="24"/>
              </w:rPr>
            </w:pPr>
            <w:r w:rsidRPr="000C5DE5">
              <w:rPr>
                <w:b/>
                <w:sz w:val="24"/>
                <w:szCs w:val="24"/>
              </w:rPr>
              <w:t>Кваліфікаційні вимоги</w:t>
            </w:r>
          </w:p>
        </w:tc>
      </w:tr>
      <w:tr w:rsidR="000C5DE5" w:rsidRPr="000C5DE5" w:rsidTr="007931D8">
        <w:trPr>
          <w:trHeight w:val="38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18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Освіта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Вища освіта ступеня не нижче магістра</w:t>
            </w:r>
          </w:p>
        </w:tc>
      </w:tr>
      <w:tr w:rsidR="000C5DE5" w:rsidRPr="000C5DE5" w:rsidTr="007931D8">
        <w:trPr>
          <w:trHeight w:val="18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18" w:right="268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Досвід роботи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ind w:right="125" w:firstLine="0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0C5DE5" w:rsidRPr="000C5DE5" w:rsidTr="007931D8">
        <w:trPr>
          <w:trHeight w:val="22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18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ind w:firstLine="0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0C5DE5" w:rsidRPr="000C5DE5" w:rsidTr="007931D8">
        <w:trPr>
          <w:trHeight w:val="22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4.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18"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ind w:firstLine="0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 xml:space="preserve">Не потребує </w:t>
            </w:r>
          </w:p>
        </w:tc>
      </w:tr>
      <w:tr w:rsidR="000C5DE5" w:rsidRPr="000C5DE5" w:rsidTr="007931D8">
        <w:trPr>
          <w:trHeight w:val="257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342EB6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right="270" w:firstLine="0"/>
              <w:jc w:val="center"/>
              <w:rPr>
                <w:b/>
                <w:sz w:val="24"/>
                <w:szCs w:val="24"/>
              </w:rPr>
            </w:pPr>
            <w:hyperlink r:id="rId10">
              <w:r w:rsidR="00A961C9" w:rsidRPr="000C5DE5">
                <w:rPr>
                  <w:b/>
                  <w:sz w:val="24"/>
                  <w:szCs w:val="24"/>
                </w:rPr>
                <w:t>Вимоги до компетентності</w:t>
              </w:r>
            </w:hyperlink>
          </w:p>
        </w:tc>
      </w:tr>
      <w:tr w:rsidR="000C5DE5" w:rsidRPr="000C5DE5" w:rsidTr="007931D8">
        <w:trPr>
          <w:trHeight w:val="8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b/>
                <w:sz w:val="24"/>
                <w:szCs w:val="24"/>
              </w:rPr>
            </w:pPr>
            <w:r w:rsidRPr="000C5DE5">
              <w:rPr>
                <w:b/>
                <w:sz w:val="24"/>
                <w:szCs w:val="24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b/>
                <w:sz w:val="24"/>
                <w:szCs w:val="24"/>
              </w:rPr>
            </w:pPr>
            <w:r w:rsidRPr="000C5DE5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0C5DE5" w:rsidRPr="000C5DE5" w:rsidTr="006F6D49">
        <w:trPr>
          <w:trHeight w:val="40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Робота з великими масивами інформації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0C47F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- здатність встановлювати логічні взаємозв’язки;</w:t>
            </w:r>
          </w:p>
          <w:p w:rsidR="00A961C9" w:rsidRPr="000C5DE5" w:rsidRDefault="00A961C9" w:rsidP="000C47F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- вміння систематизувати великий масив інформації;</w:t>
            </w:r>
          </w:p>
          <w:p w:rsidR="00A961C9" w:rsidRPr="000C5DE5" w:rsidRDefault="00A961C9" w:rsidP="000C47F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- здатність виділяти головне, робити чіткі, структуровані висновки</w:t>
            </w:r>
          </w:p>
        </w:tc>
      </w:tr>
      <w:tr w:rsidR="000C5DE5" w:rsidRPr="000C5DE5" w:rsidTr="006F6D49">
        <w:trPr>
          <w:trHeight w:val="8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A961C9" w:rsidP="00A96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61C9" w:rsidRPr="000C5DE5" w:rsidRDefault="00FE19D9" w:rsidP="00A961C9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Прийняття ефективних рішень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0C47FD">
            <w:pPr>
              <w:ind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- здатність приймати вчасні та виважені рішення;</w:t>
            </w:r>
            <w:r w:rsidRPr="000C5DE5">
              <w:rPr>
                <w:sz w:val="24"/>
                <w:szCs w:val="24"/>
              </w:rPr>
              <w:br/>
              <w:t>-</w:t>
            </w:r>
            <w:r w:rsidR="000C47FD">
              <w:rPr>
                <w:sz w:val="24"/>
                <w:szCs w:val="24"/>
              </w:rPr>
              <w:t xml:space="preserve"> </w:t>
            </w:r>
            <w:r w:rsidRPr="000C5DE5">
              <w:rPr>
                <w:sz w:val="24"/>
                <w:szCs w:val="24"/>
              </w:rPr>
              <w:t>аналіз альтернатив;</w:t>
            </w:r>
          </w:p>
          <w:p w:rsidR="00A961C9" w:rsidRPr="000C5DE5" w:rsidRDefault="00D72982" w:rsidP="000C47F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</w:rPr>
              <w:t>-</w:t>
            </w:r>
            <w:r w:rsidR="000C47FD">
              <w:rPr>
                <w:sz w:val="24"/>
                <w:szCs w:val="24"/>
              </w:rPr>
              <w:t xml:space="preserve"> </w:t>
            </w:r>
            <w:r w:rsidRPr="000C5DE5">
              <w:rPr>
                <w:sz w:val="24"/>
                <w:szCs w:val="24"/>
              </w:rPr>
              <w:t>спроможність іти на виважений ризик;</w:t>
            </w:r>
            <w:r w:rsidRPr="000C5DE5">
              <w:rPr>
                <w:sz w:val="24"/>
                <w:szCs w:val="24"/>
              </w:rPr>
              <w:br/>
              <w:t>-  автономність та ініціативність щодо пропозицій і рішень</w:t>
            </w:r>
          </w:p>
        </w:tc>
      </w:tr>
      <w:tr w:rsidR="000C5DE5" w:rsidRPr="000C5DE5" w:rsidTr="006F6D49">
        <w:trPr>
          <w:trHeight w:val="8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spacing w:before="150" w:after="150"/>
              <w:ind w:firstLine="0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0C47FD">
            <w:pPr>
              <w:spacing w:before="150" w:after="150"/>
              <w:ind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- чітке і точне формулювання мети, цілей і завдань службової діяльності;</w:t>
            </w:r>
            <w:r w:rsidRPr="000C5DE5">
              <w:rPr>
                <w:sz w:val="24"/>
                <w:szCs w:val="24"/>
              </w:rPr>
              <w:br/>
              <w:t>- комплексний підхід до виконання завдань, виявлення ризиків;</w:t>
            </w:r>
            <w:r w:rsidRPr="000C5DE5">
              <w:rPr>
                <w:sz w:val="24"/>
                <w:szCs w:val="24"/>
              </w:rPr>
              <w:br/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0C5DE5" w:rsidRPr="000C5DE5" w:rsidTr="006F6D49">
        <w:trPr>
          <w:trHeight w:val="8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Лідерство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ind w:firstLine="0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- вміння мотивувати до ефективної професійної діяльності;</w:t>
            </w:r>
          </w:p>
          <w:p w:rsidR="00D72982" w:rsidRPr="000C5DE5" w:rsidRDefault="00D72982" w:rsidP="00D72982">
            <w:pPr>
              <w:ind w:firstLine="0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- сприяння всебічному розвитку особистості;</w:t>
            </w:r>
          </w:p>
          <w:p w:rsidR="00D72982" w:rsidRPr="000C5DE5" w:rsidRDefault="00D72982" w:rsidP="00D72982">
            <w:pPr>
              <w:ind w:firstLine="0"/>
              <w:rPr>
                <w:sz w:val="24"/>
                <w:szCs w:val="24"/>
                <w:lang w:eastAsia="ru-RU"/>
              </w:rPr>
            </w:pPr>
            <w:r w:rsidRPr="000C5DE5">
              <w:rPr>
                <w:sz w:val="24"/>
                <w:szCs w:val="24"/>
                <w:lang w:eastAsia="ru-RU"/>
              </w:rPr>
              <w:t>- вміння делегувати повноваження та управляти результатами діяльності</w:t>
            </w:r>
          </w:p>
        </w:tc>
      </w:tr>
      <w:tr w:rsidR="000C5DE5" w:rsidRPr="000C5DE5" w:rsidTr="007931D8">
        <w:trPr>
          <w:trHeight w:val="8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5.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ind w:left="110" w:hanging="118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Загальні здібності</w:t>
            </w:r>
          </w:p>
          <w:p w:rsidR="00D72982" w:rsidRPr="000C5DE5" w:rsidRDefault="00D72982" w:rsidP="00D72982">
            <w:pPr>
              <w:ind w:left="110" w:hanging="118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(оцінюється шляхом проведення тестування)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ind w:left="110" w:hanging="11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- абстрактне мислення (логічне мислення, вміння виявляти закономірності, побудова причинно-наслідкового зв’язку та алгоритмів вирішення завдань);</w:t>
            </w:r>
          </w:p>
          <w:p w:rsidR="00D72982" w:rsidRPr="000C5DE5" w:rsidRDefault="00D72982" w:rsidP="00D72982">
            <w:pPr>
              <w:ind w:left="110" w:hanging="11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- вербальне мислення (здатність опрацьовувати текстову інформацію, уважність при роботі з текстами різного рівня складності, вміння розуміти заплутані текстові конструкції (в тому числі нормативно-правові акти), вміння робити обґрунтовані висновки на підставі наданої інформації, вміння відрізняти важливе від другорядного);</w:t>
            </w:r>
          </w:p>
          <w:p w:rsidR="00D72982" w:rsidRPr="000C5DE5" w:rsidRDefault="00D72982" w:rsidP="00D72982">
            <w:pPr>
              <w:ind w:left="110" w:hanging="11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- аналітичні здібності (здатність опрацьовувати числову інформацію, здатність розуміти різні форми представлення числової інформації, здатність робити обчислення, здатність концентруватися на досягнення поставлених завдань, виділення суттєвого та несуттєвого, випадкового та закономірного)</w:t>
            </w:r>
          </w:p>
        </w:tc>
      </w:tr>
      <w:tr w:rsidR="000C5DE5" w:rsidRPr="000C5DE5" w:rsidTr="007931D8">
        <w:trPr>
          <w:trHeight w:val="55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b/>
                <w:sz w:val="24"/>
                <w:szCs w:val="24"/>
              </w:rPr>
            </w:pPr>
            <w:r w:rsidRPr="000C5DE5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0C5DE5" w:rsidRPr="000C5DE5" w:rsidTr="007931D8">
        <w:trPr>
          <w:trHeight w:val="8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b/>
                <w:sz w:val="24"/>
                <w:szCs w:val="24"/>
              </w:rPr>
            </w:pPr>
            <w:r w:rsidRPr="000C5DE5">
              <w:rPr>
                <w:b/>
                <w:sz w:val="24"/>
                <w:szCs w:val="24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firstLine="0"/>
              <w:jc w:val="center"/>
              <w:rPr>
                <w:b/>
                <w:sz w:val="24"/>
                <w:szCs w:val="24"/>
              </w:rPr>
            </w:pPr>
            <w:r w:rsidRPr="000C5DE5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0C5DE5" w:rsidRPr="000C5DE5" w:rsidTr="007931D8">
        <w:trPr>
          <w:trHeight w:val="8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spacing w:after="20"/>
              <w:ind w:firstLine="0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72982" w:rsidRPr="000C5DE5" w:rsidRDefault="00D72982" w:rsidP="00D72982">
            <w:pPr>
              <w:spacing w:after="20"/>
              <w:ind w:firstLine="0"/>
              <w:jc w:val="left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Знання законодавства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72982" w:rsidRPr="000C5DE5" w:rsidRDefault="00D72982" w:rsidP="00D72982">
            <w:pPr>
              <w:tabs>
                <w:tab w:val="left" w:pos="129"/>
              </w:tabs>
              <w:spacing w:after="20"/>
              <w:ind w:left="135" w:right="120" w:hanging="7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Знання:</w:t>
            </w:r>
          </w:p>
          <w:p w:rsidR="00D72982" w:rsidRPr="000C5DE5" w:rsidRDefault="00D72982" w:rsidP="00D72982">
            <w:pPr>
              <w:tabs>
                <w:tab w:val="left" w:pos="129"/>
              </w:tabs>
              <w:spacing w:after="20"/>
              <w:ind w:left="135" w:right="120" w:hanging="7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Конституції України;</w:t>
            </w:r>
          </w:p>
          <w:p w:rsidR="00D72982" w:rsidRPr="000C5DE5" w:rsidRDefault="00D72982" w:rsidP="00D72982">
            <w:pPr>
              <w:tabs>
                <w:tab w:val="left" w:pos="129"/>
              </w:tabs>
              <w:spacing w:after="20"/>
              <w:ind w:left="135" w:right="120" w:hanging="7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Закону України «Про державну службу»;</w:t>
            </w:r>
          </w:p>
          <w:p w:rsidR="00D72982" w:rsidRPr="000C5DE5" w:rsidRDefault="00D72982" w:rsidP="00D72982">
            <w:pPr>
              <w:tabs>
                <w:tab w:val="left" w:pos="129"/>
              </w:tabs>
              <w:spacing w:after="20"/>
              <w:ind w:left="135" w:right="120" w:hanging="7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Закону України «Про запобігання корупції»</w:t>
            </w:r>
          </w:p>
          <w:p w:rsidR="00D72982" w:rsidRPr="000C5DE5" w:rsidRDefault="00D72982" w:rsidP="00D72982">
            <w:pPr>
              <w:tabs>
                <w:tab w:val="left" w:pos="129"/>
              </w:tabs>
              <w:spacing w:after="20"/>
              <w:ind w:left="135" w:right="120" w:hanging="7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та іншого законодавства</w:t>
            </w:r>
          </w:p>
        </w:tc>
      </w:tr>
      <w:tr w:rsidR="000C5DE5" w:rsidRPr="000C5DE5" w:rsidTr="007931D8">
        <w:trPr>
          <w:trHeight w:val="8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spacing w:after="20"/>
              <w:ind w:left="-739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spacing w:after="20"/>
              <w:ind w:firstLine="0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Знання:</w:t>
            </w:r>
          </w:p>
          <w:p w:rsidR="00D72982" w:rsidRPr="000C5DE5" w:rsidRDefault="00D72982" w:rsidP="00D72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 xml:space="preserve">Кодексу України про адміністративні правопорушення; </w:t>
            </w:r>
          </w:p>
          <w:p w:rsidR="00D72982" w:rsidRPr="000C5DE5" w:rsidRDefault="00D72982" w:rsidP="00D72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Кримінального кодексу України;</w:t>
            </w:r>
          </w:p>
          <w:p w:rsidR="00D72982" w:rsidRPr="000C5DE5" w:rsidRDefault="00D72982" w:rsidP="00D72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Порядку проведення повної перевірки декларації особи, уповноваженої на виконання функцій держави або місцевого самоврядування, затвердженого наказом Національного агентства з питань запобігання корупції від 29.01.2021 № 26/21;</w:t>
            </w:r>
          </w:p>
          <w:p w:rsidR="00D72982" w:rsidRDefault="00D72982" w:rsidP="00D72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Порядку внесення приписів Національним агентством з питань запобігання корупції, затвердженого наказом Національного агентства з питань запобігання корупції від 15.01.2021 № 8/21</w:t>
            </w:r>
            <w:r w:rsidR="005F3975">
              <w:rPr>
                <w:sz w:val="24"/>
                <w:szCs w:val="24"/>
              </w:rPr>
              <w:t>;</w:t>
            </w:r>
          </w:p>
          <w:p w:rsidR="005F3975" w:rsidRPr="000C5DE5" w:rsidRDefault="005F3975" w:rsidP="005F3975">
            <w:pPr>
              <w:ind w:firstLine="24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Поряд</w:t>
            </w:r>
            <w:r>
              <w:rPr>
                <w:sz w:val="24"/>
                <w:szCs w:val="24"/>
              </w:rPr>
              <w:t>ку</w:t>
            </w:r>
            <w:r w:rsidRPr="000C5DE5">
              <w:rPr>
                <w:sz w:val="24"/>
                <w:szCs w:val="24"/>
              </w:rPr>
              <w:t xml:space="preserve"> відбору декларацій осіб, уповноважених на виконання функцій держави або місцевого самоврядування, для проведення їх повної перевірки та визначення черговості такої перевірки, затверджен</w:t>
            </w:r>
            <w:r>
              <w:rPr>
                <w:sz w:val="24"/>
                <w:szCs w:val="24"/>
              </w:rPr>
              <w:t>ого</w:t>
            </w:r>
            <w:r w:rsidRPr="000C5DE5">
              <w:rPr>
                <w:sz w:val="24"/>
                <w:szCs w:val="24"/>
              </w:rPr>
              <w:t xml:space="preserve"> наказом Національного агентства з питань запобігання корупції від 03.03.2021 № 144/21</w:t>
            </w:r>
          </w:p>
        </w:tc>
      </w:tr>
      <w:tr w:rsidR="000C5DE5" w:rsidRPr="000C5DE5" w:rsidTr="007931D8">
        <w:trPr>
          <w:trHeight w:val="96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spacing w:after="20"/>
              <w:ind w:left="-784"/>
              <w:jc w:val="center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spacing w:after="20"/>
              <w:ind w:firstLine="0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Спеціальні знання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2982" w:rsidRPr="000C5DE5" w:rsidRDefault="00D72982" w:rsidP="00D72982">
            <w:pPr>
              <w:ind w:firstLine="24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Знання:</w:t>
            </w:r>
          </w:p>
          <w:p w:rsidR="00D72982" w:rsidRDefault="00D72982" w:rsidP="00D72982">
            <w:pPr>
              <w:ind w:firstLine="24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роз'яснення Національного агентства з питань запобігання корупції № 1 від 03.02.2021 щодо застосування окремих положень Закону України «Про запобігання корупції» стосовно заходів фінансового контролю (подання декларацій та повідомлень про суттєві зміни в майновому стані);</w:t>
            </w:r>
          </w:p>
          <w:p w:rsidR="00497761" w:rsidRPr="000C5DE5" w:rsidRDefault="00497761" w:rsidP="00D72982">
            <w:pPr>
              <w:ind w:firstLine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97761">
              <w:rPr>
                <w:sz w:val="24"/>
                <w:szCs w:val="24"/>
              </w:rPr>
              <w:t xml:space="preserve">оз'яснення Національного агентства з питань запобігання корупції щодо застосування окремих положень Закону України </w:t>
            </w:r>
            <w:r>
              <w:rPr>
                <w:sz w:val="24"/>
                <w:szCs w:val="24"/>
              </w:rPr>
              <w:t>«</w:t>
            </w:r>
            <w:r w:rsidRPr="00497761">
              <w:rPr>
                <w:sz w:val="24"/>
                <w:szCs w:val="24"/>
              </w:rPr>
              <w:t>Про запобігання корупції</w:t>
            </w:r>
            <w:r>
              <w:rPr>
                <w:sz w:val="24"/>
                <w:szCs w:val="24"/>
              </w:rPr>
              <w:t>»</w:t>
            </w:r>
            <w:r w:rsidRPr="00497761">
              <w:rPr>
                <w:sz w:val="24"/>
                <w:szCs w:val="24"/>
              </w:rPr>
              <w:t xml:space="preserve"> стосовно заходів фінансового контролю (подання декларації, повідомлення про суттєві зміни у </w:t>
            </w:r>
            <w:r w:rsidRPr="00497761">
              <w:rPr>
                <w:sz w:val="24"/>
                <w:szCs w:val="24"/>
              </w:rPr>
              <w:lastRenderedPageBreak/>
              <w:t>майновому становищі, повідомлення про відкриття валютного рахунку) від 29.12.2021 № 11</w:t>
            </w:r>
            <w:r>
              <w:rPr>
                <w:sz w:val="24"/>
                <w:szCs w:val="24"/>
              </w:rPr>
              <w:t>;</w:t>
            </w:r>
          </w:p>
          <w:p w:rsidR="00D72982" w:rsidRPr="000C5DE5" w:rsidRDefault="00D72982" w:rsidP="00D72982">
            <w:pPr>
              <w:ind w:firstLine="248"/>
              <w:rPr>
                <w:sz w:val="24"/>
                <w:szCs w:val="24"/>
              </w:rPr>
            </w:pPr>
            <w:r w:rsidRPr="000C5DE5">
              <w:rPr>
                <w:sz w:val="24"/>
                <w:szCs w:val="24"/>
              </w:rPr>
              <w:t>у сфері роботи із реєстрами, базами (банками) даних</w:t>
            </w:r>
          </w:p>
        </w:tc>
      </w:tr>
    </w:tbl>
    <w:p w:rsidR="00E04887" w:rsidRDefault="00E04887">
      <w:pPr>
        <w:ind w:firstLine="0"/>
        <w:jc w:val="left"/>
        <w:rPr>
          <w:sz w:val="24"/>
          <w:szCs w:val="24"/>
        </w:rPr>
      </w:pPr>
    </w:p>
    <w:p w:rsidR="005027AF" w:rsidRPr="000C5DE5" w:rsidRDefault="005027AF">
      <w:pPr>
        <w:ind w:firstLine="0"/>
        <w:jc w:val="left"/>
        <w:rPr>
          <w:sz w:val="24"/>
          <w:szCs w:val="24"/>
        </w:rPr>
      </w:pPr>
    </w:p>
    <w:sectPr w:rsidR="005027AF" w:rsidRPr="000C5DE5" w:rsidSect="00F418FA">
      <w:headerReference w:type="default" r:id="rId11"/>
      <w:pgSz w:w="11906" w:h="16838"/>
      <w:pgMar w:top="1134" w:right="709" w:bottom="993" w:left="1701" w:header="709" w:footer="64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EB6" w:rsidRDefault="00342EB6">
      <w:r>
        <w:separator/>
      </w:r>
    </w:p>
  </w:endnote>
  <w:endnote w:type="continuationSeparator" w:id="0">
    <w:p w:rsidR="00342EB6" w:rsidRDefault="0034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EB6" w:rsidRDefault="00342EB6">
      <w:r>
        <w:separator/>
      </w:r>
    </w:p>
  </w:footnote>
  <w:footnote w:type="continuationSeparator" w:id="0">
    <w:p w:rsidR="00342EB6" w:rsidRDefault="0034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8FA" w:rsidRPr="00822FC9" w:rsidRDefault="00F418FA">
    <w:pPr>
      <w:pStyle w:val="a6"/>
      <w:jc w:val="center"/>
      <w:rPr>
        <w:sz w:val="24"/>
      </w:rPr>
    </w:pPr>
    <w:r w:rsidRPr="00822FC9">
      <w:rPr>
        <w:sz w:val="24"/>
      </w:rPr>
      <w:fldChar w:fldCharType="begin"/>
    </w:r>
    <w:r w:rsidRPr="00822FC9">
      <w:rPr>
        <w:sz w:val="24"/>
      </w:rPr>
      <w:instrText>PAGE   \* MERGEFORMAT</w:instrText>
    </w:r>
    <w:r w:rsidRPr="00822FC9">
      <w:rPr>
        <w:sz w:val="24"/>
      </w:rPr>
      <w:fldChar w:fldCharType="separate"/>
    </w:r>
    <w:r w:rsidR="00753A86">
      <w:rPr>
        <w:noProof/>
        <w:sz w:val="24"/>
      </w:rPr>
      <w:t>5</w:t>
    </w:r>
    <w:r w:rsidRPr="00822FC9">
      <w:rPr>
        <w:sz w:val="24"/>
      </w:rPr>
      <w:fldChar w:fldCharType="end"/>
    </w:r>
  </w:p>
  <w:p w:rsidR="00F418FA" w:rsidRDefault="00F418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22476"/>
    <w:multiLevelType w:val="hybridMultilevel"/>
    <w:tmpl w:val="ECE4A440"/>
    <w:lvl w:ilvl="0" w:tplc="E672570C">
      <w:start w:val="1"/>
      <w:numFmt w:val="bullet"/>
      <w:lvlText w:val="-"/>
      <w:lvlJc w:val="left"/>
      <w:pPr>
        <w:ind w:left="10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644" w:hanging="360"/>
      </w:p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BE3DD3"/>
    <w:multiLevelType w:val="multilevel"/>
    <w:tmpl w:val="0D7CBE9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A4CC7"/>
    <w:multiLevelType w:val="hybridMultilevel"/>
    <w:tmpl w:val="811EFC58"/>
    <w:lvl w:ilvl="0" w:tplc="222C36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F7064"/>
    <w:multiLevelType w:val="multilevel"/>
    <w:tmpl w:val="EB3E5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B16069"/>
    <w:multiLevelType w:val="multilevel"/>
    <w:tmpl w:val="BCA0BC0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D32BEF"/>
    <w:multiLevelType w:val="hybridMultilevel"/>
    <w:tmpl w:val="FBDE0F42"/>
    <w:lvl w:ilvl="0" w:tplc="4008E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2303A"/>
    <w:multiLevelType w:val="hybridMultilevel"/>
    <w:tmpl w:val="957070E6"/>
    <w:lvl w:ilvl="0" w:tplc="E672570C">
      <w:start w:val="1"/>
      <w:numFmt w:val="bullet"/>
      <w:lvlText w:val="-"/>
      <w:lvlJc w:val="left"/>
      <w:pPr>
        <w:ind w:left="855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3B22533B"/>
    <w:multiLevelType w:val="multilevel"/>
    <w:tmpl w:val="74EC1C8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6307F3"/>
    <w:multiLevelType w:val="hybridMultilevel"/>
    <w:tmpl w:val="CE7C06AE"/>
    <w:lvl w:ilvl="0" w:tplc="BD6C4BE4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 w15:restartNumberingAfterBreak="0">
    <w:nsid w:val="428C47AD"/>
    <w:multiLevelType w:val="hybridMultilevel"/>
    <w:tmpl w:val="19064B1A"/>
    <w:lvl w:ilvl="0" w:tplc="E67257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7E5887"/>
    <w:multiLevelType w:val="hybridMultilevel"/>
    <w:tmpl w:val="B06C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C3EB8"/>
    <w:multiLevelType w:val="multilevel"/>
    <w:tmpl w:val="D7FEBEC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EB3AFA"/>
    <w:multiLevelType w:val="hybridMultilevel"/>
    <w:tmpl w:val="D952AF76"/>
    <w:lvl w:ilvl="0" w:tplc="6E0E82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E4C54"/>
    <w:multiLevelType w:val="multilevel"/>
    <w:tmpl w:val="CE089A7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02A547A"/>
    <w:multiLevelType w:val="hybridMultilevel"/>
    <w:tmpl w:val="40543A12"/>
    <w:lvl w:ilvl="0" w:tplc="E672570C">
      <w:start w:val="1"/>
      <w:numFmt w:val="bullet"/>
      <w:lvlText w:val="-"/>
      <w:lvlJc w:val="left"/>
      <w:pPr>
        <w:ind w:left="85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7" w15:restartNumberingAfterBreak="0">
    <w:nsid w:val="7F1F27DA"/>
    <w:multiLevelType w:val="hybridMultilevel"/>
    <w:tmpl w:val="C1F0AF64"/>
    <w:lvl w:ilvl="0" w:tplc="A7FA911E">
      <w:start w:val="3"/>
      <w:numFmt w:val="bullet"/>
      <w:lvlText w:val="-"/>
      <w:lvlJc w:val="left"/>
      <w:pPr>
        <w:ind w:left="456" w:hanging="360"/>
      </w:pPr>
      <w:rPr>
        <w:rFonts w:ascii="Times New Roman" w:eastAsia="Cambr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5"/>
  </w:num>
  <w:num w:numId="5">
    <w:abstractNumId w:val="13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16"/>
  </w:num>
  <w:num w:numId="14">
    <w:abstractNumId w:val="8"/>
  </w:num>
  <w:num w:numId="15">
    <w:abstractNumId w:val="1"/>
  </w:num>
  <w:num w:numId="16">
    <w:abstractNumId w:val="10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87"/>
    <w:rsid w:val="00002D8C"/>
    <w:rsid w:val="00056756"/>
    <w:rsid w:val="0006204F"/>
    <w:rsid w:val="000A0EED"/>
    <w:rsid w:val="000B558B"/>
    <w:rsid w:val="000C47FD"/>
    <w:rsid w:val="000C5DE5"/>
    <w:rsid w:val="000E566C"/>
    <w:rsid w:val="000F0177"/>
    <w:rsid w:val="000F1C90"/>
    <w:rsid w:val="00112E83"/>
    <w:rsid w:val="00121E81"/>
    <w:rsid w:val="00125D9C"/>
    <w:rsid w:val="001301BE"/>
    <w:rsid w:val="00137216"/>
    <w:rsid w:val="00161241"/>
    <w:rsid w:val="001801E6"/>
    <w:rsid w:val="0018713A"/>
    <w:rsid w:val="001B4186"/>
    <w:rsid w:val="001D12C5"/>
    <w:rsid w:val="001F0397"/>
    <w:rsid w:val="002031D8"/>
    <w:rsid w:val="00203B36"/>
    <w:rsid w:val="00217F9C"/>
    <w:rsid w:val="00260324"/>
    <w:rsid w:val="002759CA"/>
    <w:rsid w:val="0029468C"/>
    <w:rsid w:val="002B72F5"/>
    <w:rsid w:val="002E6CBD"/>
    <w:rsid w:val="002F3107"/>
    <w:rsid w:val="002F4BB6"/>
    <w:rsid w:val="002F4E40"/>
    <w:rsid w:val="00326AB7"/>
    <w:rsid w:val="00342A8B"/>
    <w:rsid w:val="00342EB6"/>
    <w:rsid w:val="00357785"/>
    <w:rsid w:val="00372A60"/>
    <w:rsid w:val="00377221"/>
    <w:rsid w:val="0038481F"/>
    <w:rsid w:val="00392519"/>
    <w:rsid w:val="003D6506"/>
    <w:rsid w:val="003D65A7"/>
    <w:rsid w:val="003E2D9E"/>
    <w:rsid w:val="003F137A"/>
    <w:rsid w:val="003F7CAC"/>
    <w:rsid w:val="0040353E"/>
    <w:rsid w:val="00405052"/>
    <w:rsid w:val="004058C3"/>
    <w:rsid w:val="004114D7"/>
    <w:rsid w:val="004156D8"/>
    <w:rsid w:val="00430405"/>
    <w:rsid w:val="00432339"/>
    <w:rsid w:val="00435F26"/>
    <w:rsid w:val="004434B9"/>
    <w:rsid w:val="00444FE5"/>
    <w:rsid w:val="00472FC4"/>
    <w:rsid w:val="00491AC9"/>
    <w:rsid w:val="00497761"/>
    <w:rsid w:val="004C2C1F"/>
    <w:rsid w:val="004D5E33"/>
    <w:rsid w:val="004F0E86"/>
    <w:rsid w:val="00500499"/>
    <w:rsid w:val="005027AF"/>
    <w:rsid w:val="00515C8D"/>
    <w:rsid w:val="00520813"/>
    <w:rsid w:val="00523BB3"/>
    <w:rsid w:val="00536E8E"/>
    <w:rsid w:val="00561B90"/>
    <w:rsid w:val="005622EF"/>
    <w:rsid w:val="00582B79"/>
    <w:rsid w:val="0058596C"/>
    <w:rsid w:val="00594026"/>
    <w:rsid w:val="0059765B"/>
    <w:rsid w:val="005A4B59"/>
    <w:rsid w:val="005B162F"/>
    <w:rsid w:val="005D0010"/>
    <w:rsid w:val="005E0AB6"/>
    <w:rsid w:val="005E4A93"/>
    <w:rsid w:val="005F3975"/>
    <w:rsid w:val="00602ABE"/>
    <w:rsid w:val="0061537D"/>
    <w:rsid w:val="0062305E"/>
    <w:rsid w:val="006529F6"/>
    <w:rsid w:val="00654761"/>
    <w:rsid w:val="00655543"/>
    <w:rsid w:val="00657376"/>
    <w:rsid w:val="00695DF0"/>
    <w:rsid w:val="006B04C3"/>
    <w:rsid w:val="006D35BC"/>
    <w:rsid w:val="006E10CD"/>
    <w:rsid w:val="006E2A00"/>
    <w:rsid w:val="006F6D49"/>
    <w:rsid w:val="00700F0F"/>
    <w:rsid w:val="00702AD6"/>
    <w:rsid w:val="007173AD"/>
    <w:rsid w:val="00740BD5"/>
    <w:rsid w:val="00753A86"/>
    <w:rsid w:val="00757379"/>
    <w:rsid w:val="00760A46"/>
    <w:rsid w:val="00765E87"/>
    <w:rsid w:val="00772CBB"/>
    <w:rsid w:val="007931D8"/>
    <w:rsid w:val="007A7D7D"/>
    <w:rsid w:val="007B18B9"/>
    <w:rsid w:val="007F25EA"/>
    <w:rsid w:val="007F6B98"/>
    <w:rsid w:val="00816657"/>
    <w:rsid w:val="00822FC9"/>
    <w:rsid w:val="008238C1"/>
    <w:rsid w:val="00862655"/>
    <w:rsid w:val="008B4531"/>
    <w:rsid w:val="008C0795"/>
    <w:rsid w:val="008D4309"/>
    <w:rsid w:val="008D7877"/>
    <w:rsid w:val="008D79DB"/>
    <w:rsid w:val="008E4DAC"/>
    <w:rsid w:val="00922EFC"/>
    <w:rsid w:val="009237F7"/>
    <w:rsid w:val="0092441C"/>
    <w:rsid w:val="00940DD7"/>
    <w:rsid w:val="00942CF2"/>
    <w:rsid w:val="00953378"/>
    <w:rsid w:val="00954863"/>
    <w:rsid w:val="00976FB2"/>
    <w:rsid w:val="00990CE4"/>
    <w:rsid w:val="009A2365"/>
    <w:rsid w:val="009B2647"/>
    <w:rsid w:val="009B27F5"/>
    <w:rsid w:val="009E06C8"/>
    <w:rsid w:val="009E2F08"/>
    <w:rsid w:val="009E2F28"/>
    <w:rsid w:val="009E3AC1"/>
    <w:rsid w:val="009E6A99"/>
    <w:rsid w:val="009F0148"/>
    <w:rsid w:val="009F1FC9"/>
    <w:rsid w:val="00A04099"/>
    <w:rsid w:val="00A10130"/>
    <w:rsid w:val="00A1641A"/>
    <w:rsid w:val="00A23B1E"/>
    <w:rsid w:val="00A30B6C"/>
    <w:rsid w:val="00A35D15"/>
    <w:rsid w:val="00A41090"/>
    <w:rsid w:val="00A42590"/>
    <w:rsid w:val="00A67ABB"/>
    <w:rsid w:val="00A67DC4"/>
    <w:rsid w:val="00A74880"/>
    <w:rsid w:val="00A91474"/>
    <w:rsid w:val="00A93221"/>
    <w:rsid w:val="00A961C9"/>
    <w:rsid w:val="00AB4439"/>
    <w:rsid w:val="00AC134B"/>
    <w:rsid w:val="00AC3420"/>
    <w:rsid w:val="00AD4B53"/>
    <w:rsid w:val="00AE138D"/>
    <w:rsid w:val="00AF0D00"/>
    <w:rsid w:val="00B1228E"/>
    <w:rsid w:val="00B16211"/>
    <w:rsid w:val="00B218F3"/>
    <w:rsid w:val="00B3513C"/>
    <w:rsid w:val="00B404EB"/>
    <w:rsid w:val="00B45357"/>
    <w:rsid w:val="00B467A5"/>
    <w:rsid w:val="00BA325F"/>
    <w:rsid w:val="00BD2462"/>
    <w:rsid w:val="00BE6493"/>
    <w:rsid w:val="00BE7394"/>
    <w:rsid w:val="00BF0E44"/>
    <w:rsid w:val="00C0517E"/>
    <w:rsid w:val="00C12C5B"/>
    <w:rsid w:val="00C1302F"/>
    <w:rsid w:val="00C22268"/>
    <w:rsid w:val="00C27ACD"/>
    <w:rsid w:val="00C3452E"/>
    <w:rsid w:val="00C52ADD"/>
    <w:rsid w:val="00C62792"/>
    <w:rsid w:val="00C70D61"/>
    <w:rsid w:val="00C822C1"/>
    <w:rsid w:val="00C943DF"/>
    <w:rsid w:val="00CC7848"/>
    <w:rsid w:val="00CE0DD3"/>
    <w:rsid w:val="00CE68B7"/>
    <w:rsid w:val="00CF5337"/>
    <w:rsid w:val="00D05F56"/>
    <w:rsid w:val="00D07AF7"/>
    <w:rsid w:val="00D272B9"/>
    <w:rsid w:val="00D47835"/>
    <w:rsid w:val="00D607BB"/>
    <w:rsid w:val="00D72982"/>
    <w:rsid w:val="00D72CB3"/>
    <w:rsid w:val="00D90F99"/>
    <w:rsid w:val="00D92D02"/>
    <w:rsid w:val="00D968BF"/>
    <w:rsid w:val="00D9732E"/>
    <w:rsid w:val="00DA182A"/>
    <w:rsid w:val="00DA437F"/>
    <w:rsid w:val="00DB2A96"/>
    <w:rsid w:val="00DC27AF"/>
    <w:rsid w:val="00DC2D8C"/>
    <w:rsid w:val="00DC4639"/>
    <w:rsid w:val="00DD1739"/>
    <w:rsid w:val="00DD6614"/>
    <w:rsid w:val="00DE577B"/>
    <w:rsid w:val="00DE6197"/>
    <w:rsid w:val="00DE78F9"/>
    <w:rsid w:val="00DF0827"/>
    <w:rsid w:val="00DF63C1"/>
    <w:rsid w:val="00E04887"/>
    <w:rsid w:val="00E14FB7"/>
    <w:rsid w:val="00E62D13"/>
    <w:rsid w:val="00E90687"/>
    <w:rsid w:val="00EC1158"/>
    <w:rsid w:val="00EC34F2"/>
    <w:rsid w:val="00EC4741"/>
    <w:rsid w:val="00ED30B8"/>
    <w:rsid w:val="00EE57BE"/>
    <w:rsid w:val="00F129BF"/>
    <w:rsid w:val="00F210A1"/>
    <w:rsid w:val="00F418FA"/>
    <w:rsid w:val="00F4488A"/>
    <w:rsid w:val="00F5016D"/>
    <w:rsid w:val="00F77863"/>
    <w:rsid w:val="00F9332D"/>
    <w:rsid w:val="00FA54E7"/>
    <w:rsid w:val="00FE1020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C6A2"/>
  <w15:docId w15:val="{CDC6B383-960D-4E11-9C7C-6B399414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ind w:firstLine="0"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709"/>
      <w:jc w:val="both"/>
    </w:pPr>
    <w:rPr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ind w:firstLine="709"/>
      <w:jc w:val="both"/>
    </w:pPr>
    <w:rPr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ind w:firstLine="709"/>
      <w:jc w:val="both"/>
    </w:pPr>
    <w:rPr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6E685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E6859"/>
  </w:style>
  <w:style w:type="paragraph" w:styleId="a8">
    <w:name w:val="footer"/>
    <w:basedOn w:val="a"/>
    <w:link w:val="a9"/>
    <w:uiPriority w:val="99"/>
    <w:unhideWhenUsed/>
    <w:rsid w:val="006E68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E6859"/>
  </w:style>
  <w:style w:type="paragraph" w:styleId="aa">
    <w:name w:val="Balloon Text"/>
    <w:basedOn w:val="a"/>
    <w:link w:val="ab"/>
    <w:uiPriority w:val="99"/>
    <w:semiHidden/>
    <w:unhideWhenUsed/>
    <w:rsid w:val="000C2E4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0C2E44"/>
    <w:rPr>
      <w:rFonts w:ascii="Segoe UI" w:hAnsi="Segoe UI" w:cs="Segoe UI"/>
      <w:sz w:val="18"/>
      <w:szCs w:val="18"/>
    </w:r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semiHidden/>
    <w:rPr>
      <w:sz w:val="20"/>
      <w:szCs w:val="20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512174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512174"/>
    <w:rPr>
      <w:b/>
      <w:bCs/>
      <w:sz w:val="20"/>
      <w:szCs w:val="20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b">
    <w:name w:val="footnote text"/>
    <w:basedOn w:val="a"/>
    <w:link w:val="afc"/>
    <w:uiPriority w:val="99"/>
    <w:semiHidden/>
    <w:unhideWhenUsed/>
    <w:rsid w:val="00AB4439"/>
    <w:rPr>
      <w:sz w:val="20"/>
      <w:szCs w:val="20"/>
    </w:rPr>
  </w:style>
  <w:style w:type="character" w:customStyle="1" w:styleId="afc">
    <w:name w:val="Текст виноски Знак"/>
    <w:link w:val="afb"/>
    <w:uiPriority w:val="99"/>
    <w:semiHidden/>
    <w:rsid w:val="00AB4439"/>
    <w:rPr>
      <w:lang w:val="uk-UA" w:eastAsia="uk-UA"/>
    </w:rPr>
  </w:style>
  <w:style w:type="character" w:styleId="afd">
    <w:name w:val="Hyperlink"/>
    <w:uiPriority w:val="99"/>
    <w:unhideWhenUsed/>
    <w:rsid w:val="00E90687"/>
    <w:rPr>
      <w:color w:val="0563C1"/>
      <w:u w:val="single"/>
    </w:rPr>
  </w:style>
  <w:style w:type="paragraph" w:styleId="afe">
    <w:name w:val="Normal (Web)"/>
    <w:basedOn w:val="a"/>
    <w:rsid w:val="003E2D9E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val="ru-RU" w:eastAsia="ru-RU"/>
    </w:rPr>
  </w:style>
  <w:style w:type="character" w:customStyle="1" w:styleId="FontStyle135">
    <w:name w:val="Font Style135"/>
    <w:uiPriority w:val="99"/>
    <w:rsid w:val="003E2D9E"/>
    <w:rPr>
      <w:rFonts w:ascii="Times New Roman" w:hAnsi="Times New Roman" w:cs="Times New Roman"/>
      <w:sz w:val="26"/>
      <w:szCs w:val="26"/>
    </w:rPr>
  </w:style>
  <w:style w:type="character" w:customStyle="1" w:styleId="rvts9">
    <w:name w:val="rvts9"/>
    <w:rsid w:val="003E2D9E"/>
  </w:style>
  <w:style w:type="character" w:customStyle="1" w:styleId="rvts37">
    <w:name w:val="rvts37"/>
    <w:rsid w:val="003E2D9E"/>
  </w:style>
  <w:style w:type="paragraph" w:styleId="aff">
    <w:name w:val="Body Text"/>
    <w:basedOn w:val="a"/>
    <w:link w:val="aff0"/>
    <w:rsid w:val="007931D8"/>
    <w:pPr>
      <w:ind w:firstLine="0"/>
      <w:jc w:val="left"/>
    </w:pPr>
    <w:rPr>
      <w:b/>
      <w:szCs w:val="20"/>
      <w:lang w:eastAsia="x-none"/>
    </w:rPr>
  </w:style>
  <w:style w:type="character" w:customStyle="1" w:styleId="aff0">
    <w:name w:val="Основний текст Знак"/>
    <w:link w:val="aff"/>
    <w:rsid w:val="007931D8"/>
    <w:rPr>
      <w:b/>
      <w:sz w:val="28"/>
      <w:lang w:val="uk-UA" w:eastAsia="x-none"/>
    </w:rPr>
  </w:style>
  <w:style w:type="character" w:customStyle="1" w:styleId="FontStyle13">
    <w:name w:val="Font Style13"/>
    <w:rsid w:val="007931D8"/>
    <w:rPr>
      <w:rFonts w:ascii="Times New Roman" w:hAnsi="Times New Roman" w:cs="Times New Roman"/>
      <w:b/>
      <w:bCs/>
      <w:sz w:val="26"/>
      <w:szCs w:val="26"/>
    </w:rPr>
  </w:style>
  <w:style w:type="character" w:customStyle="1" w:styleId="aff1">
    <w:name w:val="Неразрешенное упоминание"/>
    <w:uiPriority w:val="99"/>
    <w:semiHidden/>
    <w:unhideWhenUsed/>
    <w:rsid w:val="00A30B6C"/>
    <w:rPr>
      <w:color w:val="605E5C"/>
      <w:shd w:val="clear" w:color="auto" w:fill="E1DFDD"/>
    </w:rPr>
  </w:style>
  <w:style w:type="paragraph" w:styleId="aff2">
    <w:name w:val="List Paragraph"/>
    <w:basedOn w:val="a"/>
    <w:uiPriority w:val="34"/>
    <w:qFormat/>
    <w:rsid w:val="00342A8B"/>
    <w:pPr>
      <w:spacing w:after="160" w:line="256" w:lineRule="auto"/>
      <w:ind w:left="720" w:firstLine="0"/>
      <w:contextualSpacing/>
      <w:jc w:val="left"/>
    </w:pPr>
    <w:rPr>
      <w:rFonts w:ascii="Cambria" w:eastAsia="Cambria" w:hAnsi="Cambria"/>
      <w:sz w:val="22"/>
      <w:szCs w:val="22"/>
      <w:lang w:val="ru-RU" w:eastAsia="en-US"/>
    </w:rPr>
  </w:style>
  <w:style w:type="paragraph" w:styleId="aff3">
    <w:name w:val="Plain Text"/>
    <w:basedOn w:val="a"/>
    <w:link w:val="aff4"/>
    <w:rsid w:val="00DC2D8C"/>
    <w:pPr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f4">
    <w:name w:val="Текст Знак"/>
    <w:link w:val="aff3"/>
    <w:rsid w:val="00DC2D8C"/>
    <w:rPr>
      <w:rFonts w:ascii="Courier New" w:hAnsi="Courier New"/>
      <w:lang w:eastAsia="ru-RU"/>
    </w:rPr>
  </w:style>
  <w:style w:type="paragraph" w:customStyle="1" w:styleId="rvps14">
    <w:name w:val="rvps14"/>
    <w:basedOn w:val="a"/>
    <w:rsid w:val="004C2C1F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earch.ligazakon.ua/l_doc2.nsf/link1/KP170815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kurs@nazk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m8h+4b5STCl6+GtMMHoTjsA7g==">AMUW2mWszXXQaC4JG8lTtuB6DdcfyR5K5AYIoS8MXtQOXNjDRH6ToLoFYdHMy604hsBDTUvZnorR/p2pQflBnW6CWGh8HWnFI6jGESz0SSszWKbROuBE5gk9mkcGmTi9s4MjB0sljx4EHG/fFu9IOFoUnyhYc8KcG8n9mt5SIidwzXyBEvEcq3jIlFMFDX+5XudBzx4+dxGB5Rhx6JMtuoFmCzrYYIvZLA==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A22308-64C1-4034-B864-F722E1C1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6589</Words>
  <Characters>3757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10326</CharactersWithSpaces>
  <SharedDoc>false</SharedDoc>
  <HLinks>
    <vt:vector size="12" baseType="variant">
      <vt:variant>
        <vt:i4>4587616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http://search.ligazakon.ua/l_doc2.nsf/link1/KP170815.html</vt:lpwstr>
      </vt:variant>
      <vt:variant>
        <vt:lpwstr/>
      </vt:variant>
      <vt:variant>
        <vt:i4>8060946</vt:i4>
      </vt:variant>
      <vt:variant>
        <vt:i4>0</vt:i4>
      </vt:variant>
      <vt:variant>
        <vt:i4>0</vt:i4>
      </vt:variant>
      <vt:variant>
        <vt:i4>5</vt:i4>
      </vt:variant>
      <vt:variant>
        <vt:lpwstr>mailto:konkurs@nazk.gov.ua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cp:keywords/>
  <cp:lastModifiedBy>Прудка Світлана Іванівна</cp:lastModifiedBy>
  <cp:revision>22</cp:revision>
  <cp:lastPrinted>2021-06-24T11:50:00Z</cp:lastPrinted>
  <dcterms:created xsi:type="dcterms:W3CDTF">2021-11-18T13:10:00Z</dcterms:created>
  <dcterms:modified xsi:type="dcterms:W3CDTF">2022-01-19T08:28:00Z</dcterms:modified>
</cp:coreProperties>
</file>