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185B" w14:textId="77777777" w:rsidR="000470F9" w:rsidRPr="00266405" w:rsidRDefault="000470F9" w:rsidP="00C1767F">
      <w:pPr>
        <w:widowControl w:val="0"/>
        <w:tabs>
          <w:tab w:val="left" w:pos="1274"/>
        </w:tabs>
        <w:spacing w:after="0" w:line="240" w:lineRule="auto"/>
        <w:jc w:val="center"/>
        <w:rPr>
          <w:rFonts w:ascii="Times New Roman" w:eastAsia="Times New Roman" w:hAnsi="Times New Roman" w:cs="Times New Roman"/>
          <w:b/>
          <w:color w:val="000000"/>
          <w:sz w:val="28"/>
          <w:szCs w:val="28"/>
          <w:lang w:eastAsia="uk-UA" w:bidi="uk-UA"/>
        </w:rPr>
      </w:pPr>
      <w:r w:rsidRPr="00266405">
        <w:rPr>
          <w:rFonts w:ascii="Times New Roman" w:eastAsia="Times New Roman" w:hAnsi="Times New Roman" w:cs="Times New Roman"/>
          <w:b/>
          <w:color w:val="000000"/>
          <w:sz w:val="28"/>
          <w:szCs w:val="28"/>
          <w:lang w:val="ru-RU" w:eastAsia="uk-UA" w:bidi="uk-UA"/>
        </w:rPr>
        <w:t>2</w:t>
      </w:r>
      <w:r w:rsidRPr="00266405">
        <w:rPr>
          <w:rFonts w:ascii="Times New Roman" w:eastAsia="Times New Roman" w:hAnsi="Times New Roman" w:cs="Times New Roman"/>
          <w:b/>
          <w:color w:val="000000"/>
          <w:sz w:val="28"/>
          <w:szCs w:val="28"/>
          <w:lang w:eastAsia="uk-UA" w:bidi="uk-UA"/>
        </w:rPr>
        <w:t>.7. Охорона здоров’я, освіта і наука та соціальний захист</w:t>
      </w:r>
    </w:p>
    <w:p w14:paraId="40CE2B52" w14:textId="77777777" w:rsidR="000470F9" w:rsidRDefault="000470F9" w:rsidP="00C1767F">
      <w:pPr>
        <w:spacing w:after="0" w:line="240" w:lineRule="auto"/>
        <w:ind w:firstLine="720"/>
        <w:jc w:val="both"/>
        <w:rPr>
          <w:rFonts w:ascii="Times New Roman" w:hAnsi="Times New Roman" w:cs="Times New Roman"/>
          <w:b/>
          <w:sz w:val="24"/>
          <w:szCs w:val="24"/>
          <w:shd w:val="clear" w:color="auto" w:fill="FFFFFF"/>
        </w:rPr>
      </w:pPr>
    </w:p>
    <w:p w14:paraId="45A69595" w14:textId="413246AD" w:rsidR="001F1B76" w:rsidRPr="00245BD5" w:rsidRDefault="001F1B76" w:rsidP="00C1767F">
      <w:pPr>
        <w:spacing w:after="0" w:line="240" w:lineRule="auto"/>
        <w:ind w:firstLine="720"/>
        <w:jc w:val="both"/>
        <w:rPr>
          <w:rFonts w:ascii="Times New Roman" w:hAnsi="Times New Roman" w:cs="Times New Roman"/>
          <w:b/>
          <w:sz w:val="24"/>
          <w:szCs w:val="24"/>
          <w:shd w:val="clear" w:color="auto" w:fill="FFFFFF"/>
        </w:rPr>
      </w:pPr>
      <w:r w:rsidRPr="00245BD5">
        <w:rPr>
          <w:rFonts w:ascii="Times New Roman" w:hAnsi="Times New Roman" w:cs="Times New Roman"/>
          <w:b/>
          <w:sz w:val="24"/>
          <w:szCs w:val="24"/>
          <w:shd w:val="clear" w:color="auto" w:fill="FFFFFF"/>
        </w:rPr>
        <w:t>2.7.1. Проблема. Пацієнти та лікарі не отримують лікарські засоби і медичні вироби вчасно та у повному обсязі, зокрема через незавершений перехід до нової системи організації та контролю медичних закупівель, не повністю врегульовані процеси визначення потреб та обліку лікарських засобів.</w:t>
      </w:r>
    </w:p>
    <w:p w14:paraId="22C53F76" w14:textId="77777777" w:rsidR="001F1B76" w:rsidRDefault="001F1B76" w:rsidP="00C1767F">
      <w:pPr>
        <w:spacing w:after="0" w:line="240" w:lineRule="auto"/>
        <w:jc w:val="both"/>
        <w:rPr>
          <w:rFonts w:ascii="Times New Roman" w:hAnsi="Times New Roman" w:cs="Times New Roman"/>
          <w:b/>
          <w:sz w:val="24"/>
          <w:szCs w:val="24"/>
        </w:rPr>
      </w:pPr>
    </w:p>
    <w:p w14:paraId="0F0D8E36" w14:textId="47DD5B9B" w:rsidR="00A63004" w:rsidRPr="00A63004" w:rsidRDefault="00C511DF" w:rsidP="00C176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63004" w:rsidRPr="00A63004">
        <w:rPr>
          <w:rFonts w:ascii="Times New Roman" w:hAnsi="Times New Roman" w:cs="Times New Roman"/>
          <w:sz w:val="24"/>
          <w:szCs w:val="24"/>
        </w:rPr>
        <w:t xml:space="preserve">Інформація щодо залишків ліків та медичних виробів, якою оперують на центральному рівні, оновлюється нечасто, неточно і з неповним охопленням (не дуже зрозуміло, які препарати є в </w:t>
      </w:r>
      <w:r w:rsidR="002F23BC">
        <w:rPr>
          <w:rFonts w:ascii="Times New Roman" w:hAnsi="Times New Roman" w:cs="Times New Roman"/>
          <w:sz w:val="24"/>
          <w:szCs w:val="24"/>
        </w:rPr>
        <w:t>лікарнях та в яких кількостях)</w:t>
      </w:r>
      <w:r w:rsidR="00A63004" w:rsidRPr="00A63004">
        <w:rPr>
          <w:rFonts w:ascii="Times New Roman" w:hAnsi="Times New Roman" w:cs="Times New Roman"/>
          <w:sz w:val="24"/>
          <w:szCs w:val="24"/>
        </w:rPr>
        <w:t>. Через це пацієнтам іноді складно отримати безкоштовне лікування, а державі – ефективно закуповувати та розподіляти товари.</w:t>
      </w:r>
    </w:p>
    <w:p w14:paraId="16157686" w14:textId="70059148" w:rsidR="00A63004" w:rsidRPr="00A63004" w:rsidRDefault="00A63004" w:rsidP="00C1767F">
      <w:pPr>
        <w:shd w:val="clear" w:color="auto" w:fill="FFFFFF"/>
        <w:spacing w:after="0" w:line="240" w:lineRule="auto"/>
        <w:ind w:firstLine="708"/>
        <w:jc w:val="both"/>
        <w:rPr>
          <w:rFonts w:ascii="Times New Roman" w:hAnsi="Times New Roman" w:cs="Times New Roman"/>
          <w:sz w:val="24"/>
          <w:szCs w:val="24"/>
        </w:rPr>
      </w:pPr>
      <w:r w:rsidRPr="00A63004">
        <w:rPr>
          <w:rFonts w:ascii="Times New Roman" w:hAnsi="Times New Roman" w:cs="Times New Roman"/>
          <w:sz w:val="24"/>
          <w:szCs w:val="24"/>
        </w:rPr>
        <w:t>Особливістю публічних закупівель у тому числі у сфері охорони здоров’я є можливість використання електронних каталогів. Медичну частину електронних каталогів адмініструє ДП «Медзакупівлі України». При цьому, загальні вимоги до порядку формування та використання електронного каталогу затверджені постановою Кабінету Міністрів України. Однак формування переліку категорій та профілів товару – компетенція адміністратора каталогу</w:t>
      </w:r>
      <w:r w:rsidR="002F23BC">
        <w:rPr>
          <w:rFonts w:ascii="Times New Roman" w:hAnsi="Times New Roman" w:cs="Times New Roman"/>
          <w:sz w:val="24"/>
          <w:szCs w:val="24"/>
        </w:rPr>
        <w:t>. Процесу його визначення бракує прозорості.</w:t>
      </w:r>
      <w:r w:rsidRPr="00A63004">
        <w:rPr>
          <w:rFonts w:ascii="Times New Roman" w:hAnsi="Times New Roman" w:cs="Times New Roman"/>
          <w:sz w:val="24"/>
          <w:szCs w:val="24"/>
        </w:rPr>
        <w:t xml:space="preserve"> </w:t>
      </w:r>
    </w:p>
    <w:p w14:paraId="5070C267" w14:textId="6EE7729E" w:rsidR="00A63004" w:rsidRPr="00A63004" w:rsidRDefault="00A63004" w:rsidP="00C1767F">
      <w:pPr>
        <w:shd w:val="clear" w:color="auto" w:fill="FFFFFF"/>
        <w:spacing w:after="0" w:line="240" w:lineRule="auto"/>
        <w:ind w:firstLine="708"/>
        <w:jc w:val="both"/>
        <w:rPr>
          <w:rFonts w:ascii="Times New Roman" w:hAnsi="Times New Roman" w:cs="Times New Roman"/>
          <w:sz w:val="24"/>
          <w:szCs w:val="24"/>
        </w:rPr>
      </w:pPr>
      <w:r w:rsidRPr="00A63004">
        <w:rPr>
          <w:rFonts w:ascii="Times New Roman" w:hAnsi="Times New Roman" w:cs="Times New Roman"/>
          <w:sz w:val="24"/>
          <w:szCs w:val="24"/>
        </w:rPr>
        <w:t>Слід окремо наголосити на тому, що публічні закупівлі відбуваються за вже сформованим переліком лікарських засобів і медичних виробів. Цьому передує тривала робота груп експертів та фахівців, що залучаються до формування номенклатур, технічних завдань тощо. До цього процесу залучаються експерти з відповідними спеціальними знаннями – лікарі та інші фахівці в охороні здоров’я, а також представники громадських</w:t>
      </w:r>
      <w:r w:rsidR="002F23BC">
        <w:rPr>
          <w:rFonts w:ascii="Times New Roman" w:hAnsi="Times New Roman" w:cs="Times New Roman"/>
          <w:sz w:val="24"/>
          <w:szCs w:val="24"/>
        </w:rPr>
        <w:t xml:space="preserve"> та пацієнтських організацій, у діяльності яких може превалювати приватний інтерес.</w:t>
      </w:r>
    </w:p>
    <w:p w14:paraId="10DECD73" w14:textId="77777777" w:rsidR="00A63004" w:rsidRPr="00A63004" w:rsidRDefault="00A63004" w:rsidP="00C1767F">
      <w:pPr>
        <w:shd w:val="clear" w:color="auto" w:fill="FFFFFF"/>
        <w:spacing w:after="0" w:line="240" w:lineRule="auto"/>
        <w:ind w:firstLine="708"/>
        <w:jc w:val="both"/>
        <w:rPr>
          <w:rFonts w:ascii="Times New Roman" w:hAnsi="Times New Roman" w:cs="Times New Roman"/>
          <w:sz w:val="24"/>
          <w:szCs w:val="24"/>
        </w:rPr>
      </w:pPr>
      <w:r w:rsidRPr="00A63004">
        <w:rPr>
          <w:rFonts w:ascii="Times New Roman" w:hAnsi="Times New Roman" w:cs="Times New Roman"/>
          <w:sz w:val="24"/>
          <w:szCs w:val="24"/>
        </w:rPr>
        <w:t xml:space="preserve">Недостатньо врегульованими залишаються також випадки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w:t>
      </w:r>
    </w:p>
    <w:p w14:paraId="6092F9FA" w14:textId="4F8A6253" w:rsidR="00DD6F3D" w:rsidRDefault="00A63004" w:rsidP="00C1767F">
      <w:pPr>
        <w:shd w:val="clear" w:color="auto" w:fill="FFFFFF"/>
        <w:spacing w:after="0" w:line="240" w:lineRule="auto"/>
        <w:ind w:firstLine="708"/>
        <w:jc w:val="both"/>
        <w:rPr>
          <w:rFonts w:ascii="Times New Roman" w:hAnsi="Times New Roman" w:cs="Times New Roman"/>
          <w:sz w:val="24"/>
          <w:szCs w:val="24"/>
        </w:rPr>
      </w:pPr>
      <w:r w:rsidRPr="00A63004">
        <w:rPr>
          <w:rFonts w:ascii="Times New Roman" w:hAnsi="Times New Roman" w:cs="Times New Roman"/>
          <w:sz w:val="24"/>
          <w:szCs w:val="24"/>
        </w:rPr>
        <w:t>Окрім самих процедур закупівель, важливим аспектом запобігання корупційним ризикам у цій сфері є незалежність наглядової ради ДП «Медзакупівлі України» . При цьому слід підкреслити, що ДП «Медзакупівлі України» підпадає під критерій критичних підприємств, тому формування наглядової ради є обов’язковим.</w:t>
      </w:r>
    </w:p>
    <w:p w14:paraId="09AB2AEF" w14:textId="77777777" w:rsidR="0053620C" w:rsidRDefault="0053620C" w:rsidP="00C1767F">
      <w:pPr>
        <w:shd w:val="clear" w:color="auto" w:fill="FFFFFF"/>
        <w:spacing w:after="0" w:line="240" w:lineRule="auto"/>
        <w:jc w:val="both"/>
        <w:rPr>
          <w:rFonts w:ascii="Times New Roman" w:hAnsi="Times New Roman" w:cs="Times New Roman"/>
          <w:sz w:val="24"/>
          <w:szCs w:val="24"/>
        </w:rPr>
      </w:pPr>
    </w:p>
    <w:p w14:paraId="66250639" w14:textId="77777777" w:rsidR="001F1B76" w:rsidRPr="00880B58" w:rsidRDefault="001F1B76" w:rsidP="00C1767F">
      <w:pPr>
        <w:spacing w:after="0" w:line="240" w:lineRule="auto"/>
        <w:ind w:firstLine="567"/>
        <w:outlineLvl w:val="0"/>
        <w:rPr>
          <w:rFonts w:ascii="Times New Roman" w:eastAsia="Times New Roman" w:hAnsi="Times New Roman" w:cs="Times New Roman"/>
          <w:b/>
          <w:color w:val="000000"/>
          <w:sz w:val="24"/>
          <w:szCs w:val="24"/>
        </w:rPr>
      </w:pPr>
      <w:r w:rsidRPr="000E3961">
        <w:rPr>
          <w:rFonts w:ascii="Times New Roman" w:hAnsi="Times New Roman" w:cs="Times New Roman"/>
          <w:b/>
          <w:sz w:val="24"/>
          <w:szCs w:val="24"/>
        </w:rPr>
        <w:t>Очікувані стратегічні результати:</w:t>
      </w:r>
      <w:r w:rsidRPr="000E3961">
        <w:rPr>
          <w:rFonts w:ascii="Times New Roman" w:eastAsia="Times New Roman" w:hAnsi="Times New Roman" w:cs="Times New Roman"/>
          <w:b/>
          <w:color w:val="000000"/>
          <w:sz w:val="24"/>
          <w:szCs w:val="24"/>
        </w:rPr>
        <w:t xml:space="preserve"> </w:t>
      </w:r>
    </w:p>
    <w:p w14:paraId="356CAC79" w14:textId="77777777" w:rsidR="001F1B76" w:rsidRPr="00245BD5" w:rsidRDefault="001F1B76" w:rsidP="00C1767F">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5206"/>
        <w:gridCol w:w="1457"/>
        <w:gridCol w:w="1875"/>
        <w:gridCol w:w="1864"/>
      </w:tblGrid>
      <w:tr w:rsidR="001F1B76" w:rsidRPr="00245BD5" w14:paraId="35A4A0F4" w14:textId="77777777" w:rsidTr="00C1767F">
        <w:trPr>
          <w:trHeight w:val="470"/>
        </w:trPr>
        <w:tc>
          <w:tcPr>
            <w:tcW w:w="4158" w:type="dxa"/>
            <w:shd w:val="clear" w:color="auto" w:fill="E2EFD9" w:themeFill="accent6" w:themeFillTint="33"/>
            <w:vAlign w:val="center"/>
          </w:tcPr>
          <w:p w14:paraId="252169C9" w14:textId="77777777" w:rsidR="001F1B76" w:rsidRPr="003154AF" w:rsidRDefault="001F1B76" w:rsidP="00C1767F">
            <w:pPr>
              <w:spacing w:after="0" w:line="240" w:lineRule="auto"/>
              <w:jc w:val="center"/>
              <w:rPr>
                <w:rFonts w:ascii="Times New Roman" w:hAnsi="Times New Roman"/>
                <w:b/>
                <w:sz w:val="24"/>
              </w:rPr>
            </w:pPr>
            <w:r w:rsidRPr="003154AF">
              <w:rPr>
                <w:rFonts w:ascii="Times New Roman" w:hAnsi="Times New Roman"/>
                <w:b/>
                <w:sz w:val="24"/>
              </w:rPr>
              <w:t xml:space="preserve">Очікуваний </w:t>
            </w:r>
          </w:p>
          <w:p w14:paraId="0DE416F8" w14:textId="77777777" w:rsidR="001F1B76" w:rsidRPr="003154AF" w:rsidRDefault="001F1B76" w:rsidP="00C1767F">
            <w:pPr>
              <w:spacing w:after="0" w:line="240" w:lineRule="auto"/>
              <w:jc w:val="center"/>
              <w:rPr>
                <w:rFonts w:ascii="Times New Roman" w:hAnsi="Times New Roman"/>
                <w:b/>
                <w:sz w:val="24"/>
              </w:rPr>
            </w:pPr>
            <w:r w:rsidRPr="003154AF">
              <w:rPr>
                <w:rFonts w:ascii="Times New Roman" w:hAnsi="Times New Roman"/>
                <w:b/>
                <w:sz w:val="24"/>
              </w:rPr>
              <w:t>стратегічний результат</w:t>
            </w:r>
          </w:p>
        </w:tc>
        <w:tc>
          <w:tcPr>
            <w:tcW w:w="5206" w:type="dxa"/>
            <w:shd w:val="clear" w:color="auto" w:fill="E2EFD9" w:themeFill="accent6" w:themeFillTint="33"/>
            <w:vAlign w:val="center"/>
          </w:tcPr>
          <w:p w14:paraId="0251DE7F" w14:textId="77777777" w:rsidR="001F1B76" w:rsidRPr="003154AF" w:rsidRDefault="001F1B76" w:rsidP="00C1767F">
            <w:pPr>
              <w:spacing w:after="0" w:line="240" w:lineRule="auto"/>
              <w:jc w:val="center"/>
              <w:rPr>
                <w:rFonts w:ascii="Times New Roman" w:hAnsi="Times New Roman"/>
                <w:b/>
                <w:sz w:val="24"/>
              </w:rPr>
            </w:pPr>
            <w:r w:rsidRPr="003154AF">
              <w:rPr>
                <w:rFonts w:ascii="Times New Roman" w:hAnsi="Times New Roman"/>
                <w:b/>
                <w:sz w:val="24"/>
              </w:rPr>
              <w:t>Показник (індикатор) досягнення</w:t>
            </w:r>
          </w:p>
        </w:tc>
        <w:tc>
          <w:tcPr>
            <w:tcW w:w="1457" w:type="dxa"/>
            <w:shd w:val="clear" w:color="auto" w:fill="E2EFD9" w:themeFill="accent6" w:themeFillTint="33"/>
          </w:tcPr>
          <w:p w14:paraId="19D15CAB" w14:textId="77777777" w:rsidR="001F1B76" w:rsidRPr="003154AF" w:rsidRDefault="001F1B76" w:rsidP="00C1767F">
            <w:pPr>
              <w:spacing w:after="0" w:line="240" w:lineRule="auto"/>
              <w:jc w:val="center"/>
              <w:rPr>
                <w:rFonts w:ascii="Times New Roman" w:hAnsi="Times New Roman"/>
                <w:b/>
                <w:sz w:val="24"/>
              </w:rPr>
            </w:pPr>
            <w:r w:rsidRPr="003154AF">
              <w:rPr>
                <w:rFonts w:ascii="Times New Roman" w:hAnsi="Times New Roman"/>
                <w:b/>
                <w:sz w:val="24"/>
              </w:rPr>
              <w:t>Частка</w:t>
            </w:r>
          </w:p>
          <w:p w14:paraId="0FDCDE40" w14:textId="77777777" w:rsidR="001F1B76" w:rsidRPr="003154AF" w:rsidRDefault="001F1B76" w:rsidP="00C1767F">
            <w:pPr>
              <w:spacing w:after="0" w:line="240" w:lineRule="auto"/>
              <w:jc w:val="center"/>
              <w:rPr>
                <w:rFonts w:ascii="Times New Roman" w:hAnsi="Times New Roman"/>
                <w:b/>
                <w:sz w:val="24"/>
                <w:highlight w:val="yellow"/>
              </w:rPr>
            </w:pPr>
            <w:r w:rsidRPr="003154AF">
              <w:rPr>
                <w:rFonts w:ascii="Times New Roman" w:hAnsi="Times New Roman"/>
                <w:b/>
                <w:i/>
                <w:sz w:val="24"/>
              </w:rPr>
              <w:t>(у %)</w:t>
            </w:r>
          </w:p>
        </w:tc>
        <w:tc>
          <w:tcPr>
            <w:tcW w:w="1875" w:type="dxa"/>
            <w:shd w:val="clear" w:color="auto" w:fill="E2EFD9" w:themeFill="accent6" w:themeFillTint="33"/>
            <w:vAlign w:val="center"/>
          </w:tcPr>
          <w:p w14:paraId="2746E45D" w14:textId="77777777" w:rsidR="001F1B76" w:rsidRPr="003154AF" w:rsidRDefault="001F1B76" w:rsidP="00C1767F">
            <w:pPr>
              <w:spacing w:after="0" w:line="240" w:lineRule="auto"/>
              <w:jc w:val="center"/>
              <w:rPr>
                <w:rFonts w:ascii="Times New Roman" w:hAnsi="Times New Roman"/>
                <w:b/>
                <w:sz w:val="24"/>
                <w:highlight w:val="yellow"/>
              </w:rPr>
            </w:pPr>
            <w:r w:rsidRPr="003154AF">
              <w:rPr>
                <w:rFonts w:ascii="Times New Roman" w:hAnsi="Times New Roman"/>
                <w:b/>
                <w:sz w:val="24"/>
              </w:rPr>
              <w:t>Джерело даних</w:t>
            </w:r>
          </w:p>
        </w:tc>
        <w:tc>
          <w:tcPr>
            <w:tcW w:w="1864" w:type="dxa"/>
            <w:shd w:val="clear" w:color="auto" w:fill="E2EFD9" w:themeFill="accent6" w:themeFillTint="33"/>
            <w:vAlign w:val="center"/>
          </w:tcPr>
          <w:p w14:paraId="65B39694" w14:textId="77777777" w:rsidR="001F1B76" w:rsidRPr="003154AF" w:rsidRDefault="001F1B76" w:rsidP="00C1767F">
            <w:pPr>
              <w:spacing w:after="0" w:line="240" w:lineRule="auto"/>
              <w:jc w:val="center"/>
              <w:rPr>
                <w:rFonts w:ascii="Times New Roman" w:hAnsi="Times New Roman"/>
                <w:b/>
                <w:sz w:val="24"/>
              </w:rPr>
            </w:pPr>
            <w:r w:rsidRPr="003154AF">
              <w:rPr>
                <w:rFonts w:ascii="Times New Roman" w:hAnsi="Times New Roman"/>
                <w:b/>
                <w:sz w:val="24"/>
              </w:rPr>
              <w:t>Базовий показник</w:t>
            </w:r>
          </w:p>
        </w:tc>
      </w:tr>
      <w:tr w:rsidR="002D5007" w:rsidRPr="00245BD5" w14:paraId="44F91AB1" w14:textId="77777777" w:rsidTr="00C1767F">
        <w:trPr>
          <w:trHeight w:val="5664"/>
        </w:trPr>
        <w:tc>
          <w:tcPr>
            <w:tcW w:w="4158" w:type="dxa"/>
          </w:tcPr>
          <w:p w14:paraId="07BF8DC8" w14:textId="77777777" w:rsidR="002D5007" w:rsidRPr="003154AF" w:rsidRDefault="002D5007" w:rsidP="00C1767F">
            <w:pPr>
              <w:spacing w:after="0" w:line="240" w:lineRule="auto"/>
              <w:ind w:firstLine="284"/>
              <w:jc w:val="both"/>
              <w:rPr>
                <w:rFonts w:ascii="Times New Roman" w:hAnsi="Times New Roman"/>
                <w:b/>
                <w:sz w:val="24"/>
              </w:rPr>
            </w:pPr>
            <w:r w:rsidRPr="003154AF">
              <w:rPr>
                <w:rFonts w:ascii="Times New Roman" w:hAnsi="Times New Roman"/>
                <w:b/>
                <w:sz w:val="24"/>
              </w:rPr>
              <w:lastRenderedPageBreak/>
              <w:t>2.7.1.1. Закупівлі лікарських засобів та медичних виробів за кошти державного та місцевих бюджетів здійснюються на професійній основі централізованими закупівельними організаціями за прозорими та детальними процедурами відповідно до об’єктивних потреб на основі якості та доказовості ефективності таких засобів і виробів. У разі потреби до централізованих закупівель також залучаються спеціалізовані міжнародні організації</w:t>
            </w:r>
          </w:p>
        </w:tc>
        <w:tc>
          <w:tcPr>
            <w:tcW w:w="5206" w:type="dxa"/>
          </w:tcPr>
          <w:p w14:paraId="1421E578" w14:textId="12205AD3" w:rsidR="002D5007" w:rsidRDefault="002D5007" w:rsidP="00C1767F">
            <w:pPr>
              <w:pStyle w:val="LO-normal"/>
              <w:spacing w:after="0" w:line="240" w:lineRule="auto"/>
              <w:ind w:firstLine="284"/>
              <w:jc w:val="both"/>
              <w:rPr>
                <w:rFonts w:ascii="Times New Roman" w:eastAsia="Times New Roman" w:hAnsi="Times New Roman" w:cs="Times New Roman"/>
                <w:sz w:val="24"/>
                <w:szCs w:val="24"/>
              </w:rPr>
            </w:pPr>
            <w:r w:rsidRPr="00E70391">
              <w:rPr>
                <w:rFonts w:ascii="Times New Roman" w:eastAsia="Times New Roman" w:hAnsi="Times New Roman" w:cs="Times New Roman"/>
                <w:b/>
                <w:sz w:val="20"/>
                <w:szCs w:val="24"/>
                <w:lang w:eastAsia="uk-UA" w:bidi="uk-UA"/>
              </w:rPr>
              <w:t xml:space="preserve"> </w:t>
            </w:r>
            <w:r w:rsidRPr="002D5007">
              <w:rPr>
                <w:rFonts w:ascii="Times New Roman" w:eastAsia="Times New Roman" w:hAnsi="Times New Roman" w:cs="Times New Roman"/>
                <w:b/>
                <w:sz w:val="24"/>
                <w:szCs w:val="24"/>
                <w:lang w:eastAsia="uk-UA" w:bidi="uk-UA"/>
              </w:rPr>
              <w:t xml:space="preserve">1. </w:t>
            </w:r>
            <w:r>
              <w:rPr>
                <w:rFonts w:ascii="Times New Roman" w:eastAsia="Times New Roman" w:hAnsi="Times New Roman" w:cs="Times New Roman"/>
                <w:sz w:val="24"/>
                <w:szCs w:val="24"/>
              </w:rPr>
              <w:t>Електронна система управління запасами лікарських засобів та медичних виробів:</w:t>
            </w:r>
          </w:p>
          <w:p w14:paraId="7E491B5A" w14:textId="7574272F" w:rsidR="00C1767F" w:rsidRPr="00C1767F" w:rsidRDefault="00C1767F" w:rsidP="00C1767F">
            <w:pPr>
              <w:pStyle w:val="LO-normal"/>
              <w:spacing w:after="0" w:line="240" w:lineRule="auto"/>
              <w:ind w:firstLine="284"/>
              <w:jc w:val="both"/>
              <w:rPr>
                <w:rFonts w:ascii="Times New Roman" w:eastAsia="Times New Roman" w:hAnsi="Times New Roman" w:cs="Times New Roman"/>
                <w:sz w:val="20"/>
                <w:szCs w:val="24"/>
              </w:rPr>
            </w:pPr>
            <w:r w:rsidRPr="00C1767F">
              <w:rPr>
                <w:rFonts w:ascii="Times New Roman" w:eastAsia="Times New Roman" w:hAnsi="Times New Roman" w:cs="Times New Roman"/>
                <w:sz w:val="20"/>
                <w:szCs w:val="24"/>
              </w:rPr>
              <w:t>- введена в експлуатацію (20%);</w:t>
            </w:r>
          </w:p>
          <w:p w14:paraId="19CDE443" w14:textId="77777777" w:rsidR="00C1767F" w:rsidRPr="00C1767F" w:rsidRDefault="00C1767F" w:rsidP="00C1767F">
            <w:pPr>
              <w:pStyle w:val="LO-normal"/>
              <w:spacing w:after="0" w:line="240" w:lineRule="auto"/>
              <w:ind w:firstLine="284"/>
              <w:jc w:val="both"/>
              <w:rPr>
                <w:rFonts w:ascii="Times New Roman" w:eastAsia="Times New Roman" w:hAnsi="Times New Roman" w:cs="Times New Roman"/>
                <w:sz w:val="20"/>
                <w:szCs w:val="24"/>
              </w:rPr>
            </w:pPr>
            <w:r w:rsidRPr="00C1767F">
              <w:rPr>
                <w:rFonts w:ascii="Times New Roman" w:eastAsia="Times New Roman" w:hAnsi="Times New Roman" w:cs="Times New Roman"/>
                <w:sz w:val="20"/>
                <w:szCs w:val="24"/>
              </w:rPr>
              <w:t>- в режимі реального часу містить упорядковані дані: про наявність лікарських засобів та медичних виробів в усіх закладах охорони здоров’я, що повністю або частково фінансуються з державного та місцевих бюджетів; потребу у лікарських засобах та медичних виробах в усіх закладах охорони здоров’я, що повністю або частково фінансуються з державного та місцевих бюджетів; про використання та  утилізацію лікарських засобів та медичних виробів в усіх закладах охорони здоров’я тощо (20%);</w:t>
            </w:r>
          </w:p>
          <w:p w14:paraId="0ABA986A" w14:textId="77777777" w:rsidR="00C1767F" w:rsidRPr="00C1767F" w:rsidRDefault="00C1767F" w:rsidP="00C1767F">
            <w:pPr>
              <w:pStyle w:val="LO-normal"/>
              <w:spacing w:after="0" w:line="240" w:lineRule="auto"/>
              <w:ind w:firstLine="284"/>
              <w:jc w:val="both"/>
              <w:rPr>
                <w:rFonts w:ascii="Times New Roman" w:eastAsia="Times New Roman" w:hAnsi="Times New Roman" w:cs="Times New Roman"/>
                <w:sz w:val="20"/>
                <w:szCs w:val="24"/>
              </w:rPr>
            </w:pPr>
            <w:r w:rsidRPr="00C1767F">
              <w:rPr>
                <w:rFonts w:ascii="Times New Roman" w:eastAsia="Times New Roman" w:hAnsi="Times New Roman" w:cs="Times New Roman"/>
                <w:sz w:val="20"/>
                <w:szCs w:val="24"/>
              </w:rPr>
              <w:t>- забезпечує оперативну, пряму та прозору процедуру визначення обсягів потреби в закупівлі лікарських засобів закладами і установами охорони здоров’я, що повністю або частково фінансуються з державного та місцевих бюджетів (20%);</w:t>
            </w:r>
          </w:p>
          <w:p w14:paraId="3375C538" w14:textId="77777777" w:rsidR="00C1767F" w:rsidRPr="00C1767F" w:rsidRDefault="00C1767F" w:rsidP="00C1767F">
            <w:pPr>
              <w:pStyle w:val="LO-normal"/>
              <w:spacing w:after="0" w:line="240" w:lineRule="auto"/>
              <w:ind w:firstLine="284"/>
              <w:jc w:val="both"/>
              <w:rPr>
                <w:rFonts w:ascii="Times New Roman" w:eastAsia="Times New Roman" w:hAnsi="Times New Roman" w:cs="Times New Roman"/>
                <w:sz w:val="20"/>
                <w:szCs w:val="24"/>
              </w:rPr>
            </w:pPr>
            <w:r w:rsidRPr="00C1767F">
              <w:rPr>
                <w:rFonts w:ascii="Times New Roman" w:eastAsia="Times New Roman" w:hAnsi="Times New Roman" w:cs="Times New Roman"/>
                <w:sz w:val="20"/>
                <w:szCs w:val="24"/>
              </w:rPr>
              <w:t>- інтегрована із процедурами централізованих закупівель лікарських засобів та медичних виробів за кошти державного та місцевих бюджетів, закупівель міжнародних організацій  (10%);</w:t>
            </w:r>
          </w:p>
          <w:p w14:paraId="481BBD5A" w14:textId="65E8BF3B" w:rsidR="00C1767F" w:rsidRPr="00C1767F" w:rsidRDefault="00C1767F" w:rsidP="00C1767F">
            <w:pPr>
              <w:pStyle w:val="LO-normal"/>
              <w:spacing w:after="0" w:line="240" w:lineRule="auto"/>
              <w:ind w:firstLine="284"/>
              <w:jc w:val="both"/>
              <w:rPr>
                <w:rFonts w:ascii="Times New Roman" w:eastAsia="Times New Roman" w:hAnsi="Times New Roman" w:cs="Times New Roman"/>
                <w:sz w:val="20"/>
                <w:szCs w:val="24"/>
              </w:rPr>
            </w:pPr>
            <w:r w:rsidRPr="00C1767F">
              <w:rPr>
                <w:rFonts w:ascii="Times New Roman" w:eastAsia="Times New Roman" w:hAnsi="Times New Roman" w:cs="Times New Roman"/>
                <w:sz w:val="20"/>
                <w:szCs w:val="24"/>
              </w:rPr>
              <w:t>-  забезпечує відомості про планування потреб та обліку товарів, на підставі яких здійснюються закупівлі лікарських засобів та медичних виробів за кошти державного та місцевих бюджетів централізованими закупівельними організаціям (20%).</w:t>
            </w:r>
          </w:p>
          <w:p w14:paraId="7F8F0842" w14:textId="08A579B2" w:rsidR="002D5007" w:rsidRPr="00245BD5" w:rsidRDefault="00C1767F" w:rsidP="00C1767F">
            <w:pPr>
              <w:pStyle w:val="LO-normal"/>
              <w:spacing w:after="0" w:line="240" w:lineRule="auto"/>
              <w:ind w:firstLine="284"/>
              <w:jc w:val="both"/>
              <w:rPr>
                <w:rFonts w:ascii="Times New Roman" w:eastAsia="Times New Roman" w:hAnsi="Times New Roman" w:cs="Times New Roman"/>
                <w:sz w:val="20"/>
                <w:szCs w:val="20"/>
                <w:lang w:eastAsia="uk-UA" w:bidi="uk-UA"/>
              </w:rPr>
            </w:pPr>
            <w:r w:rsidRPr="00C1767F">
              <w:rPr>
                <w:rFonts w:ascii="Times New Roman" w:eastAsia="Times New Roman" w:hAnsi="Times New Roman" w:cs="Times New Roman"/>
                <w:sz w:val="20"/>
                <w:szCs w:val="24"/>
              </w:rPr>
              <w:t xml:space="preserve">- є відкритою для публічного доступу з мережі Інтернет (10%)   </w:t>
            </w:r>
          </w:p>
        </w:tc>
        <w:tc>
          <w:tcPr>
            <w:tcW w:w="1457" w:type="dxa"/>
          </w:tcPr>
          <w:p w14:paraId="2D3CC12A" w14:textId="591B1CE6" w:rsidR="002D5007" w:rsidRPr="003154AF" w:rsidRDefault="002D5007" w:rsidP="00C1767F">
            <w:pPr>
              <w:spacing w:after="0" w:line="240" w:lineRule="auto"/>
              <w:jc w:val="center"/>
              <w:rPr>
                <w:rFonts w:ascii="Times New Roman" w:hAnsi="Times New Roman"/>
                <w:b/>
                <w:sz w:val="24"/>
              </w:rPr>
            </w:pPr>
            <w:r>
              <w:rPr>
                <w:rFonts w:ascii="Times New Roman" w:eastAsia="Times New Roman" w:hAnsi="Times New Roman" w:cs="Times New Roman"/>
                <w:b/>
                <w:sz w:val="24"/>
                <w:szCs w:val="24"/>
                <w:lang w:eastAsia="uk-UA" w:bidi="uk-UA"/>
              </w:rPr>
              <w:t>100 %</w:t>
            </w:r>
          </w:p>
        </w:tc>
        <w:tc>
          <w:tcPr>
            <w:tcW w:w="1875" w:type="dxa"/>
          </w:tcPr>
          <w:p w14:paraId="0ECB4566" w14:textId="14FE4972" w:rsidR="002D5007" w:rsidRPr="003154AF" w:rsidRDefault="002D5007" w:rsidP="00C1767F">
            <w:pPr>
              <w:spacing w:after="0" w:line="240" w:lineRule="auto"/>
              <w:jc w:val="both"/>
              <w:rPr>
                <w:rFonts w:ascii="Times New Roman" w:hAnsi="Times New Roman"/>
                <w:sz w:val="24"/>
              </w:rPr>
            </w:pPr>
            <w:r>
              <w:rPr>
                <w:rFonts w:ascii="Times New Roman" w:eastAsia="Times New Roman" w:hAnsi="Times New Roman" w:cs="Times New Roman"/>
                <w:sz w:val="24"/>
                <w:szCs w:val="24"/>
              </w:rPr>
              <w:t>Електронна система управління запасами лікарських засобів та медичних виробів</w:t>
            </w:r>
          </w:p>
        </w:tc>
        <w:tc>
          <w:tcPr>
            <w:tcW w:w="1864" w:type="dxa"/>
          </w:tcPr>
          <w:p w14:paraId="27320511" w14:textId="4E06B6DF" w:rsidR="002D5007" w:rsidRPr="003154AF" w:rsidRDefault="00AA12E6" w:rsidP="00C1767F">
            <w:pPr>
              <w:spacing w:after="0" w:line="240" w:lineRule="auto"/>
              <w:jc w:val="center"/>
              <w:rPr>
                <w:rFonts w:ascii="Times New Roman" w:hAnsi="Times New Roman"/>
                <w:sz w:val="24"/>
              </w:rPr>
            </w:pPr>
            <w:r>
              <w:rPr>
                <w:rFonts w:ascii="Times New Roman" w:hAnsi="Times New Roman"/>
                <w:sz w:val="24"/>
              </w:rPr>
              <w:t>Електронна система з таким функціоналом не створена</w:t>
            </w:r>
          </w:p>
        </w:tc>
      </w:tr>
      <w:tr w:rsidR="002D5007" w:rsidRPr="00245BD5" w14:paraId="4813C5D2" w14:textId="77777777" w:rsidTr="00C1767F">
        <w:trPr>
          <w:trHeight w:val="350"/>
        </w:trPr>
        <w:tc>
          <w:tcPr>
            <w:tcW w:w="4158" w:type="dxa"/>
            <w:vMerge w:val="restart"/>
          </w:tcPr>
          <w:p w14:paraId="6BD36080" w14:textId="77777777" w:rsidR="002D5007" w:rsidRPr="00245BD5" w:rsidRDefault="002D5007" w:rsidP="00C1767F">
            <w:pPr>
              <w:spacing w:after="0" w:line="240" w:lineRule="auto"/>
              <w:ind w:firstLine="284"/>
              <w:jc w:val="both"/>
              <w:rPr>
                <w:rFonts w:ascii="Times New Roman" w:eastAsia="Times New Roman" w:hAnsi="Times New Roman" w:cs="Times New Roman"/>
                <w:b/>
                <w:sz w:val="20"/>
                <w:szCs w:val="20"/>
                <w:lang w:eastAsia="uk-UA" w:bidi="uk-UA"/>
              </w:rPr>
            </w:pPr>
            <w:r w:rsidRPr="003154AF">
              <w:rPr>
                <w:rFonts w:ascii="Times New Roman" w:hAnsi="Times New Roman"/>
                <w:b/>
                <w:sz w:val="24"/>
              </w:rPr>
              <w:t>2.7.1.2. Особливості закупівель лікарських засобів та медичних виробів, що зумовлені пандемією або здійснюються під час пандемії, встановлені таким чином, щоб запобігти корупційним ризикам</w:t>
            </w:r>
          </w:p>
        </w:tc>
        <w:tc>
          <w:tcPr>
            <w:tcW w:w="5206" w:type="dxa"/>
          </w:tcPr>
          <w:p w14:paraId="2729FC6C" w14:textId="743A8952" w:rsidR="002D5007" w:rsidRPr="000470F9" w:rsidRDefault="002D5007" w:rsidP="00C1767F">
            <w:pPr>
              <w:spacing w:after="0" w:line="240" w:lineRule="auto"/>
              <w:ind w:firstLine="284"/>
              <w:jc w:val="both"/>
              <w:rPr>
                <w:rFonts w:ascii="Times New Roman" w:eastAsia="Times New Roman" w:hAnsi="Times New Roman" w:cs="Times New Roman"/>
                <w:sz w:val="20"/>
                <w:szCs w:val="20"/>
                <w:lang w:eastAsia="uk-UA" w:bidi="uk-UA"/>
              </w:rPr>
            </w:pPr>
            <w:r w:rsidRPr="000470F9">
              <w:rPr>
                <w:rFonts w:ascii="Times New Roman" w:hAnsi="Times New Roman"/>
                <w:b/>
                <w:sz w:val="24"/>
              </w:rPr>
              <w:t>1.</w:t>
            </w:r>
            <w:r w:rsidRPr="000470F9">
              <w:rPr>
                <w:rFonts w:ascii="Times New Roman" w:hAnsi="Times New Roman"/>
                <w:sz w:val="24"/>
              </w:rPr>
              <w:t xml:space="preserve"> </w:t>
            </w:r>
            <w:r w:rsidR="00E66582" w:rsidRPr="000470F9">
              <w:rPr>
                <w:rFonts w:ascii="Times New Roman" w:eastAsia="Times New Roman" w:hAnsi="Times New Roman" w:cs="Times New Roman"/>
                <w:sz w:val="24"/>
                <w:szCs w:val="24"/>
              </w:rPr>
              <w:t>Оприлюднено аналітичний звіт за результатами оцінк</w:t>
            </w:r>
            <w:r w:rsidR="006A7CC2" w:rsidRPr="000470F9">
              <w:rPr>
                <w:rFonts w:ascii="Times New Roman" w:eastAsia="Times New Roman" w:hAnsi="Times New Roman" w:cs="Times New Roman"/>
                <w:sz w:val="24"/>
                <w:szCs w:val="24"/>
              </w:rPr>
              <w:t>и</w:t>
            </w:r>
            <w:r w:rsidR="00E66582" w:rsidRPr="000470F9">
              <w:rPr>
                <w:rFonts w:ascii="Times New Roman" w:eastAsia="Times New Roman" w:hAnsi="Times New Roman" w:cs="Times New Roman"/>
                <w:sz w:val="24"/>
                <w:szCs w:val="24"/>
              </w:rPr>
              <w:t xml:space="preserve"> корупційних ризиків під час закупівель лікарських засобів та медичних виробів, що зумовлені пандемією або здійснюються під час пандемії, в якому наведено пропозиції щодо запобігання ідентифікованим </w:t>
            </w:r>
            <w:r w:rsidR="00E66582" w:rsidRPr="000470F9">
              <w:rPr>
                <w:rFonts w:ascii="Times New Roman" w:eastAsia="Times New Roman" w:hAnsi="Times New Roman" w:cs="Times New Roman"/>
                <w:sz w:val="24"/>
                <w:szCs w:val="24"/>
              </w:rPr>
              <w:lastRenderedPageBreak/>
              <w:t>корупційним ризикам, а також щодо підвищення прозорості та ефективності процедур закупівель</w:t>
            </w:r>
            <w:r w:rsidR="00E66582" w:rsidRPr="000470F9">
              <w:rPr>
                <w:rFonts w:ascii="Times New Roman" w:eastAsia="Times New Roman" w:hAnsi="Times New Roman" w:cs="Times New Roman"/>
                <w:sz w:val="20"/>
                <w:szCs w:val="20"/>
              </w:rPr>
              <w:t>.</w:t>
            </w:r>
          </w:p>
        </w:tc>
        <w:tc>
          <w:tcPr>
            <w:tcW w:w="1457" w:type="dxa"/>
          </w:tcPr>
          <w:p w14:paraId="10C580B2" w14:textId="77777777" w:rsidR="002D5007" w:rsidRPr="003154AF" w:rsidRDefault="002D5007" w:rsidP="00C1767F">
            <w:pPr>
              <w:spacing w:after="0" w:line="240" w:lineRule="auto"/>
              <w:jc w:val="center"/>
              <w:rPr>
                <w:rFonts w:ascii="Times New Roman" w:hAnsi="Times New Roman"/>
                <w:b/>
                <w:i/>
                <w:sz w:val="24"/>
              </w:rPr>
            </w:pPr>
            <w:r w:rsidRPr="003154AF">
              <w:rPr>
                <w:rFonts w:ascii="Times New Roman" w:hAnsi="Times New Roman"/>
                <w:b/>
                <w:sz w:val="24"/>
              </w:rPr>
              <w:lastRenderedPageBreak/>
              <w:t>90%</w:t>
            </w:r>
          </w:p>
        </w:tc>
        <w:tc>
          <w:tcPr>
            <w:tcW w:w="1875" w:type="dxa"/>
          </w:tcPr>
          <w:p w14:paraId="67480A82" w14:textId="2EC89D6A" w:rsidR="002D5007" w:rsidRDefault="002D5007" w:rsidP="00C1767F">
            <w:pPr>
              <w:spacing w:after="0" w:line="240" w:lineRule="auto"/>
              <w:jc w:val="both"/>
              <w:rPr>
                <w:rFonts w:ascii="Times New Roman" w:eastAsia="Times New Roman" w:hAnsi="Times New Roman" w:cs="Times New Roman"/>
                <w:sz w:val="24"/>
                <w:szCs w:val="24"/>
                <w:lang w:eastAsia="uk-UA" w:bidi="uk-UA"/>
              </w:rPr>
            </w:pPr>
            <w:r w:rsidRPr="003154AF">
              <w:rPr>
                <w:rFonts w:ascii="Times New Roman" w:hAnsi="Times New Roman"/>
                <w:sz w:val="24"/>
              </w:rPr>
              <w:t xml:space="preserve">Офіційний </w:t>
            </w:r>
            <w:r w:rsidRPr="003B1B2B">
              <w:rPr>
                <w:rFonts w:ascii="Times New Roman" w:eastAsia="Times New Roman" w:hAnsi="Times New Roman" w:cs="Times New Roman"/>
                <w:sz w:val="24"/>
                <w:szCs w:val="24"/>
                <w:lang w:eastAsia="uk-UA" w:bidi="uk-UA"/>
              </w:rPr>
              <w:t>вебсайт</w:t>
            </w:r>
            <w:r w:rsidRPr="003154AF">
              <w:rPr>
                <w:rFonts w:ascii="Times New Roman" w:hAnsi="Times New Roman"/>
                <w:sz w:val="24"/>
              </w:rPr>
              <w:t xml:space="preserve"> МОЗ</w:t>
            </w:r>
          </w:p>
          <w:p w14:paraId="03E6EEC1" w14:textId="51C8102A" w:rsidR="002D5007" w:rsidRPr="003154AF" w:rsidRDefault="002D5007" w:rsidP="00C1767F">
            <w:pPr>
              <w:spacing w:after="0" w:line="240" w:lineRule="auto"/>
              <w:jc w:val="both"/>
              <w:rPr>
                <w:rFonts w:ascii="Times New Roman" w:hAnsi="Times New Roman"/>
                <w:sz w:val="24"/>
              </w:rPr>
            </w:pPr>
            <w:r w:rsidRPr="003B1B2B">
              <w:rPr>
                <w:rFonts w:ascii="Times New Roman" w:eastAsia="Times New Roman" w:hAnsi="Times New Roman" w:cs="Times New Roman"/>
                <w:sz w:val="24"/>
                <w:szCs w:val="24"/>
                <w:lang w:eastAsia="uk-UA" w:bidi="uk-UA"/>
              </w:rPr>
              <w:t>(</w:t>
            </w:r>
            <w:r w:rsidRPr="003B1B2B">
              <w:rPr>
                <w:rStyle w:val="-"/>
                <w:rFonts w:ascii="Times New Roman" w:eastAsia="Times New Roman" w:hAnsi="Times New Roman" w:cs="Times New Roman"/>
                <w:sz w:val="24"/>
                <w:szCs w:val="24"/>
                <w:lang w:eastAsia="uk-UA" w:bidi="uk-UA"/>
              </w:rPr>
              <w:t>https://moz.gov.ua)</w:t>
            </w:r>
          </w:p>
        </w:tc>
        <w:tc>
          <w:tcPr>
            <w:tcW w:w="1864" w:type="dxa"/>
          </w:tcPr>
          <w:p w14:paraId="4D621D88" w14:textId="77777777" w:rsidR="002D5007" w:rsidRPr="003154AF" w:rsidRDefault="002D5007" w:rsidP="00C1767F">
            <w:pPr>
              <w:spacing w:after="0" w:line="240" w:lineRule="auto"/>
              <w:jc w:val="center"/>
              <w:rPr>
                <w:rFonts w:ascii="Times New Roman" w:hAnsi="Times New Roman"/>
                <w:sz w:val="24"/>
              </w:rPr>
            </w:pPr>
            <w:r w:rsidRPr="003154AF">
              <w:rPr>
                <w:rFonts w:ascii="Times New Roman" w:hAnsi="Times New Roman"/>
                <w:sz w:val="24"/>
              </w:rPr>
              <w:t>Звіт не оприлюднено</w:t>
            </w:r>
          </w:p>
        </w:tc>
      </w:tr>
      <w:tr w:rsidR="002D5007" w:rsidRPr="00245BD5" w14:paraId="141F5E79" w14:textId="77777777" w:rsidTr="00C1767F">
        <w:trPr>
          <w:trHeight w:val="348"/>
        </w:trPr>
        <w:tc>
          <w:tcPr>
            <w:tcW w:w="4158" w:type="dxa"/>
            <w:vMerge/>
          </w:tcPr>
          <w:p w14:paraId="3BE7E71C" w14:textId="77777777" w:rsidR="002D5007" w:rsidRPr="00245BD5" w:rsidRDefault="002D5007" w:rsidP="00C1767F">
            <w:pPr>
              <w:spacing w:after="0" w:line="240" w:lineRule="auto"/>
              <w:ind w:firstLine="284"/>
              <w:jc w:val="both"/>
              <w:rPr>
                <w:rFonts w:ascii="Times New Roman" w:eastAsia="Times New Roman" w:hAnsi="Times New Roman" w:cs="Times New Roman"/>
                <w:b/>
                <w:sz w:val="20"/>
                <w:szCs w:val="20"/>
                <w:lang w:eastAsia="uk-UA" w:bidi="uk-UA"/>
              </w:rPr>
            </w:pPr>
          </w:p>
        </w:tc>
        <w:tc>
          <w:tcPr>
            <w:tcW w:w="5206" w:type="dxa"/>
          </w:tcPr>
          <w:p w14:paraId="5EDF87DB" w14:textId="43D7DA79" w:rsidR="002D5007" w:rsidRPr="000470F9" w:rsidRDefault="002D5007" w:rsidP="00C1767F">
            <w:pPr>
              <w:spacing w:after="0" w:line="240" w:lineRule="auto"/>
              <w:ind w:firstLine="284"/>
              <w:jc w:val="both"/>
              <w:rPr>
                <w:rFonts w:ascii="Times New Roman" w:eastAsia="Times New Roman" w:hAnsi="Times New Roman" w:cs="Times New Roman"/>
                <w:sz w:val="20"/>
                <w:szCs w:val="20"/>
                <w:lang w:eastAsia="uk-UA" w:bidi="uk-UA"/>
              </w:rPr>
            </w:pPr>
            <w:r w:rsidRPr="000470F9">
              <w:rPr>
                <w:rFonts w:ascii="Times New Roman" w:eastAsia="Times New Roman" w:hAnsi="Times New Roman" w:cs="Times New Roman"/>
                <w:b/>
                <w:bCs/>
                <w:sz w:val="24"/>
                <w:szCs w:val="24"/>
                <w:lang w:eastAsia="uk-UA" w:bidi="uk-UA"/>
              </w:rPr>
              <w:t>2</w:t>
            </w:r>
            <w:r w:rsidRPr="000470F9">
              <w:rPr>
                <w:rFonts w:ascii="Times New Roman" w:eastAsia="Times New Roman" w:hAnsi="Times New Roman" w:cs="Times New Roman"/>
                <w:sz w:val="24"/>
                <w:szCs w:val="24"/>
                <w:lang w:eastAsia="uk-UA" w:bidi="uk-UA"/>
              </w:rPr>
              <w:t>.</w:t>
            </w:r>
            <w:r w:rsidR="00E66582" w:rsidRPr="000470F9">
              <w:rPr>
                <w:rFonts w:ascii="Times New Roman" w:eastAsia="Times New Roman" w:hAnsi="Times New Roman" w:cs="Times New Roman"/>
                <w:sz w:val="24"/>
                <w:szCs w:val="24"/>
                <w:lang w:eastAsia="uk-UA" w:bidi="uk-UA"/>
              </w:rPr>
              <w:t xml:space="preserve"> Набрали чинності зміни до нормативно-правових актів,</w:t>
            </w:r>
            <w:r w:rsidRPr="000470F9">
              <w:rPr>
                <w:rFonts w:ascii="Times New Roman" w:eastAsia="Times New Roman" w:hAnsi="Times New Roman" w:cs="Times New Roman"/>
                <w:sz w:val="24"/>
                <w:szCs w:val="24"/>
                <w:lang w:eastAsia="uk-UA" w:bidi="uk-UA"/>
              </w:rPr>
              <w:t xml:space="preserve"> </w:t>
            </w:r>
            <w:r w:rsidR="00E66582" w:rsidRPr="000470F9">
              <w:rPr>
                <w:rFonts w:ascii="Times New Roman" w:eastAsia="Times New Roman" w:hAnsi="Times New Roman" w:cs="Times New Roman"/>
                <w:sz w:val="24"/>
                <w:szCs w:val="24"/>
                <w:lang w:eastAsia="uk-UA" w:bidi="uk-UA"/>
              </w:rPr>
              <w:t xml:space="preserve">які стосуються особливостей закупівель лікарських засобів та медичних виробів, що зумовлені пандемією або здійснюються під час пандемії. з урахуванням результатів аналітичного дослідження, зазначеного в показнику (індикаторі) досягнення № 1 очікуваного стратегічного результату </w:t>
            </w:r>
            <w:r w:rsidR="00BE38E8" w:rsidRPr="000470F9">
              <w:rPr>
                <w:rFonts w:ascii="Times New Roman" w:eastAsia="Times New Roman" w:hAnsi="Times New Roman" w:cs="Times New Roman"/>
                <w:sz w:val="24"/>
                <w:szCs w:val="24"/>
                <w:lang w:eastAsia="uk-UA" w:bidi="uk-UA"/>
              </w:rPr>
              <w:t>2.7.</w:t>
            </w:r>
            <w:r w:rsidR="00E66582" w:rsidRPr="000470F9">
              <w:rPr>
                <w:rFonts w:ascii="Times New Roman" w:eastAsia="Times New Roman" w:hAnsi="Times New Roman" w:cs="Times New Roman"/>
                <w:sz w:val="24"/>
                <w:szCs w:val="24"/>
                <w:lang w:eastAsia="uk-UA" w:bidi="uk-UA"/>
              </w:rPr>
              <w:t>1.</w:t>
            </w:r>
            <w:r w:rsidR="00BE38E8" w:rsidRPr="000470F9">
              <w:rPr>
                <w:rFonts w:ascii="Times New Roman" w:eastAsia="Times New Roman" w:hAnsi="Times New Roman" w:cs="Times New Roman"/>
                <w:sz w:val="24"/>
                <w:szCs w:val="24"/>
                <w:lang w:eastAsia="uk-UA" w:bidi="uk-UA"/>
              </w:rPr>
              <w:t>2.</w:t>
            </w:r>
            <w:r w:rsidRPr="000470F9">
              <w:rPr>
                <w:rFonts w:ascii="Times New Roman" w:eastAsia="Times New Roman" w:hAnsi="Times New Roman" w:cs="Times New Roman"/>
                <w:sz w:val="20"/>
                <w:szCs w:val="24"/>
                <w:lang w:eastAsia="uk-UA" w:bidi="uk-UA"/>
              </w:rPr>
              <w:t xml:space="preserve"> </w:t>
            </w:r>
          </w:p>
        </w:tc>
        <w:tc>
          <w:tcPr>
            <w:tcW w:w="1457" w:type="dxa"/>
          </w:tcPr>
          <w:p w14:paraId="406BC349" w14:textId="77777777" w:rsidR="002D5007" w:rsidRPr="003154AF" w:rsidRDefault="002D5007" w:rsidP="00C1767F">
            <w:pPr>
              <w:spacing w:after="0" w:line="240" w:lineRule="auto"/>
              <w:jc w:val="center"/>
              <w:rPr>
                <w:rFonts w:ascii="Times New Roman" w:hAnsi="Times New Roman"/>
                <w:b/>
                <w:i/>
                <w:sz w:val="24"/>
              </w:rPr>
            </w:pPr>
            <w:r w:rsidRPr="003154AF">
              <w:rPr>
                <w:rFonts w:ascii="Times New Roman" w:hAnsi="Times New Roman"/>
                <w:b/>
                <w:sz w:val="24"/>
              </w:rPr>
              <w:t>10%</w:t>
            </w:r>
          </w:p>
        </w:tc>
        <w:tc>
          <w:tcPr>
            <w:tcW w:w="1875" w:type="dxa"/>
          </w:tcPr>
          <w:p w14:paraId="67FA4ADC" w14:textId="77777777" w:rsidR="002D5007" w:rsidRDefault="002D5007" w:rsidP="00C1767F">
            <w:pPr>
              <w:spacing w:after="0" w:line="240" w:lineRule="auto"/>
              <w:jc w:val="both"/>
              <w:rPr>
                <w:rFonts w:ascii="Times New Roman" w:eastAsia="Times New Roman" w:hAnsi="Times New Roman" w:cs="Times New Roman"/>
                <w:sz w:val="24"/>
                <w:szCs w:val="24"/>
                <w:lang w:eastAsia="uk-UA" w:bidi="uk-UA"/>
              </w:rPr>
            </w:pPr>
            <w:r w:rsidRPr="003B1B2B">
              <w:rPr>
                <w:rFonts w:ascii="Times New Roman" w:eastAsia="Times New Roman" w:hAnsi="Times New Roman" w:cs="Times New Roman"/>
                <w:sz w:val="24"/>
                <w:szCs w:val="24"/>
                <w:lang w:eastAsia="uk-UA" w:bidi="uk-UA"/>
              </w:rPr>
              <w:t>Офіційний вебсайт МОЗ</w:t>
            </w:r>
          </w:p>
          <w:p w14:paraId="012FA27D" w14:textId="79D14D88" w:rsidR="002D5007" w:rsidRPr="005343A6" w:rsidRDefault="002D5007" w:rsidP="00C1767F">
            <w:pPr>
              <w:spacing w:after="0" w:line="240" w:lineRule="auto"/>
              <w:jc w:val="both"/>
              <w:rPr>
                <w:rFonts w:ascii="Times New Roman" w:eastAsia="Times New Roman" w:hAnsi="Times New Roman" w:cs="Times New Roman"/>
                <w:sz w:val="20"/>
                <w:szCs w:val="16"/>
                <w:lang w:eastAsia="uk-UA" w:bidi="uk-UA"/>
              </w:rPr>
            </w:pPr>
            <w:r w:rsidRPr="003B1B2B">
              <w:rPr>
                <w:rFonts w:ascii="Times New Roman" w:eastAsia="Times New Roman" w:hAnsi="Times New Roman" w:cs="Times New Roman"/>
                <w:sz w:val="24"/>
                <w:szCs w:val="24"/>
                <w:lang w:eastAsia="uk-UA" w:bidi="uk-UA"/>
              </w:rPr>
              <w:t>(</w:t>
            </w:r>
            <w:r w:rsidRPr="003B1B2B">
              <w:rPr>
                <w:rStyle w:val="-"/>
                <w:rFonts w:ascii="Times New Roman" w:eastAsia="Times New Roman" w:hAnsi="Times New Roman" w:cs="Times New Roman"/>
                <w:sz w:val="24"/>
                <w:szCs w:val="24"/>
                <w:lang w:eastAsia="uk-UA" w:bidi="uk-UA"/>
              </w:rPr>
              <w:t>https://moz.gov.ua)</w:t>
            </w:r>
          </w:p>
        </w:tc>
        <w:tc>
          <w:tcPr>
            <w:tcW w:w="1864" w:type="dxa"/>
          </w:tcPr>
          <w:p w14:paraId="1B793628" w14:textId="38DB7A54" w:rsidR="002D5007" w:rsidRPr="005343A6" w:rsidRDefault="00E66582" w:rsidP="00C1767F">
            <w:pPr>
              <w:spacing w:after="0" w:line="240" w:lineRule="auto"/>
              <w:jc w:val="center"/>
              <w:rPr>
                <w:rFonts w:ascii="Times New Roman" w:eastAsia="Times New Roman" w:hAnsi="Times New Roman" w:cs="Times New Roman"/>
                <w:sz w:val="20"/>
                <w:szCs w:val="16"/>
                <w:lang w:eastAsia="uk-UA" w:bidi="uk-UA"/>
              </w:rPr>
            </w:pPr>
            <w:r w:rsidRPr="00E66582">
              <w:rPr>
                <w:rFonts w:ascii="Times New Roman" w:eastAsia="Times New Roman" w:hAnsi="Times New Roman" w:cs="Times New Roman"/>
                <w:sz w:val="24"/>
                <w:szCs w:val="24"/>
                <w:lang w:eastAsia="uk-UA" w:bidi="uk-UA"/>
              </w:rPr>
              <w:t>Зміни до нормативно-правових актів не набрали чинності</w:t>
            </w:r>
          </w:p>
        </w:tc>
      </w:tr>
      <w:tr w:rsidR="002D5007" w:rsidRPr="00245BD5" w14:paraId="4F9BC7CF" w14:textId="77777777" w:rsidTr="00C1767F">
        <w:trPr>
          <w:trHeight w:val="415"/>
        </w:trPr>
        <w:tc>
          <w:tcPr>
            <w:tcW w:w="4158" w:type="dxa"/>
          </w:tcPr>
          <w:p w14:paraId="127800F1" w14:textId="77777777" w:rsidR="002D5007" w:rsidRPr="00245BD5" w:rsidRDefault="002D5007" w:rsidP="00C1767F">
            <w:pPr>
              <w:spacing w:after="0" w:line="240" w:lineRule="auto"/>
              <w:ind w:firstLine="284"/>
              <w:jc w:val="both"/>
              <w:rPr>
                <w:rFonts w:ascii="Times New Roman" w:eastAsia="Times New Roman" w:hAnsi="Times New Roman" w:cs="Times New Roman"/>
                <w:b/>
                <w:sz w:val="20"/>
                <w:szCs w:val="20"/>
                <w:lang w:eastAsia="uk-UA" w:bidi="uk-UA"/>
              </w:rPr>
            </w:pPr>
            <w:r w:rsidRPr="003154AF">
              <w:rPr>
                <w:rFonts w:ascii="Times New Roman" w:hAnsi="Times New Roman"/>
                <w:b/>
                <w:sz w:val="24"/>
              </w:rPr>
              <w:t>2.7.1.3. Українські закупівельні організації, що здійснюють закупівлю лікарських засобів та медичних виробів, мають незалежні наглядові ради</w:t>
            </w:r>
          </w:p>
        </w:tc>
        <w:tc>
          <w:tcPr>
            <w:tcW w:w="5206" w:type="dxa"/>
          </w:tcPr>
          <w:p w14:paraId="6E3BEC33" w14:textId="2A1F62D7" w:rsidR="002D5007" w:rsidRPr="000470F9" w:rsidRDefault="002D5007" w:rsidP="00C1767F">
            <w:pPr>
              <w:spacing w:after="0" w:line="240" w:lineRule="auto"/>
              <w:ind w:firstLine="284"/>
              <w:jc w:val="both"/>
              <w:rPr>
                <w:rFonts w:ascii="Times New Roman" w:eastAsia="Times New Roman" w:hAnsi="Times New Roman" w:cs="Times New Roman"/>
                <w:sz w:val="20"/>
                <w:szCs w:val="20"/>
                <w:lang w:eastAsia="uk-UA" w:bidi="uk-UA"/>
              </w:rPr>
            </w:pPr>
            <w:r w:rsidRPr="000470F9">
              <w:rPr>
                <w:rFonts w:ascii="Times New Roman" w:hAnsi="Times New Roman"/>
                <w:b/>
                <w:sz w:val="24"/>
              </w:rPr>
              <w:t>1.</w:t>
            </w:r>
            <w:r w:rsidRPr="000470F9">
              <w:rPr>
                <w:rFonts w:ascii="Times New Roman" w:hAnsi="Times New Roman"/>
                <w:sz w:val="24"/>
              </w:rPr>
              <w:t xml:space="preserve"> </w:t>
            </w:r>
            <w:r w:rsidR="006707EA" w:rsidRPr="000470F9">
              <w:rPr>
                <w:rFonts w:ascii="Times New Roman" w:hAnsi="Times New Roman"/>
                <w:sz w:val="24"/>
              </w:rPr>
              <w:t xml:space="preserve">У </w:t>
            </w:r>
            <w:r w:rsidR="00FA5156" w:rsidRPr="000470F9">
              <w:rPr>
                <w:rFonts w:ascii="Times New Roman" w:hAnsi="Times New Roman"/>
                <w:sz w:val="24"/>
              </w:rPr>
              <w:t>д</w:t>
            </w:r>
            <w:r w:rsidR="006707EA" w:rsidRPr="000470F9">
              <w:rPr>
                <w:rFonts w:ascii="Times New Roman" w:hAnsi="Times New Roman"/>
                <w:sz w:val="24"/>
              </w:rPr>
              <w:t>ержавному підприємстві «Медичні закупівлі України» сформовано наглядову раду за</w:t>
            </w:r>
            <w:r w:rsidR="00CF5BB6" w:rsidRPr="000470F9">
              <w:rPr>
                <w:rFonts w:ascii="Times New Roman" w:hAnsi="Times New Roman"/>
                <w:sz w:val="24"/>
              </w:rPr>
              <w:t xml:space="preserve"> об’єктивною та прозорою процедурою</w:t>
            </w:r>
          </w:p>
        </w:tc>
        <w:tc>
          <w:tcPr>
            <w:tcW w:w="1457" w:type="dxa"/>
          </w:tcPr>
          <w:p w14:paraId="0BE16574" w14:textId="5BE03AB0" w:rsidR="002D5007" w:rsidRPr="005343A6" w:rsidRDefault="00822640" w:rsidP="00C1767F">
            <w:pPr>
              <w:spacing w:after="0" w:line="240" w:lineRule="auto"/>
              <w:jc w:val="center"/>
              <w:rPr>
                <w:rFonts w:ascii="Times New Roman" w:eastAsia="Times New Roman" w:hAnsi="Times New Roman" w:cs="Times New Roman"/>
                <w:b/>
                <w:i/>
                <w:sz w:val="20"/>
                <w:szCs w:val="20"/>
                <w:lang w:eastAsia="uk-UA" w:bidi="uk-UA"/>
              </w:rPr>
            </w:pPr>
            <w:r>
              <w:rPr>
                <w:rFonts w:ascii="Times New Roman" w:hAnsi="Times New Roman"/>
                <w:b/>
                <w:sz w:val="24"/>
              </w:rPr>
              <w:t>10</w:t>
            </w:r>
            <w:r w:rsidR="002D5007" w:rsidRPr="003154AF">
              <w:rPr>
                <w:rFonts w:ascii="Times New Roman" w:hAnsi="Times New Roman"/>
                <w:b/>
                <w:sz w:val="24"/>
              </w:rPr>
              <w:t>0%</w:t>
            </w:r>
          </w:p>
        </w:tc>
        <w:tc>
          <w:tcPr>
            <w:tcW w:w="1875" w:type="dxa"/>
          </w:tcPr>
          <w:p w14:paraId="12A851A1" w14:textId="77777777" w:rsidR="00822640" w:rsidRPr="00822640" w:rsidRDefault="00822640" w:rsidP="00C1767F">
            <w:pPr>
              <w:spacing w:after="0" w:line="240" w:lineRule="auto"/>
              <w:jc w:val="both"/>
              <w:rPr>
                <w:rFonts w:ascii="Times New Roman" w:hAnsi="Times New Roman"/>
                <w:sz w:val="24"/>
              </w:rPr>
            </w:pPr>
            <w:r w:rsidRPr="00822640">
              <w:rPr>
                <w:rFonts w:ascii="Times New Roman" w:hAnsi="Times New Roman"/>
                <w:sz w:val="24"/>
              </w:rPr>
              <w:t>Офіційний вебсайт МОЗ</w:t>
            </w:r>
          </w:p>
          <w:p w14:paraId="60FDCF9B" w14:textId="5E505066" w:rsidR="002D5007" w:rsidRPr="003154AF" w:rsidRDefault="00822640" w:rsidP="00C1767F">
            <w:pPr>
              <w:spacing w:after="0" w:line="240" w:lineRule="auto"/>
              <w:jc w:val="both"/>
              <w:rPr>
                <w:rFonts w:ascii="Times New Roman" w:hAnsi="Times New Roman"/>
                <w:sz w:val="24"/>
              </w:rPr>
            </w:pPr>
            <w:r w:rsidRPr="00822640">
              <w:rPr>
                <w:rFonts w:ascii="Times New Roman" w:hAnsi="Times New Roman"/>
                <w:sz w:val="24"/>
              </w:rPr>
              <w:t>(https://moz.gov.ua)</w:t>
            </w:r>
          </w:p>
        </w:tc>
        <w:tc>
          <w:tcPr>
            <w:tcW w:w="1864" w:type="dxa"/>
          </w:tcPr>
          <w:p w14:paraId="04125D8E" w14:textId="16B0B6C2" w:rsidR="002D5007" w:rsidRPr="003154AF" w:rsidRDefault="00822640" w:rsidP="00C1767F">
            <w:pPr>
              <w:spacing w:after="0" w:line="240" w:lineRule="auto"/>
              <w:jc w:val="center"/>
              <w:rPr>
                <w:rFonts w:ascii="Times New Roman" w:hAnsi="Times New Roman"/>
                <w:sz w:val="24"/>
              </w:rPr>
            </w:pPr>
            <w:r>
              <w:rPr>
                <w:rFonts w:ascii="Times New Roman" w:hAnsi="Times New Roman"/>
                <w:sz w:val="24"/>
              </w:rPr>
              <w:t xml:space="preserve">Наглядова рада не </w:t>
            </w:r>
            <w:r w:rsidR="00B90230">
              <w:rPr>
                <w:rFonts w:ascii="Times New Roman" w:hAnsi="Times New Roman"/>
                <w:sz w:val="24"/>
              </w:rPr>
              <w:t>сформована</w:t>
            </w:r>
          </w:p>
        </w:tc>
      </w:tr>
      <w:tr w:rsidR="002D5007" w:rsidRPr="00245BD5" w14:paraId="78B775A8" w14:textId="77777777" w:rsidTr="00C1767F">
        <w:trPr>
          <w:trHeight w:val="415"/>
        </w:trPr>
        <w:tc>
          <w:tcPr>
            <w:tcW w:w="4158" w:type="dxa"/>
          </w:tcPr>
          <w:p w14:paraId="599F1837" w14:textId="77777777" w:rsidR="002D5007" w:rsidRPr="00B90230" w:rsidRDefault="002D5007" w:rsidP="00C1767F">
            <w:pPr>
              <w:spacing w:after="0" w:line="240" w:lineRule="auto"/>
              <w:ind w:firstLine="284"/>
              <w:jc w:val="both"/>
              <w:rPr>
                <w:rFonts w:ascii="Times New Roman" w:eastAsia="Times New Roman" w:hAnsi="Times New Roman" w:cs="Times New Roman"/>
                <w:b/>
                <w:sz w:val="24"/>
                <w:szCs w:val="24"/>
                <w:lang w:eastAsia="uk-UA" w:bidi="uk-UA"/>
              </w:rPr>
            </w:pPr>
            <w:r w:rsidRPr="00B90230">
              <w:rPr>
                <w:rFonts w:ascii="Times New Roman" w:eastAsia="Times New Roman" w:hAnsi="Times New Roman" w:cs="Times New Roman"/>
                <w:b/>
                <w:sz w:val="24"/>
                <w:szCs w:val="24"/>
                <w:lang w:eastAsia="uk-UA" w:bidi="uk-UA"/>
              </w:rPr>
              <w:t>2.7.1.4. Під час здійснення закупівель використовуються стандартні каталоги та вимоги до продукції, яка закуповується у сфері охорони здоров’я</w:t>
            </w:r>
          </w:p>
        </w:tc>
        <w:tc>
          <w:tcPr>
            <w:tcW w:w="5206" w:type="dxa"/>
          </w:tcPr>
          <w:p w14:paraId="07811E28" w14:textId="1F20C3EB" w:rsidR="007C4D7C" w:rsidRPr="000470F9" w:rsidRDefault="00CE754A" w:rsidP="00C1767F">
            <w:pPr>
              <w:spacing w:after="0" w:line="240" w:lineRule="auto"/>
              <w:ind w:firstLine="284"/>
              <w:jc w:val="both"/>
              <w:rPr>
                <w:rFonts w:ascii="Times New Roman" w:eastAsia="Times New Roman" w:hAnsi="Times New Roman" w:cs="Times New Roman"/>
                <w:sz w:val="20"/>
                <w:szCs w:val="24"/>
                <w:lang w:eastAsia="uk-UA" w:bidi="uk-UA"/>
              </w:rPr>
            </w:pPr>
            <w:r w:rsidRPr="000470F9">
              <w:rPr>
                <w:rFonts w:ascii="Times New Roman" w:hAnsi="Times New Roman" w:cs="Times New Roman"/>
                <w:b/>
                <w:sz w:val="24"/>
                <w:szCs w:val="24"/>
              </w:rPr>
              <w:t xml:space="preserve">1. </w:t>
            </w:r>
            <w:r w:rsidR="007C4D7C" w:rsidRPr="000470F9">
              <w:rPr>
                <w:rFonts w:ascii="Times New Roman" w:hAnsi="Times New Roman" w:cs="Times New Roman"/>
                <w:sz w:val="24"/>
                <w:szCs w:val="24"/>
              </w:rPr>
              <w:t>Оприлюднено вимоги до стандартного електронного каталогу медичних товарів (категорії товарів, профілі товарів тощо) та алгоритми роботи з ним</w:t>
            </w:r>
          </w:p>
          <w:p w14:paraId="68D03393" w14:textId="39D4FD3D" w:rsidR="002D5007" w:rsidRPr="000470F9" w:rsidRDefault="002D5007" w:rsidP="00C1767F">
            <w:pPr>
              <w:spacing w:after="0" w:line="240" w:lineRule="auto"/>
              <w:ind w:firstLine="284"/>
              <w:jc w:val="both"/>
              <w:rPr>
                <w:rFonts w:ascii="Times New Roman" w:eastAsia="Times New Roman" w:hAnsi="Times New Roman" w:cs="Times New Roman"/>
                <w:sz w:val="20"/>
                <w:szCs w:val="24"/>
                <w:lang w:eastAsia="uk-UA" w:bidi="uk-UA"/>
              </w:rPr>
            </w:pPr>
            <w:r w:rsidRPr="000470F9">
              <w:rPr>
                <w:rFonts w:ascii="Times New Roman" w:eastAsia="Times New Roman" w:hAnsi="Times New Roman" w:cs="Times New Roman"/>
                <w:sz w:val="20"/>
                <w:szCs w:val="24"/>
                <w:lang w:eastAsia="uk-UA" w:bidi="uk-UA"/>
              </w:rPr>
              <w:t xml:space="preserve"> </w:t>
            </w:r>
          </w:p>
        </w:tc>
        <w:tc>
          <w:tcPr>
            <w:tcW w:w="1457" w:type="dxa"/>
          </w:tcPr>
          <w:p w14:paraId="16577462" w14:textId="291E735A" w:rsidR="002D5007" w:rsidRPr="005343A6" w:rsidRDefault="007E4B1A" w:rsidP="00C1767F">
            <w:pPr>
              <w:spacing w:after="0" w:line="240" w:lineRule="auto"/>
              <w:jc w:val="center"/>
              <w:rPr>
                <w:rFonts w:ascii="Times New Roman" w:eastAsia="Times New Roman" w:hAnsi="Times New Roman" w:cs="Times New Roman"/>
                <w:b/>
                <w:i/>
                <w:sz w:val="20"/>
                <w:szCs w:val="20"/>
                <w:lang w:eastAsia="uk-UA" w:bidi="uk-UA"/>
              </w:rPr>
            </w:pPr>
            <w:r>
              <w:rPr>
                <w:rFonts w:ascii="Times New Roman" w:hAnsi="Times New Roman"/>
                <w:b/>
                <w:sz w:val="24"/>
              </w:rPr>
              <w:t>10</w:t>
            </w:r>
            <w:r w:rsidRPr="003154AF">
              <w:rPr>
                <w:rFonts w:ascii="Times New Roman" w:hAnsi="Times New Roman"/>
                <w:b/>
                <w:sz w:val="24"/>
              </w:rPr>
              <w:t>0%</w:t>
            </w:r>
          </w:p>
        </w:tc>
        <w:tc>
          <w:tcPr>
            <w:tcW w:w="1875" w:type="dxa"/>
          </w:tcPr>
          <w:p w14:paraId="26CA9D14" w14:textId="77777777" w:rsidR="002D5007" w:rsidRDefault="007C4D7C" w:rsidP="00C1767F">
            <w:pPr>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Офіційний веб</w:t>
            </w:r>
            <w:r w:rsidR="002D5007" w:rsidRPr="007C4D7C">
              <w:rPr>
                <w:rFonts w:ascii="Times New Roman" w:eastAsia="Times New Roman" w:hAnsi="Times New Roman" w:cs="Times New Roman"/>
                <w:sz w:val="24"/>
                <w:szCs w:val="24"/>
                <w:lang w:eastAsia="uk-UA" w:bidi="uk-UA"/>
              </w:rPr>
              <w:t xml:space="preserve">сайт </w:t>
            </w:r>
            <w:r>
              <w:rPr>
                <w:rFonts w:ascii="Times New Roman" w:eastAsia="Times New Roman" w:hAnsi="Times New Roman" w:cs="Times New Roman"/>
                <w:sz w:val="24"/>
                <w:szCs w:val="24"/>
                <w:lang w:eastAsia="uk-UA" w:bidi="uk-UA"/>
              </w:rPr>
              <w:t xml:space="preserve">ДП «Медичні закупівлі України» </w:t>
            </w:r>
          </w:p>
          <w:p w14:paraId="34188F3F" w14:textId="46B3976D" w:rsidR="007C4D7C" w:rsidRPr="005343A6" w:rsidRDefault="007C4D7C" w:rsidP="00C1767F">
            <w:pPr>
              <w:spacing w:after="0" w:line="240" w:lineRule="auto"/>
              <w:jc w:val="both"/>
              <w:rPr>
                <w:rFonts w:ascii="Times New Roman" w:eastAsia="Times New Roman" w:hAnsi="Times New Roman" w:cs="Times New Roman"/>
                <w:sz w:val="20"/>
                <w:szCs w:val="16"/>
                <w:lang w:eastAsia="uk-UA" w:bidi="uk-UA"/>
              </w:rPr>
            </w:pPr>
            <w:r>
              <w:rPr>
                <w:rFonts w:ascii="Times New Roman" w:eastAsia="Times New Roman" w:hAnsi="Times New Roman" w:cs="Times New Roman"/>
                <w:sz w:val="24"/>
                <w:szCs w:val="24"/>
                <w:lang w:eastAsia="uk-UA" w:bidi="uk-UA"/>
              </w:rPr>
              <w:t>(</w:t>
            </w:r>
            <w:r w:rsidRPr="007C4D7C">
              <w:rPr>
                <w:rFonts w:ascii="Times New Roman" w:eastAsia="Times New Roman" w:hAnsi="Times New Roman" w:cs="Times New Roman"/>
                <w:sz w:val="24"/>
                <w:szCs w:val="24"/>
                <w:lang w:eastAsia="uk-UA" w:bidi="uk-UA"/>
              </w:rPr>
              <w:t>https://medzakupivli.com/uk/</w:t>
            </w:r>
            <w:r>
              <w:rPr>
                <w:rFonts w:ascii="Times New Roman" w:eastAsia="Times New Roman" w:hAnsi="Times New Roman" w:cs="Times New Roman"/>
                <w:sz w:val="24"/>
                <w:szCs w:val="24"/>
                <w:lang w:eastAsia="uk-UA" w:bidi="uk-UA"/>
              </w:rPr>
              <w:t>)</w:t>
            </w:r>
          </w:p>
        </w:tc>
        <w:tc>
          <w:tcPr>
            <w:tcW w:w="1864" w:type="dxa"/>
          </w:tcPr>
          <w:p w14:paraId="2D3C2DD8" w14:textId="0DD48EF9" w:rsidR="002D5007" w:rsidRPr="005343A6" w:rsidRDefault="007C4D7C" w:rsidP="00C1767F">
            <w:pPr>
              <w:spacing w:after="0" w:line="240" w:lineRule="auto"/>
              <w:jc w:val="center"/>
              <w:rPr>
                <w:rFonts w:ascii="Times New Roman" w:eastAsia="Times New Roman" w:hAnsi="Times New Roman" w:cs="Times New Roman"/>
                <w:sz w:val="20"/>
                <w:szCs w:val="16"/>
                <w:lang w:eastAsia="uk-UA" w:bidi="uk-UA"/>
              </w:rPr>
            </w:pPr>
            <w:r w:rsidRPr="007C4D7C">
              <w:rPr>
                <w:rFonts w:ascii="Times New Roman" w:eastAsia="Calibri" w:hAnsi="Times New Roman" w:cs="Times New Roman"/>
                <w:sz w:val="24"/>
                <w:szCs w:val="24"/>
              </w:rPr>
              <w:t>Вимоги до електронного каталогу не оприлюднено</w:t>
            </w:r>
          </w:p>
        </w:tc>
      </w:tr>
      <w:tr w:rsidR="00140F8B" w:rsidRPr="00245BD5" w14:paraId="43399115" w14:textId="77777777" w:rsidTr="00C1767F">
        <w:trPr>
          <w:trHeight w:val="1250"/>
        </w:trPr>
        <w:tc>
          <w:tcPr>
            <w:tcW w:w="4158" w:type="dxa"/>
          </w:tcPr>
          <w:p w14:paraId="761D7BC4" w14:textId="77777777" w:rsidR="00140F8B" w:rsidRPr="00245BD5" w:rsidRDefault="00140F8B" w:rsidP="00C1767F">
            <w:pPr>
              <w:spacing w:after="0" w:line="240" w:lineRule="auto"/>
              <w:ind w:firstLine="284"/>
              <w:jc w:val="both"/>
              <w:rPr>
                <w:rFonts w:ascii="Times New Roman" w:eastAsia="Times New Roman" w:hAnsi="Times New Roman" w:cs="Times New Roman"/>
                <w:b/>
                <w:sz w:val="20"/>
                <w:szCs w:val="20"/>
                <w:lang w:eastAsia="uk-UA" w:bidi="uk-UA"/>
              </w:rPr>
            </w:pPr>
            <w:r w:rsidRPr="003154AF">
              <w:rPr>
                <w:rFonts w:ascii="Times New Roman" w:hAnsi="Times New Roman"/>
                <w:b/>
                <w:sz w:val="24"/>
              </w:rPr>
              <w:t xml:space="preserve">2.7.1.5. У всіх державних і комунальних закладах охорони здоров’я впроваджена електронна система обліку лікарських засобів та медичних виробів, на основі якої розроблені прозорі та детальні методики і системи обрахунку потреб за всіма напрямами </w:t>
            </w:r>
            <w:r w:rsidRPr="003154AF">
              <w:rPr>
                <w:rFonts w:ascii="Times New Roman" w:hAnsi="Times New Roman"/>
                <w:b/>
                <w:sz w:val="24"/>
              </w:rPr>
              <w:lastRenderedPageBreak/>
              <w:t>закупівель; ця система обліку інтегрована до електронної системи охорони здоров’я, що забезпечує додаткові механізми верифікації даних; інформація з цієї системи публікується у форматі відкритих даних</w:t>
            </w:r>
          </w:p>
        </w:tc>
        <w:tc>
          <w:tcPr>
            <w:tcW w:w="5206" w:type="dxa"/>
          </w:tcPr>
          <w:p w14:paraId="7E9C127C" w14:textId="7BC4F605" w:rsidR="00140F8B" w:rsidRPr="00140F8B" w:rsidRDefault="00140F8B" w:rsidP="00C1767F">
            <w:pPr>
              <w:spacing w:after="0" w:line="240" w:lineRule="auto"/>
              <w:ind w:firstLine="284"/>
              <w:jc w:val="both"/>
              <w:rPr>
                <w:rFonts w:ascii="Times New Roman" w:eastAsia="Times New Roman" w:hAnsi="Times New Roman" w:cs="Times New Roman"/>
                <w:bCs/>
                <w:sz w:val="24"/>
                <w:szCs w:val="24"/>
                <w:lang w:eastAsia="uk-UA" w:bidi="uk-UA"/>
              </w:rPr>
            </w:pPr>
            <w:r w:rsidRPr="00140F8B">
              <w:rPr>
                <w:rFonts w:ascii="Times New Roman" w:eastAsia="Times New Roman" w:hAnsi="Times New Roman" w:cs="Times New Roman"/>
                <w:b/>
                <w:sz w:val="24"/>
                <w:szCs w:val="24"/>
                <w:lang w:eastAsia="uk-UA" w:bidi="uk-UA"/>
              </w:rPr>
              <w:lastRenderedPageBreak/>
              <w:t>1</w:t>
            </w:r>
            <w:r w:rsidRPr="00140F8B">
              <w:rPr>
                <w:rFonts w:ascii="Times New Roman" w:eastAsia="Times New Roman" w:hAnsi="Times New Roman" w:cs="Times New Roman"/>
                <w:bCs/>
                <w:sz w:val="24"/>
                <w:szCs w:val="24"/>
                <w:lang w:eastAsia="uk-UA" w:bidi="uk-UA"/>
              </w:rPr>
              <w:t>. Електронна система  обліку лікарських засобів та медичних виробів:</w:t>
            </w:r>
          </w:p>
          <w:p w14:paraId="447E1835" w14:textId="18166B3B" w:rsidR="00140F8B" w:rsidRPr="00140F8B" w:rsidRDefault="00140F8B" w:rsidP="00C1767F">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t xml:space="preserve">- введена в експлуатацію (20%); </w:t>
            </w:r>
          </w:p>
          <w:p w14:paraId="34737828" w14:textId="47A1B32B" w:rsidR="00140F8B" w:rsidRPr="00140F8B" w:rsidRDefault="00140F8B" w:rsidP="00C1767F">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t>- застосовується  в усіх закладах охорони здоров’я, що повністю або частково фінансуються з державного та місцевих бюджетів (</w:t>
            </w:r>
            <w:r>
              <w:rPr>
                <w:rFonts w:ascii="Times New Roman" w:eastAsia="Times New Roman" w:hAnsi="Times New Roman" w:cs="Times New Roman"/>
                <w:bCs/>
                <w:sz w:val="20"/>
                <w:szCs w:val="24"/>
                <w:lang w:eastAsia="uk-UA" w:bidi="uk-UA"/>
              </w:rPr>
              <w:t>15</w:t>
            </w:r>
            <w:r w:rsidRPr="00140F8B">
              <w:rPr>
                <w:rFonts w:ascii="Times New Roman" w:eastAsia="Times New Roman" w:hAnsi="Times New Roman" w:cs="Times New Roman"/>
                <w:bCs/>
                <w:sz w:val="20"/>
                <w:szCs w:val="24"/>
                <w:lang w:eastAsia="uk-UA" w:bidi="uk-UA"/>
              </w:rPr>
              <w:t>%);</w:t>
            </w:r>
          </w:p>
          <w:p w14:paraId="4CD55446" w14:textId="6D14DF2B" w:rsidR="00140F8B" w:rsidRPr="00140F8B" w:rsidRDefault="00140F8B" w:rsidP="00C1767F">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t>- забезпечує в режимі реального часу прозорий облік лікарських засобів та медичних виробів (15%);</w:t>
            </w:r>
          </w:p>
          <w:p w14:paraId="2F0ECEAF" w14:textId="77777777" w:rsidR="00140F8B" w:rsidRPr="00140F8B" w:rsidRDefault="00140F8B" w:rsidP="00C1767F">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lastRenderedPageBreak/>
              <w:t xml:space="preserve">- надає можливість здійснювати прозорі обрахунки потреб закупівель лікарських засобів та медичних виробів за всіма напрямами (15%); </w:t>
            </w:r>
          </w:p>
          <w:p w14:paraId="661BCD77" w14:textId="77777777" w:rsidR="00140F8B" w:rsidRPr="00140F8B" w:rsidRDefault="00140F8B" w:rsidP="00C1767F">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t xml:space="preserve">- інтегрована з іншими електронними системами у сфері охорони здоров’я (15%); </w:t>
            </w:r>
          </w:p>
          <w:p w14:paraId="53A6296B" w14:textId="77777777" w:rsidR="00140F8B" w:rsidRPr="00140F8B" w:rsidRDefault="00140F8B" w:rsidP="00C1767F">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t xml:space="preserve">- передбачає додаткові механізми верифікації даних, внесених до неї (10%); </w:t>
            </w:r>
          </w:p>
          <w:p w14:paraId="5CE43F57" w14:textId="79739524" w:rsidR="00140F8B" w:rsidRPr="00F179FA" w:rsidRDefault="00140F8B" w:rsidP="00C1767F">
            <w:pPr>
              <w:spacing w:after="0" w:line="240" w:lineRule="auto"/>
              <w:ind w:firstLine="284"/>
              <w:jc w:val="both"/>
              <w:rPr>
                <w:rFonts w:ascii="Times New Roman" w:eastAsia="Times New Roman" w:hAnsi="Times New Roman" w:cs="Times New Roman"/>
                <w:b/>
                <w:sz w:val="20"/>
                <w:szCs w:val="24"/>
                <w:highlight w:val="yellow"/>
                <w:lang w:eastAsia="uk-UA" w:bidi="uk-UA"/>
              </w:rPr>
            </w:pPr>
            <w:r w:rsidRPr="00140F8B">
              <w:rPr>
                <w:rFonts w:ascii="Times New Roman" w:eastAsia="Times New Roman" w:hAnsi="Times New Roman" w:cs="Times New Roman"/>
                <w:bCs/>
                <w:sz w:val="20"/>
                <w:szCs w:val="24"/>
                <w:lang w:eastAsia="uk-UA" w:bidi="uk-UA"/>
              </w:rPr>
              <w:t>- передбачає публікацію інформації, що міститься в ній, у форматі відкритих даних</w:t>
            </w:r>
            <w:r>
              <w:rPr>
                <w:rFonts w:ascii="Times New Roman" w:eastAsia="Times New Roman" w:hAnsi="Times New Roman" w:cs="Times New Roman"/>
                <w:bCs/>
                <w:sz w:val="20"/>
                <w:szCs w:val="24"/>
                <w:lang w:eastAsia="uk-UA" w:bidi="uk-UA"/>
              </w:rPr>
              <w:t xml:space="preserve"> (10%)</w:t>
            </w:r>
          </w:p>
        </w:tc>
        <w:tc>
          <w:tcPr>
            <w:tcW w:w="1457" w:type="dxa"/>
          </w:tcPr>
          <w:p w14:paraId="3B5EC279" w14:textId="2F092D80" w:rsidR="00140F8B" w:rsidRPr="003154AF" w:rsidRDefault="00140F8B" w:rsidP="00C1767F">
            <w:pPr>
              <w:spacing w:after="0" w:line="240" w:lineRule="auto"/>
              <w:jc w:val="center"/>
              <w:rPr>
                <w:rFonts w:ascii="Times New Roman" w:hAnsi="Times New Roman"/>
                <w:b/>
                <w:sz w:val="24"/>
              </w:rPr>
            </w:pPr>
            <w:r>
              <w:rPr>
                <w:rFonts w:ascii="Times New Roman" w:hAnsi="Times New Roman"/>
                <w:b/>
                <w:sz w:val="24"/>
              </w:rPr>
              <w:lastRenderedPageBreak/>
              <w:t>100 %</w:t>
            </w:r>
          </w:p>
        </w:tc>
        <w:tc>
          <w:tcPr>
            <w:tcW w:w="1875" w:type="dxa"/>
          </w:tcPr>
          <w:p w14:paraId="3D577BF1" w14:textId="7212A6C4" w:rsidR="00140F8B" w:rsidRPr="003154AF" w:rsidRDefault="00140F8B" w:rsidP="00C1767F">
            <w:pPr>
              <w:spacing w:after="0" w:line="240" w:lineRule="auto"/>
              <w:jc w:val="both"/>
              <w:rPr>
                <w:rFonts w:ascii="Times New Roman" w:hAnsi="Times New Roman"/>
                <w:sz w:val="24"/>
              </w:rPr>
            </w:pPr>
            <w:r w:rsidRPr="00140F8B">
              <w:rPr>
                <w:rFonts w:ascii="Times New Roman" w:eastAsia="Times New Roman" w:hAnsi="Times New Roman" w:cs="Times New Roman"/>
                <w:sz w:val="24"/>
                <w:szCs w:val="16"/>
                <w:lang w:eastAsia="uk-UA" w:bidi="uk-UA"/>
              </w:rPr>
              <w:t>Електронна система  обліку лікарських засобів та медичних виробів</w:t>
            </w:r>
          </w:p>
        </w:tc>
        <w:tc>
          <w:tcPr>
            <w:tcW w:w="1864" w:type="dxa"/>
          </w:tcPr>
          <w:p w14:paraId="603A9A2D" w14:textId="7470CD1D" w:rsidR="00140F8B" w:rsidRPr="003154AF" w:rsidRDefault="00AA12E6" w:rsidP="00C1767F">
            <w:pPr>
              <w:spacing w:after="0" w:line="240" w:lineRule="auto"/>
              <w:jc w:val="center"/>
              <w:rPr>
                <w:rFonts w:ascii="Times New Roman" w:hAnsi="Times New Roman"/>
                <w:sz w:val="24"/>
              </w:rPr>
            </w:pPr>
            <w:r>
              <w:rPr>
                <w:rFonts w:ascii="Times New Roman" w:hAnsi="Times New Roman"/>
                <w:sz w:val="24"/>
              </w:rPr>
              <w:t>Електронна система з таким функціоналом не створена</w:t>
            </w:r>
          </w:p>
        </w:tc>
      </w:tr>
      <w:tr w:rsidR="00747953" w:rsidRPr="00245BD5" w14:paraId="36B99B28" w14:textId="77777777" w:rsidTr="00C1767F">
        <w:trPr>
          <w:trHeight w:val="1039"/>
        </w:trPr>
        <w:tc>
          <w:tcPr>
            <w:tcW w:w="4158" w:type="dxa"/>
            <w:vMerge w:val="restart"/>
          </w:tcPr>
          <w:p w14:paraId="5024F174" w14:textId="77777777" w:rsidR="00747953" w:rsidRPr="00245BD5" w:rsidRDefault="00747953" w:rsidP="00C1767F">
            <w:pPr>
              <w:spacing w:after="0" w:line="240" w:lineRule="auto"/>
              <w:ind w:firstLine="284"/>
              <w:jc w:val="both"/>
              <w:rPr>
                <w:rFonts w:ascii="Times New Roman" w:eastAsia="Times New Roman" w:hAnsi="Times New Roman" w:cs="Times New Roman"/>
                <w:b/>
                <w:sz w:val="20"/>
                <w:szCs w:val="20"/>
                <w:lang w:eastAsia="uk-UA" w:bidi="uk-UA"/>
              </w:rPr>
            </w:pPr>
            <w:r w:rsidRPr="003154AF">
              <w:rPr>
                <w:rFonts w:ascii="Times New Roman" w:hAnsi="Times New Roman"/>
                <w:b/>
                <w:sz w:val="24"/>
              </w:rPr>
              <w:lastRenderedPageBreak/>
              <w:t>2.7.1.6. Установлено чіткі правила та процедури щодо визначення наявності та врегулювання конфлікту інтересів учасників робочих та експертних груп (передусім тих, що супроводжують закупівлі медичної продукції за кошти державного бюджету та визначають переліки продукції, яка закуповується), забезпечується їх неухильне дотримання на практиці</w:t>
            </w:r>
          </w:p>
        </w:tc>
        <w:tc>
          <w:tcPr>
            <w:tcW w:w="5206" w:type="dxa"/>
          </w:tcPr>
          <w:p w14:paraId="7DAEC661" w14:textId="77777777" w:rsidR="00747953" w:rsidRDefault="00747953" w:rsidP="00C1767F">
            <w:pPr>
              <w:spacing w:after="0" w:line="240" w:lineRule="auto"/>
              <w:ind w:firstLine="284"/>
              <w:jc w:val="both"/>
              <w:rPr>
                <w:rFonts w:ascii="Times New Roman" w:eastAsia="Times New Roman" w:hAnsi="Times New Roman" w:cs="Times New Roman"/>
                <w:bCs/>
                <w:sz w:val="24"/>
                <w:szCs w:val="24"/>
                <w:lang w:eastAsia="uk-UA" w:bidi="uk-UA"/>
              </w:rPr>
            </w:pPr>
            <w:r w:rsidRPr="00747953">
              <w:rPr>
                <w:rFonts w:ascii="Times New Roman" w:eastAsia="Times New Roman" w:hAnsi="Times New Roman" w:cs="Times New Roman"/>
                <w:b/>
                <w:sz w:val="24"/>
                <w:szCs w:val="24"/>
                <w:lang w:eastAsia="uk-UA" w:bidi="uk-UA"/>
              </w:rPr>
              <w:t>1</w:t>
            </w:r>
            <w:r>
              <w:rPr>
                <w:rFonts w:ascii="Times New Roman" w:eastAsia="Times New Roman" w:hAnsi="Times New Roman" w:cs="Times New Roman"/>
                <w:bCs/>
                <w:sz w:val="24"/>
                <w:szCs w:val="24"/>
                <w:lang w:eastAsia="uk-UA" w:bidi="uk-UA"/>
              </w:rPr>
              <w:t>. </w:t>
            </w:r>
            <w:r w:rsidRPr="00747953">
              <w:rPr>
                <w:rFonts w:ascii="Times New Roman" w:eastAsia="Times New Roman" w:hAnsi="Times New Roman" w:cs="Times New Roman"/>
                <w:bCs/>
                <w:sz w:val="24"/>
                <w:szCs w:val="24"/>
                <w:lang w:eastAsia="uk-UA" w:bidi="uk-UA"/>
              </w:rPr>
              <w:t>Набрав чинності наказ Міністерства охорони здоров’я, яким</w:t>
            </w:r>
            <w:r>
              <w:rPr>
                <w:rFonts w:ascii="Times New Roman" w:eastAsia="Times New Roman" w:hAnsi="Times New Roman" w:cs="Times New Roman"/>
                <w:bCs/>
                <w:sz w:val="24"/>
                <w:szCs w:val="24"/>
                <w:lang w:eastAsia="uk-UA" w:bidi="uk-UA"/>
              </w:rPr>
              <w:t xml:space="preserve">: </w:t>
            </w:r>
          </w:p>
          <w:p w14:paraId="73261F21" w14:textId="73922845" w:rsidR="00747953" w:rsidRPr="005343A6" w:rsidRDefault="00747953"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4"/>
                <w:szCs w:val="24"/>
                <w:lang w:eastAsia="uk-UA" w:bidi="uk-UA"/>
              </w:rPr>
              <w:t xml:space="preserve">- </w:t>
            </w:r>
            <w:r>
              <w:rPr>
                <w:rFonts w:ascii="Times New Roman" w:eastAsia="Times New Roman" w:hAnsi="Times New Roman" w:cs="Times New Roman"/>
                <w:bCs/>
                <w:sz w:val="20"/>
                <w:szCs w:val="24"/>
                <w:lang w:eastAsia="uk-UA" w:bidi="uk-UA"/>
              </w:rPr>
              <w:t>з</w:t>
            </w:r>
            <w:r w:rsidRPr="00747953">
              <w:rPr>
                <w:rFonts w:ascii="Times New Roman" w:eastAsia="Times New Roman" w:hAnsi="Times New Roman" w:cs="Times New Roman"/>
                <w:bCs/>
                <w:sz w:val="20"/>
                <w:szCs w:val="24"/>
                <w:lang w:eastAsia="uk-UA" w:bidi="uk-UA"/>
              </w:rPr>
              <w:t>атверджено методичні рекомендації щодо виявлення та врегулювання конфлікту інтересів членів консультативних, допоміжних</w:t>
            </w:r>
            <w:r>
              <w:rPr>
                <w:rFonts w:ascii="Times New Roman" w:eastAsia="Times New Roman" w:hAnsi="Times New Roman" w:cs="Times New Roman"/>
                <w:bCs/>
                <w:sz w:val="20"/>
                <w:szCs w:val="24"/>
                <w:lang w:eastAsia="uk-UA" w:bidi="uk-UA"/>
              </w:rPr>
              <w:t xml:space="preserve"> та інших дорадчих органів при МОЗ</w:t>
            </w:r>
            <w:r w:rsidRPr="005343A6">
              <w:rPr>
                <w:rFonts w:ascii="Times New Roman" w:eastAsia="Times New Roman" w:hAnsi="Times New Roman" w:cs="Times New Roman"/>
                <w:bCs/>
                <w:sz w:val="20"/>
                <w:szCs w:val="24"/>
                <w:lang w:eastAsia="uk-UA" w:bidi="uk-UA"/>
              </w:rPr>
              <w:t xml:space="preserve"> (</w:t>
            </w:r>
            <w:r>
              <w:rPr>
                <w:rFonts w:ascii="Times New Roman" w:eastAsia="Times New Roman" w:hAnsi="Times New Roman" w:cs="Times New Roman"/>
                <w:bCs/>
                <w:sz w:val="20"/>
                <w:szCs w:val="24"/>
                <w:lang w:eastAsia="uk-UA" w:bidi="uk-UA"/>
              </w:rPr>
              <w:t>у тому числі</w:t>
            </w:r>
            <w:r w:rsidRPr="005343A6">
              <w:rPr>
                <w:rFonts w:ascii="Times New Roman" w:eastAsia="Times New Roman" w:hAnsi="Times New Roman" w:cs="Times New Roman"/>
                <w:bCs/>
                <w:sz w:val="20"/>
                <w:szCs w:val="24"/>
                <w:lang w:eastAsia="uk-UA" w:bidi="uk-UA"/>
              </w:rPr>
              <w:t xml:space="preserve"> тих, що супроводжують закупівлі медичної продукції за кошти державного бюджету та визначають переліки продукції, яка закуповується</w:t>
            </w:r>
            <w:r>
              <w:rPr>
                <w:rFonts w:ascii="Times New Roman" w:eastAsia="Times New Roman" w:hAnsi="Times New Roman" w:cs="Times New Roman"/>
                <w:bCs/>
                <w:sz w:val="20"/>
                <w:szCs w:val="24"/>
                <w:lang w:eastAsia="uk-UA" w:bidi="uk-UA"/>
              </w:rPr>
              <w:t>),</w:t>
            </w:r>
            <w:r w:rsidRPr="00747953">
              <w:rPr>
                <w:rFonts w:ascii="Times New Roman" w:eastAsia="Times New Roman" w:hAnsi="Times New Roman" w:cs="Times New Roman"/>
                <w:bCs/>
                <w:sz w:val="20"/>
                <w:szCs w:val="24"/>
                <w:lang w:eastAsia="uk-UA" w:bidi="uk-UA"/>
              </w:rPr>
              <w:t xml:space="preserve"> що включатиме типові приклади конфліктів інтересів та </w:t>
            </w:r>
            <w:r w:rsidRPr="005343A6">
              <w:rPr>
                <w:rFonts w:ascii="Times New Roman" w:eastAsia="Times New Roman" w:hAnsi="Times New Roman" w:cs="Times New Roman"/>
                <w:bCs/>
                <w:sz w:val="20"/>
                <w:szCs w:val="24"/>
                <w:lang w:eastAsia="uk-UA" w:bidi="uk-UA"/>
              </w:rPr>
              <w:t>рекомендації щодо способів</w:t>
            </w:r>
            <w:r w:rsidRPr="00747953">
              <w:rPr>
                <w:rFonts w:ascii="Times New Roman" w:eastAsia="Times New Roman" w:hAnsi="Times New Roman" w:cs="Times New Roman"/>
                <w:bCs/>
                <w:sz w:val="20"/>
                <w:szCs w:val="24"/>
                <w:lang w:eastAsia="uk-UA" w:bidi="uk-UA"/>
              </w:rPr>
              <w:t xml:space="preserve"> їх врегулювання</w:t>
            </w:r>
            <w:r>
              <w:rPr>
                <w:rFonts w:ascii="Times New Roman" w:eastAsia="Times New Roman" w:hAnsi="Times New Roman" w:cs="Times New Roman"/>
                <w:bCs/>
                <w:sz w:val="20"/>
                <w:szCs w:val="24"/>
                <w:lang w:eastAsia="uk-UA" w:bidi="uk-UA"/>
              </w:rPr>
              <w:t xml:space="preserve"> (30%); </w:t>
            </w:r>
          </w:p>
          <w:p w14:paraId="488D339A" w14:textId="43554A74" w:rsidR="00747953" w:rsidRPr="005343A6" w:rsidRDefault="00BE1BF8" w:rsidP="00C1767F">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xml:space="preserve">- передбачено порядок розгляду повідомлень </w:t>
            </w:r>
            <w:r w:rsidR="00747953">
              <w:rPr>
                <w:rFonts w:ascii="Times New Roman" w:eastAsia="Times New Roman" w:hAnsi="Times New Roman" w:cs="Times New Roman"/>
                <w:sz w:val="20"/>
                <w:szCs w:val="20"/>
                <w:lang w:eastAsia="uk-UA" w:bidi="uk-UA"/>
              </w:rPr>
              <w:t>фізичних та юридичних осіб</w:t>
            </w:r>
            <w:r>
              <w:rPr>
                <w:rFonts w:ascii="Times New Roman" w:eastAsia="Times New Roman" w:hAnsi="Times New Roman" w:cs="Times New Roman"/>
                <w:sz w:val="20"/>
                <w:szCs w:val="20"/>
                <w:lang w:eastAsia="uk-UA" w:bidi="uk-UA"/>
              </w:rPr>
              <w:t xml:space="preserve"> про ознаки конфлікту інтересів </w:t>
            </w:r>
            <w:r w:rsidRPr="00747953">
              <w:rPr>
                <w:rFonts w:ascii="Times New Roman" w:eastAsia="Times New Roman" w:hAnsi="Times New Roman" w:cs="Times New Roman"/>
                <w:bCs/>
                <w:sz w:val="20"/>
                <w:szCs w:val="24"/>
                <w:lang w:eastAsia="uk-UA" w:bidi="uk-UA"/>
              </w:rPr>
              <w:t>членів консультативних, допоміжних</w:t>
            </w:r>
            <w:r>
              <w:rPr>
                <w:rFonts w:ascii="Times New Roman" w:eastAsia="Times New Roman" w:hAnsi="Times New Roman" w:cs="Times New Roman"/>
                <w:bCs/>
                <w:sz w:val="20"/>
                <w:szCs w:val="24"/>
                <w:lang w:eastAsia="uk-UA" w:bidi="uk-UA"/>
              </w:rPr>
              <w:t xml:space="preserve"> та інших дорадчих органів (30 %). </w:t>
            </w:r>
          </w:p>
        </w:tc>
        <w:tc>
          <w:tcPr>
            <w:tcW w:w="1457" w:type="dxa"/>
          </w:tcPr>
          <w:p w14:paraId="6C0168DE" w14:textId="5FBC8989" w:rsidR="00747953" w:rsidRPr="003154AF" w:rsidRDefault="00747953" w:rsidP="00C1767F">
            <w:pPr>
              <w:spacing w:after="0" w:line="240" w:lineRule="auto"/>
              <w:jc w:val="center"/>
              <w:rPr>
                <w:rFonts w:ascii="Times New Roman" w:hAnsi="Times New Roman"/>
                <w:b/>
                <w:i/>
                <w:sz w:val="24"/>
              </w:rPr>
            </w:pPr>
            <w:r>
              <w:rPr>
                <w:rFonts w:ascii="Times New Roman" w:hAnsi="Times New Roman"/>
                <w:b/>
                <w:sz w:val="24"/>
              </w:rPr>
              <w:t>6</w:t>
            </w:r>
            <w:r w:rsidRPr="003154AF">
              <w:rPr>
                <w:rFonts w:ascii="Times New Roman" w:hAnsi="Times New Roman"/>
                <w:b/>
                <w:sz w:val="24"/>
              </w:rPr>
              <w:t>0</w:t>
            </w:r>
            <w:r>
              <w:rPr>
                <w:rFonts w:ascii="Times New Roman" w:hAnsi="Times New Roman"/>
                <w:b/>
                <w:sz w:val="24"/>
              </w:rPr>
              <w:t> </w:t>
            </w:r>
            <w:r w:rsidRPr="003154AF">
              <w:rPr>
                <w:rFonts w:ascii="Times New Roman" w:hAnsi="Times New Roman"/>
                <w:b/>
                <w:sz w:val="24"/>
              </w:rPr>
              <w:t>%</w:t>
            </w:r>
          </w:p>
        </w:tc>
        <w:tc>
          <w:tcPr>
            <w:tcW w:w="1875" w:type="dxa"/>
          </w:tcPr>
          <w:p w14:paraId="0DFE0F64" w14:textId="439A3720" w:rsidR="00747953" w:rsidRPr="00B74204" w:rsidRDefault="00747953" w:rsidP="00C1767F">
            <w:pPr>
              <w:spacing w:after="0" w:line="240" w:lineRule="auto"/>
              <w:jc w:val="both"/>
              <w:rPr>
                <w:rFonts w:ascii="Times New Roman" w:hAnsi="Times New Roman"/>
                <w:sz w:val="24"/>
              </w:rPr>
            </w:pPr>
            <w:r>
              <w:rPr>
                <w:rFonts w:ascii="Times New Roman" w:hAnsi="Times New Roman"/>
                <w:sz w:val="24"/>
              </w:rPr>
              <w:t>1. </w:t>
            </w:r>
            <w:r w:rsidRPr="00B74204">
              <w:rPr>
                <w:rFonts w:ascii="Times New Roman" w:hAnsi="Times New Roman"/>
                <w:sz w:val="24"/>
              </w:rPr>
              <w:t>Офіційний вебсайт МОЗ</w:t>
            </w:r>
          </w:p>
          <w:p w14:paraId="6A681A6A" w14:textId="03FEE4B5" w:rsidR="00747953" w:rsidRDefault="00747953" w:rsidP="00C1767F">
            <w:pPr>
              <w:pStyle w:val="LO-normal"/>
              <w:spacing w:after="0" w:line="240" w:lineRule="auto"/>
              <w:jc w:val="both"/>
              <w:rPr>
                <w:rFonts w:ascii="Times New Roman" w:eastAsia="Times New Roman" w:hAnsi="Times New Roman" w:cs="Times New Roman"/>
                <w:sz w:val="24"/>
                <w:szCs w:val="24"/>
              </w:rPr>
            </w:pPr>
            <w:r w:rsidRPr="00B74204">
              <w:rPr>
                <w:rFonts w:ascii="Times New Roman" w:hAnsi="Times New Roman"/>
                <w:sz w:val="24"/>
              </w:rPr>
              <w:t>(https://moz.gov.ua)</w:t>
            </w:r>
            <w:r>
              <w:rPr>
                <w:rFonts w:ascii="Times New Roman" w:eastAsia="Times New Roman" w:hAnsi="Times New Roman" w:cs="Times New Roman"/>
                <w:sz w:val="24"/>
                <w:szCs w:val="24"/>
              </w:rPr>
              <w:t>;</w:t>
            </w:r>
          </w:p>
          <w:p w14:paraId="0D210942" w14:textId="36CA37B7" w:rsidR="00747953" w:rsidRPr="003154AF" w:rsidRDefault="00747953" w:rsidP="00C1767F">
            <w:pPr>
              <w:spacing w:after="0" w:line="240" w:lineRule="auto"/>
              <w:jc w:val="both"/>
              <w:rPr>
                <w:rFonts w:ascii="Times New Roman" w:hAnsi="Times New Roman"/>
                <w:sz w:val="24"/>
              </w:rPr>
            </w:pPr>
            <w:r>
              <w:rPr>
                <w:rFonts w:ascii="Times New Roman" w:eastAsia="Times New Roman" w:hAnsi="Times New Roman" w:cs="Times New Roman"/>
                <w:sz w:val="24"/>
                <w:szCs w:val="24"/>
              </w:rPr>
              <w:t>2. Офіційний вебпортал Парламенту України (https://www.rada.gov.ua/ )</w:t>
            </w:r>
          </w:p>
        </w:tc>
        <w:tc>
          <w:tcPr>
            <w:tcW w:w="1864" w:type="dxa"/>
          </w:tcPr>
          <w:p w14:paraId="476CDF26" w14:textId="768B6206" w:rsidR="00747953" w:rsidRPr="003154AF" w:rsidRDefault="00BE1BF8" w:rsidP="00C1767F">
            <w:pPr>
              <w:spacing w:after="0" w:line="240" w:lineRule="auto"/>
              <w:jc w:val="center"/>
              <w:rPr>
                <w:rFonts w:ascii="Times New Roman" w:hAnsi="Times New Roman"/>
                <w:sz w:val="24"/>
              </w:rPr>
            </w:pPr>
            <w:r>
              <w:rPr>
                <w:rFonts w:ascii="Times New Roman" w:hAnsi="Times New Roman"/>
                <w:sz w:val="24"/>
              </w:rPr>
              <w:t>Проект наказу не розроблено</w:t>
            </w:r>
          </w:p>
        </w:tc>
      </w:tr>
      <w:tr w:rsidR="00747953" w:rsidRPr="00245BD5" w14:paraId="589C326E" w14:textId="77777777" w:rsidTr="00C1767F">
        <w:trPr>
          <w:trHeight w:val="1039"/>
        </w:trPr>
        <w:tc>
          <w:tcPr>
            <w:tcW w:w="4158" w:type="dxa"/>
            <w:vMerge/>
          </w:tcPr>
          <w:p w14:paraId="0AB54E43" w14:textId="77777777" w:rsidR="00747953" w:rsidRPr="003154AF" w:rsidRDefault="00747953" w:rsidP="00C1767F">
            <w:pPr>
              <w:spacing w:after="0" w:line="240" w:lineRule="auto"/>
              <w:ind w:firstLine="284"/>
              <w:jc w:val="both"/>
              <w:rPr>
                <w:rFonts w:ascii="Times New Roman" w:hAnsi="Times New Roman"/>
                <w:b/>
                <w:sz w:val="24"/>
              </w:rPr>
            </w:pPr>
          </w:p>
        </w:tc>
        <w:tc>
          <w:tcPr>
            <w:tcW w:w="5206" w:type="dxa"/>
          </w:tcPr>
          <w:p w14:paraId="03960307" w14:textId="00BD709B" w:rsidR="00747953" w:rsidRDefault="00747953" w:rsidP="00C1767F">
            <w:pPr>
              <w:spacing w:after="0" w:line="240" w:lineRule="auto"/>
              <w:ind w:firstLine="284"/>
              <w:jc w:val="both"/>
              <w:rPr>
                <w:rFonts w:ascii="Times New Roman" w:eastAsia="Times New Roman" w:hAnsi="Times New Roman" w:cs="Times New Roman"/>
                <w:bCs/>
                <w:sz w:val="24"/>
                <w:szCs w:val="24"/>
                <w:lang w:eastAsia="uk-UA" w:bidi="uk-UA"/>
              </w:rPr>
            </w:pPr>
            <w:r w:rsidRPr="00747953">
              <w:rPr>
                <w:rFonts w:ascii="Times New Roman" w:eastAsia="Times New Roman" w:hAnsi="Times New Roman" w:cs="Times New Roman"/>
                <w:b/>
                <w:bCs/>
                <w:sz w:val="24"/>
                <w:szCs w:val="24"/>
                <w:lang w:eastAsia="uk-UA" w:bidi="uk-UA"/>
              </w:rPr>
              <w:t>2.</w:t>
            </w:r>
            <w:r w:rsidRPr="00747953">
              <w:rPr>
                <w:rFonts w:ascii="Times New Roman" w:eastAsia="Times New Roman" w:hAnsi="Times New Roman" w:cs="Times New Roman"/>
                <w:bCs/>
                <w:sz w:val="24"/>
                <w:szCs w:val="24"/>
                <w:lang w:eastAsia="uk-UA" w:bidi="uk-UA"/>
              </w:rPr>
              <w:t xml:space="preserve"> На офіційному вебсайті Міністерства охорони здоров’я</w:t>
            </w:r>
            <w:r>
              <w:rPr>
                <w:rFonts w:ascii="Times New Roman" w:eastAsia="Times New Roman" w:hAnsi="Times New Roman" w:cs="Times New Roman"/>
                <w:bCs/>
                <w:sz w:val="24"/>
                <w:szCs w:val="24"/>
                <w:lang w:eastAsia="uk-UA" w:bidi="uk-UA"/>
              </w:rPr>
              <w:t xml:space="preserve"> створено розділ</w:t>
            </w:r>
            <w:r w:rsidRPr="00747953">
              <w:rPr>
                <w:rFonts w:ascii="Times New Roman" w:eastAsia="Times New Roman" w:hAnsi="Times New Roman" w:cs="Times New Roman"/>
                <w:bCs/>
                <w:sz w:val="24"/>
                <w:szCs w:val="24"/>
                <w:lang w:eastAsia="uk-UA" w:bidi="uk-UA"/>
              </w:rPr>
              <w:t xml:space="preserve"> з повною інформацією про консультативні, допоміжні та інші дорадчі органі, які створені та функціонують при </w:t>
            </w:r>
            <w:r w:rsidR="00D6045E">
              <w:rPr>
                <w:rFonts w:ascii="Times New Roman" w:eastAsia="Times New Roman" w:hAnsi="Times New Roman" w:cs="Times New Roman"/>
                <w:bCs/>
                <w:sz w:val="24"/>
                <w:szCs w:val="24"/>
                <w:lang w:eastAsia="uk-UA" w:bidi="uk-UA"/>
              </w:rPr>
              <w:t>ньому</w:t>
            </w:r>
            <w:r>
              <w:rPr>
                <w:rFonts w:ascii="Times New Roman" w:eastAsia="Times New Roman" w:hAnsi="Times New Roman" w:cs="Times New Roman"/>
                <w:bCs/>
                <w:sz w:val="24"/>
                <w:szCs w:val="24"/>
                <w:lang w:eastAsia="uk-UA" w:bidi="uk-UA"/>
              </w:rPr>
              <w:t>, де наявна актуальна інформація про:</w:t>
            </w:r>
          </w:p>
          <w:p w14:paraId="26D204AB" w14:textId="42ED393B" w:rsidR="00747953" w:rsidRPr="00747953" w:rsidRDefault="00747953" w:rsidP="00C1767F">
            <w:pPr>
              <w:spacing w:after="0" w:line="240" w:lineRule="auto"/>
              <w:ind w:firstLine="284"/>
              <w:jc w:val="both"/>
              <w:rPr>
                <w:rFonts w:ascii="Times New Roman" w:eastAsia="Times New Roman" w:hAnsi="Times New Roman" w:cs="Times New Roman"/>
                <w:bCs/>
                <w:sz w:val="20"/>
                <w:szCs w:val="24"/>
                <w:lang w:eastAsia="uk-UA" w:bidi="uk-UA"/>
              </w:rPr>
            </w:pPr>
            <w:r w:rsidRPr="00747953">
              <w:rPr>
                <w:rFonts w:ascii="Times New Roman" w:eastAsia="Times New Roman" w:hAnsi="Times New Roman" w:cs="Times New Roman"/>
                <w:bCs/>
                <w:sz w:val="20"/>
                <w:szCs w:val="24"/>
                <w:lang w:eastAsia="uk-UA" w:bidi="uk-UA"/>
              </w:rPr>
              <w:t>- персональний та посадовий склад таких органів (</w:t>
            </w:r>
            <w:r>
              <w:rPr>
                <w:rFonts w:ascii="Times New Roman" w:eastAsia="Times New Roman" w:hAnsi="Times New Roman" w:cs="Times New Roman"/>
                <w:bCs/>
                <w:sz w:val="20"/>
                <w:szCs w:val="24"/>
                <w:lang w:eastAsia="uk-UA" w:bidi="uk-UA"/>
              </w:rPr>
              <w:t>10 </w:t>
            </w:r>
            <w:r w:rsidRPr="00747953">
              <w:rPr>
                <w:rFonts w:ascii="Times New Roman" w:eastAsia="Times New Roman" w:hAnsi="Times New Roman" w:cs="Times New Roman"/>
                <w:bCs/>
                <w:sz w:val="20"/>
                <w:szCs w:val="24"/>
                <w:lang w:eastAsia="uk-UA" w:bidi="uk-UA"/>
              </w:rPr>
              <w:t>%);</w:t>
            </w:r>
          </w:p>
          <w:p w14:paraId="26D43766" w14:textId="539F1384" w:rsidR="00747953" w:rsidRPr="00747953" w:rsidRDefault="00747953" w:rsidP="00C1767F">
            <w:pPr>
              <w:spacing w:after="0" w:line="240" w:lineRule="auto"/>
              <w:ind w:firstLine="284"/>
              <w:jc w:val="both"/>
              <w:rPr>
                <w:rFonts w:ascii="Times New Roman" w:eastAsia="Times New Roman" w:hAnsi="Times New Roman" w:cs="Times New Roman"/>
                <w:bCs/>
                <w:sz w:val="20"/>
                <w:szCs w:val="24"/>
                <w:lang w:eastAsia="uk-UA" w:bidi="uk-UA"/>
              </w:rPr>
            </w:pPr>
            <w:r w:rsidRPr="00747953">
              <w:rPr>
                <w:rFonts w:ascii="Times New Roman" w:eastAsia="Times New Roman" w:hAnsi="Times New Roman" w:cs="Times New Roman"/>
                <w:bCs/>
                <w:sz w:val="20"/>
                <w:szCs w:val="24"/>
                <w:lang w:eastAsia="uk-UA" w:bidi="uk-UA"/>
              </w:rPr>
              <w:t>- порядок денний засідань, в яких вони беруть участь (</w:t>
            </w:r>
            <w:r>
              <w:rPr>
                <w:rFonts w:ascii="Times New Roman" w:eastAsia="Times New Roman" w:hAnsi="Times New Roman" w:cs="Times New Roman"/>
                <w:bCs/>
                <w:sz w:val="20"/>
                <w:szCs w:val="24"/>
                <w:lang w:eastAsia="uk-UA" w:bidi="uk-UA"/>
              </w:rPr>
              <w:t>5 </w:t>
            </w:r>
            <w:r w:rsidRPr="00747953">
              <w:rPr>
                <w:rFonts w:ascii="Times New Roman" w:eastAsia="Times New Roman" w:hAnsi="Times New Roman" w:cs="Times New Roman"/>
                <w:bCs/>
                <w:sz w:val="20"/>
                <w:szCs w:val="24"/>
                <w:lang w:eastAsia="uk-UA" w:bidi="uk-UA"/>
              </w:rPr>
              <w:t>%);</w:t>
            </w:r>
          </w:p>
          <w:p w14:paraId="68881E61" w14:textId="453F6500" w:rsidR="00747953" w:rsidRPr="00747953" w:rsidRDefault="00747953" w:rsidP="00C1767F">
            <w:pPr>
              <w:spacing w:after="0" w:line="240" w:lineRule="auto"/>
              <w:ind w:firstLine="284"/>
              <w:jc w:val="both"/>
              <w:rPr>
                <w:rFonts w:ascii="Times New Roman" w:eastAsia="Times New Roman" w:hAnsi="Times New Roman" w:cs="Times New Roman"/>
                <w:b/>
                <w:sz w:val="24"/>
                <w:szCs w:val="24"/>
                <w:lang w:eastAsia="uk-UA" w:bidi="uk-UA"/>
              </w:rPr>
            </w:pPr>
            <w:r w:rsidRPr="00747953">
              <w:rPr>
                <w:rFonts w:ascii="Times New Roman" w:eastAsia="Times New Roman" w:hAnsi="Times New Roman" w:cs="Times New Roman"/>
                <w:bCs/>
                <w:sz w:val="20"/>
                <w:szCs w:val="24"/>
                <w:lang w:eastAsia="uk-UA" w:bidi="uk-UA"/>
              </w:rPr>
              <w:t>- прийняті рішення (5%)</w:t>
            </w:r>
          </w:p>
        </w:tc>
        <w:tc>
          <w:tcPr>
            <w:tcW w:w="1457" w:type="dxa"/>
          </w:tcPr>
          <w:p w14:paraId="4902585D" w14:textId="0060A31F" w:rsidR="00747953" w:rsidRPr="003154AF" w:rsidRDefault="00747953" w:rsidP="00C1767F">
            <w:pPr>
              <w:spacing w:after="0" w:line="240" w:lineRule="auto"/>
              <w:jc w:val="center"/>
              <w:rPr>
                <w:rFonts w:ascii="Times New Roman" w:hAnsi="Times New Roman"/>
                <w:b/>
                <w:sz w:val="24"/>
              </w:rPr>
            </w:pPr>
            <w:r>
              <w:rPr>
                <w:rFonts w:ascii="Times New Roman" w:hAnsi="Times New Roman"/>
                <w:b/>
                <w:sz w:val="24"/>
              </w:rPr>
              <w:t>20 %</w:t>
            </w:r>
          </w:p>
        </w:tc>
        <w:tc>
          <w:tcPr>
            <w:tcW w:w="1875" w:type="dxa"/>
          </w:tcPr>
          <w:p w14:paraId="0772BDFA" w14:textId="77777777" w:rsidR="00747953" w:rsidRPr="00B74204" w:rsidRDefault="00747953" w:rsidP="00C1767F">
            <w:pPr>
              <w:spacing w:after="0" w:line="240" w:lineRule="auto"/>
              <w:jc w:val="both"/>
              <w:rPr>
                <w:rFonts w:ascii="Times New Roman" w:hAnsi="Times New Roman"/>
                <w:sz w:val="24"/>
              </w:rPr>
            </w:pPr>
            <w:r>
              <w:rPr>
                <w:rFonts w:ascii="Times New Roman" w:hAnsi="Times New Roman"/>
                <w:sz w:val="24"/>
              </w:rPr>
              <w:t>1. </w:t>
            </w:r>
            <w:r w:rsidRPr="00B74204">
              <w:rPr>
                <w:rFonts w:ascii="Times New Roman" w:hAnsi="Times New Roman"/>
                <w:sz w:val="24"/>
              </w:rPr>
              <w:t>Офіційний вебсайт МОЗ</w:t>
            </w:r>
          </w:p>
          <w:p w14:paraId="57EEDAF0" w14:textId="77777777" w:rsidR="00747953" w:rsidRDefault="00747953" w:rsidP="00C1767F">
            <w:pPr>
              <w:pStyle w:val="LO-normal"/>
              <w:spacing w:after="0" w:line="240" w:lineRule="auto"/>
              <w:jc w:val="both"/>
              <w:rPr>
                <w:rFonts w:ascii="Times New Roman" w:eastAsia="Times New Roman" w:hAnsi="Times New Roman" w:cs="Times New Roman"/>
                <w:sz w:val="24"/>
                <w:szCs w:val="24"/>
              </w:rPr>
            </w:pPr>
            <w:r w:rsidRPr="00B74204">
              <w:rPr>
                <w:rFonts w:ascii="Times New Roman" w:hAnsi="Times New Roman"/>
                <w:sz w:val="24"/>
              </w:rPr>
              <w:t>(https://moz.gov.ua)</w:t>
            </w:r>
            <w:r>
              <w:rPr>
                <w:rFonts w:ascii="Times New Roman" w:eastAsia="Times New Roman" w:hAnsi="Times New Roman" w:cs="Times New Roman"/>
                <w:sz w:val="24"/>
                <w:szCs w:val="24"/>
              </w:rPr>
              <w:t>;</w:t>
            </w:r>
          </w:p>
          <w:p w14:paraId="7A04BB8D" w14:textId="01520F18" w:rsidR="00747953" w:rsidRDefault="00747953" w:rsidP="00C1767F">
            <w:pPr>
              <w:spacing w:after="0" w:line="240" w:lineRule="auto"/>
              <w:jc w:val="both"/>
              <w:rPr>
                <w:rFonts w:ascii="Times New Roman" w:hAnsi="Times New Roman"/>
                <w:sz w:val="24"/>
              </w:rPr>
            </w:pPr>
            <w:r>
              <w:rPr>
                <w:rFonts w:ascii="Times New Roman" w:eastAsia="Times New Roman" w:hAnsi="Times New Roman" w:cs="Times New Roman"/>
                <w:sz w:val="24"/>
                <w:szCs w:val="24"/>
              </w:rPr>
              <w:t>2. Офіційний вебпортал Парламенту України (https://www.rada.gov.ua/ )</w:t>
            </w:r>
          </w:p>
        </w:tc>
        <w:tc>
          <w:tcPr>
            <w:tcW w:w="1864" w:type="dxa"/>
          </w:tcPr>
          <w:p w14:paraId="229C1346" w14:textId="5895A598" w:rsidR="00747953" w:rsidRPr="003154AF" w:rsidRDefault="00747953" w:rsidP="00C1767F">
            <w:pPr>
              <w:spacing w:after="0" w:line="240" w:lineRule="auto"/>
              <w:jc w:val="center"/>
              <w:rPr>
                <w:rFonts w:ascii="Times New Roman" w:hAnsi="Times New Roman"/>
                <w:sz w:val="24"/>
              </w:rPr>
            </w:pPr>
            <w:r>
              <w:rPr>
                <w:rFonts w:ascii="Times New Roman" w:hAnsi="Times New Roman"/>
                <w:sz w:val="24"/>
              </w:rPr>
              <w:t>Інформація відсутня на офіційному вебсайті МОЗ</w:t>
            </w:r>
          </w:p>
        </w:tc>
      </w:tr>
      <w:tr w:rsidR="00747953" w:rsidRPr="00245BD5" w14:paraId="5467AE84" w14:textId="77777777" w:rsidTr="00C1767F">
        <w:trPr>
          <w:trHeight w:val="771"/>
        </w:trPr>
        <w:tc>
          <w:tcPr>
            <w:tcW w:w="4158" w:type="dxa"/>
            <w:vMerge/>
          </w:tcPr>
          <w:p w14:paraId="65D2D290" w14:textId="77777777" w:rsidR="00747953" w:rsidRPr="003154AF" w:rsidRDefault="00747953" w:rsidP="00C1767F">
            <w:pPr>
              <w:spacing w:after="0" w:line="240" w:lineRule="auto"/>
              <w:ind w:firstLine="284"/>
              <w:jc w:val="both"/>
              <w:rPr>
                <w:rFonts w:ascii="Times New Roman" w:hAnsi="Times New Roman"/>
                <w:b/>
                <w:sz w:val="24"/>
              </w:rPr>
            </w:pPr>
          </w:p>
        </w:tc>
        <w:tc>
          <w:tcPr>
            <w:tcW w:w="5206" w:type="dxa"/>
          </w:tcPr>
          <w:p w14:paraId="63E4D79F" w14:textId="15213AFB" w:rsidR="00747953" w:rsidRPr="00BE1BF8" w:rsidRDefault="00747953" w:rsidP="00C1767F">
            <w:pPr>
              <w:spacing w:after="0" w:line="240" w:lineRule="auto"/>
              <w:ind w:firstLine="284"/>
              <w:jc w:val="both"/>
              <w:rPr>
                <w:rFonts w:ascii="Times New Roman" w:eastAsia="Times New Roman" w:hAnsi="Times New Roman" w:cs="Times New Roman"/>
                <w:b/>
                <w:sz w:val="24"/>
                <w:szCs w:val="24"/>
                <w:lang w:eastAsia="uk-UA" w:bidi="uk-UA"/>
              </w:rPr>
            </w:pPr>
            <w:r w:rsidRPr="00BE1BF8">
              <w:rPr>
                <w:rFonts w:ascii="Times New Roman" w:hAnsi="Times New Roman" w:cs="Times New Roman"/>
                <w:b/>
              </w:rPr>
              <w:t>3.</w:t>
            </w:r>
            <w:r w:rsidRPr="00BE1BF8">
              <w:rPr>
                <w:rFonts w:ascii="Times New Roman" w:hAnsi="Times New Roman" w:cs="Times New Roman"/>
              </w:rPr>
              <w:t xml:space="preserve"> </w:t>
            </w:r>
            <w:r w:rsidR="00BE1BF8" w:rsidRPr="00BE1BF8">
              <w:rPr>
                <w:rFonts w:ascii="Times New Roman" w:hAnsi="Times New Roman" w:cs="Times New Roman"/>
              </w:rPr>
              <w:t xml:space="preserve">Функціонує канал </w:t>
            </w:r>
            <w:r w:rsidRPr="00BE1BF8">
              <w:rPr>
                <w:rFonts w:ascii="Times New Roman" w:hAnsi="Times New Roman" w:cs="Times New Roman"/>
              </w:rPr>
              <w:t>повідомлен</w:t>
            </w:r>
            <w:r w:rsidR="00BE1BF8" w:rsidRPr="00BE1BF8">
              <w:rPr>
                <w:rFonts w:ascii="Times New Roman" w:hAnsi="Times New Roman" w:cs="Times New Roman"/>
              </w:rPr>
              <w:t>ь</w:t>
            </w:r>
            <w:r w:rsidRPr="00BE1BF8">
              <w:rPr>
                <w:rFonts w:ascii="Times New Roman" w:hAnsi="Times New Roman" w:cs="Times New Roman"/>
              </w:rPr>
              <w:t xml:space="preserve"> про випадки конфлікту інтересів у членів консультативних, допоміжних та інших дорадчих органів при </w:t>
            </w:r>
            <w:r w:rsidR="00BE1BF8">
              <w:rPr>
                <w:rFonts w:ascii="Times New Roman" w:hAnsi="Times New Roman" w:cs="Times New Roman"/>
              </w:rPr>
              <w:t>МОЗ</w:t>
            </w:r>
            <w:r w:rsidRPr="00BE1BF8">
              <w:rPr>
                <w:rFonts w:ascii="Times New Roman" w:hAnsi="Times New Roman" w:cs="Times New Roman"/>
              </w:rPr>
              <w:t xml:space="preserve"> з боку громадськості та бізнесу</w:t>
            </w:r>
          </w:p>
        </w:tc>
        <w:tc>
          <w:tcPr>
            <w:tcW w:w="1457" w:type="dxa"/>
          </w:tcPr>
          <w:p w14:paraId="5D30CB86" w14:textId="15218381" w:rsidR="00747953" w:rsidRPr="003154AF" w:rsidRDefault="00747953" w:rsidP="00C1767F">
            <w:pPr>
              <w:spacing w:after="0" w:line="240" w:lineRule="auto"/>
              <w:jc w:val="center"/>
              <w:rPr>
                <w:rFonts w:ascii="Times New Roman" w:hAnsi="Times New Roman"/>
                <w:b/>
                <w:sz w:val="24"/>
              </w:rPr>
            </w:pPr>
            <w:r>
              <w:rPr>
                <w:rFonts w:ascii="Times New Roman" w:hAnsi="Times New Roman"/>
                <w:b/>
                <w:sz w:val="24"/>
              </w:rPr>
              <w:t>20 %</w:t>
            </w:r>
          </w:p>
        </w:tc>
        <w:tc>
          <w:tcPr>
            <w:tcW w:w="1875" w:type="dxa"/>
          </w:tcPr>
          <w:p w14:paraId="542C6D8D" w14:textId="77777777" w:rsidR="00BE1BF8" w:rsidRPr="00B74204" w:rsidRDefault="00BE1BF8" w:rsidP="00C1767F">
            <w:pPr>
              <w:spacing w:after="0" w:line="240" w:lineRule="auto"/>
              <w:jc w:val="both"/>
              <w:rPr>
                <w:rFonts w:ascii="Times New Roman" w:hAnsi="Times New Roman"/>
                <w:sz w:val="24"/>
              </w:rPr>
            </w:pPr>
            <w:r>
              <w:rPr>
                <w:rFonts w:ascii="Times New Roman" w:hAnsi="Times New Roman"/>
                <w:sz w:val="24"/>
              </w:rPr>
              <w:t>1. </w:t>
            </w:r>
            <w:r w:rsidRPr="00B74204">
              <w:rPr>
                <w:rFonts w:ascii="Times New Roman" w:hAnsi="Times New Roman"/>
                <w:sz w:val="24"/>
              </w:rPr>
              <w:t>Офіційний вебсайт МОЗ</w:t>
            </w:r>
          </w:p>
          <w:p w14:paraId="47738B12" w14:textId="77777777" w:rsidR="00BE1BF8" w:rsidRDefault="00BE1BF8" w:rsidP="00C1767F">
            <w:pPr>
              <w:pStyle w:val="LO-normal"/>
              <w:spacing w:after="0" w:line="240" w:lineRule="auto"/>
              <w:jc w:val="both"/>
              <w:rPr>
                <w:rFonts w:ascii="Times New Roman" w:eastAsia="Times New Roman" w:hAnsi="Times New Roman" w:cs="Times New Roman"/>
                <w:sz w:val="24"/>
                <w:szCs w:val="24"/>
              </w:rPr>
            </w:pPr>
            <w:r w:rsidRPr="00B74204">
              <w:rPr>
                <w:rFonts w:ascii="Times New Roman" w:hAnsi="Times New Roman"/>
                <w:sz w:val="24"/>
              </w:rPr>
              <w:t>(https://moz.gov.ua)</w:t>
            </w:r>
            <w:r>
              <w:rPr>
                <w:rFonts w:ascii="Times New Roman" w:eastAsia="Times New Roman" w:hAnsi="Times New Roman" w:cs="Times New Roman"/>
                <w:sz w:val="24"/>
                <w:szCs w:val="24"/>
              </w:rPr>
              <w:t>;</w:t>
            </w:r>
          </w:p>
          <w:p w14:paraId="33FCA893" w14:textId="36AB0B01" w:rsidR="00747953" w:rsidRDefault="00BE1BF8" w:rsidP="00C1767F">
            <w:pPr>
              <w:spacing w:after="0" w:line="240" w:lineRule="auto"/>
              <w:jc w:val="both"/>
              <w:rPr>
                <w:rFonts w:ascii="Times New Roman" w:hAnsi="Times New Roman"/>
                <w:sz w:val="24"/>
              </w:rPr>
            </w:pPr>
            <w:r>
              <w:rPr>
                <w:rFonts w:ascii="Times New Roman" w:eastAsia="Times New Roman" w:hAnsi="Times New Roman" w:cs="Times New Roman"/>
                <w:sz w:val="24"/>
                <w:szCs w:val="24"/>
              </w:rPr>
              <w:t>2. Офіційний вебпортал Парламенту України (https://www.rada.gov.ua/ )</w:t>
            </w:r>
          </w:p>
        </w:tc>
        <w:tc>
          <w:tcPr>
            <w:tcW w:w="1864" w:type="dxa"/>
          </w:tcPr>
          <w:p w14:paraId="7EDBE185" w14:textId="6B64BDD2" w:rsidR="00747953" w:rsidRPr="003154AF" w:rsidRDefault="00BE1BF8" w:rsidP="00C1767F">
            <w:pPr>
              <w:spacing w:after="0" w:line="240" w:lineRule="auto"/>
              <w:jc w:val="center"/>
              <w:rPr>
                <w:rFonts w:ascii="Times New Roman" w:hAnsi="Times New Roman"/>
                <w:sz w:val="24"/>
              </w:rPr>
            </w:pPr>
            <w:r>
              <w:rPr>
                <w:rFonts w:ascii="Times New Roman" w:hAnsi="Times New Roman"/>
                <w:sz w:val="24"/>
              </w:rPr>
              <w:t>Окремого каналу повідомлень не існує</w:t>
            </w:r>
          </w:p>
        </w:tc>
      </w:tr>
      <w:tr w:rsidR="002D5007" w:rsidRPr="00245BD5" w14:paraId="30E6275F" w14:textId="77777777" w:rsidTr="007E4B1A">
        <w:trPr>
          <w:trHeight w:val="421"/>
        </w:trPr>
        <w:tc>
          <w:tcPr>
            <w:tcW w:w="4158" w:type="dxa"/>
          </w:tcPr>
          <w:p w14:paraId="289C7B8A" w14:textId="77777777" w:rsidR="002D5007" w:rsidRPr="00245BD5" w:rsidRDefault="002D5007" w:rsidP="00C1767F">
            <w:pPr>
              <w:spacing w:after="0" w:line="240" w:lineRule="auto"/>
              <w:ind w:firstLine="284"/>
              <w:jc w:val="both"/>
              <w:rPr>
                <w:rFonts w:ascii="Times New Roman" w:eastAsia="Times New Roman" w:hAnsi="Times New Roman" w:cs="Times New Roman"/>
                <w:b/>
                <w:sz w:val="20"/>
                <w:szCs w:val="20"/>
                <w:lang w:eastAsia="uk-UA" w:bidi="uk-UA"/>
              </w:rPr>
            </w:pPr>
            <w:r w:rsidRPr="003154AF">
              <w:rPr>
                <w:rFonts w:ascii="Times New Roman" w:hAnsi="Times New Roman"/>
                <w:b/>
                <w:sz w:val="24"/>
              </w:rPr>
              <w:lastRenderedPageBreak/>
              <w:t>2.7.1.7. Визначено чіткі етичні правила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встановлено юридичну відповідальність за порушення цих правил</w:t>
            </w:r>
          </w:p>
        </w:tc>
        <w:tc>
          <w:tcPr>
            <w:tcW w:w="5206" w:type="dxa"/>
          </w:tcPr>
          <w:p w14:paraId="163C2C2F" w14:textId="77777777" w:rsidR="002D5007" w:rsidRPr="003154AF" w:rsidRDefault="002D5007" w:rsidP="00C1767F">
            <w:pPr>
              <w:spacing w:after="0" w:line="240" w:lineRule="auto"/>
              <w:ind w:firstLine="401"/>
              <w:jc w:val="both"/>
              <w:rPr>
                <w:rFonts w:ascii="Times New Roman" w:hAnsi="Times New Roman"/>
                <w:sz w:val="24"/>
              </w:rPr>
            </w:pPr>
            <w:r w:rsidRPr="003154AF">
              <w:rPr>
                <w:rFonts w:ascii="Times New Roman" w:hAnsi="Times New Roman"/>
                <w:b/>
                <w:sz w:val="24"/>
              </w:rPr>
              <w:t xml:space="preserve">1. </w:t>
            </w:r>
            <w:r w:rsidRPr="003154AF">
              <w:rPr>
                <w:rFonts w:ascii="Times New Roman" w:hAnsi="Times New Roman"/>
                <w:sz w:val="24"/>
              </w:rPr>
              <w:t>Набрав чинності закон про  внесення</w:t>
            </w:r>
            <w:r w:rsidRPr="003154AF">
              <w:rPr>
                <w:rFonts w:ascii="Times New Roman" w:hAnsi="Times New Roman"/>
                <w:b/>
                <w:sz w:val="24"/>
              </w:rPr>
              <w:t xml:space="preserve"> </w:t>
            </w:r>
            <w:r w:rsidRPr="003154AF">
              <w:rPr>
                <w:rFonts w:ascii="Times New Roman" w:hAnsi="Times New Roman"/>
                <w:sz w:val="24"/>
              </w:rPr>
              <w:t>змін до Закону України «Про основи законодавства України про охорону здоров’я», яким визначено:</w:t>
            </w:r>
          </w:p>
          <w:p w14:paraId="18DCFB20" w14:textId="7C1E3101" w:rsidR="002D5007" w:rsidRPr="000A07B1" w:rsidRDefault="002D5007" w:rsidP="00C1767F">
            <w:pPr>
              <w:spacing w:after="0" w:line="240" w:lineRule="auto"/>
              <w:ind w:firstLine="401"/>
              <w:jc w:val="both"/>
              <w:rPr>
                <w:rFonts w:ascii="Times New Roman" w:eastAsia="Times New Roman" w:hAnsi="Times New Roman" w:cs="Times New Roman"/>
                <w:bCs/>
                <w:sz w:val="20"/>
                <w:szCs w:val="24"/>
                <w:lang w:eastAsia="uk-UA" w:bidi="uk-UA"/>
              </w:rPr>
            </w:pPr>
            <w:r w:rsidRPr="000A07B1">
              <w:rPr>
                <w:rFonts w:ascii="Times New Roman" w:eastAsia="Times New Roman" w:hAnsi="Times New Roman" w:cs="Times New Roman"/>
                <w:bCs/>
                <w:sz w:val="20"/>
                <w:szCs w:val="24"/>
                <w:lang w:eastAsia="uk-UA" w:bidi="uk-UA"/>
              </w:rPr>
              <w:t>- перелік заборонених форм взаємодії медичних працівників, закладів охорони здоров’я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(в тому числі: заборона отримання медичними працівниками та закладами охорони здоров’я з метою просування зразків лікарських засобів, медичних виробів, сувенірної та брендованої продукції фармацевтичних компаній; заборона запровадження програм лояльності для лікарів з боку фармацевтичних компаній; заборона закладам охорони здоров’я отримання благодійних внесків та благодійних пожертв (у тому числі лікарськими засобами) від фармацевтичних компаній) (</w:t>
            </w:r>
            <w:r w:rsidR="004F391C">
              <w:rPr>
                <w:rFonts w:ascii="Times New Roman" w:eastAsia="Times New Roman" w:hAnsi="Times New Roman" w:cs="Times New Roman"/>
                <w:bCs/>
                <w:sz w:val="20"/>
                <w:szCs w:val="24"/>
                <w:lang w:eastAsia="uk-UA" w:bidi="uk-UA"/>
              </w:rPr>
              <w:t xml:space="preserve">50 </w:t>
            </w:r>
            <w:r w:rsidRPr="000A07B1">
              <w:rPr>
                <w:rFonts w:ascii="Times New Roman" w:eastAsia="Times New Roman" w:hAnsi="Times New Roman" w:cs="Times New Roman"/>
                <w:bCs/>
                <w:sz w:val="20"/>
                <w:szCs w:val="24"/>
                <w:lang w:eastAsia="uk-UA" w:bidi="uk-UA"/>
              </w:rPr>
              <w:t>%);</w:t>
            </w:r>
          </w:p>
          <w:p w14:paraId="709AB943" w14:textId="2BD52975" w:rsidR="002D5007" w:rsidRPr="000A07B1" w:rsidRDefault="002D5007" w:rsidP="00C1767F">
            <w:pPr>
              <w:spacing w:after="0" w:line="240" w:lineRule="auto"/>
              <w:ind w:firstLine="401"/>
              <w:jc w:val="both"/>
              <w:rPr>
                <w:rFonts w:ascii="Times New Roman" w:eastAsia="Times New Roman" w:hAnsi="Times New Roman" w:cs="Times New Roman"/>
                <w:bCs/>
                <w:sz w:val="20"/>
                <w:szCs w:val="24"/>
                <w:lang w:val="ru-RU" w:eastAsia="uk-UA" w:bidi="uk-UA"/>
              </w:rPr>
            </w:pPr>
            <w:r w:rsidRPr="000A07B1">
              <w:rPr>
                <w:rFonts w:ascii="Times New Roman" w:eastAsia="Times New Roman" w:hAnsi="Times New Roman" w:cs="Times New Roman"/>
                <w:bCs/>
                <w:sz w:val="20"/>
                <w:szCs w:val="24"/>
                <w:lang w:eastAsia="uk-UA" w:bidi="uk-UA"/>
              </w:rPr>
              <w:t>- етичні засади, яких слід дотримуватися медичним працівникам при призначенні пацієнтам лікарських засобів, медичних виробів (20</w:t>
            </w:r>
            <w:r>
              <w:rPr>
                <w:rFonts w:ascii="Times New Roman" w:eastAsia="Times New Roman" w:hAnsi="Times New Roman" w:cs="Times New Roman"/>
                <w:bCs/>
                <w:sz w:val="20"/>
                <w:szCs w:val="24"/>
                <w:lang w:eastAsia="uk-UA" w:bidi="uk-UA"/>
              </w:rPr>
              <w:t>%</w:t>
            </w:r>
            <w:r w:rsidRPr="000A07B1">
              <w:rPr>
                <w:rFonts w:ascii="Times New Roman" w:eastAsia="Times New Roman" w:hAnsi="Times New Roman" w:cs="Times New Roman"/>
                <w:bCs/>
                <w:sz w:val="20"/>
                <w:szCs w:val="24"/>
                <w:lang w:eastAsia="uk-UA" w:bidi="uk-UA"/>
              </w:rPr>
              <w:t>)</w:t>
            </w:r>
            <w:r w:rsidRPr="000A07B1">
              <w:rPr>
                <w:rFonts w:ascii="Times New Roman" w:eastAsia="Times New Roman" w:hAnsi="Times New Roman" w:cs="Times New Roman"/>
                <w:bCs/>
                <w:sz w:val="20"/>
                <w:szCs w:val="24"/>
                <w:lang w:val="ru-RU" w:eastAsia="uk-UA" w:bidi="uk-UA"/>
              </w:rPr>
              <w:t>;</w:t>
            </w:r>
          </w:p>
          <w:p w14:paraId="7AC239D8" w14:textId="21A608A7" w:rsidR="002D5007" w:rsidRPr="000A07B1" w:rsidRDefault="002D5007" w:rsidP="00C1767F">
            <w:pPr>
              <w:spacing w:after="0" w:line="240" w:lineRule="auto"/>
              <w:ind w:firstLine="284"/>
              <w:jc w:val="both"/>
              <w:rPr>
                <w:rFonts w:ascii="Times New Roman" w:eastAsia="Times New Roman" w:hAnsi="Times New Roman" w:cs="Times New Roman"/>
                <w:sz w:val="20"/>
                <w:szCs w:val="20"/>
                <w:lang w:eastAsia="uk-UA" w:bidi="uk-UA"/>
              </w:rPr>
            </w:pPr>
            <w:r w:rsidRPr="000A07B1">
              <w:rPr>
                <w:rFonts w:ascii="Times New Roman" w:eastAsia="Times New Roman" w:hAnsi="Times New Roman" w:cs="Times New Roman"/>
                <w:bCs/>
                <w:sz w:val="20"/>
                <w:szCs w:val="24"/>
                <w:lang w:eastAsia="uk-UA" w:bidi="uk-UA"/>
              </w:rPr>
              <w:t xml:space="preserve"> - що за порушення обмежень щодо форм взаємодії медичних працівників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медичні </w:t>
            </w:r>
            <w:r w:rsidRPr="000A07B1">
              <w:rPr>
                <w:rFonts w:ascii="Times New Roman" w:eastAsia="Times New Roman" w:hAnsi="Times New Roman" w:cs="Times New Roman"/>
                <w:bCs/>
                <w:sz w:val="20"/>
                <w:szCs w:val="24"/>
                <w:lang w:eastAsia="uk-UA" w:bidi="uk-UA"/>
              </w:rPr>
              <w:lastRenderedPageBreak/>
              <w:t>працівники несуть дисциплінарну та адміністративну відповідальність (за ст</w:t>
            </w:r>
            <w:r>
              <w:rPr>
                <w:rFonts w:ascii="Times New Roman" w:eastAsia="Times New Roman" w:hAnsi="Times New Roman" w:cs="Times New Roman"/>
                <w:bCs/>
                <w:sz w:val="20"/>
                <w:szCs w:val="24"/>
                <w:lang w:eastAsia="uk-UA" w:bidi="uk-UA"/>
              </w:rPr>
              <w:t>.</w:t>
            </w:r>
            <w:r w:rsidRPr="000A07B1">
              <w:rPr>
                <w:rFonts w:ascii="Times New Roman" w:eastAsia="Times New Roman" w:hAnsi="Times New Roman" w:cs="Times New Roman"/>
                <w:bCs/>
                <w:sz w:val="20"/>
                <w:szCs w:val="24"/>
                <w:lang w:eastAsia="uk-UA" w:bidi="uk-UA"/>
              </w:rPr>
              <w:t xml:space="preserve"> </w:t>
            </w:r>
            <w:r w:rsidR="00140F8B">
              <w:rPr>
                <w:rFonts w:ascii="Times New Roman" w:eastAsia="Times New Roman" w:hAnsi="Times New Roman" w:cs="Times New Roman"/>
                <w:bCs/>
                <w:sz w:val="20"/>
                <w:szCs w:val="24"/>
                <w:lang w:eastAsia="uk-UA" w:bidi="uk-UA"/>
              </w:rPr>
              <w:t>44-2</w:t>
            </w:r>
            <w:r w:rsidRPr="000A07B1">
              <w:rPr>
                <w:rFonts w:ascii="Times New Roman" w:eastAsia="Times New Roman" w:hAnsi="Times New Roman" w:cs="Times New Roman"/>
                <w:bCs/>
                <w:sz w:val="20"/>
                <w:szCs w:val="24"/>
                <w:lang w:eastAsia="uk-UA" w:bidi="uk-UA"/>
              </w:rPr>
              <w:t xml:space="preserve"> КУпАП) (30%). </w:t>
            </w:r>
          </w:p>
        </w:tc>
        <w:tc>
          <w:tcPr>
            <w:tcW w:w="1457" w:type="dxa"/>
          </w:tcPr>
          <w:p w14:paraId="08321313" w14:textId="20ECB08E" w:rsidR="002D5007" w:rsidRPr="003154AF" w:rsidRDefault="004F391C" w:rsidP="00C1767F">
            <w:pPr>
              <w:spacing w:after="0" w:line="240" w:lineRule="auto"/>
              <w:jc w:val="center"/>
              <w:rPr>
                <w:rFonts w:ascii="Times New Roman" w:hAnsi="Times New Roman"/>
                <w:b/>
                <w:i/>
                <w:sz w:val="24"/>
              </w:rPr>
            </w:pPr>
            <w:r>
              <w:rPr>
                <w:rFonts w:ascii="Times New Roman" w:hAnsi="Times New Roman"/>
                <w:b/>
                <w:sz w:val="24"/>
              </w:rPr>
              <w:lastRenderedPageBreak/>
              <w:t>10</w:t>
            </w:r>
            <w:r w:rsidR="002D5007" w:rsidRPr="003154AF">
              <w:rPr>
                <w:rFonts w:ascii="Times New Roman" w:hAnsi="Times New Roman"/>
                <w:b/>
                <w:sz w:val="24"/>
              </w:rPr>
              <w:t>0%</w:t>
            </w:r>
          </w:p>
        </w:tc>
        <w:tc>
          <w:tcPr>
            <w:tcW w:w="1875" w:type="dxa"/>
          </w:tcPr>
          <w:p w14:paraId="04128045" w14:textId="2BA44878" w:rsidR="002D5007" w:rsidRPr="003154AF" w:rsidRDefault="002D5007" w:rsidP="00C1767F">
            <w:pPr>
              <w:spacing w:after="0" w:line="240" w:lineRule="auto"/>
              <w:jc w:val="both"/>
              <w:rPr>
                <w:rFonts w:ascii="Times New Roman" w:hAnsi="Times New Roman"/>
                <w:sz w:val="24"/>
              </w:rPr>
            </w:pPr>
            <w:r w:rsidRPr="003154AF">
              <w:rPr>
                <w:rFonts w:ascii="Times New Roman" w:hAnsi="Times New Roman"/>
                <w:sz w:val="24"/>
              </w:rPr>
              <w:t>1.</w:t>
            </w:r>
            <w:r>
              <w:rPr>
                <w:rFonts w:ascii="Times New Roman" w:eastAsia="Times New Roman" w:hAnsi="Times New Roman" w:cs="Times New Roman"/>
                <w:sz w:val="24"/>
                <w:szCs w:val="24"/>
                <w:lang w:eastAsia="uk-UA" w:bidi="uk-UA"/>
              </w:rPr>
              <w:t> </w:t>
            </w:r>
            <w:r w:rsidRPr="003154AF">
              <w:rPr>
                <w:rFonts w:ascii="Times New Roman" w:hAnsi="Times New Roman"/>
                <w:sz w:val="24"/>
              </w:rPr>
              <w:t>Офіційні друковані видання України.</w:t>
            </w:r>
          </w:p>
          <w:p w14:paraId="54CF8BAA" w14:textId="77777777" w:rsidR="002D5007" w:rsidRPr="003154AF" w:rsidRDefault="002D5007" w:rsidP="00C1767F">
            <w:pPr>
              <w:spacing w:after="0" w:line="240" w:lineRule="auto"/>
              <w:jc w:val="both"/>
              <w:rPr>
                <w:rFonts w:ascii="Times New Roman" w:hAnsi="Times New Roman"/>
                <w:sz w:val="24"/>
              </w:rPr>
            </w:pPr>
            <w:r w:rsidRPr="003154AF">
              <w:rPr>
                <w:rFonts w:ascii="Times New Roman" w:hAnsi="Times New Roman"/>
                <w:sz w:val="24"/>
              </w:rPr>
              <w:t>2. Офіційний вебпортал парламенту України (</w:t>
            </w:r>
            <w:hyperlink r:id="rId8" w:history="1">
              <w:r w:rsidRPr="003154AF">
                <w:rPr>
                  <w:rStyle w:val="a4"/>
                  <w:rFonts w:ascii="Times New Roman" w:hAnsi="Times New Roman"/>
                  <w:sz w:val="24"/>
                </w:rPr>
                <w:t>https://www.rada.gov.ua/</w:t>
              </w:r>
            </w:hyperlink>
            <w:r w:rsidRPr="003154AF">
              <w:rPr>
                <w:rFonts w:ascii="Times New Roman" w:hAnsi="Times New Roman"/>
                <w:sz w:val="24"/>
              </w:rPr>
              <w:t>)</w:t>
            </w:r>
          </w:p>
        </w:tc>
        <w:tc>
          <w:tcPr>
            <w:tcW w:w="1864" w:type="dxa"/>
          </w:tcPr>
          <w:p w14:paraId="392DE63B" w14:textId="77777777" w:rsidR="002D5007" w:rsidRPr="003154AF" w:rsidRDefault="002D5007" w:rsidP="00C1767F">
            <w:pPr>
              <w:spacing w:after="0" w:line="240" w:lineRule="auto"/>
              <w:jc w:val="center"/>
              <w:rPr>
                <w:rFonts w:ascii="Times New Roman" w:hAnsi="Times New Roman"/>
                <w:sz w:val="24"/>
              </w:rPr>
            </w:pPr>
            <w:r w:rsidRPr="003154AF">
              <w:rPr>
                <w:rFonts w:ascii="Times New Roman" w:hAnsi="Times New Roman"/>
                <w:sz w:val="24"/>
              </w:rPr>
              <w:t>Закон чинності не набрав</w:t>
            </w:r>
          </w:p>
        </w:tc>
      </w:tr>
    </w:tbl>
    <w:p w14:paraId="3BB6C797" w14:textId="77777777" w:rsidR="001F1B76" w:rsidRDefault="001F1B76" w:rsidP="00C1767F">
      <w:pPr>
        <w:spacing w:after="0" w:line="240" w:lineRule="auto"/>
      </w:pPr>
    </w:p>
    <w:p w14:paraId="6E13B642" w14:textId="77777777" w:rsidR="001F1B76" w:rsidRPr="005343A6" w:rsidRDefault="001F1B76" w:rsidP="00C1767F">
      <w:pPr>
        <w:spacing w:after="0" w:line="240" w:lineRule="auto"/>
        <w:rPr>
          <w:rFonts w:ascii="Times New Roman" w:hAnsi="Times New Roman" w:cs="Times New Roman"/>
          <w:b/>
          <w:sz w:val="24"/>
        </w:rPr>
      </w:pPr>
      <w:r w:rsidRPr="005343A6">
        <w:rPr>
          <w:rFonts w:ascii="Times New Roman" w:hAnsi="Times New Roman" w:cs="Times New Roman"/>
          <w:b/>
          <w:sz w:val="24"/>
        </w:rPr>
        <w:t>Заходи:</w:t>
      </w:r>
    </w:p>
    <w:p w14:paraId="0543E9FB" w14:textId="77777777" w:rsidR="001F1B76" w:rsidRPr="00245BD5" w:rsidRDefault="001F1B76" w:rsidP="00C1767F">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4"/>
        <w:gridCol w:w="1250"/>
        <w:gridCol w:w="1457"/>
        <w:gridCol w:w="1457"/>
        <w:gridCol w:w="1457"/>
        <w:gridCol w:w="1459"/>
        <w:gridCol w:w="1666"/>
        <w:gridCol w:w="1249"/>
        <w:gridCol w:w="1031"/>
      </w:tblGrid>
      <w:tr w:rsidR="001F1B76" w:rsidRPr="00245BD5" w14:paraId="3674C279" w14:textId="77777777" w:rsidTr="00C1767F">
        <w:trPr>
          <w:trHeight w:val="479"/>
        </w:trPr>
        <w:tc>
          <w:tcPr>
            <w:tcW w:w="3534" w:type="dxa"/>
            <w:vMerge w:val="restart"/>
            <w:shd w:val="clear" w:color="auto" w:fill="DEEAF6" w:themeFill="accent1" w:themeFillTint="33"/>
            <w:vAlign w:val="center"/>
          </w:tcPr>
          <w:p w14:paraId="1973FA28" w14:textId="77777777" w:rsidR="001F1B76" w:rsidRPr="00245BD5" w:rsidRDefault="001F1B76" w:rsidP="00C1767F">
            <w:pPr>
              <w:spacing w:after="0" w:line="240" w:lineRule="auto"/>
              <w:jc w:val="center"/>
              <w:rPr>
                <w:rFonts w:ascii="Times New Roman" w:eastAsia="Times New Roman" w:hAnsi="Times New Roman" w:cs="Times New Roman"/>
                <w:b/>
                <w:sz w:val="24"/>
                <w:szCs w:val="24"/>
              </w:rPr>
            </w:pPr>
            <w:r w:rsidRPr="00245BD5">
              <w:rPr>
                <w:rFonts w:ascii="Times New Roman" w:eastAsia="Times New Roman" w:hAnsi="Times New Roman" w:cs="Times New Roman"/>
                <w:b/>
                <w:sz w:val="24"/>
                <w:szCs w:val="24"/>
              </w:rPr>
              <w:t>Найменування та зміст заходу</w:t>
            </w:r>
          </w:p>
        </w:tc>
        <w:tc>
          <w:tcPr>
            <w:tcW w:w="2707" w:type="dxa"/>
            <w:gridSpan w:val="2"/>
            <w:shd w:val="clear" w:color="auto" w:fill="DEEAF6" w:themeFill="accent1" w:themeFillTint="33"/>
            <w:vAlign w:val="center"/>
          </w:tcPr>
          <w:p w14:paraId="11509E4F" w14:textId="77777777" w:rsidR="001F1B76" w:rsidRPr="00245BD5" w:rsidRDefault="001F1B76"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Строки виконання</w:t>
            </w:r>
          </w:p>
        </w:tc>
        <w:tc>
          <w:tcPr>
            <w:tcW w:w="1457" w:type="dxa"/>
            <w:vMerge w:val="restart"/>
            <w:shd w:val="clear" w:color="auto" w:fill="DEEAF6" w:themeFill="accent1" w:themeFillTint="33"/>
            <w:vAlign w:val="center"/>
          </w:tcPr>
          <w:p w14:paraId="5CD60501"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Виконавці</w:t>
            </w:r>
          </w:p>
        </w:tc>
        <w:tc>
          <w:tcPr>
            <w:tcW w:w="2916" w:type="dxa"/>
            <w:gridSpan w:val="2"/>
            <w:shd w:val="clear" w:color="auto" w:fill="DEEAF6" w:themeFill="accent1" w:themeFillTint="33"/>
            <w:vAlign w:val="center"/>
          </w:tcPr>
          <w:p w14:paraId="198ADC12" w14:textId="77777777" w:rsidR="001F1B76" w:rsidRPr="00245BD5" w:rsidRDefault="001F1B76" w:rsidP="00C1767F">
            <w:pPr>
              <w:spacing w:after="0" w:line="240" w:lineRule="auto"/>
              <w:jc w:val="center"/>
              <w:rPr>
                <w:rFonts w:ascii="Times New Roman" w:eastAsia="Times New Roman" w:hAnsi="Times New Roman" w:cs="Times New Roman"/>
                <w:b/>
              </w:rPr>
            </w:pPr>
            <w:r w:rsidRPr="00245BD5">
              <w:rPr>
                <w:rFonts w:ascii="Times New Roman" w:eastAsia="Times New Roman" w:hAnsi="Times New Roman" w:cs="Times New Roman"/>
                <w:b/>
              </w:rPr>
              <w:t>Фінансові ресурси</w:t>
            </w:r>
          </w:p>
        </w:tc>
        <w:tc>
          <w:tcPr>
            <w:tcW w:w="1666" w:type="dxa"/>
            <w:vMerge w:val="restart"/>
            <w:shd w:val="clear" w:color="auto" w:fill="DEEAF6" w:themeFill="accent1" w:themeFillTint="33"/>
            <w:vAlign w:val="center"/>
          </w:tcPr>
          <w:p w14:paraId="7F2956CF"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Показник (індикатор) виконання</w:t>
            </w:r>
          </w:p>
        </w:tc>
        <w:tc>
          <w:tcPr>
            <w:tcW w:w="1249" w:type="dxa"/>
            <w:vMerge w:val="restart"/>
            <w:shd w:val="clear" w:color="auto" w:fill="DEEAF6" w:themeFill="accent1" w:themeFillTint="33"/>
            <w:vAlign w:val="center"/>
          </w:tcPr>
          <w:p w14:paraId="6FF42CD8"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Джерело даних</w:t>
            </w:r>
          </w:p>
        </w:tc>
        <w:tc>
          <w:tcPr>
            <w:tcW w:w="1031" w:type="dxa"/>
            <w:vMerge w:val="restart"/>
            <w:shd w:val="clear" w:color="auto" w:fill="DEEAF6" w:themeFill="accent1" w:themeFillTint="33"/>
            <w:vAlign w:val="center"/>
          </w:tcPr>
          <w:p w14:paraId="05695F2C" w14:textId="77777777" w:rsidR="001F1B76" w:rsidRPr="00245BD5" w:rsidRDefault="001F1B76" w:rsidP="00C1767F">
            <w:pPr>
              <w:spacing w:after="0" w:line="240" w:lineRule="auto"/>
              <w:jc w:val="center"/>
              <w:rPr>
                <w:rFonts w:ascii="Times New Roman" w:eastAsia="Times New Roman" w:hAnsi="Times New Roman" w:cs="Times New Roman"/>
                <w:b/>
                <w:sz w:val="24"/>
                <w:szCs w:val="24"/>
              </w:rPr>
            </w:pPr>
            <w:r w:rsidRPr="00245BD5">
              <w:rPr>
                <w:rFonts w:ascii="Times New Roman" w:eastAsia="Times New Roman" w:hAnsi="Times New Roman" w:cs="Times New Roman"/>
                <w:b/>
                <w:sz w:val="16"/>
                <w:szCs w:val="16"/>
              </w:rPr>
              <w:t>Базовий показник</w:t>
            </w:r>
          </w:p>
        </w:tc>
      </w:tr>
      <w:tr w:rsidR="001F1B76" w:rsidRPr="00245BD5" w14:paraId="027E5A42" w14:textId="77777777" w:rsidTr="00C1767F">
        <w:trPr>
          <w:trHeight w:val="473"/>
        </w:trPr>
        <w:tc>
          <w:tcPr>
            <w:tcW w:w="3534" w:type="dxa"/>
            <w:vMerge/>
            <w:shd w:val="clear" w:color="auto" w:fill="DEEAF6" w:themeFill="accent1" w:themeFillTint="33"/>
            <w:vAlign w:val="center"/>
          </w:tcPr>
          <w:p w14:paraId="38556B3B" w14:textId="77777777" w:rsidR="001F1B76" w:rsidRPr="00245BD5" w:rsidRDefault="001F1B76" w:rsidP="00C1767F">
            <w:pPr>
              <w:spacing w:after="0" w:line="240" w:lineRule="auto"/>
              <w:jc w:val="center"/>
              <w:rPr>
                <w:rFonts w:ascii="Times New Roman" w:eastAsia="Times New Roman" w:hAnsi="Times New Roman" w:cs="Times New Roman"/>
                <w:b/>
                <w:sz w:val="20"/>
                <w:szCs w:val="20"/>
              </w:rPr>
            </w:pPr>
          </w:p>
        </w:tc>
        <w:tc>
          <w:tcPr>
            <w:tcW w:w="1250" w:type="dxa"/>
            <w:shd w:val="clear" w:color="auto" w:fill="DEEAF6" w:themeFill="accent1" w:themeFillTint="33"/>
            <w:vAlign w:val="center"/>
          </w:tcPr>
          <w:p w14:paraId="3FFF9704"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Дата початку</w:t>
            </w:r>
          </w:p>
        </w:tc>
        <w:tc>
          <w:tcPr>
            <w:tcW w:w="1457" w:type="dxa"/>
            <w:shd w:val="clear" w:color="auto" w:fill="DEEAF6" w:themeFill="accent1" w:themeFillTint="33"/>
            <w:vAlign w:val="center"/>
          </w:tcPr>
          <w:p w14:paraId="4B515376"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Дата завершення</w:t>
            </w:r>
          </w:p>
        </w:tc>
        <w:tc>
          <w:tcPr>
            <w:tcW w:w="1457" w:type="dxa"/>
            <w:vMerge/>
            <w:shd w:val="clear" w:color="auto" w:fill="DEEAF6" w:themeFill="accent1" w:themeFillTint="33"/>
            <w:vAlign w:val="center"/>
          </w:tcPr>
          <w:p w14:paraId="09FBBC00" w14:textId="77777777" w:rsidR="001F1B76" w:rsidRPr="00245BD5" w:rsidRDefault="001F1B76" w:rsidP="00C1767F">
            <w:pPr>
              <w:spacing w:after="0" w:line="240" w:lineRule="auto"/>
              <w:jc w:val="center"/>
              <w:rPr>
                <w:rFonts w:ascii="Times New Roman" w:eastAsia="Times New Roman" w:hAnsi="Times New Roman" w:cs="Times New Roman"/>
                <w:b/>
                <w:sz w:val="20"/>
                <w:szCs w:val="20"/>
              </w:rPr>
            </w:pPr>
          </w:p>
        </w:tc>
        <w:tc>
          <w:tcPr>
            <w:tcW w:w="1457" w:type="dxa"/>
            <w:shd w:val="clear" w:color="auto" w:fill="DEEAF6" w:themeFill="accent1" w:themeFillTint="33"/>
            <w:vAlign w:val="center"/>
          </w:tcPr>
          <w:p w14:paraId="1967EF38"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Джерела фінансування</w:t>
            </w:r>
          </w:p>
        </w:tc>
        <w:tc>
          <w:tcPr>
            <w:tcW w:w="1459" w:type="dxa"/>
            <w:shd w:val="clear" w:color="auto" w:fill="DEEAF6" w:themeFill="accent1" w:themeFillTint="33"/>
            <w:vAlign w:val="center"/>
          </w:tcPr>
          <w:p w14:paraId="4350F90E"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Обсяги фінансування</w:t>
            </w:r>
          </w:p>
        </w:tc>
        <w:tc>
          <w:tcPr>
            <w:tcW w:w="1666" w:type="dxa"/>
            <w:vMerge/>
            <w:shd w:val="clear" w:color="auto" w:fill="DEEAF6" w:themeFill="accent1" w:themeFillTint="33"/>
            <w:vAlign w:val="center"/>
          </w:tcPr>
          <w:p w14:paraId="146F7364" w14:textId="77777777" w:rsidR="001F1B76" w:rsidRPr="00245BD5" w:rsidRDefault="001F1B76" w:rsidP="00C1767F">
            <w:pPr>
              <w:spacing w:after="0" w:line="240" w:lineRule="auto"/>
              <w:jc w:val="center"/>
              <w:rPr>
                <w:rFonts w:ascii="Times New Roman" w:eastAsia="Times New Roman" w:hAnsi="Times New Roman" w:cs="Times New Roman"/>
                <w:b/>
                <w:sz w:val="20"/>
                <w:szCs w:val="20"/>
              </w:rPr>
            </w:pPr>
          </w:p>
        </w:tc>
        <w:tc>
          <w:tcPr>
            <w:tcW w:w="1249" w:type="dxa"/>
            <w:vMerge/>
            <w:shd w:val="clear" w:color="auto" w:fill="DEEAF6" w:themeFill="accent1" w:themeFillTint="33"/>
            <w:vAlign w:val="center"/>
          </w:tcPr>
          <w:p w14:paraId="12AA8CFC" w14:textId="77777777" w:rsidR="001F1B76" w:rsidRPr="00245BD5" w:rsidRDefault="001F1B76" w:rsidP="00C1767F">
            <w:pPr>
              <w:spacing w:after="0" w:line="240" w:lineRule="auto"/>
              <w:jc w:val="center"/>
              <w:rPr>
                <w:rFonts w:ascii="Times New Roman" w:eastAsia="Times New Roman" w:hAnsi="Times New Roman" w:cs="Times New Roman"/>
                <w:b/>
                <w:sz w:val="20"/>
                <w:szCs w:val="20"/>
              </w:rPr>
            </w:pPr>
          </w:p>
        </w:tc>
        <w:tc>
          <w:tcPr>
            <w:tcW w:w="1031" w:type="dxa"/>
            <w:vMerge/>
            <w:shd w:val="clear" w:color="auto" w:fill="DEEAF6" w:themeFill="accent1" w:themeFillTint="33"/>
          </w:tcPr>
          <w:p w14:paraId="33EF683A" w14:textId="77777777" w:rsidR="001F1B76" w:rsidRPr="00245BD5" w:rsidRDefault="001F1B76" w:rsidP="00C1767F">
            <w:pPr>
              <w:spacing w:after="0" w:line="240" w:lineRule="auto"/>
              <w:jc w:val="center"/>
              <w:rPr>
                <w:rFonts w:ascii="Times New Roman" w:eastAsia="Times New Roman" w:hAnsi="Times New Roman" w:cs="Times New Roman"/>
                <w:b/>
                <w:sz w:val="16"/>
                <w:szCs w:val="16"/>
              </w:rPr>
            </w:pPr>
          </w:p>
        </w:tc>
      </w:tr>
      <w:tr w:rsidR="001F1B76" w:rsidRPr="00245BD5" w14:paraId="2E05341B" w14:textId="77777777" w:rsidTr="00C1767F">
        <w:trPr>
          <w:trHeight w:val="391"/>
        </w:trPr>
        <w:tc>
          <w:tcPr>
            <w:tcW w:w="14560" w:type="dxa"/>
            <w:gridSpan w:val="9"/>
            <w:shd w:val="clear" w:color="auto" w:fill="E2EFD9" w:themeFill="accent6" w:themeFillTint="33"/>
            <w:vAlign w:val="center"/>
          </w:tcPr>
          <w:p w14:paraId="445939A4" w14:textId="62F7852D" w:rsidR="001F1B76" w:rsidRPr="00245BD5" w:rsidRDefault="00F179FA"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b/>
                <w:sz w:val="24"/>
                <w:szCs w:val="24"/>
              </w:rPr>
              <w:t>Очікувані стратегічні</w:t>
            </w:r>
            <w:r w:rsidR="001F1B76" w:rsidRPr="00245BD5">
              <w:rPr>
                <w:rFonts w:ascii="Times New Roman" w:eastAsia="Times New Roman" w:hAnsi="Times New Roman" w:cs="Times New Roman"/>
                <w:b/>
                <w:sz w:val="24"/>
                <w:szCs w:val="24"/>
              </w:rPr>
              <w:t xml:space="preserve"> результат</w:t>
            </w:r>
            <w:r>
              <w:rPr>
                <w:rFonts w:ascii="Times New Roman" w:eastAsia="Times New Roman" w:hAnsi="Times New Roman" w:cs="Times New Roman"/>
                <w:b/>
                <w:sz w:val="24"/>
                <w:szCs w:val="24"/>
              </w:rPr>
              <w:t>и</w:t>
            </w:r>
            <w:r w:rsidR="001F1B76" w:rsidRPr="00245BD5">
              <w:rPr>
                <w:rFonts w:ascii="Times New Roman" w:eastAsia="Times New Roman" w:hAnsi="Times New Roman" w:cs="Times New Roman"/>
                <w:b/>
                <w:sz w:val="24"/>
                <w:szCs w:val="24"/>
              </w:rPr>
              <w:t xml:space="preserve"> 2</w:t>
            </w:r>
            <w:r w:rsidR="001F1B76" w:rsidRPr="003C0F09">
              <w:rPr>
                <w:rFonts w:ascii="Times New Roman" w:eastAsia="Times New Roman" w:hAnsi="Times New Roman" w:cs="Times New Roman"/>
                <w:b/>
                <w:sz w:val="24"/>
                <w:szCs w:val="24"/>
              </w:rPr>
              <w:t>.7.1.1.</w:t>
            </w:r>
            <w:r w:rsidRPr="003C0F09">
              <w:rPr>
                <w:rFonts w:ascii="Times New Roman" w:eastAsia="Times New Roman" w:hAnsi="Times New Roman" w:cs="Times New Roman"/>
                <w:b/>
                <w:sz w:val="24"/>
                <w:szCs w:val="24"/>
              </w:rPr>
              <w:t>, 2.7.1.5.</w:t>
            </w:r>
          </w:p>
        </w:tc>
      </w:tr>
      <w:tr w:rsidR="001F1B76" w:rsidRPr="00245BD5" w14:paraId="0FA68945" w14:textId="77777777" w:rsidTr="00C1767F">
        <w:trPr>
          <w:trHeight w:val="230"/>
        </w:trPr>
        <w:tc>
          <w:tcPr>
            <w:tcW w:w="3534" w:type="dxa"/>
          </w:tcPr>
          <w:p w14:paraId="18ACAD07" w14:textId="32A01962" w:rsidR="001F1B76" w:rsidRPr="00E431DF" w:rsidRDefault="001F1B76" w:rsidP="00C1767F">
            <w:pPr>
              <w:spacing w:after="0" w:line="240" w:lineRule="auto"/>
              <w:ind w:firstLine="312"/>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b/>
                <w:sz w:val="20"/>
                <w:szCs w:val="24"/>
                <w:lang w:eastAsia="uk-UA" w:bidi="uk-UA"/>
              </w:rPr>
              <w:t>1.</w:t>
            </w:r>
            <w:r w:rsidRPr="00E431DF">
              <w:rPr>
                <w:rFonts w:ascii="Times New Roman" w:eastAsia="Times New Roman" w:hAnsi="Times New Roman" w:cs="Times New Roman"/>
                <w:sz w:val="20"/>
                <w:szCs w:val="24"/>
                <w:lang w:eastAsia="uk-UA" w:bidi="uk-UA"/>
              </w:rPr>
              <w:t> Розроблення проект</w:t>
            </w:r>
            <w:r w:rsidR="007E4B1A">
              <w:rPr>
                <w:rFonts w:ascii="Times New Roman" w:eastAsia="Times New Roman" w:hAnsi="Times New Roman" w:cs="Times New Roman"/>
                <w:sz w:val="20"/>
                <w:szCs w:val="24"/>
                <w:lang w:eastAsia="uk-UA" w:bidi="uk-UA"/>
              </w:rPr>
              <w:t>у</w:t>
            </w:r>
            <w:r w:rsidRPr="00E431DF">
              <w:rPr>
                <w:rFonts w:ascii="Times New Roman" w:eastAsia="Times New Roman" w:hAnsi="Times New Roman" w:cs="Times New Roman"/>
                <w:sz w:val="20"/>
                <w:szCs w:val="24"/>
                <w:lang w:eastAsia="uk-UA" w:bidi="uk-UA"/>
              </w:rPr>
              <w:t xml:space="preserve"> </w:t>
            </w:r>
            <w:r w:rsidR="007E4B1A">
              <w:rPr>
                <w:rFonts w:ascii="Times New Roman" w:eastAsia="Times New Roman" w:hAnsi="Times New Roman" w:cs="Times New Roman"/>
                <w:sz w:val="20"/>
                <w:szCs w:val="24"/>
                <w:lang w:eastAsia="uk-UA" w:bidi="uk-UA"/>
              </w:rPr>
              <w:t>постанови Кабінету Міністрів України про</w:t>
            </w:r>
            <w:r w:rsidRPr="00E431DF">
              <w:rPr>
                <w:rFonts w:ascii="Times New Roman" w:eastAsia="Times New Roman" w:hAnsi="Times New Roman" w:cs="Times New Roman"/>
                <w:sz w:val="20"/>
                <w:szCs w:val="24"/>
                <w:lang w:eastAsia="uk-UA" w:bidi="uk-UA"/>
              </w:rPr>
              <w:t xml:space="preserve"> впровадження електронної системи </w:t>
            </w:r>
            <w:r w:rsidR="007E4B1A">
              <w:rPr>
                <w:rFonts w:ascii="Times New Roman" w:eastAsia="Times New Roman" w:hAnsi="Times New Roman" w:cs="Times New Roman"/>
                <w:sz w:val="20"/>
                <w:szCs w:val="24"/>
                <w:lang w:eastAsia="uk-UA" w:bidi="uk-UA"/>
              </w:rPr>
              <w:t xml:space="preserve">обліку та </w:t>
            </w:r>
            <w:r w:rsidRPr="00E431DF">
              <w:rPr>
                <w:rFonts w:ascii="Times New Roman" w:eastAsia="Times New Roman" w:hAnsi="Times New Roman" w:cs="Times New Roman"/>
                <w:sz w:val="20"/>
                <w:szCs w:val="24"/>
                <w:lang w:eastAsia="uk-UA" w:bidi="uk-UA"/>
              </w:rPr>
              <w:t>управління запасами лікарських засобів та медичних виробів, яка:</w:t>
            </w:r>
          </w:p>
          <w:p w14:paraId="3376A861" w14:textId="77777777" w:rsidR="001F1B76" w:rsidRPr="00E431DF" w:rsidRDefault="001F1B76" w:rsidP="00C1767F">
            <w:pPr>
              <w:spacing w:after="0" w:line="240" w:lineRule="auto"/>
              <w:ind w:firstLine="312"/>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в режимі реального часу містить упорядковані дані: про  наявність лікарських засобів та медичних виробів в усіх закладах охорони здоров’я, що повністю або частково фінансуються з державного та місцевих бюджетів; потребу у лікарських засобах та медичних виробах в усіх закладах охорони здоров’я, що повністю або частково фінансуються з державного та місцевих бюджетів; про використання та  утилізацію лікарських засобів та медичних виробів в усіх закладах охорони здоров’я тощо;</w:t>
            </w:r>
          </w:p>
          <w:p w14:paraId="6A266BF9" w14:textId="77777777" w:rsidR="001F1B76" w:rsidRPr="00E431DF" w:rsidRDefault="001F1B76" w:rsidP="00C1767F">
            <w:pPr>
              <w:spacing w:after="0" w:line="240" w:lineRule="auto"/>
              <w:ind w:firstLine="312"/>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 забезпечує оперативну, пряму та прозору процедуру визначення обсягів потреби в закупівлі лікарських засобів закладами і установами охорони здоров’я, що повністю або частково </w:t>
            </w:r>
            <w:r w:rsidRPr="00E431DF">
              <w:rPr>
                <w:rFonts w:ascii="Times New Roman" w:eastAsia="Times New Roman" w:hAnsi="Times New Roman" w:cs="Times New Roman"/>
                <w:sz w:val="20"/>
                <w:szCs w:val="24"/>
                <w:lang w:eastAsia="uk-UA" w:bidi="uk-UA"/>
              </w:rPr>
              <w:lastRenderedPageBreak/>
              <w:t>фінансуються з державного та місцевих бюджетів;</w:t>
            </w:r>
          </w:p>
          <w:p w14:paraId="5F092E62" w14:textId="79BDEE5B" w:rsidR="001F1B76" w:rsidRDefault="001F1B76" w:rsidP="00C1767F">
            <w:pPr>
              <w:spacing w:after="0" w:line="240" w:lineRule="auto"/>
              <w:ind w:firstLine="312"/>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інтегрована із процедурами централізованих закупівель лікарських засобів та медичних виробів за кошти державного та місцевих бюджетів, закупівель міжнародних організацій;</w:t>
            </w:r>
          </w:p>
          <w:p w14:paraId="5857F5A2" w14:textId="1076D623" w:rsidR="003C0F09" w:rsidRPr="00140F8B" w:rsidRDefault="003C0F09" w:rsidP="003C0F09">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t>- інтегрована з іншими електронними системами у сфері охорони здоров’я</w:t>
            </w:r>
            <w:r>
              <w:rPr>
                <w:rFonts w:ascii="Times New Roman" w:eastAsia="Times New Roman" w:hAnsi="Times New Roman" w:cs="Times New Roman"/>
                <w:bCs/>
                <w:sz w:val="20"/>
                <w:szCs w:val="24"/>
                <w:lang w:eastAsia="uk-UA" w:bidi="uk-UA"/>
              </w:rPr>
              <w:t>;</w:t>
            </w:r>
          </w:p>
          <w:p w14:paraId="4F0D382E" w14:textId="5666A4EC" w:rsidR="003C0F09" w:rsidRPr="00C1767F" w:rsidRDefault="003C0F09" w:rsidP="003C0F09">
            <w:pPr>
              <w:pStyle w:val="LO-normal"/>
              <w:spacing w:after="0" w:line="240" w:lineRule="auto"/>
              <w:ind w:firstLine="284"/>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формує </w:t>
            </w:r>
            <w:r w:rsidRPr="00C1767F">
              <w:rPr>
                <w:rFonts w:ascii="Times New Roman" w:eastAsia="Times New Roman" w:hAnsi="Times New Roman" w:cs="Times New Roman"/>
                <w:sz w:val="20"/>
                <w:szCs w:val="24"/>
              </w:rPr>
              <w:t>відомості про планування потреб та обліку товарів, на підставі яких здійснюються закупівлі лікарських засобів та медичних виробів за кошти державного та місцевих бюджетів централізовани</w:t>
            </w:r>
            <w:r>
              <w:rPr>
                <w:rFonts w:ascii="Times New Roman" w:eastAsia="Times New Roman" w:hAnsi="Times New Roman" w:cs="Times New Roman"/>
                <w:sz w:val="20"/>
                <w:szCs w:val="24"/>
              </w:rPr>
              <w:t>ми закупівельними організаціям;</w:t>
            </w:r>
          </w:p>
          <w:p w14:paraId="3F206E41" w14:textId="2354884D" w:rsidR="003C0F09" w:rsidRPr="00140F8B" w:rsidRDefault="003C0F09" w:rsidP="003C0F09">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t>- забезпечує в режимі реального часу прозорий облік лікарських засобів та медичних виробів</w:t>
            </w:r>
            <w:r>
              <w:rPr>
                <w:rFonts w:ascii="Times New Roman" w:eastAsia="Times New Roman" w:hAnsi="Times New Roman" w:cs="Times New Roman"/>
                <w:bCs/>
                <w:sz w:val="20"/>
                <w:szCs w:val="24"/>
                <w:lang w:eastAsia="uk-UA" w:bidi="uk-UA"/>
              </w:rPr>
              <w:t>;</w:t>
            </w:r>
          </w:p>
          <w:p w14:paraId="5A3293BF" w14:textId="35830828" w:rsidR="003C0F09" w:rsidRPr="00140F8B" w:rsidRDefault="003C0F09" w:rsidP="003C0F09">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t>- надає можливість здійснювати прозорі обрахунки потреб закупівель лікарських засобів та медичних виробів за всіма напрямами</w:t>
            </w:r>
            <w:r>
              <w:rPr>
                <w:rFonts w:ascii="Times New Roman" w:eastAsia="Times New Roman" w:hAnsi="Times New Roman" w:cs="Times New Roman"/>
                <w:bCs/>
                <w:sz w:val="20"/>
                <w:szCs w:val="24"/>
                <w:lang w:eastAsia="uk-UA" w:bidi="uk-UA"/>
              </w:rPr>
              <w:t>;</w:t>
            </w:r>
          </w:p>
          <w:p w14:paraId="769AFFC4" w14:textId="7E1199F8" w:rsidR="003C0F09" w:rsidRPr="00140F8B" w:rsidRDefault="003C0F09" w:rsidP="003C0F09">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t>- передбачає додаткові механізми верифіка</w:t>
            </w:r>
            <w:r>
              <w:rPr>
                <w:rFonts w:ascii="Times New Roman" w:eastAsia="Times New Roman" w:hAnsi="Times New Roman" w:cs="Times New Roman"/>
                <w:bCs/>
                <w:sz w:val="20"/>
                <w:szCs w:val="24"/>
                <w:lang w:eastAsia="uk-UA" w:bidi="uk-UA"/>
              </w:rPr>
              <w:t>ції даних, внесених до неї</w:t>
            </w:r>
            <w:r w:rsidRPr="00140F8B">
              <w:rPr>
                <w:rFonts w:ascii="Times New Roman" w:eastAsia="Times New Roman" w:hAnsi="Times New Roman" w:cs="Times New Roman"/>
                <w:bCs/>
                <w:sz w:val="20"/>
                <w:szCs w:val="24"/>
                <w:lang w:eastAsia="uk-UA" w:bidi="uk-UA"/>
              </w:rPr>
              <w:t xml:space="preserve">; </w:t>
            </w:r>
          </w:p>
          <w:p w14:paraId="7E455A43" w14:textId="6941072E" w:rsidR="003C0F09" w:rsidRPr="00E431DF" w:rsidRDefault="003C0F09" w:rsidP="003C0F09">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Cs/>
                <w:sz w:val="20"/>
                <w:szCs w:val="24"/>
                <w:lang w:eastAsia="uk-UA" w:bidi="uk-UA"/>
              </w:rPr>
              <w:t>- </w:t>
            </w:r>
            <w:r w:rsidRPr="00140F8B">
              <w:rPr>
                <w:rFonts w:ascii="Times New Roman" w:eastAsia="Times New Roman" w:hAnsi="Times New Roman" w:cs="Times New Roman"/>
                <w:bCs/>
                <w:sz w:val="20"/>
                <w:szCs w:val="24"/>
                <w:lang w:eastAsia="uk-UA" w:bidi="uk-UA"/>
              </w:rPr>
              <w:t>передбачає публікацію інформації, що міститься в ній, у форматі відкритих даних</w:t>
            </w:r>
            <w:r>
              <w:rPr>
                <w:rFonts w:ascii="Times New Roman" w:eastAsia="Times New Roman" w:hAnsi="Times New Roman" w:cs="Times New Roman"/>
                <w:bCs/>
                <w:sz w:val="20"/>
                <w:szCs w:val="24"/>
                <w:lang w:eastAsia="uk-UA" w:bidi="uk-UA"/>
              </w:rPr>
              <w:t xml:space="preserve"> </w:t>
            </w:r>
          </w:p>
        </w:tc>
        <w:tc>
          <w:tcPr>
            <w:tcW w:w="1250" w:type="dxa"/>
          </w:tcPr>
          <w:p w14:paraId="45A4B56D" w14:textId="48D0F648" w:rsidR="001F1B76" w:rsidRPr="00E431DF" w:rsidRDefault="001F1B76" w:rsidP="003C0F09">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lastRenderedPageBreak/>
              <w:t>Січень</w:t>
            </w:r>
          </w:p>
          <w:p w14:paraId="5AD0DE74" w14:textId="77777777" w:rsidR="001F1B76" w:rsidRPr="00E431DF" w:rsidRDefault="001F1B76" w:rsidP="003C0F09">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19F2E966" w14:textId="1384FAF4" w:rsidR="001F1B76" w:rsidRPr="00E431DF" w:rsidRDefault="001F1B76" w:rsidP="003C0F09">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Квітень</w:t>
            </w:r>
          </w:p>
          <w:p w14:paraId="16F0BF0E" w14:textId="77777777" w:rsidR="001F1B76" w:rsidRPr="00E431DF" w:rsidRDefault="001F1B76" w:rsidP="003C0F09">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2CDE3D20" w14:textId="6E774709" w:rsidR="001F1B76" w:rsidRPr="00E431DF" w:rsidRDefault="001F1B76" w:rsidP="003C0F09">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w:t>
            </w:r>
            <w:r w:rsidR="003C0F09">
              <w:rPr>
                <w:rFonts w:ascii="Times New Roman" w:eastAsia="Times New Roman" w:hAnsi="Times New Roman" w:cs="Times New Roman"/>
                <w:sz w:val="20"/>
                <w:szCs w:val="24"/>
                <w:lang w:eastAsia="uk-UA" w:bidi="uk-UA"/>
              </w:rPr>
              <w:t>, Мінцифри</w:t>
            </w:r>
          </w:p>
        </w:tc>
        <w:tc>
          <w:tcPr>
            <w:tcW w:w="1457" w:type="dxa"/>
          </w:tcPr>
          <w:p w14:paraId="64DBC193" w14:textId="77777777" w:rsidR="001F1B76" w:rsidRPr="00E431DF" w:rsidRDefault="001F1B76" w:rsidP="00C1767F">
            <w:pPr>
              <w:spacing w:after="0" w:line="240" w:lineRule="auto"/>
              <w:jc w:val="center"/>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5D9E1325" w14:textId="77777777" w:rsidR="001F1B76" w:rsidRPr="00E431DF" w:rsidRDefault="001F1B76"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14515E1E" w14:textId="47147E8D" w:rsidR="001F1B76" w:rsidRPr="00E431DF" w:rsidRDefault="007E4B1A" w:rsidP="00C1767F">
            <w:pPr>
              <w:spacing w:after="0" w:line="240" w:lineRule="auto"/>
              <w:jc w:val="both"/>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 xml:space="preserve">Проект постанови </w:t>
            </w:r>
            <w:r w:rsidR="001F1B76" w:rsidRPr="00E431DF">
              <w:rPr>
                <w:rFonts w:ascii="Times New Roman" w:eastAsia="Times New Roman" w:hAnsi="Times New Roman" w:cs="Times New Roman"/>
                <w:sz w:val="20"/>
                <w:szCs w:val="24"/>
                <w:lang w:eastAsia="uk-UA" w:bidi="uk-UA"/>
              </w:rPr>
              <w:t>розроблено та оприлюднено для проведення громадського обговорення</w:t>
            </w:r>
          </w:p>
        </w:tc>
        <w:tc>
          <w:tcPr>
            <w:tcW w:w="1249" w:type="dxa"/>
          </w:tcPr>
          <w:p w14:paraId="1094590D" w14:textId="77777777" w:rsidR="001F1B76" w:rsidRPr="00E431DF" w:rsidRDefault="001F1B76"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w:t>
            </w:r>
          </w:p>
        </w:tc>
        <w:tc>
          <w:tcPr>
            <w:tcW w:w="1031" w:type="dxa"/>
          </w:tcPr>
          <w:p w14:paraId="26290B63" w14:textId="51C80247" w:rsidR="001F1B76" w:rsidRPr="00E431DF" w:rsidRDefault="007E4B1A" w:rsidP="007E4B1A">
            <w:pPr>
              <w:spacing w:after="0" w:line="240" w:lineRule="auto"/>
              <w:jc w:val="both"/>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 xml:space="preserve">Проект постанови (з передбаченням зазначеного в описі заходу функціоналу) </w:t>
            </w:r>
            <w:r w:rsidR="001F1B76" w:rsidRPr="00E431DF">
              <w:rPr>
                <w:rFonts w:ascii="Times New Roman" w:eastAsia="Times New Roman" w:hAnsi="Times New Roman" w:cs="Times New Roman"/>
                <w:sz w:val="20"/>
                <w:szCs w:val="24"/>
                <w:lang w:eastAsia="uk-UA" w:bidi="uk-UA"/>
              </w:rPr>
              <w:t>не розроблено</w:t>
            </w:r>
          </w:p>
        </w:tc>
      </w:tr>
      <w:tr w:rsidR="003C0F09" w:rsidRPr="00245BD5" w14:paraId="40412515" w14:textId="77777777" w:rsidTr="00C1767F">
        <w:trPr>
          <w:trHeight w:val="230"/>
        </w:trPr>
        <w:tc>
          <w:tcPr>
            <w:tcW w:w="3534" w:type="dxa"/>
          </w:tcPr>
          <w:p w14:paraId="02ECC74E" w14:textId="3BC8A456" w:rsidR="003C0F09" w:rsidRPr="003C0F09" w:rsidRDefault="003C0F09" w:rsidP="003C0F09">
            <w:pPr>
              <w:spacing w:after="0" w:line="240" w:lineRule="auto"/>
              <w:ind w:firstLine="312"/>
              <w:jc w:val="both"/>
              <w:rPr>
                <w:rFonts w:ascii="Times New Roman" w:eastAsia="Times New Roman" w:hAnsi="Times New Roman" w:cs="Times New Roman"/>
                <w:sz w:val="20"/>
                <w:szCs w:val="20"/>
                <w:lang w:eastAsia="uk-UA" w:bidi="uk-UA"/>
              </w:rPr>
            </w:pPr>
            <w:r w:rsidRPr="003C0F09">
              <w:rPr>
                <w:rFonts w:ascii="Times New Roman" w:eastAsia="Times New Roman" w:hAnsi="Times New Roman" w:cs="Times New Roman"/>
                <w:b/>
                <w:sz w:val="20"/>
                <w:lang w:eastAsia="uk-UA" w:bidi="uk-UA"/>
              </w:rPr>
              <w:lastRenderedPageBreak/>
              <w:t>2.</w:t>
            </w:r>
            <w:r w:rsidRPr="003C0F09">
              <w:rPr>
                <w:rFonts w:ascii="Times New Roman" w:eastAsia="Times New Roman" w:hAnsi="Times New Roman" w:cs="Times New Roman"/>
                <w:sz w:val="20"/>
                <w:lang w:eastAsia="uk-UA" w:bidi="uk-UA"/>
              </w:rPr>
              <w:t> Проведення громадського обговорення проекту постанови, зазначеного</w:t>
            </w:r>
            <w:r>
              <w:rPr>
                <w:rFonts w:ascii="Times New Roman" w:eastAsia="Times New Roman" w:hAnsi="Times New Roman" w:cs="Times New Roman"/>
                <w:sz w:val="20"/>
                <w:lang w:eastAsia="uk-UA" w:bidi="uk-UA"/>
              </w:rPr>
              <w:t xml:space="preserve"> в описі заходу 1 до очікуваних стратегічних результатів 2.7.1.1., 2.7.1.5.</w:t>
            </w:r>
          </w:p>
        </w:tc>
        <w:tc>
          <w:tcPr>
            <w:tcW w:w="1250" w:type="dxa"/>
          </w:tcPr>
          <w:p w14:paraId="67EBA009" w14:textId="77777777" w:rsidR="003C0F09" w:rsidRPr="003C0F09" w:rsidRDefault="003C0F09" w:rsidP="003C0F09">
            <w:pPr>
              <w:spacing w:after="0" w:line="240" w:lineRule="auto"/>
              <w:jc w:val="center"/>
              <w:rPr>
                <w:rFonts w:ascii="Times New Roman" w:eastAsia="Times New Roman" w:hAnsi="Times New Roman" w:cs="Times New Roman"/>
                <w:sz w:val="20"/>
                <w:lang w:eastAsia="uk-UA" w:bidi="uk-UA"/>
              </w:rPr>
            </w:pPr>
            <w:r w:rsidRPr="003C0F09">
              <w:rPr>
                <w:rFonts w:ascii="Times New Roman" w:eastAsia="Times New Roman" w:hAnsi="Times New Roman" w:cs="Times New Roman"/>
                <w:sz w:val="20"/>
                <w:lang w:eastAsia="uk-UA" w:bidi="uk-UA"/>
              </w:rPr>
              <w:t>Квітень</w:t>
            </w:r>
          </w:p>
          <w:p w14:paraId="2470A00B" w14:textId="5567617E" w:rsidR="003C0F09" w:rsidRPr="003C0F09" w:rsidRDefault="003C0F09" w:rsidP="003C0F09">
            <w:pPr>
              <w:spacing w:after="0" w:line="240" w:lineRule="auto"/>
              <w:jc w:val="center"/>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2023 р.</w:t>
            </w:r>
          </w:p>
        </w:tc>
        <w:tc>
          <w:tcPr>
            <w:tcW w:w="1457" w:type="dxa"/>
          </w:tcPr>
          <w:p w14:paraId="6F03E4DD" w14:textId="6F9C3176" w:rsidR="003C0F09" w:rsidRPr="003C0F09" w:rsidRDefault="003C0F09" w:rsidP="003C0F09">
            <w:pPr>
              <w:spacing w:after="0" w:line="240" w:lineRule="auto"/>
              <w:jc w:val="center"/>
              <w:rPr>
                <w:rFonts w:ascii="Times New Roman" w:eastAsia="Times New Roman" w:hAnsi="Times New Roman" w:cs="Times New Roman"/>
                <w:sz w:val="20"/>
                <w:lang w:eastAsia="uk-UA" w:bidi="uk-UA"/>
              </w:rPr>
            </w:pPr>
            <w:r w:rsidRPr="003C0F09">
              <w:rPr>
                <w:rFonts w:ascii="Times New Roman" w:eastAsia="Times New Roman" w:hAnsi="Times New Roman" w:cs="Times New Roman"/>
                <w:sz w:val="20"/>
                <w:lang w:eastAsia="uk-UA" w:bidi="uk-UA"/>
              </w:rPr>
              <w:t>Травень</w:t>
            </w:r>
          </w:p>
          <w:p w14:paraId="346099E3" w14:textId="036FE228" w:rsidR="003C0F09" w:rsidRPr="003C0F09" w:rsidRDefault="003C0F09" w:rsidP="003C0F09">
            <w:pPr>
              <w:spacing w:after="0" w:line="240" w:lineRule="auto"/>
              <w:jc w:val="center"/>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2023 р.</w:t>
            </w:r>
          </w:p>
        </w:tc>
        <w:tc>
          <w:tcPr>
            <w:tcW w:w="1457" w:type="dxa"/>
          </w:tcPr>
          <w:p w14:paraId="78FC6969" w14:textId="47121B71" w:rsidR="003C0F09" w:rsidRPr="003C0F09" w:rsidRDefault="003C0F09" w:rsidP="003C0F09">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w:t>
            </w:r>
            <w:r>
              <w:rPr>
                <w:rFonts w:ascii="Times New Roman" w:eastAsia="Times New Roman" w:hAnsi="Times New Roman" w:cs="Times New Roman"/>
                <w:sz w:val="20"/>
                <w:szCs w:val="24"/>
                <w:lang w:eastAsia="uk-UA" w:bidi="uk-UA"/>
              </w:rPr>
              <w:t>, Мінцифри</w:t>
            </w:r>
          </w:p>
        </w:tc>
        <w:tc>
          <w:tcPr>
            <w:tcW w:w="1457" w:type="dxa"/>
          </w:tcPr>
          <w:p w14:paraId="0664DA15" w14:textId="1DBE7B83" w:rsidR="003C0F09" w:rsidRPr="003C0F09" w:rsidRDefault="003C0F09" w:rsidP="003C0F09">
            <w:pPr>
              <w:spacing w:after="0" w:line="240" w:lineRule="auto"/>
              <w:jc w:val="center"/>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Державний бюджет</w:t>
            </w:r>
          </w:p>
        </w:tc>
        <w:tc>
          <w:tcPr>
            <w:tcW w:w="1459" w:type="dxa"/>
          </w:tcPr>
          <w:p w14:paraId="660F11B2" w14:textId="0672E7B1" w:rsidR="003C0F09" w:rsidRPr="003C0F09" w:rsidRDefault="003C0F09" w:rsidP="003C0F09">
            <w:pPr>
              <w:spacing w:after="0" w:line="240" w:lineRule="auto"/>
              <w:jc w:val="center"/>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У межах встановлених бюджетних призначень на відповідний рік</w:t>
            </w:r>
          </w:p>
        </w:tc>
        <w:tc>
          <w:tcPr>
            <w:tcW w:w="1666" w:type="dxa"/>
          </w:tcPr>
          <w:p w14:paraId="6B26D119" w14:textId="0874BA0A" w:rsidR="003C0F09" w:rsidRPr="003C0F09" w:rsidRDefault="003C0F09" w:rsidP="003C0F09">
            <w:pPr>
              <w:spacing w:after="0" w:line="240" w:lineRule="auto"/>
              <w:jc w:val="both"/>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Громадське обговорення проведено та оприлюднено його результати</w:t>
            </w:r>
          </w:p>
        </w:tc>
        <w:tc>
          <w:tcPr>
            <w:tcW w:w="1249" w:type="dxa"/>
          </w:tcPr>
          <w:p w14:paraId="4B309A73" w14:textId="201473BF" w:rsidR="003C0F09" w:rsidRPr="003C0F09" w:rsidRDefault="003C0F09" w:rsidP="003C0F09">
            <w:pPr>
              <w:spacing w:after="0" w:line="240" w:lineRule="auto"/>
              <w:jc w:val="both"/>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Офіційний вебсайт МОЗ (https://moz.gov.ua)</w:t>
            </w:r>
          </w:p>
        </w:tc>
        <w:tc>
          <w:tcPr>
            <w:tcW w:w="1031" w:type="dxa"/>
          </w:tcPr>
          <w:p w14:paraId="22A21D0C" w14:textId="34198074" w:rsidR="003C0F09" w:rsidRPr="003C0F09" w:rsidRDefault="003C0F09" w:rsidP="003C0F09">
            <w:pPr>
              <w:spacing w:after="0" w:line="240" w:lineRule="auto"/>
              <w:jc w:val="both"/>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w:t>
            </w:r>
          </w:p>
        </w:tc>
      </w:tr>
      <w:tr w:rsidR="003C0F09" w:rsidRPr="00245BD5" w14:paraId="7BC2E5D7" w14:textId="77777777" w:rsidTr="00C1767F">
        <w:trPr>
          <w:trHeight w:val="230"/>
        </w:trPr>
        <w:tc>
          <w:tcPr>
            <w:tcW w:w="3534" w:type="dxa"/>
          </w:tcPr>
          <w:p w14:paraId="1E387AA9" w14:textId="7F0798CC" w:rsidR="003C0F09" w:rsidRPr="003C0F09" w:rsidRDefault="003C0F09" w:rsidP="003C0F09">
            <w:pPr>
              <w:spacing w:after="0" w:line="240" w:lineRule="auto"/>
              <w:ind w:firstLine="312"/>
              <w:jc w:val="both"/>
              <w:rPr>
                <w:rFonts w:ascii="Times New Roman" w:eastAsia="Times New Roman" w:hAnsi="Times New Roman" w:cs="Times New Roman"/>
                <w:sz w:val="20"/>
                <w:szCs w:val="20"/>
                <w:lang w:eastAsia="uk-UA" w:bidi="uk-UA"/>
              </w:rPr>
            </w:pPr>
            <w:r w:rsidRPr="003C0F09">
              <w:rPr>
                <w:rFonts w:ascii="Times New Roman" w:eastAsia="Times New Roman" w:hAnsi="Times New Roman" w:cs="Times New Roman"/>
                <w:b/>
                <w:sz w:val="20"/>
                <w:lang w:eastAsia="uk-UA" w:bidi="uk-UA"/>
              </w:rPr>
              <w:t xml:space="preserve">3. </w:t>
            </w:r>
            <w:r w:rsidRPr="003C0F09">
              <w:rPr>
                <w:rFonts w:ascii="Times New Roman" w:eastAsia="Times New Roman" w:hAnsi="Times New Roman" w:cs="Times New Roman"/>
                <w:sz w:val="20"/>
                <w:lang w:eastAsia="uk-UA" w:bidi="uk-UA"/>
              </w:rPr>
              <w:t xml:space="preserve">Погодження проекту постанови, зазначеного в описі заходу 1 до </w:t>
            </w:r>
            <w:r>
              <w:rPr>
                <w:rFonts w:ascii="Times New Roman" w:eastAsia="Times New Roman" w:hAnsi="Times New Roman" w:cs="Times New Roman"/>
                <w:sz w:val="20"/>
                <w:lang w:eastAsia="uk-UA" w:bidi="uk-UA"/>
              </w:rPr>
              <w:t xml:space="preserve">очікуваних стратегічних результатів </w:t>
            </w:r>
            <w:r>
              <w:rPr>
                <w:rFonts w:ascii="Times New Roman" w:eastAsia="Times New Roman" w:hAnsi="Times New Roman" w:cs="Times New Roman"/>
                <w:sz w:val="20"/>
                <w:lang w:eastAsia="uk-UA" w:bidi="uk-UA"/>
              </w:rPr>
              <w:lastRenderedPageBreak/>
              <w:t>2.7.1.1., 2.7.1.5.</w:t>
            </w:r>
            <w:r w:rsidRPr="003C0F09">
              <w:rPr>
                <w:rFonts w:ascii="Times New Roman" w:eastAsia="Times New Roman" w:hAnsi="Times New Roman" w:cs="Times New Roman"/>
                <w:sz w:val="20"/>
                <w:lang w:eastAsia="uk-UA" w:bidi="uk-UA"/>
              </w:rPr>
              <w:t>, із заінтересованими органами, супроводження його правової експертизи у Міністерстві юстиції України</w:t>
            </w:r>
          </w:p>
        </w:tc>
        <w:tc>
          <w:tcPr>
            <w:tcW w:w="1250" w:type="dxa"/>
          </w:tcPr>
          <w:p w14:paraId="416C0516" w14:textId="77777777" w:rsidR="003C0F09" w:rsidRPr="003C0F09" w:rsidRDefault="003C0F09" w:rsidP="003C0F09">
            <w:pPr>
              <w:spacing w:after="0" w:line="240" w:lineRule="auto"/>
              <w:jc w:val="center"/>
              <w:rPr>
                <w:rFonts w:ascii="Times New Roman" w:eastAsia="Times New Roman" w:hAnsi="Times New Roman" w:cs="Times New Roman"/>
                <w:sz w:val="20"/>
                <w:lang w:eastAsia="uk-UA" w:bidi="uk-UA"/>
              </w:rPr>
            </w:pPr>
            <w:r w:rsidRPr="003C0F09">
              <w:rPr>
                <w:rFonts w:ascii="Times New Roman" w:eastAsia="Times New Roman" w:hAnsi="Times New Roman" w:cs="Times New Roman"/>
                <w:sz w:val="20"/>
                <w:lang w:eastAsia="uk-UA" w:bidi="uk-UA"/>
              </w:rPr>
              <w:lastRenderedPageBreak/>
              <w:t>Травень</w:t>
            </w:r>
          </w:p>
          <w:p w14:paraId="121DB43A" w14:textId="680C0344" w:rsidR="003C0F09" w:rsidRPr="003C0F09" w:rsidRDefault="003C0F09" w:rsidP="003C0F09">
            <w:pPr>
              <w:spacing w:after="0" w:line="240" w:lineRule="auto"/>
              <w:jc w:val="center"/>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2023 р.</w:t>
            </w:r>
          </w:p>
        </w:tc>
        <w:tc>
          <w:tcPr>
            <w:tcW w:w="1457" w:type="dxa"/>
          </w:tcPr>
          <w:p w14:paraId="300844F7" w14:textId="56227F5E" w:rsidR="003C0F09" w:rsidRPr="003C0F09" w:rsidRDefault="003C0F09" w:rsidP="003C0F09">
            <w:pPr>
              <w:spacing w:after="0" w:line="240" w:lineRule="auto"/>
              <w:jc w:val="center"/>
              <w:rPr>
                <w:rFonts w:ascii="Times New Roman" w:eastAsia="Times New Roman" w:hAnsi="Times New Roman" w:cs="Times New Roman"/>
                <w:sz w:val="20"/>
                <w:lang w:eastAsia="uk-UA" w:bidi="uk-UA"/>
              </w:rPr>
            </w:pPr>
            <w:r w:rsidRPr="003C0F09">
              <w:rPr>
                <w:rFonts w:ascii="Times New Roman" w:eastAsia="Times New Roman" w:hAnsi="Times New Roman" w:cs="Times New Roman"/>
                <w:sz w:val="20"/>
                <w:lang w:eastAsia="uk-UA" w:bidi="uk-UA"/>
              </w:rPr>
              <w:t>Червень</w:t>
            </w:r>
          </w:p>
          <w:p w14:paraId="121DB2B9" w14:textId="484A776B" w:rsidR="003C0F09" w:rsidRPr="003C0F09" w:rsidRDefault="003C0F09" w:rsidP="003C0F09">
            <w:pPr>
              <w:spacing w:after="0" w:line="240" w:lineRule="auto"/>
              <w:jc w:val="center"/>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2023 р.</w:t>
            </w:r>
          </w:p>
        </w:tc>
        <w:tc>
          <w:tcPr>
            <w:tcW w:w="1457" w:type="dxa"/>
          </w:tcPr>
          <w:p w14:paraId="185E2945" w14:textId="754EF6A4" w:rsidR="003C0F09" w:rsidRPr="003C0F09" w:rsidRDefault="003C0F09" w:rsidP="003C0F09">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w:t>
            </w:r>
            <w:r>
              <w:rPr>
                <w:rFonts w:ascii="Times New Roman" w:eastAsia="Times New Roman" w:hAnsi="Times New Roman" w:cs="Times New Roman"/>
                <w:sz w:val="20"/>
                <w:szCs w:val="24"/>
                <w:lang w:eastAsia="uk-UA" w:bidi="uk-UA"/>
              </w:rPr>
              <w:t>, Мінцифри</w:t>
            </w:r>
          </w:p>
        </w:tc>
        <w:tc>
          <w:tcPr>
            <w:tcW w:w="1457" w:type="dxa"/>
          </w:tcPr>
          <w:p w14:paraId="6F61E92C" w14:textId="47C1491D" w:rsidR="003C0F09" w:rsidRPr="003C0F09" w:rsidRDefault="003C0F09" w:rsidP="003C0F09">
            <w:pPr>
              <w:spacing w:after="0" w:line="240" w:lineRule="auto"/>
              <w:jc w:val="center"/>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Державний бюджет</w:t>
            </w:r>
          </w:p>
        </w:tc>
        <w:tc>
          <w:tcPr>
            <w:tcW w:w="1459" w:type="dxa"/>
          </w:tcPr>
          <w:p w14:paraId="1A3B242A" w14:textId="7EF1E998" w:rsidR="003C0F09" w:rsidRPr="003C0F09" w:rsidRDefault="003C0F09" w:rsidP="003C0F09">
            <w:pPr>
              <w:spacing w:after="0" w:line="240" w:lineRule="auto"/>
              <w:jc w:val="center"/>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 xml:space="preserve">У межах встановлених бюджетних </w:t>
            </w:r>
            <w:r w:rsidRPr="003C0F09">
              <w:rPr>
                <w:rFonts w:ascii="Times New Roman" w:eastAsia="Times New Roman" w:hAnsi="Times New Roman" w:cs="Times New Roman"/>
                <w:sz w:val="20"/>
                <w:lang w:eastAsia="uk-UA" w:bidi="uk-UA"/>
              </w:rPr>
              <w:lastRenderedPageBreak/>
              <w:t>призначень на відповідний рік</w:t>
            </w:r>
          </w:p>
        </w:tc>
        <w:tc>
          <w:tcPr>
            <w:tcW w:w="1666" w:type="dxa"/>
          </w:tcPr>
          <w:p w14:paraId="69E71760" w14:textId="62E039E0" w:rsidR="003C0F09" w:rsidRPr="003C0F09" w:rsidRDefault="003C0F09" w:rsidP="003C0F09">
            <w:pPr>
              <w:spacing w:after="0" w:line="240" w:lineRule="auto"/>
              <w:jc w:val="both"/>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lastRenderedPageBreak/>
              <w:t xml:space="preserve">Проект постанови погоджено із </w:t>
            </w:r>
            <w:r w:rsidRPr="003C0F09">
              <w:rPr>
                <w:rFonts w:ascii="Times New Roman" w:eastAsia="Times New Roman" w:hAnsi="Times New Roman" w:cs="Times New Roman"/>
                <w:sz w:val="20"/>
                <w:lang w:eastAsia="uk-UA" w:bidi="uk-UA"/>
              </w:rPr>
              <w:lastRenderedPageBreak/>
              <w:t>заінтересованими органами та отримано висновок про відповідність</w:t>
            </w:r>
          </w:p>
        </w:tc>
        <w:tc>
          <w:tcPr>
            <w:tcW w:w="1249" w:type="dxa"/>
          </w:tcPr>
          <w:p w14:paraId="6178BFF3" w14:textId="155CA878" w:rsidR="003C0F09" w:rsidRPr="003C0F09" w:rsidRDefault="003C0F09" w:rsidP="003C0F09">
            <w:pPr>
              <w:spacing w:after="0" w:line="240" w:lineRule="auto"/>
              <w:jc w:val="both"/>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lastRenderedPageBreak/>
              <w:t xml:space="preserve">Офіційний вебсайт МОЗ </w:t>
            </w:r>
            <w:r w:rsidRPr="003C0F09">
              <w:rPr>
                <w:rFonts w:ascii="Times New Roman" w:eastAsia="Times New Roman" w:hAnsi="Times New Roman" w:cs="Times New Roman"/>
                <w:sz w:val="20"/>
                <w:lang w:eastAsia="uk-UA" w:bidi="uk-UA"/>
              </w:rPr>
              <w:lastRenderedPageBreak/>
              <w:t>(https://moz.gov.ua)</w:t>
            </w:r>
          </w:p>
        </w:tc>
        <w:tc>
          <w:tcPr>
            <w:tcW w:w="1031" w:type="dxa"/>
          </w:tcPr>
          <w:p w14:paraId="7068B3B4" w14:textId="0B7DC21E" w:rsidR="003C0F09" w:rsidRPr="003C0F09" w:rsidRDefault="003C0F09" w:rsidP="003C0F09">
            <w:pPr>
              <w:spacing w:after="0" w:line="240" w:lineRule="auto"/>
              <w:jc w:val="both"/>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lastRenderedPageBreak/>
              <w:t>-“-</w:t>
            </w:r>
          </w:p>
        </w:tc>
      </w:tr>
      <w:tr w:rsidR="003C0F09" w:rsidRPr="00245BD5" w14:paraId="27002F37" w14:textId="77777777" w:rsidTr="00C1767F">
        <w:trPr>
          <w:trHeight w:val="230"/>
        </w:trPr>
        <w:tc>
          <w:tcPr>
            <w:tcW w:w="3534" w:type="dxa"/>
          </w:tcPr>
          <w:p w14:paraId="44C4BD99" w14:textId="0CB3AB92" w:rsidR="003C0F09" w:rsidRPr="003C0F09" w:rsidRDefault="003C0F09" w:rsidP="003C0F09">
            <w:pPr>
              <w:spacing w:after="0" w:line="240" w:lineRule="auto"/>
              <w:ind w:firstLine="312"/>
              <w:jc w:val="both"/>
              <w:rPr>
                <w:rFonts w:ascii="Times New Roman" w:eastAsia="Times New Roman" w:hAnsi="Times New Roman" w:cs="Times New Roman"/>
                <w:b/>
                <w:sz w:val="20"/>
                <w:szCs w:val="24"/>
                <w:lang w:eastAsia="uk-UA" w:bidi="uk-UA"/>
              </w:rPr>
            </w:pPr>
            <w:r w:rsidRPr="003C0F09">
              <w:rPr>
                <w:rFonts w:ascii="Times New Roman" w:eastAsia="Times New Roman" w:hAnsi="Times New Roman" w:cs="Times New Roman"/>
                <w:b/>
                <w:sz w:val="20"/>
                <w:lang w:eastAsia="uk-UA" w:bidi="uk-UA"/>
              </w:rPr>
              <w:lastRenderedPageBreak/>
              <w:t>4. </w:t>
            </w:r>
            <w:r w:rsidRPr="003C0F09">
              <w:rPr>
                <w:rFonts w:ascii="Times New Roman" w:eastAsia="Times New Roman" w:hAnsi="Times New Roman" w:cs="Times New Roman"/>
                <w:sz w:val="20"/>
                <w:lang w:eastAsia="uk-UA" w:bidi="uk-UA"/>
              </w:rPr>
              <w:t xml:space="preserve">Остаточне доопрацювання (у разі потреби) та супроводження затвердження Кабінетом Міністрів України проекту постанови, зазначеного в описі заходу 1 до </w:t>
            </w:r>
            <w:r>
              <w:rPr>
                <w:rFonts w:ascii="Times New Roman" w:eastAsia="Times New Roman" w:hAnsi="Times New Roman" w:cs="Times New Roman"/>
                <w:sz w:val="20"/>
                <w:lang w:eastAsia="uk-UA" w:bidi="uk-UA"/>
              </w:rPr>
              <w:t>очікуваних стратегічних результатів 2.7.1.1., 2.7.1.5.</w:t>
            </w:r>
          </w:p>
        </w:tc>
        <w:tc>
          <w:tcPr>
            <w:tcW w:w="1250" w:type="dxa"/>
          </w:tcPr>
          <w:p w14:paraId="18B25C94" w14:textId="77777777" w:rsidR="003C0F09" w:rsidRPr="003C0F09" w:rsidRDefault="003C0F09" w:rsidP="003C0F09">
            <w:pPr>
              <w:spacing w:after="0" w:line="240" w:lineRule="auto"/>
              <w:jc w:val="center"/>
              <w:rPr>
                <w:rFonts w:ascii="Times New Roman" w:eastAsia="Times New Roman" w:hAnsi="Times New Roman" w:cs="Times New Roman"/>
                <w:sz w:val="20"/>
                <w:lang w:eastAsia="uk-UA" w:bidi="uk-UA"/>
              </w:rPr>
            </w:pPr>
            <w:r w:rsidRPr="003C0F09">
              <w:rPr>
                <w:rFonts w:ascii="Times New Roman" w:eastAsia="Times New Roman" w:hAnsi="Times New Roman" w:cs="Times New Roman"/>
                <w:sz w:val="20"/>
                <w:lang w:eastAsia="uk-UA" w:bidi="uk-UA"/>
              </w:rPr>
              <w:t>Липень</w:t>
            </w:r>
          </w:p>
          <w:p w14:paraId="4AAA6734" w14:textId="047D0A99" w:rsidR="003C0F09" w:rsidRPr="003C0F09" w:rsidRDefault="003C0F09" w:rsidP="003C0F09">
            <w:pPr>
              <w:spacing w:after="0" w:line="240" w:lineRule="auto"/>
              <w:jc w:val="center"/>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2023 р.</w:t>
            </w:r>
          </w:p>
        </w:tc>
        <w:tc>
          <w:tcPr>
            <w:tcW w:w="1457" w:type="dxa"/>
          </w:tcPr>
          <w:p w14:paraId="5A01567D" w14:textId="77777777" w:rsidR="003C0F09" w:rsidRPr="003C0F09" w:rsidRDefault="003C0F09" w:rsidP="003C0F09">
            <w:pPr>
              <w:spacing w:after="0" w:line="240" w:lineRule="auto"/>
              <w:jc w:val="center"/>
              <w:rPr>
                <w:rFonts w:ascii="Times New Roman" w:eastAsia="Times New Roman" w:hAnsi="Times New Roman" w:cs="Times New Roman"/>
                <w:sz w:val="20"/>
                <w:lang w:eastAsia="uk-UA" w:bidi="uk-UA"/>
              </w:rPr>
            </w:pPr>
            <w:r w:rsidRPr="003C0F09">
              <w:rPr>
                <w:rFonts w:ascii="Times New Roman" w:eastAsia="Times New Roman" w:hAnsi="Times New Roman" w:cs="Times New Roman"/>
                <w:sz w:val="20"/>
                <w:lang w:eastAsia="uk-UA" w:bidi="uk-UA"/>
              </w:rPr>
              <w:t>Серпень</w:t>
            </w:r>
          </w:p>
          <w:p w14:paraId="064620D1" w14:textId="4C0C5411" w:rsidR="003C0F09" w:rsidRPr="003C0F09" w:rsidRDefault="003C0F09" w:rsidP="003C0F09">
            <w:pPr>
              <w:spacing w:after="0" w:line="240" w:lineRule="auto"/>
              <w:jc w:val="center"/>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2023 р.</w:t>
            </w:r>
          </w:p>
        </w:tc>
        <w:tc>
          <w:tcPr>
            <w:tcW w:w="1457" w:type="dxa"/>
          </w:tcPr>
          <w:p w14:paraId="4B65AD1E" w14:textId="3E4C7497" w:rsidR="003C0F09" w:rsidRPr="003C0F09" w:rsidRDefault="003C0F09" w:rsidP="003C0F09">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МОЗ</w:t>
            </w:r>
            <w:r>
              <w:rPr>
                <w:rFonts w:ascii="Times New Roman" w:eastAsia="Times New Roman" w:hAnsi="Times New Roman" w:cs="Times New Roman"/>
                <w:sz w:val="20"/>
                <w:szCs w:val="24"/>
                <w:lang w:eastAsia="uk-UA" w:bidi="uk-UA"/>
              </w:rPr>
              <w:t>, Мінцифри</w:t>
            </w:r>
            <w:r w:rsidRPr="003C0F09">
              <w:rPr>
                <w:rFonts w:ascii="Times New Roman" w:eastAsia="Times New Roman" w:hAnsi="Times New Roman" w:cs="Times New Roman"/>
                <w:sz w:val="20"/>
                <w:lang w:eastAsia="uk-UA" w:bidi="uk-UA"/>
              </w:rPr>
              <w:br/>
            </w:r>
          </w:p>
        </w:tc>
        <w:tc>
          <w:tcPr>
            <w:tcW w:w="1457" w:type="dxa"/>
          </w:tcPr>
          <w:p w14:paraId="16AF44C6" w14:textId="0594E6A1" w:rsidR="003C0F09" w:rsidRPr="003C0F09" w:rsidRDefault="003C0F09" w:rsidP="003C0F09">
            <w:pPr>
              <w:spacing w:after="0" w:line="240" w:lineRule="auto"/>
              <w:jc w:val="center"/>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Державний бюджет</w:t>
            </w:r>
          </w:p>
        </w:tc>
        <w:tc>
          <w:tcPr>
            <w:tcW w:w="1459" w:type="dxa"/>
          </w:tcPr>
          <w:p w14:paraId="5CEE107B" w14:textId="3C6070CD" w:rsidR="003C0F09" w:rsidRPr="003C0F09" w:rsidRDefault="003C0F09" w:rsidP="003C0F09">
            <w:pPr>
              <w:spacing w:after="0" w:line="240" w:lineRule="auto"/>
              <w:jc w:val="center"/>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У межах встановлених бюджетних призначень на відповідний рік</w:t>
            </w:r>
          </w:p>
        </w:tc>
        <w:tc>
          <w:tcPr>
            <w:tcW w:w="1666" w:type="dxa"/>
          </w:tcPr>
          <w:p w14:paraId="33FB337F" w14:textId="5AD438CB" w:rsidR="003C0F09" w:rsidRPr="003C0F09" w:rsidRDefault="003C0F09" w:rsidP="003C0F09">
            <w:pPr>
              <w:spacing w:after="0" w:line="240" w:lineRule="auto"/>
              <w:jc w:val="both"/>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Постанова затверджена</w:t>
            </w:r>
          </w:p>
        </w:tc>
        <w:tc>
          <w:tcPr>
            <w:tcW w:w="1249" w:type="dxa"/>
          </w:tcPr>
          <w:p w14:paraId="1A93B929" w14:textId="77777777" w:rsidR="003C0F09" w:rsidRPr="003C0F09" w:rsidRDefault="003C0F09" w:rsidP="003C0F09">
            <w:pPr>
              <w:jc w:val="both"/>
              <w:rPr>
                <w:rFonts w:ascii="Times New Roman" w:eastAsia="Times New Roman" w:hAnsi="Times New Roman"/>
                <w:sz w:val="20"/>
              </w:rPr>
            </w:pPr>
            <w:r w:rsidRPr="003C0F09">
              <w:rPr>
                <w:rFonts w:ascii="Times New Roman" w:eastAsia="Times New Roman" w:hAnsi="Times New Roman"/>
                <w:sz w:val="20"/>
              </w:rPr>
              <w:t>1. СКМУ.</w:t>
            </w:r>
          </w:p>
          <w:p w14:paraId="46F36FCB" w14:textId="30332593" w:rsidR="003C0F09" w:rsidRPr="003C0F09" w:rsidRDefault="003C0F09" w:rsidP="003C0F09">
            <w:pPr>
              <w:spacing w:after="0" w:line="240" w:lineRule="auto"/>
              <w:jc w:val="both"/>
              <w:rPr>
                <w:rFonts w:ascii="Times New Roman" w:eastAsia="Times New Roman" w:hAnsi="Times New Roman" w:cs="Times New Roman"/>
                <w:sz w:val="20"/>
                <w:szCs w:val="24"/>
                <w:lang w:eastAsia="uk-UA" w:bidi="uk-UA"/>
              </w:rPr>
            </w:pPr>
            <w:r w:rsidRPr="003C0F09">
              <w:rPr>
                <w:rFonts w:ascii="Times New Roman" w:eastAsia="Times New Roman" w:hAnsi="Times New Roman"/>
                <w:sz w:val="20"/>
              </w:rPr>
              <w:t>2. Офіційний вебпортал Парламенту України (</w:t>
            </w:r>
            <w:hyperlink r:id="rId9" w:history="1">
              <w:r w:rsidRPr="003C0F09">
                <w:rPr>
                  <w:rStyle w:val="a4"/>
                  <w:rFonts w:ascii="Times New Roman" w:eastAsia="Times New Roman" w:hAnsi="Times New Roman"/>
                  <w:sz w:val="20"/>
                </w:rPr>
                <w:t>https://www.rada.gov.ua/</w:t>
              </w:r>
            </w:hyperlink>
            <w:r w:rsidRPr="003C0F09">
              <w:rPr>
                <w:rFonts w:ascii="Times New Roman" w:eastAsia="Times New Roman" w:hAnsi="Times New Roman"/>
                <w:sz w:val="20"/>
              </w:rPr>
              <w:t xml:space="preserve"> )</w:t>
            </w:r>
          </w:p>
        </w:tc>
        <w:tc>
          <w:tcPr>
            <w:tcW w:w="1031" w:type="dxa"/>
          </w:tcPr>
          <w:p w14:paraId="0414A4BA" w14:textId="35353D6A" w:rsidR="003C0F09" w:rsidRPr="003C0F09" w:rsidRDefault="003C0F09" w:rsidP="003C0F09">
            <w:pPr>
              <w:spacing w:after="0" w:line="240" w:lineRule="auto"/>
              <w:jc w:val="both"/>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w:t>
            </w:r>
          </w:p>
        </w:tc>
      </w:tr>
      <w:tr w:rsidR="003C0F09" w:rsidRPr="00245BD5" w14:paraId="2993535E" w14:textId="77777777" w:rsidTr="00C1767F">
        <w:trPr>
          <w:trHeight w:val="230"/>
        </w:trPr>
        <w:tc>
          <w:tcPr>
            <w:tcW w:w="3534" w:type="dxa"/>
          </w:tcPr>
          <w:p w14:paraId="3AFE5D3F" w14:textId="28A7D8E1" w:rsidR="003C0F09" w:rsidRPr="003C0F09" w:rsidRDefault="003C0F09" w:rsidP="003C0F09">
            <w:pPr>
              <w:spacing w:after="0" w:line="240" w:lineRule="auto"/>
              <w:ind w:firstLine="284"/>
              <w:jc w:val="both"/>
              <w:rPr>
                <w:rFonts w:ascii="Times New Roman" w:eastAsia="Times New Roman" w:hAnsi="Times New Roman" w:cs="Times New Roman"/>
                <w:sz w:val="20"/>
                <w:lang w:eastAsia="uk-UA" w:bidi="uk-UA"/>
              </w:rPr>
            </w:pPr>
            <w:r>
              <w:rPr>
                <w:rFonts w:ascii="Times New Roman" w:eastAsia="Times New Roman" w:hAnsi="Times New Roman" w:cs="Times New Roman"/>
                <w:b/>
                <w:sz w:val="20"/>
                <w:lang w:eastAsia="uk-UA" w:bidi="uk-UA"/>
              </w:rPr>
              <w:t>5</w:t>
            </w:r>
            <w:r w:rsidRPr="003C0F09">
              <w:rPr>
                <w:rFonts w:ascii="Times New Roman" w:eastAsia="Times New Roman" w:hAnsi="Times New Roman" w:cs="Times New Roman"/>
                <w:b/>
                <w:sz w:val="20"/>
                <w:lang w:eastAsia="uk-UA" w:bidi="uk-UA"/>
              </w:rPr>
              <w:t>.</w:t>
            </w:r>
            <w:r w:rsidRPr="003C0F09">
              <w:rPr>
                <w:rFonts w:ascii="Times New Roman" w:eastAsia="Times New Roman" w:hAnsi="Times New Roman" w:cs="Times New Roman"/>
                <w:sz w:val="20"/>
                <w:lang w:eastAsia="uk-UA" w:bidi="uk-UA"/>
              </w:rPr>
              <w:t xml:space="preserve"> Розроблення та затвердження технічного завдання для </w:t>
            </w:r>
            <w:r w:rsidR="00AA12E6">
              <w:rPr>
                <w:rFonts w:ascii="Times New Roman" w:eastAsia="Times New Roman" w:hAnsi="Times New Roman" w:cs="Times New Roman"/>
                <w:sz w:val="20"/>
                <w:lang w:eastAsia="uk-UA" w:bidi="uk-UA"/>
              </w:rPr>
              <w:t xml:space="preserve">функціоналу електронної системи обліку та управління запасами </w:t>
            </w:r>
            <w:r w:rsidR="00AA12E6" w:rsidRPr="00E431DF">
              <w:rPr>
                <w:rFonts w:ascii="Times New Roman" w:eastAsia="Times New Roman" w:hAnsi="Times New Roman" w:cs="Times New Roman"/>
                <w:sz w:val="20"/>
                <w:szCs w:val="24"/>
                <w:lang w:eastAsia="uk-UA" w:bidi="uk-UA"/>
              </w:rPr>
              <w:t>лікарських засобів та медичних виробів</w:t>
            </w:r>
            <w:r w:rsidR="00AA12E6">
              <w:rPr>
                <w:rFonts w:ascii="Times New Roman" w:eastAsia="Times New Roman" w:hAnsi="Times New Roman" w:cs="Times New Roman"/>
                <w:sz w:val="20"/>
                <w:szCs w:val="24"/>
                <w:lang w:eastAsia="uk-UA" w:bidi="uk-UA"/>
              </w:rPr>
              <w:t>, яка</w:t>
            </w:r>
            <w:r w:rsidRPr="003C0F09">
              <w:rPr>
                <w:rFonts w:ascii="Times New Roman" w:eastAsia="Times New Roman" w:hAnsi="Times New Roman" w:cs="Times New Roman"/>
                <w:sz w:val="20"/>
                <w:lang w:eastAsia="uk-UA" w:bidi="uk-UA"/>
              </w:rPr>
              <w:t>:</w:t>
            </w:r>
          </w:p>
          <w:p w14:paraId="05EB8F84" w14:textId="77777777" w:rsidR="00AA12E6" w:rsidRPr="00E431DF" w:rsidRDefault="00AA12E6" w:rsidP="00AA12E6">
            <w:pPr>
              <w:spacing w:after="0" w:line="240" w:lineRule="auto"/>
              <w:ind w:firstLine="312"/>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в режимі реального часу містить упорядковані дані: про  наявність лікарських засобів та медичних виробів в усіх закладах охорони здоров’я, що повністю або частково фінансуються з державного та місцевих бюджетів; потребу у лікарських засобах та медичних виробах в усіх закладах охорони здоров’я, що повністю або частково фінансуються з державного та місцевих бюджетів; про використання та  утилізацію лікарських засобів та медичних виробів в усіх закладах охорони здоров’я тощо;</w:t>
            </w:r>
          </w:p>
          <w:p w14:paraId="38ED6B95" w14:textId="77777777" w:rsidR="00AA12E6" w:rsidRPr="00E431DF" w:rsidRDefault="00AA12E6" w:rsidP="00AA12E6">
            <w:pPr>
              <w:spacing w:after="0" w:line="240" w:lineRule="auto"/>
              <w:ind w:firstLine="312"/>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 забезпечує оперативну, пряму та прозору процедуру визначення обсягів потреби в закупівлі лікарських засобів закладами і установами охорони </w:t>
            </w:r>
            <w:r w:rsidRPr="00E431DF">
              <w:rPr>
                <w:rFonts w:ascii="Times New Roman" w:eastAsia="Times New Roman" w:hAnsi="Times New Roman" w:cs="Times New Roman"/>
                <w:sz w:val="20"/>
                <w:szCs w:val="24"/>
                <w:lang w:eastAsia="uk-UA" w:bidi="uk-UA"/>
              </w:rPr>
              <w:lastRenderedPageBreak/>
              <w:t>здоров’я, що повністю або частково фінансуються з державного та місцевих бюджетів;</w:t>
            </w:r>
          </w:p>
          <w:p w14:paraId="0745088D" w14:textId="77777777" w:rsidR="00AA12E6" w:rsidRDefault="00AA12E6" w:rsidP="00AA12E6">
            <w:pPr>
              <w:spacing w:after="0" w:line="240" w:lineRule="auto"/>
              <w:ind w:firstLine="312"/>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інтегрована із процедурами централізованих закупівель лікарських засобів та медичних виробів за кошти державного та місцевих бюджетів, закупівель міжнародних організацій;</w:t>
            </w:r>
          </w:p>
          <w:p w14:paraId="7E65BF64" w14:textId="77777777" w:rsidR="00AA12E6" w:rsidRPr="00140F8B" w:rsidRDefault="00AA12E6" w:rsidP="00AA12E6">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t>- інтегрована з іншими електронними системами у сфері охорони здоров’я</w:t>
            </w:r>
            <w:r>
              <w:rPr>
                <w:rFonts w:ascii="Times New Roman" w:eastAsia="Times New Roman" w:hAnsi="Times New Roman" w:cs="Times New Roman"/>
                <w:bCs/>
                <w:sz w:val="20"/>
                <w:szCs w:val="24"/>
                <w:lang w:eastAsia="uk-UA" w:bidi="uk-UA"/>
              </w:rPr>
              <w:t>;</w:t>
            </w:r>
          </w:p>
          <w:p w14:paraId="206C6C0C" w14:textId="77777777" w:rsidR="00AA12E6" w:rsidRPr="00C1767F" w:rsidRDefault="00AA12E6" w:rsidP="00AA12E6">
            <w:pPr>
              <w:pStyle w:val="LO-normal"/>
              <w:spacing w:after="0" w:line="240" w:lineRule="auto"/>
              <w:ind w:firstLine="284"/>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формує </w:t>
            </w:r>
            <w:r w:rsidRPr="00C1767F">
              <w:rPr>
                <w:rFonts w:ascii="Times New Roman" w:eastAsia="Times New Roman" w:hAnsi="Times New Roman" w:cs="Times New Roman"/>
                <w:sz w:val="20"/>
                <w:szCs w:val="24"/>
              </w:rPr>
              <w:t>відомості про планування потреб та обліку товарів, на підставі яких здійснюються закупівлі лікарських засобів та медичних виробів за кошти державного та місцевих бюджетів централізовани</w:t>
            </w:r>
            <w:r>
              <w:rPr>
                <w:rFonts w:ascii="Times New Roman" w:eastAsia="Times New Roman" w:hAnsi="Times New Roman" w:cs="Times New Roman"/>
                <w:sz w:val="20"/>
                <w:szCs w:val="24"/>
              </w:rPr>
              <w:t>ми закупівельними організаціям;</w:t>
            </w:r>
          </w:p>
          <w:p w14:paraId="7A79C0A1" w14:textId="77777777" w:rsidR="00AA12E6" w:rsidRPr="00140F8B" w:rsidRDefault="00AA12E6" w:rsidP="00AA12E6">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t>- забезпечує в режимі реального часу прозорий облік лікарських засобів та медичних виробів</w:t>
            </w:r>
            <w:r>
              <w:rPr>
                <w:rFonts w:ascii="Times New Roman" w:eastAsia="Times New Roman" w:hAnsi="Times New Roman" w:cs="Times New Roman"/>
                <w:bCs/>
                <w:sz w:val="20"/>
                <w:szCs w:val="24"/>
                <w:lang w:eastAsia="uk-UA" w:bidi="uk-UA"/>
              </w:rPr>
              <w:t>;</w:t>
            </w:r>
          </w:p>
          <w:p w14:paraId="2BDFCA24" w14:textId="77777777" w:rsidR="00AA12E6" w:rsidRPr="00140F8B" w:rsidRDefault="00AA12E6" w:rsidP="00AA12E6">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t>- надає можливість здійснювати прозорі обрахунки потреб закупівель лікарських засобів та медичних виробів за всіма напрямами</w:t>
            </w:r>
            <w:r>
              <w:rPr>
                <w:rFonts w:ascii="Times New Roman" w:eastAsia="Times New Roman" w:hAnsi="Times New Roman" w:cs="Times New Roman"/>
                <w:bCs/>
                <w:sz w:val="20"/>
                <w:szCs w:val="24"/>
                <w:lang w:eastAsia="uk-UA" w:bidi="uk-UA"/>
              </w:rPr>
              <w:t>;</w:t>
            </w:r>
          </w:p>
          <w:p w14:paraId="435A7F0D" w14:textId="77777777" w:rsidR="00AA12E6" w:rsidRPr="00140F8B" w:rsidRDefault="00AA12E6" w:rsidP="00AA12E6">
            <w:pPr>
              <w:spacing w:after="0" w:line="240" w:lineRule="auto"/>
              <w:ind w:firstLine="284"/>
              <w:jc w:val="both"/>
              <w:rPr>
                <w:rFonts w:ascii="Times New Roman" w:eastAsia="Times New Roman" w:hAnsi="Times New Roman" w:cs="Times New Roman"/>
                <w:bCs/>
                <w:sz w:val="20"/>
                <w:szCs w:val="24"/>
                <w:lang w:eastAsia="uk-UA" w:bidi="uk-UA"/>
              </w:rPr>
            </w:pPr>
            <w:r w:rsidRPr="00140F8B">
              <w:rPr>
                <w:rFonts w:ascii="Times New Roman" w:eastAsia="Times New Roman" w:hAnsi="Times New Roman" w:cs="Times New Roman"/>
                <w:bCs/>
                <w:sz w:val="20"/>
                <w:szCs w:val="24"/>
                <w:lang w:eastAsia="uk-UA" w:bidi="uk-UA"/>
              </w:rPr>
              <w:t>- передбачає додаткові механізми верифіка</w:t>
            </w:r>
            <w:r>
              <w:rPr>
                <w:rFonts w:ascii="Times New Roman" w:eastAsia="Times New Roman" w:hAnsi="Times New Roman" w:cs="Times New Roman"/>
                <w:bCs/>
                <w:sz w:val="20"/>
                <w:szCs w:val="24"/>
                <w:lang w:eastAsia="uk-UA" w:bidi="uk-UA"/>
              </w:rPr>
              <w:t>ції даних, внесених до неї</w:t>
            </w:r>
            <w:r w:rsidRPr="00140F8B">
              <w:rPr>
                <w:rFonts w:ascii="Times New Roman" w:eastAsia="Times New Roman" w:hAnsi="Times New Roman" w:cs="Times New Roman"/>
                <w:bCs/>
                <w:sz w:val="20"/>
                <w:szCs w:val="24"/>
                <w:lang w:eastAsia="uk-UA" w:bidi="uk-UA"/>
              </w:rPr>
              <w:t xml:space="preserve">; </w:t>
            </w:r>
          </w:p>
          <w:p w14:paraId="7EF86735" w14:textId="01C8E381" w:rsidR="003C0F09" w:rsidRPr="003C0F09" w:rsidRDefault="00AA12E6" w:rsidP="00AA12E6">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Cs/>
                <w:sz w:val="20"/>
                <w:szCs w:val="24"/>
                <w:lang w:eastAsia="uk-UA" w:bidi="uk-UA"/>
              </w:rPr>
              <w:t>- </w:t>
            </w:r>
            <w:r w:rsidRPr="00140F8B">
              <w:rPr>
                <w:rFonts w:ascii="Times New Roman" w:eastAsia="Times New Roman" w:hAnsi="Times New Roman" w:cs="Times New Roman"/>
                <w:bCs/>
                <w:sz w:val="20"/>
                <w:szCs w:val="24"/>
                <w:lang w:eastAsia="uk-UA" w:bidi="uk-UA"/>
              </w:rPr>
              <w:t>передбачає публікацію інформації, що міститься в ній, у форматі відкритих даних</w:t>
            </w:r>
          </w:p>
        </w:tc>
        <w:tc>
          <w:tcPr>
            <w:tcW w:w="1250" w:type="dxa"/>
          </w:tcPr>
          <w:p w14:paraId="79DED9E8" w14:textId="64084E6A" w:rsidR="003C0F09" w:rsidRPr="003C0F09" w:rsidRDefault="003C0F09" w:rsidP="00AA12E6">
            <w:pPr>
              <w:spacing w:after="0" w:line="240" w:lineRule="auto"/>
              <w:jc w:val="center"/>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lastRenderedPageBreak/>
              <w:t xml:space="preserve">Вересень 2023 р., але не раніше дня набрання чинності постановою, зазначеною в описі заходу </w:t>
            </w:r>
            <w:r w:rsidR="00AA12E6">
              <w:rPr>
                <w:rFonts w:ascii="Times New Roman" w:eastAsia="Times New Roman" w:hAnsi="Times New Roman" w:cs="Times New Roman"/>
                <w:sz w:val="20"/>
                <w:lang w:eastAsia="uk-UA" w:bidi="uk-UA"/>
              </w:rPr>
              <w:t>1</w:t>
            </w:r>
            <w:r w:rsidRPr="003C0F09">
              <w:rPr>
                <w:rFonts w:ascii="Times New Roman" w:eastAsia="Times New Roman" w:hAnsi="Times New Roman" w:cs="Times New Roman"/>
                <w:sz w:val="20"/>
                <w:lang w:eastAsia="uk-UA" w:bidi="uk-UA"/>
              </w:rPr>
              <w:t xml:space="preserve"> до </w:t>
            </w:r>
            <w:r w:rsidR="00AA12E6">
              <w:rPr>
                <w:rFonts w:ascii="Times New Roman" w:eastAsia="Times New Roman" w:hAnsi="Times New Roman" w:cs="Times New Roman"/>
                <w:sz w:val="20"/>
                <w:lang w:eastAsia="uk-UA" w:bidi="uk-UA"/>
              </w:rPr>
              <w:t>очікуваних стратегічних результатів 2.7.1.1., 2.7.1.5.</w:t>
            </w:r>
          </w:p>
        </w:tc>
        <w:tc>
          <w:tcPr>
            <w:tcW w:w="1457" w:type="dxa"/>
          </w:tcPr>
          <w:p w14:paraId="2CDC3D1B" w14:textId="18427FE5" w:rsidR="003C0F09" w:rsidRPr="003C0F09" w:rsidRDefault="00AA12E6" w:rsidP="00AA12E6">
            <w:pPr>
              <w:spacing w:after="0" w:line="240" w:lineRule="auto"/>
              <w:jc w:val="center"/>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lang w:eastAsia="uk-UA" w:bidi="uk-UA"/>
              </w:rPr>
              <w:t>Грудень</w:t>
            </w:r>
            <w:r w:rsidR="003C0F09" w:rsidRPr="003C0F09">
              <w:rPr>
                <w:rFonts w:ascii="Times New Roman" w:eastAsia="Times New Roman" w:hAnsi="Times New Roman" w:cs="Times New Roman"/>
                <w:sz w:val="20"/>
                <w:lang w:eastAsia="uk-UA" w:bidi="uk-UA"/>
              </w:rPr>
              <w:t xml:space="preserve"> 2023 р., але не раніше дня набрання чинності постановою, зазначеною в описі заходу </w:t>
            </w:r>
            <w:r>
              <w:rPr>
                <w:rFonts w:ascii="Times New Roman" w:eastAsia="Times New Roman" w:hAnsi="Times New Roman" w:cs="Times New Roman"/>
                <w:sz w:val="20"/>
                <w:lang w:eastAsia="uk-UA" w:bidi="uk-UA"/>
              </w:rPr>
              <w:t>1</w:t>
            </w:r>
            <w:r w:rsidR="003C0F09" w:rsidRPr="003C0F09">
              <w:rPr>
                <w:rFonts w:ascii="Times New Roman" w:eastAsia="Times New Roman" w:hAnsi="Times New Roman" w:cs="Times New Roman"/>
                <w:sz w:val="20"/>
                <w:lang w:eastAsia="uk-UA" w:bidi="uk-UA"/>
              </w:rPr>
              <w:t xml:space="preserve"> до </w:t>
            </w:r>
            <w:r>
              <w:rPr>
                <w:rFonts w:ascii="Times New Roman" w:eastAsia="Times New Roman" w:hAnsi="Times New Roman" w:cs="Times New Roman"/>
                <w:sz w:val="20"/>
                <w:lang w:eastAsia="uk-UA" w:bidi="uk-UA"/>
              </w:rPr>
              <w:t>очікуваних стратегічних результатів 2.7.1.1., 2.7.1.5.</w:t>
            </w:r>
          </w:p>
        </w:tc>
        <w:tc>
          <w:tcPr>
            <w:tcW w:w="1457" w:type="dxa"/>
          </w:tcPr>
          <w:p w14:paraId="4A931DD5" w14:textId="5CE43A3F" w:rsidR="00AA12E6" w:rsidRPr="003C0F09" w:rsidRDefault="003C0F09" w:rsidP="00AA12E6">
            <w:pPr>
              <w:spacing w:after="0" w:line="240" w:lineRule="auto"/>
              <w:jc w:val="center"/>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МОЗ,</w:t>
            </w:r>
            <w:r w:rsidRPr="003C0F09">
              <w:rPr>
                <w:rFonts w:ascii="Times New Roman" w:eastAsia="Times New Roman" w:hAnsi="Times New Roman" w:cs="Times New Roman"/>
                <w:sz w:val="20"/>
                <w:lang w:eastAsia="uk-UA" w:bidi="uk-UA"/>
              </w:rPr>
              <w:br/>
              <w:t>Мінцифри</w:t>
            </w:r>
          </w:p>
          <w:p w14:paraId="18210D27" w14:textId="17FD8DC0" w:rsidR="003C0F09" w:rsidRPr="003C0F09" w:rsidRDefault="003C0F09" w:rsidP="003C0F09">
            <w:pPr>
              <w:spacing w:after="0" w:line="240" w:lineRule="auto"/>
              <w:jc w:val="center"/>
              <w:rPr>
                <w:rFonts w:ascii="Times New Roman" w:eastAsia="Times New Roman" w:hAnsi="Times New Roman" w:cs="Times New Roman"/>
                <w:sz w:val="20"/>
                <w:szCs w:val="24"/>
                <w:lang w:eastAsia="uk-UA" w:bidi="uk-UA"/>
              </w:rPr>
            </w:pPr>
          </w:p>
        </w:tc>
        <w:tc>
          <w:tcPr>
            <w:tcW w:w="1457" w:type="dxa"/>
          </w:tcPr>
          <w:p w14:paraId="47024A90" w14:textId="7C5E08BC" w:rsidR="003C0F09" w:rsidRPr="003C0F09" w:rsidRDefault="003C0F09" w:rsidP="003C0F09">
            <w:pPr>
              <w:spacing w:after="0" w:line="240" w:lineRule="auto"/>
              <w:jc w:val="center"/>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Державний бюджет та/або кошти міжнародної технічної допомоги.</w:t>
            </w:r>
          </w:p>
        </w:tc>
        <w:tc>
          <w:tcPr>
            <w:tcW w:w="1459" w:type="dxa"/>
          </w:tcPr>
          <w:p w14:paraId="3DF35566" w14:textId="1FE8FDC8" w:rsidR="003C0F09" w:rsidRPr="003C0F09" w:rsidRDefault="003C0F09" w:rsidP="003C0F09">
            <w:pPr>
              <w:spacing w:after="0" w:line="240" w:lineRule="auto"/>
              <w:jc w:val="center"/>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У межах встановлених бюджетних призначень на відповідний рік чи обсягу міжнародної технічної допомоги</w:t>
            </w:r>
          </w:p>
        </w:tc>
        <w:tc>
          <w:tcPr>
            <w:tcW w:w="1666" w:type="dxa"/>
          </w:tcPr>
          <w:p w14:paraId="3B1FF0CA" w14:textId="2769B622" w:rsidR="003C0F09" w:rsidRPr="003C0F09" w:rsidRDefault="003C0F09" w:rsidP="003C0F09">
            <w:pPr>
              <w:spacing w:after="0" w:line="240" w:lineRule="auto"/>
              <w:jc w:val="both"/>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Технічне завдання затверджено</w:t>
            </w:r>
          </w:p>
        </w:tc>
        <w:tc>
          <w:tcPr>
            <w:tcW w:w="1249" w:type="dxa"/>
          </w:tcPr>
          <w:p w14:paraId="53653AD7" w14:textId="5C70D832" w:rsidR="003C0F09" w:rsidRPr="003C0F09" w:rsidRDefault="003C0F09" w:rsidP="003C0F09">
            <w:pPr>
              <w:spacing w:after="0" w:line="240" w:lineRule="auto"/>
              <w:jc w:val="both"/>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Офіційний вебсайт МОЗ (https://moz.gov.ua)</w:t>
            </w:r>
          </w:p>
        </w:tc>
        <w:tc>
          <w:tcPr>
            <w:tcW w:w="1031" w:type="dxa"/>
          </w:tcPr>
          <w:p w14:paraId="6D8F328E" w14:textId="0313E238" w:rsidR="003C0F09" w:rsidRPr="003C0F09" w:rsidRDefault="003C0F09" w:rsidP="003C0F09">
            <w:pPr>
              <w:spacing w:after="0" w:line="240" w:lineRule="auto"/>
              <w:jc w:val="both"/>
              <w:rPr>
                <w:rFonts w:ascii="Times New Roman" w:eastAsia="Times New Roman" w:hAnsi="Times New Roman" w:cs="Times New Roman"/>
                <w:sz w:val="20"/>
                <w:szCs w:val="16"/>
                <w:lang w:eastAsia="uk-UA" w:bidi="uk-UA"/>
              </w:rPr>
            </w:pPr>
            <w:r w:rsidRPr="003C0F09">
              <w:rPr>
                <w:rFonts w:ascii="Times New Roman" w:eastAsia="Times New Roman" w:hAnsi="Times New Roman" w:cs="Times New Roman"/>
                <w:sz w:val="20"/>
                <w:lang w:eastAsia="uk-UA" w:bidi="uk-UA"/>
              </w:rPr>
              <w:t>-“-</w:t>
            </w:r>
          </w:p>
        </w:tc>
      </w:tr>
      <w:tr w:rsidR="003C0F09" w:rsidRPr="00245BD5" w14:paraId="071BBB4F" w14:textId="77777777" w:rsidTr="00C1767F">
        <w:trPr>
          <w:trHeight w:val="230"/>
        </w:trPr>
        <w:tc>
          <w:tcPr>
            <w:tcW w:w="3534" w:type="dxa"/>
          </w:tcPr>
          <w:p w14:paraId="0D98BDA1" w14:textId="5BD64D6D" w:rsidR="003C0F09" w:rsidRPr="003C0F09" w:rsidRDefault="003C0F09" w:rsidP="003C0F09">
            <w:pPr>
              <w:spacing w:after="0" w:line="240" w:lineRule="auto"/>
              <w:ind w:firstLine="312"/>
              <w:jc w:val="both"/>
              <w:rPr>
                <w:rFonts w:ascii="Times New Roman" w:eastAsia="Times New Roman" w:hAnsi="Times New Roman" w:cs="Times New Roman"/>
                <w:b/>
                <w:sz w:val="20"/>
                <w:szCs w:val="24"/>
                <w:lang w:eastAsia="uk-UA" w:bidi="uk-UA"/>
              </w:rPr>
            </w:pPr>
            <w:r w:rsidRPr="003C0F09">
              <w:rPr>
                <w:rFonts w:ascii="Times New Roman" w:eastAsia="Times New Roman" w:hAnsi="Times New Roman" w:cs="Times New Roman"/>
                <w:b/>
                <w:sz w:val="20"/>
                <w:lang w:eastAsia="uk-UA" w:bidi="uk-UA"/>
              </w:rPr>
              <w:lastRenderedPageBreak/>
              <w:t>6.</w:t>
            </w:r>
            <w:r w:rsidRPr="003C0F09">
              <w:rPr>
                <w:rFonts w:ascii="Times New Roman" w:eastAsia="Times New Roman" w:hAnsi="Times New Roman" w:cs="Times New Roman"/>
                <w:sz w:val="20"/>
                <w:lang w:eastAsia="uk-UA" w:bidi="uk-UA"/>
              </w:rPr>
              <w:t xml:space="preserve"> Розроблення проекту програмного забезпечення для розширення функціоналу </w:t>
            </w:r>
            <w:r w:rsidR="00AA12E6">
              <w:rPr>
                <w:rFonts w:ascii="Times New Roman" w:eastAsia="Times New Roman" w:hAnsi="Times New Roman" w:cs="Times New Roman"/>
                <w:sz w:val="20"/>
                <w:lang w:eastAsia="uk-UA" w:bidi="uk-UA"/>
              </w:rPr>
              <w:t xml:space="preserve">електронної системи обліку та управління запасами </w:t>
            </w:r>
            <w:r w:rsidR="00AA12E6" w:rsidRPr="00E431DF">
              <w:rPr>
                <w:rFonts w:ascii="Times New Roman" w:eastAsia="Times New Roman" w:hAnsi="Times New Roman" w:cs="Times New Roman"/>
                <w:sz w:val="20"/>
                <w:szCs w:val="24"/>
                <w:lang w:eastAsia="uk-UA" w:bidi="uk-UA"/>
              </w:rPr>
              <w:t>лікарських засобів та медичних виробів</w:t>
            </w:r>
            <w:r w:rsidR="00AA12E6" w:rsidRPr="003C0F09">
              <w:rPr>
                <w:rFonts w:ascii="Times New Roman" w:eastAsia="Times New Roman" w:hAnsi="Times New Roman" w:cs="Times New Roman"/>
                <w:sz w:val="20"/>
                <w:lang w:eastAsia="uk-UA" w:bidi="uk-UA"/>
              </w:rPr>
              <w:t xml:space="preserve"> </w:t>
            </w:r>
            <w:r w:rsidRPr="003C0F09">
              <w:rPr>
                <w:rFonts w:ascii="Times New Roman" w:eastAsia="Times New Roman" w:hAnsi="Times New Roman" w:cs="Times New Roman"/>
                <w:sz w:val="20"/>
                <w:lang w:eastAsia="uk-UA" w:bidi="uk-UA"/>
              </w:rPr>
              <w:t xml:space="preserve">згідно з описом заходу 5 до </w:t>
            </w:r>
            <w:r w:rsidR="00AA12E6">
              <w:rPr>
                <w:rFonts w:ascii="Times New Roman" w:eastAsia="Times New Roman" w:hAnsi="Times New Roman" w:cs="Times New Roman"/>
                <w:sz w:val="20"/>
                <w:lang w:eastAsia="uk-UA" w:bidi="uk-UA"/>
              </w:rPr>
              <w:t>очікуваних стратегічних результатів 2.7.1.1., 2.7.1.5.</w:t>
            </w:r>
          </w:p>
        </w:tc>
        <w:tc>
          <w:tcPr>
            <w:tcW w:w="1250" w:type="dxa"/>
          </w:tcPr>
          <w:p w14:paraId="37AF7147" w14:textId="378F4998" w:rsidR="003C0F09" w:rsidRPr="003C0F09" w:rsidRDefault="00AA12E6" w:rsidP="00AA12E6">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lang w:eastAsia="uk-UA" w:bidi="uk-UA"/>
              </w:rPr>
              <w:t>Січень 2024 р.</w:t>
            </w:r>
            <w:r w:rsidR="003C0F09" w:rsidRPr="003C0F09">
              <w:rPr>
                <w:rFonts w:ascii="Times New Roman" w:eastAsia="Times New Roman" w:hAnsi="Times New Roman" w:cs="Times New Roman"/>
                <w:sz w:val="20"/>
                <w:lang w:eastAsia="uk-UA" w:bidi="uk-UA"/>
              </w:rPr>
              <w:t xml:space="preserve">, але не раніше набрання чинності постановою, зазначеною </w:t>
            </w:r>
            <w:r w:rsidR="003C0F09" w:rsidRPr="003C0F09">
              <w:rPr>
                <w:rFonts w:ascii="Times New Roman" w:eastAsia="Times New Roman" w:hAnsi="Times New Roman" w:cs="Times New Roman"/>
                <w:sz w:val="20"/>
                <w:lang w:eastAsia="uk-UA" w:bidi="uk-UA"/>
              </w:rPr>
              <w:lastRenderedPageBreak/>
              <w:t xml:space="preserve">в описі заходу </w:t>
            </w:r>
            <w:r>
              <w:rPr>
                <w:rFonts w:ascii="Times New Roman" w:eastAsia="Times New Roman" w:hAnsi="Times New Roman" w:cs="Times New Roman"/>
                <w:sz w:val="20"/>
                <w:lang w:eastAsia="uk-UA" w:bidi="uk-UA"/>
              </w:rPr>
              <w:t>1</w:t>
            </w:r>
            <w:r w:rsidR="003C0F09" w:rsidRPr="003C0F09">
              <w:rPr>
                <w:rFonts w:ascii="Times New Roman" w:eastAsia="Times New Roman" w:hAnsi="Times New Roman" w:cs="Times New Roman"/>
                <w:sz w:val="20"/>
                <w:lang w:eastAsia="uk-UA" w:bidi="uk-UA"/>
              </w:rPr>
              <w:t xml:space="preserve"> до </w:t>
            </w:r>
            <w:r>
              <w:rPr>
                <w:rFonts w:ascii="Times New Roman" w:eastAsia="Times New Roman" w:hAnsi="Times New Roman" w:cs="Times New Roman"/>
                <w:sz w:val="20"/>
                <w:lang w:eastAsia="uk-UA" w:bidi="uk-UA"/>
              </w:rPr>
              <w:t>очікуваних стратегічних результатів 2.7.1.1., 2.7.1.5.</w:t>
            </w:r>
          </w:p>
        </w:tc>
        <w:tc>
          <w:tcPr>
            <w:tcW w:w="1457" w:type="dxa"/>
          </w:tcPr>
          <w:p w14:paraId="60997593" w14:textId="46C3C32D" w:rsidR="003C0F09" w:rsidRPr="003C0F09" w:rsidRDefault="00AA12E6" w:rsidP="00AA12E6">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lang w:eastAsia="uk-UA" w:bidi="uk-UA"/>
              </w:rPr>
              <w:lastRenderedPageBreak/>
              <w:t>Грудень 2024 р.</w:t>
            </w:r>
            <w:r w:rsidR="003C0F09" w:rsidRPr="003C0F09">
              <w:rPr>
                <w:rFonts w:ascii="Times New Roman" w:eastAsia="Times New Roman" w:hAnsi="Times New Roman" w:cs="Times New Roman"/>
                <w:sz w:val="20"/>
                <w:lang w:eastAsia="uk-UA" w:bidi="uk-UA"/>
              </w:rPr>
              <w:t xml:space="preserve">, але не раніше набрання чинності постановою, зазначеною в описі заходу </w:t>
            </w:r>
            <w:r>
              <w:rPr>
                <w:rFonts w:ascii="Times New Roman" w:eastAsia="Times New Roman" w:hAnsi="Times New Roman" w:cs="Times New Roman"/>
                <w:sz w:val="20"/>
                <w:lang w:eastAsia="uk-UA" w:bidi="uk-UA"/>
              </w:rPr>
              <w:t>1</w:t>
            </w:r>
            <w:r w:rsidR="003C0F09" w:rsidRPr="003C0F09">
              <w:rPr>
                <w:rFonts w:ascii="Times New Roman" w:eastAsia="Times New Roman" w:hAnsi="Times New Roman" w:cs="Times New Roman"/>
                <w:sz w:val="20"/>
                <w:lang w:eastAsia="uk-UA" w:bidi="uk-UA"/>
              </w:rPr>
              <w:t xml:space="preserve"> </w:t>
            </w:r>
            <w:r w:rsidR="003C0F09" w:rsidRPr="003C0F09">
              <w:rPr>
                <w:rFonts w:ascii="Times New Roman" w:eastAsia="Times New Roman" w:hAnsi="Times New Roman" w:cs="Times New Roman"/>
                <w:sz w:val="20"/>
                <w:lang w:eastAsia="uk-UA" w:bidi="uk-UA"/>
              </w:rPr>
              <w:lastRenderedPageBreak/>
              <w:t xml:space="preserve">до </w:t>
            </w:r>
            <w:r>
              <w:rPr>
                <w:rFonts w:ascii="Times New Roman" w:eastAsia="Times New Roman" w:hAnsi="Times New Roman" w:cs="Times New Roman"/>
                <w:sz w:val="20"/>
                <w:lang w:eastAsia="uk-UA" w:bidi="uk-UA"/>
              </w:rPr>
              <w:t>очікуваних стратегічних результатів 2.7.1.1., 2.7.1.5.</w:t>
            </w:r>
          </w:p>
        </w:tc>
        <w:tc>
          <w:tcPr>
            <w:tcW w:w="1457" w:type="dxa"/>
          </w:tcPr>
          <w:p w14:paraId="05BE0FED" w14:textId="77777777" w:rsidR="00AA12E6" w:rsidRDefault="00AA12E6" w:rsidP="00AA12E6">
            <w:pPr>
              <w:spacing w:after="0" w:line="240" w:lineRule="auto"/>
              <w:jc w:val="center"/>
              <w:rPr>
                <w:rFonts w:ascii="Times New Roman" w:eastAsia="Times New Roman" w:hAnsi="Times New Roman" w:cs="Times New Roman"/>
                <w:sz w:val="20"/>
                <w:lang w:eastAsia="uk-UA" w:bidi="uk-UA"/>
              </w:rPr>
            </w:pPr>
            <w:r w:rsidRPr="003C0F09">
              <w:rPr>
                <w:rFonts w:ascii="Times New Roman" w:eastAsia="Times New Roman" w:hAnsi="Times New Roman" w:cs="Times New Roman"/>
                <w:sz w:val="20"/>
                <w:lang w:eastAsia="uk-UA" w:bidi="uk-UA"/>
              </w:rPr>
              <w:lastRenderedPageBreak/>
              <w:t>МОЗ,</w:t>
            </w:r>
            <w:r w:rsidRPr="003C0F09">
              <w:rPr>
                <w:rFonts w:ascii="Times New Roman" w:eastAsia="Times New Roman" w:hAnsi="Times New Roman" w:cs="Times New Roman"/>
                <w:sz w:val="20"/>
                <w:lang w:eastAsia="uk-UA" w:bidi="uk-UA"/>
              </w:rPr>
              <w:br/>
              <w:t>Мінцифри</w:t>
            </w:r>
            <w:r>
              <w:rPr>
                <w:rFonts w:ascii="Times New Roman" w:eastAsia="Times New Roman" w:hAnsi="Times New Roman" w:cs="Times New Roman"/>
                <w:sz w:val="20"/>
                <w:lang w:eastAsia="uk-UA" w:bidi="uk-UA"/>
              </w:rPr>
              <w:t>,</w:t>
            </w:r>
          </w:p>
          <w:p w14:paraId="7A407EDC" w14:textId="6775AFE4" w:rsidR="003C0F09" w:rsidRPr="003C0F09" w:rsidRDefault="00AA12E6" w:rsidP="00AA12E6">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lang w:eastAsia="uk-UA" w:bidi="uk-UA"/>
              </w:rPr>
              <w:t>ДП «Медичні закупівлі України»</w:t>
            </w:r>
          </w:p>
        </w:tc>
        <w:tc>
          <w:tcPr>
            <w:tcW w:w="1457" w:type="dxa"/>
          </w:tcPr>
          <w:p w14:paraId="174FC4CC" w14:textId="2FBE57C2" w:rsidR="003C0F09" w:rsidRPr="003C0F09" w:rsidRDefault="003C0F09" w:rsidP="003C0F09">
            <w:pPr>
              <w:spacing w:after="0" w:line="240" w:lineRule="auto"/>
              <w:jc w:val="center"/>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Державний бюджет та/або кошти міжнародної технічної допомоги.</w:t>
            </w:r>
          </w:p>
        </w:tc>
        <w:tc>
          <w:tcPr>
            <w:tcW w:w="1459" w:type="dxa"/>
          </w:tcPr>
          <w:p w14:paraId="6A3D77C9" w14:textId="343988D1" w:rsidR="003C0F09" w:rsidRPr="003C0F09" w:rsidRDefault="003C0F09" w:rsidP="003C0F09">
            <w:pPr>
              <w:spacing w:after="0" w:line="240" w:lineRule="auto"/>
              <w:jc w:val="center"/>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 xml:space="preserve">У межах встановлених бюджетних призначень на відповідний рік чи обсягу міжнародної </w:t>
            </w:r>
            <w:r w:rsidRPr="003C0F09">
              <w:rPr>
                <w:rFonts w:ascii="Times New Roman" w:eastAsia="Times New Roman" w:hAnsi="Times New Roman" w:cs="Times New Roman"/>
                <w:sz w:val="20"/>
                <w:lang w:eastAsia="uk-UA" w:bidi="uk-UA"/>
              </w:rPr>
              <w:lastRenderedPageBreak/>
              <w:t>технічної допомоги</w:t>
            </w:r>
          </w:p>
        </w:tc>
        <w:tc>
          <w:tcPr>
            <w:tcW w:w="1666" w:type="dxa"/>
          </w:tcPr>
          <w:p w14:paraId="53294444" w14:textId="1E427D83" w:rsidR="003C0F09" w:rsidRPr="003C0F09" w:rsidRDefault="003C0F09" w:rsidP="003C0F09">
            <w:pPr>
              <w:spacing w:after="0" w:line="240" w:lineRule="auto"/>
              <w:jc w:val="both"/>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lastRenderedPageBreak/>
              <w:t>Проект створено</w:t>
            </w:r>
          </w:p>
        </w:tc>
        <w:tc>
          <w:tcPr>
            <w:tcW w:w="1249" w:type="dxa"/>
          </w:tcPr>
          <w:p w14:paraId="712CD445" w14:textId="77D5DE48" w:rsidR="003C0F09" w:rsidRPr="003C0F09" w:rsidRDefault="003C0F09" w:rsidP="003C0F09">
            <w:pPr>
              <w:spacing w:after="0" w:line="240" w:lineRule="auto"/>
              <w:jc w:val="both"/>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Електронна система охорони здоров’я</w:t>
            </w:r>
          </w:p>
        </w:tc>
        <w:tc>
          <w:tcPr>
            <w:tcW w:w="1031" w:type="dxa"/>
          </w:tcPr>
          <w:p w14:paraId="5FD846A9" w14:textId="62BD6C3C" w:rsidR="003C0F09" w:rsidRPr="003C0F09" w:rsidRDefault="003C0F09" w:rsidP="003C0F09">
            <w:pPr>
              <w:spacing w:after="0" w:line="240" w:lineRule="auto"/>
              <w:jc w:val="both"/>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w:t>
            </w:r>
          </w:p>
        </w:tc>
      </w:tr>
      <w:tr w:rsidR="003C0F09" w:rsidRPr="00245BD5" w14:paraId="4901EBF2" w14:textId="77777777" w:rsidTr="00C1767F">
        <w:trPr>
          <w:trHeight w:val="230"/>
        </w:trPr>
        <w:tc>
          <w:tcPr>
            <w:tcW w:w="3534" w:type="dxa"/>
          </w:tcPr>
          <w:p w14:paraId="5E0584B3" w14:textId="37C76D3F" w:rsidR="003C0F09" w:rsidRPr="003C0F09" w:rsidRDefault="003C0F09" w:rsidP="00AA12E6">
            <w:pPr>
              <w:spacing w:after="0" w:line="240" w:lineRule="auto"/>
              <w:ind w:firstLine="312"/>
              <w:jc w:val="both"/>
              <w:rPr>
                <w:rFonts w:ascii="Times New Roman" w:eastAsia="Times New Roman" w:hAnsi="Times New Roman" w:cs="Times New Roman"/>
                <w:b/>
                <w:sz w:val="20"/>
                <w:szCs w:val="24"/>
                <w:lang w:eastAsia="uk-UA" w:bidi="uk-UA"/>
              </w:rPr>
            </w:pPr>
            <w:r w:rsidRPr="003C0F09">
              <w:rPr>
                <w:rFonts w:ascii="Times New Roman" w:eastAsia="Times New Roman" w:hAnsi="Times New Roman" w:cs="Times New Roman"/>
                <w:b/>
                <w:sz w:val="20"/>
                <w:lang w:eastAsia="uk-UA" w:bidi="uk-UA"/>
              </w:rPr>
              <w:lastRenderedPageBreak/>
              <w:t>7.</w:t>
            </w:r>
            <w:r w:rsidRPr="003C0F09">
              <w:rPr>
                <w:rFonts w:ascii="Times New Roman" w:eastAsia="Times New Roman" w:hAnsi="Times New Roman" w:cs="Times New Roman"/>
                <w:sz w:val="20"/>
                <w:lang w:eastAsia="uk-UA" w:bidi="uk-UA"/>
              </w:rPr>
              <w:t> Введення в експлуатацію</w:t>
            </w:r>
            <w:r w:rsidR="00AA12E6">
              <w:rPr>
                <w:rFonts w:ascii="Times New Roman" w:eastAsia="Times New Roman" w:hAnsi="Times New Roman" w:cs="Times New Roman"/>
                <w:sz w:val="20"/>
                <w:lang w:eastAsia="uk-UA" w:bidi="uk-UA"/>
              </w:rPr>
              <w:t xml:space="preserve"> функціоналу</w:t>
            </w:r>
            <w:r w:rsidRPr="003C0F09">
              <w:rPr>
                <w:rFonts w:ascii="Times New Roman" w:eastAsia="Times New Roman" w:hAnsi="Times New Roman" w:cs="Times New Roman"/>
                <w:sz w:val="20"/>
                <w:lang w:eastAsia="uk-UA" w:bidi="uk-UA"/>
              </w:rPr>
              <w:t xml:space="preserve"> </w:t>
            </w:r>
            <w:r w:rsidR="00AA12E6">
              <w:rPr>
                <w:rFonts w:ascii="Times New Roman" w:eastAsia="Times New Roman" w:hAnsi="Times New Roman" w:cs="Times New Roman"/>
                <w:sz w:val="20"/>
                <w:lang w:eastAsia="uk-UA" w:bidi="uk-UA"/>
              </w:rPr>
              <w:t xml:space="preserve">електронної системи обліку та управління запасами </w:t>
            </w:r>
            <w:r w:rsidR="00AA12E6" w:rsidRPr="00E431DF">
              <w:rPr>
                <w:rFonts w:ascii="Times New Roman" w:eastAsia="Times New Roman" w:hAnsi="Times New Roman" w:cs="Times New Roman"/>
                <w:sz w:val="20"/>
                <w:szCs w:val="24"/>
                <w:lang w:eastAsia="uk-UA" w:bidi="uk-UA"/>
              </w:rPr>
              <w:t>лікарських засобів та медичних виробів</w:t>
            </w:r>
            <w:r w:rsidR="00AA12E6">
              <w:rPr>
                <w:rFonts w:ascii="Times New Roman" w:eastAsia="Times New Roman" w:hAnsi="Times New Roman" w:cs="Times New Roman"/>
                <w:sz w:val="20"/>
                <w:szCs w:val="24"/>
                <w:lang w:eastAsia="uk-UA" w:bidi="uk-UA"/>
              </w:rPr>
              <w:t xml:space="preserve"> </w:t>
            </w:r>
            <w:r w:rsidRPr="003C0F09">
              <w:rPr>
                <w:rFonts w:ascii="Times New Roman" w:eastAsia="Times New Roman" w:hAnsi="Times New Roman" w:cs="Times New Roman"/>
                <w:sz w:val="20"/>
                <w:lang w:eastAsia="uk-UA" w:bidi="uk-UA"/>
              </w:rPr>
              <w:t xml:space="preserve">згідно з описом заходу 5 до </w:t>
            </w:r>
            <w:r w:rsidR="00AA12E6">
              <w:rPr>
                <w:rFonts w:ascii="Times New Roman" w:eastAsia="Times New Roman" w:hAnsi="Times New Roman" w:cs="Times New Roman"/>
                <w:sz w:val="20"/>
                <w:lang w:eastAsia="uk-UA" w:bidi="uk-UA"/>
              </w:rPr>
              <w:t>очікуваних стратегічних результатів 2.7.1.1., 2.7.1.5.</w:t>
            </w:r>
          </w:p>
        </w:tc>
        <w:tc>
          <w:tcPr>
            <w:tcW w:w="1250" w:type="dxa"/>
          </w:tcPr>
          <w:p w14:paraId="14C0AB5C" w14:textId="34EE0585" w:rsidR="003C0F09" w:rsidRPr="003C0F09" w:rsidRDefault="003C0F09" w:rsidP="00AA12E6">
            <w:pPr>
              <w:spacing w:after="0" w:line="240" w:lineRule="auto"/>
              <w:jc w:val="center"/>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 xml:space="preserve">Березень 2024 р., але не раніше набрання чинності постановою, зазначеною в описі заходу </w:t>
            </w:r>
            <w:r w:rsidR="00AA12E6">
              <w:rPr>
                <w:rFonts w:ascii="Times New Roman" w:eastAsia="Times New Roman" w:hAnsi="Times New Roman" w:cs="Times New Roman"/>
                <w:sz w:val="20"/>
                <w:lang w:eastAsia="uk-UA" w:bidi="uk-UA"/>
              </w:rPr>
              <w:t>1</w:t>
            </w:r>
            <w:r w:rsidRPr="003C0F09">
              <w:rPr>
                <w:rFonts w:ascii="Times New Roman" w:eastAsia="Times New Roman" w:hAnsi="Times New Roman" w:cs="Times New Roman"/>
                <w:sz w:val="20"/>
                <w:lang w:eastAsia="uk-UA" w:bidi="uk-UA"/>
              </w:rPr>
              <w:t xml:space="preserve"> до </w:t>
            </w:r>
            <w:r w:rsidR="00AA12E6">
              <w:rPr>
                <w:rFonts w:ascii="Times New Roman" w:eastAsia="Times New Roman" w:hAnsi="Times New Roman" w:cs="Times New Roman"/>
                <w:sz w:val="20"/>
                <w:lang w:eastAsia="uk-UA" w:bidi="uk-UA"/>
              </w:rPr>
              <w:t>очікуваних стратегічних результатів 2.7.1.1., 2.7.1.5.</w:t>
            </w:r>
          </w:p>
        </w:tc>
        <w:tc>
          <w:tcPr>
            <w:tcW w:w="1457" w:type="dxa"/>
          </w:tcPr>
          <w:p w14:paraId="7A17123E" w14:textId="77777777" w:rsidR="003C0F09" w:rsidRPr="003C0F09" w:rsidRDefault="003C0F09" w:rsidP="003C0F09">
            <w:pPr>
              <w:spacing w:after="0" w:line="240" w:lineRule="auto"/>
              <w:jc w:val="center"/>
              <w:rPr>
                <w:rFonts w:ascii="Times New Roman" w:eastAsia="Times New Roman" w:hAnsi="Times New Roman" w:cs="Times New Roman"/>
                <w:sz w:val="20"/>
                <w:lang w:eastAsia="uk-UA" w:bidi="uk-UA"/>
              </w:rPr>
            </w:pPr>
            <w:r w:rsidRPr="003C0F09">
              <w:rPr>
                <w:rFonts w:ascii="Times New Roman" w:eastAsia="Times New Roman" w:hAnsi="Times New Roman" w:cs="Times New Roman"/>
                <w:sz w:val="20"/>
                <w:lang w:eastAsia="uk-UA" w:bidi="uk-UA"/>
              </w:rPr>
              <w:t>Червень</w:t>
            </w:r>
          </w:p>
          <w:p w14:paraId="3E7AA437" w14:textId="39725F85" w:rsidR="003C0F09" w:rsidRPr="003C0F09" w:rsidRDefault="003C0F09" w:rsidP="00AA12E6">
            <w:pPr>
              <w:spacing w:after="0" w:line="240" w:lineRule="auto"/>
              <w:jc w:val="center"/>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 xml:space="preserve"> 2024 р., але не раніше набрання чинності постановою, зазначеною в описі заходу </w:t>
            </w:r>
            <w:r w:rsidR="00AA12E6">
              <w:rPr>
                <w:rFonts w:ascii="Times New Roman" w:eastAsia="Times New Roman" w:hAnsi="Times New Roman" w:cs="Times New Roman"/>
                <w:sz w:val="20"/>
                <w:lang w:eastAsia="uk-UA" w:bidi="uk-UA"/>
              </w:rPr>
              <w:t>1</w:t>
            </w:r>
            <w:r w:rsidRPr="003C0F09">
              <w:rPr>
                <w:rFonts w:ascii="Times New Roman" w:eastAsia="Times New Roman" w:hAnsi="Times New Roman" w:cs="Times New Roman"/>
                <w:sz w:val="20"/>
                <w:lang w:eastAsia="uk-UA" w:bidi="uk-UA"/>
              </w:rPr>
              <w:t xml:space="preserve"> до </w:t>
            </w:r>
            <w:r w:rsidR="00AA12E6">
              <w:rPr>
                <w:rFonts w:ascii="Times New Roman" w:eastAsia="Times New Roman" w:hAnsi="Times New Roman" w:cs="Times New Roman"/>
                <w:sz w:val="20"/>
                <w:lang w:eastAsia="uk-UA" w:bidi="uk-UA"/>
              </w:rPr>
              <w:t>очікуваних стратегічних результатів 2.7.1.1., 2.7.1.5.</w:t>
            </w:r>
          </w:p>
        </w:tc>
        <w:tc>
          <w:tcPr>
            <w:tcW w:w="1457" w:type="dxa"/>
          </w:tcPr>
          <w:p w14:paraId="738CF5E4" w14:textId="77777777" w:rsidR="00AA12E6" w:rsidRDefault="00AA12E6" w:rsidP="00AA12E6">
            <w:pPr>
              <w:spacing w:after="0" w:line="240" w:lineRule="auto"/>
              <w:jc w:val="center"/>
              <w:rPr>
                <w:rFonts w:ascii="Times New Roman" w:eastAsia="Times New Roman" w:hAnsi="Times New Roman" w:cs="Times New Roman"/>
                <w:sz w:val="20"/>
                <w:lang w:eastAsia="uk-UA" w:bidi="uk-UA"/>
              </w:rPr>
            </w:pPr>
            <w:r w:rsidRPr="003C0F09">
              <w:rPr>
                <w:rFonts w:ascii="Times New Roman" w:eastAsia="Times New Roman" w:hAnsi="Times New Roman" w:cs="Times New Roman"/>
                <w:sz w:val="20"/>
                <w:lang w:eastAsia="uk-UA" w:bidi="uk-UA"/>
              </w:rPr>
              <w:t>МОЗ,</w:t>
            </w:r>
            <w:r w:rsidRPr="003C0F09">
              <w:rPr>
                <w:rFonts w:ascii="Times New Roman" w:eastAsia="Times New Roman" w:hAnsi="Times New Roman" w:cs="Times New Roman"/>
                <w:sz w:val="20"/>
                <w:lang w:eastAsia="uk-UA" w:bidi="uk-UA"/>
              </w:rPr>
              <w:br/>
              <w:t>Мінцифри</w:t>
            </w:r>
            <w:r>
              <w:rPr>
                <w:rFonts w:ascii="Times New Roman" w:eastAsia="Times New Roman" w:hAnsi="Times New Roman" w:cs="Times New Roman"/>
                <w:sz w:val="20"/>
                <w:lang w:eastAsia="uk-UA" w:bidi="uk-UA"/>
              </w:rPr>
              <w:t>,</w:t>
            </w:r>
          </w:p>
          <w:p w14:paraId="01FAA9E0" w14:textId="01C219AD" w:rsidR="003C0F09" w:rsidRPr="003C0F09" w:rsidRDefault="00AA12E6" w:rsidP="00AA12E6">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lang w:eastAsia="uk-UA" w:bidi="uk-UA"/>
              </w:rPr>
              <w:t>ДП «Медичні закупівлі України»</w:t>
            </w:r>
          </w:p>
        </w:tc>
        <w:tc>
          <w:tcPr>
            <w:tcW w:w="1457" w:type="dxa"/>
          </w:tcPr>
          <w:p w14:paraId="0853AC54" w14:textId="32C8A22F" w:rsidR="003C0F09" w:rsidRPr="003C0F09" w:rsidRDefault="003C0F09" w:rsidP="003C0F09">
            <w:pPr>
              <w:spacing w:after="0" w:line="240" w:lineRule="auto"/>
              <w:jc w:val="center"/>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Державний бюджет та/або кошти міжнародної технічної допомоги.</w:t>
            </w:r>
          </w:p>
        </w:tc>
        <w:tc>
          <w:tcPr>
            <w:tcW w:w="1459" w:type="dxa"/>
          </w:tcPr>
          <w:p w14:paraId="0D06BD9B" w14:textId="5602AF7A" w:rsidR="003C0F09" w:rsidRPr="003C0F09" w:rsidRDefault="003C0F09" w:rsidP="003C0F09">
            <w:pPr>
              <w:spacing w:after="0" w:line="240" w:lineRule="auto"/>
              <w:jc w:val="center"/>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У межах встановлених бюджетних призначень на відповідний рік чи обсягу міжнародної технічної допомоги</w:t>
            </w:r>
          </w:p>
        </w:tc>
        <w:tc>
          <w:tcPr>
            <w:tcW w:w="1666" w:type="dxa"/>
          </w:tcPr>
          <w:p w14:paraId="56A4986C" w14:textId="4012C352" w:rsidR="003C0F09" w:rsidRPr="003C0F09" w:rsidRDefault="003C0F09" w:rsidP="003C0F09">
            <w:pPr>
              <w:spacing w:after="0" w:line="240" w:lineRule="auto"/>
              <w:jc w:val="both"/>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Єдиний веб портал функціонує постійно</w:t>
            </w:r>
          </w:p>
        </w:tc>
        <w:tc>
          <w:tcPr>
            <w:tcW w:w="1249" w:type="dxa"/>
          </w:tcPr>
          <w:p w14:paraId="03784FDE" w14:textId="2ADBFF20" w:rsidR="003C0F09" w:rsidRPr="003C0F09" w:rsidRDefault="003C0F09" w:rsidP="003C0F09">
            <w:pPr>
              <w:spacing w:after="0" w:line="240" w:lineRule="auto"/>
              <w:jc w:val="both"/>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Електронна система охорони здоров’я</w:t>
            </w:r>
          </w:p>
        </w:tc>
        <w:tc>
          <w:tcPr>
            <w:tcW w:w="1031" w:type="dxa"/>
          </w:tcPr>
          <w:p w14:paraId="399CA20F" w14:textId="54D73C66" w:rsidR="003C0F09" w:rsidRPr="003C0F09" w:rsidRDefault="003C0F09" w:rsidP="003C0F09">
            <w:pPr>
              <w:spacing w:after="0" w:line="240" w:lineRule="auto"/>
              <w:jc w:val="both"/>
              <w:rPr>
                <w:rFonts w:ascii="Times New Roman" w:eastAsia="Times New Roman" w:hAnsi="Times New Roman" w:cs="Times New Roman"/>
                <w:sz w:val="20"/>
                <w:szCs w:val="24"/>
                <w:lang w:eastAsia="uk-UA" w:bidi="uk-UA"/>
              </w:rPr>
            </w:pPr>
            <w:r w:rsidRPr="003C0F09">
              <w:rPr>
                <w:rFonts w:ascii="Times New Roman" w:eastAsia="Times New Roman" w:hAnsi="Times New Roman" w:cs="Times New Roman"/>
                <w:sz w:val="20"/>
                <w:lang w:eastAsia="uk-UA" w:bidi="uk-UA"/>
              </w:rPr>
              <w:t>-“-</w:t>
            </w:r>
          </w:p>
        </w:tc>
      </w:tr>
      <w:tr w:rsidR="001F1B76" w:rsidRPr="00245BD5" w14:paraId="49A7F6BD" w14:textId="77777777" w:rsidTr="00C1767F">
        <w:trPr>
          <w:trHeight w:val="391"/>
        </w:trPr>
        <w:tc>
          <w:tcPr>
            <w:tcW w:w="14560" w:type="dxa"/>
            <w:gridSpan w:val="9"/>
            <w:shd w:val="clear" w:color="auto" w:fill="E2EFD9" w:themeFill="accent6" w:themeFillTint="33"/>
            <w:vAlign w:val="center"/>
          </w:tcPr>
          <w:p w14:paraId="13F218A4" w14:textId="77777777" w:rsidR="001F1B76" w:rsidRPr="00245BD5" w:rsidRDefault="001F1B76" w:rsidP="00C1767F">
            <w:pPr>
              <w:spacing w:after="0" w:line="240" w:lineRule="auto"/>
              <w:jc w:val="center"/>
              <w:rPr>
                <w:rFonts w:ascii="Times New Roman" w:eastAsia="Times New Roman" w:hAnsi="Times New Roman" w:cs="Times New Roman"/>
                <w:sz w:val="16"/>
                <w:szCs w:val="16"/>
                <w:lang w:eastAsia="uk-UA" w:bidi="uk-UA"/>
              </w:rPr>
            </w:pPr>
            <w:r w:rsidRPr="00C1767F">
              <w:rPr>
                <w:rFonts w:ascii="Times New Roman" w:eastAsia="Times New Roman" w:hAnsi="Times New Roman" w:cs="Times New Roman"/>
                <w:b/>
                <w:sz w:val="24"/>
                <w:szCs w:val="24"/>
              </w:rPr>
              <w:t>Очікуваний стратегічний результат 2.7.1.2.</w:t>
            </w:r>
          </w:p>
        </w:tc>
      </w:tr>
      <w:tr w:rsidR="00BE38E8" w:rsidRPr="00245BD5" w14:paraId="0F02EDA9" w14:textId="77777777" w:rsidTr="00C1767F">
        <w:trPr>
          <w:trHeight w:val="230"/>
        </w:trPr>
        <w:tc>
          <w:tcPr>
            <w:tcW w:w="3534" w:type="dxa"/>
          </w:tcPr>
          <w:p w14:paraId="4BB17C1D" w14:textId="1C537353" w:rsidR="00BE38E8" w:rsidRPr="00E431DF" w:rsidRDefault="00BE38E8" w:rsidP="00C1767F">
            <w:pPr>
              <w:spacing w:after="0" w:line="240" w:lineRule="auto"/>
              <w:ind w:firstLine="312"/>
              <w:jc w:val="both"/>
              <w:rPr>
                <w:rFonts w:ascii="Times New Roman" w:eastAsia="Times New Roman" w:hAnsi="Times New Roman" w:cs="Times New Roman"/>
                <w:sz w:val="20"/>
                <w:szCs w:val="20"/>
                <w:lang w:eastAsia="uk-UA" w:bidi="uk-UA"/>
              </w:rPr>
            </w:pPr>
            <w:r w:rsidRPr="00E431DF">
              <w:rPr>
                <w:rFonts w:ascii="Times New Roman" w:eastAsia="Times New Roman" w:hAnsi="Times New Roman" w:cs="Times New Roman"/>
                <w:b/>
                <w:sz w:val="20"/>
                <w:szCs w:val="24"/>
                <w:lang w:eastAsia="uk-UA" w:bidi="uk-UA"/>
              </w:rPr>
              <w:t>1.</w:t>
            </w:r>
            <w:r w:rsidRPr="00E431DF">
              <w:rPr>
                <w:rFonts w:ascii="Times New Roman" w:eastAsia="Times New Roman" w:hAnsi="Times New Roman" w:cs="Times New Roman"/>
                <w:sz w:val="20"/>
                <w:szCs w:val="24"/>
                <w:lang w:eastAsia="uk-UA" w:bidi="uk-UA"/>
              </w:rPr>
              <w:t> </w:t>
            </w:r>
            <w:r w:rsidRPr="00880B58">
              <w:rPr>
                <w:rFonts w:ascii="Times New Roman" w:eastAsia="Times New Roman" w:hAnsi="Times New Roman" w:cs="Times New Roman"/>
                <w:color w:val="000000"/>
                <w:sz w:val="20"/>
                <w:szCs w:val="20"/>
              </w:rPr>
              <w:t xml:space="preserve">Забезпечення проведення </w:t>
            </w:r>
            <w:r w:rsidRPr="00E431DF">
              <w:rPr>
                <w:rFonts w:ascii="Times New Roman" w:eastAsia="Times New Roman" w:hAnsi="Times New Roman" w:cs="Times New Roman"/>
                <w:sz w:val="20"/>
                <w:szCs w:val="24"/>
                <w:lang w:eastAsia="uk-UA" w:bidi="uk-UA"/>
              </w:rPr>
              <w:t xml:space="preserve">аналітичного </w:t>
            </w:r>
            <w:r>
              <w:rPr>
                <w:rFonts w:ascii="Times New Roman" w:eastAsia="Times New Roman" w:hAnsi="Times New Roman" w:cs="Times New Roman"/>
                <w:sz w:val="20"/>
                <w:szCs w:val="24"/>
                <w:lang w:eastAsia="uk-UA" w:bidi="uk-UA"/>
              </w:rPr>
              <w:t>дослідження</w:t>
            </w:r>
            <w:r w:rsidRPr="00E431DF">
              <w:rPr>
                <w:rFonts w:ascii="Times New Roman" w:eastAsia="Times New Roman" w:hAnsi="Times New Roman" w:cs="Times New Roman"/>
                <w:sz w:val="20"/>
                <w:szCs w:val="24"/>
                <w:lang w:eastAsia="uk-UA" w:bidi="uk-UA"/>
              </w:rPr>
              <w:t xml:space="preserve"> щодо оцінки корупційних ризиків під час закупівель лікарських засобів та медичних виробів, що зумовлені пандемією або здійснюються під час пандемії, із наведенням</w:t>
            </w:r>
            <w:r>
              <w:rPr>
                <w:rFonts w:ascii="Times New Roman" w:eastAsia="Times New Roman" w:hAnsi="Times New Roman" w:cs="Times New Roman"/>
                <w:sz w:val="20"/>
                <w:szCs w:val="24"/>
                <w:lang w:eastAsia="uk-UA" w:bidi="uk-UA"/>
              </w:rPr>
              <w:t xml:space="preserve"> </w:t>
            </w:r>
            <w:r w:rsidRPr="00E431DF">
              <w:rPr>
                <w:rFonts w:ascii="Times New Roman" w:eastAsia="Times New Roman" w:hAnsi="Times New Roman" w:cs="Times New Roman"/>
                <w:sz w:val="20"/>
                <w:szCs w:val="24"/>
                <w:lang w:eastAsia="uk-UA" w:bidi="uk-UA"/>
              </w:rPr>
              <w:t>статистични</w:t>
            </w:r>
            <w:r>
              <w:rPr>
                <w:rFonts w:ascii="Times New Roman" w:eastAsia="Times New Roman" w:hAnsi="Times New Roman" w:cs="Times New Roman"/>
                <w:sz w:val="20"/>
                <w:szCs w:val="24"/>
                <w:lang w:eastAsia="uk-UA" w:bidi="uk-UA"/>
              </w:rPr>
              <w:t>х</w:t>
            </w:r>
            <w:r w:rsidRPr="00E431DF">
              <w:rPr>
                <w:rFonts w:ascii="Times New Roman" w:eastAsia="Times New Roman" w:hAnsi="Times New Roman" w:cs="Times New Roman"/>
                <w:sz w:val="20"/>
                <w:szCs w:val="24"/>
                <w:lang w:eastAsia="uk-UA" w:bidi="uk-UA"/>
              </w:rPr>
              <w:t>, економічни</w:t>
            </w:r>
            <w:r>
              <w:rPr>
                <w:rFonts w:ascii="Times New Roman" w:eastAsia="Times New Roman" w:hAnsi="Times New Roman" w:cs="Times New Roman"/>
                <w:sz w:val="20"/>
                <w:szCs w:val="24"/>
                <w:lang w:eastAsia="uk-UA" w:bidi="uk-UA"/>
              </w:rPr>
              <w:t>х</w:t>
            </w:r>
            <w:r w:rsidRPr="00E431DF">
              <w:rPr>
                <w:rFonts w:ascii="Times New Roman" w:eastAsia="Times New Roman" w:hAnsi="Times New Roman" w:cs="Times New Roman"/>
                <w:sz w:val="20"/>
                <w:szCs w:val="24"/>
                <w:lang w:eastAsia="uk-UA" w:bidi="uk-UA"/>
              </w:rPr>
              <w:t xml:space="preserve"> та інши</w:t>
            </w:r>
            <w:r>
              <w:rPr>
                <w:rFonts w:ascii="Times New Roman" w:eastAsia="Times New Roman" w:hAnsi="Times New Roman" w:cs="Times New Roman"/>
                <w:sz w:val="20"/>
                <w:szCs w:val="24"/>
                <w:lang w:eastAsia="uk-UA" w:bidi="uk-UA"/>
              </w:rPr>
              <w:t>х даних, а також</w:t>
            </w:r>
            <w:r w:rsidRPr="00E431DF">
              <w:rPr>
                <w:rFonts w:ascii="Times New Roman" w:eastAsia="Times New Roman" w:hAnsi="Times New Roman" w:cs="Times New Roman"/>
                <w:sz w:val="20"/>
                <w:szCs w:val="24"/>
                <w:lang w:eastAsia="uk-UA" w:bidi="uk-UA"/>
              </w:rPr>
              <w:t xml:space="preserve"> відповідних </w:t>
            </w:r>
            <w:r>
              <w:rPr>
                <w:rFonts w:ascii="Times New Roman" w:eastAsia="Times New Roman" w:hAnsi="Times New Roman" w:cs="Times New Roman"/>
                <w:sz w:val="20"/>
                <w:szCs w:val="24"/>
                <w:lang w:eastAsia="uk-UA" w:bidi="uk-UA"/>
              </w:rPr>
              <w:t>пропозицій</w:t>
            </w:r>
            <w:r w:rsidRPr="00E431DF">
              <w:rPr>
                <w:rFonts w:ascii="Times New Roman" w:eastAsia="Times New Roman" w:hAnsi="Times New Roman" w:cs="Times New Roman"/>
                <w:sz w:val="20"/>
                <w:szCs w:val="24"/>
                <w:lang w:eastAsia="uk-UA" w:bidi="uk-UA"/>
              </w:rPr>
              <w:t xml:space="preserve"> щодо запобігання ідентифікованим корупційним ризикам, а також щодо підвищення прозорості та </w:t>
            </w:r>
            <w:r w:rsidRPr="00E431DF">
              <w:rPr>
                <w:rFonts w:ascii="Times New Roman" w:eastAsia="Times New Roman" w:hAnsi="Times New Roman" w:cs="Times New Roman"/>
                <w:sz w:val="20"/>
                <w:szCs w:val="24"/>
                <w:lang w:eastAsia="uk-UA" w:bidi="uk-UA"/>
              </w:rPr>
              <w:lastRenderedPageBreak/>
              <w:t>ефективності процедур вказаних закупівель.</w:t>
            </w:r>
          </w:p>
        </w:tc>
        <w:tc>
          <w:tcPr>
            <w:tcW w:w="1250" w:type="dxa"/>
          </w:tcPr>
          <w:p w14:paraId="72F33B00" w14:textId="77777777" w:rsidR="00BE38E8" w:rsidRPr="00E431DF" w:rsidRDefault="00BE38E8"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lastRenderedPageBreak/>
              <w:t xml:space="preserve">Січень </w:t>
            </w:r>
          </w:p>
          <w:p w14:paraId="782B605D"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331CC93F" w14:textId="77777777" w:rsidR="00BE38E8" w:rsidRPr="00E431DF" w:rsidRDefault="00BE38E8"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Березень </w:t>
            </w:r>
          </w:p>
          <w:p w14:paraId="72613A4B"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1706493B" w14:textId="77777777"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МОЗ </w:t>
            </w:r>
          </w:p>
        </w:tc>
        <w:tc>
          <w:tcPr>
            <w:tcW w:w="1457" w:type="dxa"/>
          </w:tcPr>
          <w:p w14:paraId="67342B2E"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5769803E"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0569A005" w14:textId="29E40306" w:rsidR="00BE38E8" w:rsidRPr="00BE38E8" w:rsidRDefault="00BE38E8" w:rsidP="00C1767F">
            <w:pPr>
              <w:spacing w:after="0" w:line="240" w:lineRule="auto"/>
              <w:jc w:val="both"/>
              <w:rPr>
                <w:rFonts w:ascii="Times New Roman" w:eastAsia="Times New Roman" w:hAnsi="Times New Roman" w:cs="Times New Roman"/>
                <w:sz w:val="20"/>
                <w:szCs w:val="16"/>
                <w:lang w:eastAsia="uk-UA" w:bidi="uk-UA"/>
              </w:rPr>
            </w:pPr>
            <w:r w:rsidRPr="00BE38E8">
              <w:rPr>
                <w:rFonts w:ascii="Times New Roman" w:eastAsia="Times New Roman" w:hAnsi="Times New Roman" w:cs="Times New Roman"/>
                <w:color w:val="000000"/>
                <w:sz w:val="20"/>
                <w:szCs w:val="16"/>
              </w:rPr>
              <w:t>Аналітичне дослідження проведено та підготовлено звіт за його результатами</w:t>
            </w:r>
          </w:p>
        </w:tc>
        <w:tc>
          <w:tcPr>
            <w:tcW w:w="1249" w:type="dxa"/>
          </w:tcPr>
          <w:p w14:paraId="402C9CF5" w14:textId="4B44BD54"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Офіційний </w:t>
            </w:r>
            <w:r>
              <w:rPr>
                <w:rFonts w:ascii="Times New Roman" w:eastAsia="Times New Roman" w:hAnsi="Times New Roman" w:cs="Times New Roman"/>
                <w:sz w:val="20"/>
                <w:szCs w:val="24"/>
                <w:lang w:eastAsia="uk-UA" w:bidi="uk-UA"/>
              </w:rPr>
              <w:t>веб</w:t>
            </w:r>
            <w:r w:rsidRPr="00E431DF">
              <w:rPr>
                <w:rFonts w:ascii="Times New Roman" w:eastAsia="Times New Roman" w:hAnsi="Times New Roman" w:cs="Times New Roman"/>
                <w:sz w:val="20"/>
                <w:szCs w:val="24"/>
                <w:lang w:eastAsia="uk-UA" w:bidi="uk-UA"/>
              </w:rPr>
              <w:t>сайт МОЗ (</w:t>
            </w:r>
            <w:r w:rsidRPr="00E431DF">
              <w:rPr>
                <w:rStyle w:val="-"/>
                <w:rFonts w:ascii="Times New Roman" w:eastAsia="Times New Roman" w:hAnsi="Times New Roman" w:cs="Times New Roman"/>
                <w:sz w:val="20"/>
                <w:szCs w:val="24"/>
                <w:lang w:eastAsia="uk-UA" w:bidi="uk-UA"/>
              </w:rPr>
              <w:t>https://moz.gov.</w:t>
            </w:r>
            <w:r>
              <w:rPr>
                <w:rStyle w:val="-"/>
                <w:rFonts w:ascii="Times New Roman" w:eastAsia="Times New Roman" w:hAnsi="Times New Roman" w:cs="Times New Roman"/>
                <w:sz w:val="20"/>
                <w:szCs w:val="24"/>
                <w:lang w:eastAsia="uk-UA" w:bidi="uk-UA"/>
              </w:rPr>
              <w:t>ua</w:t>
            </w:r>
            <w:r w:rsidRPr="00E431DF">
              <w:rPr>
                <w:rStyle w:val="-"/>
                <w:rFonts w:ascii="Times New Roman" w:eastAsia="Times New Roman" w:hAnsi="Times New Roman" w:cs="Times New Roman"/>
                <w:sz w:val="20"/>
                <w:szCs w:val="24"/>
                <w:lang w:eastAsia="uk-UA" w:bidi="uk-UA"/>
              </w:rPr>
              <w:t>)</w:t>
            </w:r>
          </w:p>
        </w:tc>
        <w:tc>
          <w:tcPr>
            <w:tcW w:w="1031" w:type="dxa"/>
          </w:tcPr>
          <w:p w14:paraId="0A8E453D" w14:textId="117FED26" w:rsidR="00BE38E8" w:rsidRPr="00BE38E8" w:rsidRDefault="00BE38E8" w:rsidP="00C1767F">
            <w:pPr>
              <w:spacing w:after="0" w:line="240" w:lineRule="auto"/>
              <w:jc w:val="both"/>
              <w:rPr>
                <w:rFonts w:ascii="Times New Roman" w:eastAsia="Times New Roman" w:hAnsi="Times New Roman" w:cs="Times New Roman"/>
                <w:sz w:val="20"/>
                <w:szCs w:val="16"/>
                <w:lang w:eastAsia="uk-UA" w:bidi="uk-UA"/>
              </w:rPr>
            </w:pPr>
            <w:r w:rsidRPr="00BE38E8">
              <w:rPr>
                <w:rFonts w:ascii="Times New Roman" w:eastAsia="Times New Roman" w:hAnsi="Times New Roman" w:cs="Times New Roman"/>
                <w:color w:val="000000"/>
                <w:sz w:val="20"/>
                <w:szCs w:val="16"/>
              </w:rPr>
              <w:t>Аналітичне дослідження не проводилося</w:t>
            </w:r>
          </w:p>
        </w:tc>
      </w:tr>
      <w:tr w:rsidR="00BE38E8" w:rsidRPr="00245BD5" w14:paraId="141CAC60" w14:textId="77777777" w:rsidTr="00C1767F">
        <w:trPr>
          <w:trHeight w:val="230"/>
        </w:trPr>
        <w:tc>
          <w:tcPr>
            <w:tcW w:w="3534" w:type="dxa"/>
          </w:tcPr>
          <w:p w14:paraId="004BDDE4" w14:textId="028A8559" w:rsidR="00BE38E8" w:rsidRPr="00E431DF" w:rsidRDefault="00BE38E8" w:rsidP="00C1767F">
            <w:pPr>
              <w:spacing w:after="0" w:line="240" w:lineRule="auto"/>
              <w:ind w:firstLine="312"/>
              <w:jc w:val="both"/>
              <w:rPr>
                <w:rFonts w:ascii="Times New Roman" w:eastAsia="Times New Roman" w:hAnsi="Times New Roman" w:cs="Times New Roman"/>
                <w:b/>
                <w:sz w:val="20"/>
                <w:szCs w:val="24"/>
                <w:lang w:eastAsia="uk-UA" w:bidi="uk-UA"/>
              </w:rPr>
            </w:pPr>
            <w:r w:rsidRPr="00880B58">
              <w:rPr>
                <w:rFonts w:ascii="Times New Roman" w:eastAsia="Times New Roman" w:hAnsi="Times New Roman" w:cs="Times New Roman"/>
                <w:b/>
                <w:color w:val="000000"/>
                <w:sz w:val="20"/>
                <w:szCs w:val="20"/>
              </w:rPr>
              <w:lastRenderedPageBreak/>
              <w:t>2.</w:t>
            </w:r>
            <w:r w:rsidRPr="00880B58">
              <w:rPr>
                <w:rFonts w:ascii="Times New Roman" w:eastAsia="Times New Roman" w:hAnsi="Times New Roman" w:cs="Times New Roman"/>
                <w:color w:val="000000"/>
                <w:sz w:val="20"/>
                <w:szCs w:val="20"/>
              </w:rPr>
              <w:t> Проведення презентації звіту за результатами аналітичного</w:t>
            </w:r>
            <w:r>
              <w:rPr>
                <w:rFonts w:ascii="Times New Roman" w:eastAsia="Times New Roman" w:hAnsi="Times New Roman" w:cs="Times New Roman"/>
                <w:color w:val="000000"/>
                <w:sz w:val="20"/>
                <w:szCs w:val="20"/>
              </w:rPr>
              <w:t xml:space="preserve"> дослідження, зазначеного в описі заходу 1 до очікуваного стратегічного результату 2.7.1.2.</w:t>
            </w:r>
            <w:r w:rsidRPr="00880B58">
              <w:rPr>
                <w:rFonts w:ascii="Times New Roman" w:eastAsia="Times New Roman" w:hAnsi="Times New Roman" w:cs="Times New Roman"/>
                <w:color w:val="000000"/>
                <w:sz w:val="20"/>
                <w:szCs w:val="20"/>
              </w:rPr>
              <w:t>, та його обговорення</w:t>
            </w:r>
            <w:r w:rsidR="00236C36">
              <w:rPr>
                <w:rFonts w:ascii="Times New Roman" w:eastAsia="Times New Roman" w:hAnsi="Times New Roman" w:cs="Times New Roman"/>
                <w:color w:val="000000"/>
                <w:sz w:val="20"/>
                <w:szCs w:val="20"/>
              </w:rPr>
              <w:t xml:space="preserve"> за участі заінтересованих осіб</w:t>
            </w:r>
            <w:r w:rsidRPr="00880B58">
              <w:rPr>
                <w:rFonts w:ascii="Times New Roman" w:eastAsia="Times New Roman" w:hAnsi="Times New Roman" w:cs="Times New Roman"/>
                <w:color w:val="000000"/>
                <w:sz w:val="20"/>
                <w:szCs w:val="20"/>
              </w:rPr>
              <w:t>.</w:t>
            </w:r>
          </w:p>
        </w:tc>
        <w:tc>
          <w:tcPr>
            <w:tcW w:w="1250" w:type="dxa"/>
          </w:tcPr>
          <w:p w14:paraId="6BBF643F" w14:textId="77777777" w:rsidR="00BE38E8" w:rsidRPr="00BE38E8" w:rsidRDefault="00BE38E8" w:rsidP="00C1767F">
            <w:pPr>
              <w:spacing w:after="0" w:line="240" w:lineRule="auto"/>
              <w:jc w:val="center"/>
              <w:rPr>
                <w:rFonts w:ascii="Times New Roman" w:eastAsia="Times New Roman" w:hAnsi="Times New Roman" w:cs="Times New Roman"/>
                <w:color w:val="000000"/>
                <w:sz w:val="20"/>
                <w:szCs w:val="24"/>
              </w:rPr>
            </w:pPr>
            <w:r w:rsidRPr="00BE38E8">
              <w:rPr>
                <w:rFonts w:ascii="Times New Roman" w:eastAsia="Times New Roman" w:hAnsi="Times New Roman" w:cs="Times New Roman"/>
                <w:color w:val="000000"/>
                <w:sz w:val="20"/>
                <w:szCs w:val="24"/>
              </w:rPr>
              <w:t>Березень</w:t>
            </w:r>
          </w:p>
          <w:p w14:paraId="798C1F0F" w14:textId="2875C52A" w:rsidR="00BE38E8" w:rsidRPr="00BE38E8" w:rsidRDefault="00BE38E8" w:rsidP="00C1767F">
            <w:pPr>
              <w:spacing w:after="0" w:line="240" w:lineRule="auto"/>
              <w:jc w:val="center"/>
              <w:rPr>
                <w:rFonts w:ascii="Times New Roman" w:eastAsia="Times New Roman" w:hAnsi="Times New Roman" w:cs="Times New Roman"/>
                <w:sz w:val="20"/>
                <w:szCs w:val="24"/>
                <w:lang w:eastAsia="uk-UA" w:bidi="uk-UA"/>
              </w:rPr>
            </w:pPr>
            <w:r w:rsidRPr="00BE38E8">
              <w:rPr>
                <w:rFonts w:ascii="Times New Roman" w:eastAsia="Times New Roman" w:hAnsi="Times New Roman" w:cs="Times New Roman"/>
                <w:color w:val="000000"/>
                <w:sz w:val="20"/>
                <w:szCs w:val="24"/>
              </w:rPr>
              <w:t>2023 р.</w:t>
            </w:r>
          </w:p>
        </w:tc>
        <w:tc>
          <w:tcPr>
            <w:tcW w:w="1457" w:type="dxa"/>
          </w:tcPr>
          <w:p w14:paraId="4919B4E6" w14:textId="77777777" w:rsidR="00BE38E8" w:rsidRPr="00BE38E8" w:rsidRDefault="00BE38E8" w:rsidP="00C1767F">
            <w:pPr>
              <w:spacing w:after="0" w:line="240" w:lineRule="auto"/>
              <w:jc w:val="center"/>
              <w:rPr>
                <w:rFonts w:ascii="Times New Roman" w:eastAsia="Times New Roman" w:hAnsi="Times New Roman" w:cs="Times New Roman"/>
                <w:color w:val="000000"/>
                <w:sz w:val="20"/>
                <w:szCs w:val="24"/>
              </w:rPr>
            </w:pPr>
            <w:r w:rsidRPr="00BE38E8">
              <w:rPr>
                <w:rFonts w:ascii="Times New Roman" w:eastAsia="Times New Roman" w:hAnsi="Times New Roman" w:cs="Times New Roman"/>
                <w:color w:val="000000"/>
                <w:sz w:val="20"/>
                <w:szCs w:val="24"/>
              </w:rPr>
              <w:t>Квітень</w:t>
            </w:r>
          </w:p>
          <w:p w14:paraId="0F907B3D" w14:textId="7A3DB0D2" w:rsidR="00BE38E8" w:rsidRPr="00BE38E8" w:rsidRDefault="00BE38E8" w:rsidP="00C1767F">
            <w:pPr>
              <w:spacing w:after="0" w:line="240" w:lineRule="auto"/>
              <w:jc w:val="center"/>
              <w:rPr>
                <w:rFonts w:ascii="Times New Roman" w:eastAsia="Times New Roman" w:hAnsi="Times New Roman" w:cs="Times New Roman"/>
                <w:sz w:val="20"/>
                <w:szCs w:val="24"/>
                <w:lang w:eastAsia="uk-UA" w:bidi="uk-UA"/>
              </w:rPr>
            </w:pPr>
            <w:r w:rsidRPr="00BE38E8">
              <w:rPr>
                <w:rFonts w:ascii="Times New Roman" w:eastAsia="Times New Roman" w:hAnsi="Times New Roman" w:cs="Times New Roman"/>
                <w:color w:val="000000"/>
                <w:sz w:val="20"/>
                <w:szCs w:val="24"/>
              </w:rPr>
              <w:t>2023 р.</w:t>
            </w:r>
          </w:p>
        </w:tc>
        <w:tc>
          <w:tcPr>
            <w:tcW w:w="1457" w:type="dxa"/>
          </w:tcPr>
          <w:p w14:paraId="34D48D88" w14:textId="0DBB7AC2" w:rsidR="00BE38E8" w:rsidRPr="00BE38E8" w:rsidRDefault="00BE38E8" w:rsidP="00C1767F">
            <w:pPr>
              <w:spacing w:after="0" w:line="240" w:lineRule="auto"/>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МОЗ</w:t>
            </w:r>
          </w:p>
        </w:tc>
        <w:tc>
          <w:tcPr>
            <w:tcW w:w="1457" w:type="dxa"/>
          </w:tcPr>
          <w:p w14:paraId="594660FD" w14:textId="67C74EEB" w:rsidR="00BE38E8" w:rsidRPr="00BE38E8" w:rsidRDefault="00BE38E8" w:rsidP="00C1767F">
            <w:pPr>
              <w:spacing w:after="0" w:line="240" w:lineRule="auto"/>
              <w:jc w:val="center"/>
              <w:rPr>
                <w:rFonts w:ascii="Times New Roman" w:eastAsia="Times New Roman" w:hAnsi="Times New Roman" w:cs="Times New Roman"/>
                <w:sz w:val="20"/>
                <w:szCs w:val="24"/>
                <w:lang w:eastAsia="uk-UA" w:bidi="uk-UA"/>
              </w:rPr>
            </w:pPr>
            <w:r w:rsidRPr="00BE38E8">
              <w:rPr>
                <w:rFonts w:ascii="Times New Roman" w:eastAsia="Times New Roman" w:hAnsi="Times New Roman" w:cs="Times New Roman"/>
                <w:color w:val="000000"/>
                <w:sz w:val="20"/>
                <w:szCs w:val="24"/>
              </w:rPr>
              <w:t>Державний бюджет</w:t>
            </w:r>
          </w:p>
        </w:tc>
        <w:tc>
          <w:tcPr>
            <w:tcW w:w="1459" w:type="dxa"/>
          </w:tcPr>
          <w:p w14:paraId="7C03A7CB" w14:textId="642B7213" w:rsidR="00BE38E8" w:rsidRPr="00BE38E8" w:rsidRDefault="00BE38E8" w:rsidP="00C1767F">
            <w:pPr>
              <w:spacing w:after="0" w:line="240" w:lineRule="auto"/>
              <w:jc w:val="center"/>
              <w:rPr>
                <w:rFonts w:ascii="Times New Roman" w:eastAsia="Times New Roman" w:hAnsi="Times New Roman" w:cs="Times New Roman"/>
                <w:sz w:val="20"/>
                <w:szCs w:val="24"/>
                <w:lang w:eastAsia="uk-UA" w:bidi="uk-UA"/>
              </w:rPr>
            </w:pPr>
            <w:r w:rsidRPr="00BE38E8">
              <w:rPr>
                <w:rFonts w:ascii="Times New Roman" w:eastAsia="Times New Roman" w:hAnsi="Times New Roman" w:cs="Times New Roman"/>
                <w:color w:val="000000"/>
                <w:sz w:val="20"/>
                <w:szCs w:val="24"/>
              </w:rPr>
              <w:t>У межах встановлених бюджетних призначень на відповідний рік</w:t>
            </w:r>
          </w:p>
        </w:tc>
        <w:tc>
          <w:tcPr>
            <w:tcW w:w="1666" w:type="dxa"/>
          </w:tcPr>
          <w:p w14:paraId="33490770" w14:textId="67D45BE8" w:rsidR="00BE38E8" w:rsidRPr="00BE38E8" w:rsidRDefault="00236C36" w:rsidP="00C1767F">
            <w:pPr>
              <w:spacing w:after="0" w:line="240" w:lineRule="auto"/>
              <w:jc w:val="both"/>
              <w:rPr>
                <w:rFonts w:ascii="Times New Roman" w:eastAsia="Times New Roman" w:hAnsi="Times New Roman" w:cs="Times New Roman"/>
                <w:sz w:val="20"/>
                <w:szCs w:val="24"/>
                <w:lang w:eastAsia="uk-UA" w:bidi="uk-UA"/>
              </w:rPr>
            </w:pPr>
            <w:r>
              <w:rPr>
                <w:rFonts w:ascii="Times New Roman" w:eastAsia="Times New Roman" w:hAnsi="Times New Roman" w:cs="Times New Roman"/>
                <w:color w:val="000000"/>
                <w:sz w:val="20"/>
                <w:szCs w:val="24"/>
              </w:rPr>
              <w:t>О</w:t>
            </w:r>
            <w:r w:rsidR="00BE38E8" w:rsidRPr="00BE38E8">
              <w:rPr>
                <w:rFonts w:ascii="Times New Roman" w:eastAsia="Times New Roman" w:hAnsi="Times New Roman" w:cs="Times New Roman"/>
                <w:color w:val="000000"/>
                <w:sz w:val="20"/>
                <w:szCs w:val="24"/>
              </w:rPr>
              <w:t>бговорення проведено та оприлюднено його результати</w:t>
            </w:r>
          </w:p>
        </w:tc>
        <w:tc>
          <w:tcPr>
            <w:tcW w:w="1249" w:type="dxa"/>
          </w:tcPr>
          <w:p w14:paraId="13AF34B9" w14:textId="7D7DDE84" w:rsidR="00BE38E8" w:rsidRPr="00BE38E8" w:rsidRDefault="00BE38E8" w:rsidP="00C1767F">
            <w:pPr>
              <w:spacing w:after="0" w:line="240" w:lineRule="auto"/>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Офіційний </w:t>
            </w:r>
            <w:r>
              <w:rPr>
                <w:rFonts w:ascii="Times New Roman" w:eastAsia="Times New Roman" w:hAnsi="Times New Roman" w:cs="Times New Roman"/>
                <w:sz w:val="20"/>
                <w:szCs w:val="24"/>
                <w:lang w:eastAsia="uk-UA" w:bidi="uk-UA"/>
              </w:rPr>
              <w:t>веб</w:t>
            </w:r>
            <w:r w:rsidRPr="00E431DF">
              <w:rPr>
                <w:rFonts w:ascii="Times New Roman" w:eastAsia="Times New Roman" w:hAnsi="Times New Roman" w:cs="Times New Roman"/>
                <w:sz w:val="20"/>
                <w:szCs w:val="24"/>
                <w:lang w:eastAsia="uk-UA" w:bidi="uk-UA"/>
              </w:rPr>
              <w:t>сайт МОЗ (</w:t>
            </w:r>
            <w:r w:rsidRPr="00E431DF">
              <w:rPr>
                <w:rStyle w:val="-"/>
                <w:rFonts w:ascii="Times New Roman" w:eastAsia="Times New Roman" w:hAnsi="Times New Roman" w:cs="Times New Roman"/>
                <w:sz w:val="20"/>
                <w:szCs w:val="24"/>
                <w:lang w:eastAsia="uk-UA" w:bidi="uk-UA"/>
              </w:rPr>
              <w:t>https://moz.gov.</w:t>
            </w:r>
            <w:r>
              <w:rPr>
                <w:rStyle w:val="-"/>
                <w:rFonts w:ascii="Times New Roman" w:eastAsia="Times New Roman" w:hAnsi="Times New Roman" w:cs="Times New Roman"/>
                <w:sz w:val="20"/>
                <w:szCs w:val="24"/>
                <w:lang w:eastAsia="uk-UA" w:bidi="uk-UA"/>
              </w:rPr>
              <w:t>ua</w:t>
            </w:r>
            <w:r w:rsidRPr="00E431DF">
              <w:rPr>
                <w:rStyle w:val="-"/>
                <w:rFonts w:ascii="Times New Roman" w:eastAsia="Times New Roman" w:hAnsi="Times New Roman" w:cs="Times New Roman"/>
                <w:sz w:val="20"/>
                <w:szCs w:val="24"/>
                <w:lang w:eastAsia="uk-UA" w:bidi="uk-UA"/>
              </w:rPr>
              <w:t>)</w:t>
            </w:r>
          </w:p>
        </w:tc>
        <w:tc>
          <w:tcPr>
            <w:tcW w:w="1031" w:type="dxa"/>
          </w:tcPr>
          <w:p w14:paraId="4386594D" w14:textId="75DBD1F2" w:rsidR="00BE38E8" w:rsidRPr="00BE38E8" w:rsidRDefault="00BE38E8" w:rsidP="00C1767F">
            <w:pPr>
              <w:spacing w:after="0" w:line="240" w:lineRule="auto"/>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w:t>
            </w:r>
          </w:p>
        </w:tc>
      </w:tr>
      <w:tr w:rsidR="00BE38E8" w:rsidRPr="00245BD5" w14:paraId="76B92DA2" w14:textId="77777777" w:rsidTr="00C1767F">
        <w:trPr>
          <w:trHeight w:val="230"/>
        </w:trPr>
        <w:tc>
          <w:tcPr>
            <w:tcW w:w="3534" w:type="dxa"/>
          </w:tcPr>
          <w:p w14:paraId="7E641E38" w14:textId="4AE1F090" w:rsidR="00BE38E8" w:rsidRPr="00E431DF" w:rsidRDefault="00BE38E8"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4"/>
                <w:lang w:eastAsia="uk-UA" w:bidi="uk-UA"/>
              </w:rPr>
              <w:t>3</w:t>
            </w:r>
            <w:r w:rsidRPr="00E431DF">
              <w:rPr>
                <w:rFonts w:ascii="Times New Roman" w:eastAsia="Times New Roman" w:hAnsi="Times New Roman" w:cs="Times New Roman"/>
                <w:b/>
                <w:sz w:val="20"/>
                <w:szCs w:val="24"/>
                <w:lang w:eastAsia="uk-UA" w:bidi="uk-UA"/>
              </w:rPr>
              <w:t>.</w:t>
            </w:r>
            <w:r w:rsidRPr="00E431DF">
              <w:rPr>
                <w:rFonts w:ascii="Times New Roman" w:eastAsia="Times New Roman" w:hAnsi="Times New Roman" w:cs="Times New Roman"/>
                <w:sz w:val="20"/>
                <w:szCs w:val="24"/>
                <w:lang w:eastAsia="uk-UA" w:bidi="uk-UA"/>
              </w:rPr>
              <w:t> Розроблення про</w:t>
            </w:r>
            <w:r>
              <w:rPr>
                <w:rFonts w:ascii="Times New Roman" w:eastAsia="Times New Roman" w:hAnsi="Times New Roman" w:cs="Times New Roman"/>
                <w:sz w:val="20"/>
                <w:szCs w:val="24"/>
                <w:lang w:eastAsia="uk-UA" w:bidi="uk-UA"/>
              </w:rPr>
              <w:t>е</w:t>
            </w:r>
            <w:r w:rsidRPr="00E431DF">
              <w:rPr>
                <w:rFonts w:ascii="Times New Roman" w:eastAsia="Times New Roman" w:hAnsi="Times New Roman" w:cs="Times New Roman"/>
                <w:sz w:val="20"/>
                <w:szCs w:val="24"/>
                <w:lang w:eastAsia="uk-UA" w:bidi="uk-UA"/>
              </w:rPr>
              <w:t xml:space="preserve">ктів нормативно-правових актів </w:t>
            </w:r>
            <w:r>
              <w:rPr>
                <w:rFonts w:ascii="Times New Roman" w:eastAsia="Times New Roman" w:hAnsi="Times New Roman" w:cs="Times New Roman"/>
                <w:sz w:val="20"/>
                <w:szCs w:val="24"/>
                <w:lang w:eastAsia="uk-UA" w:bidi="uk-UA"/>
              </w:rPr>
              <w:t xml:space="preserve">про внесення змін до </w:t>
            </w:r>
            <w:r w:rsidRPr="00E431DF">
              <w:rPr>
                <w:rFonts w:ascii="Times New Roman" w:eastAsia="Times New Roman" w:hAnsi="Times New Roman" w:cs="Times New Roman"/>
                <w:sz w:val="20"/>
                <w:szCs w:val="24"/>
                <w:lang w:eastAsia="uk-UA" w:bidi="uk-UA"/>
              </w:rPr>
              <w:t>нормативно-правових актів</w:t>
            </w:r>
            <w:r w:rsidR="00236C36" w:rsidRPr="00236C36">
              <w:rPr>
                <w:rFonts w:ascii="Times New Roman" w:eastAsia="Times New Roman" w:hAnsi="Times New Roman" w:cs="Times New Roman"/>
                <w:sz w:val="20"/>
                <w:szCs w:val="24"/>
                <w:lang w:eastAsia="uk-UA" w:bidi="uk-UA"/>
              </w:rPr>
              <w:t xml:space="preserve"> з урахуванням результатів аналітичного дослідження, зазначеного в </w:t>
            </w:r>
            <w:r w:rsidR="00236C36">
              <w:rPr>
                <w:rFonts w:ascii="Times New Roman" w:eastAsia="Times New Roman" w:hAnsi="Times New Roman" w:cs="Times New Roman"/>
                <w:sz w:val="20"/>
                <w:szCs w:val="24"/>
                <w:lang w:eastAsia="uk-UA" w:bidi="uk-UA"/>
              </w:rPr>
              <w:t>описі заходу 1 до</w:t>
            </w:r>
            <w:r w:rsidR="00236C36" w:rsidRPr="00236C36">
              <w:rPr>
                <w:rFonts w:ascii="Times New Roman" w:eastAsia="Times New Roman" w:hAnsi="Times New Roman" w:cs="Times New Roman"/>
                <w:sz w:val="20"/>
                <w:szCs w:val="24"/>
                <w:lang w:eastAsia="uk-UA" w:bidi="uk-UA"/>
              </w:rPr>
              <w:t xml:space="preserve"> очікуваного стратегічного результату 2.7.1.2.</w:t>
            </w:r>
            <w:r w:rsidR="00236C36">
              <w:rPr>
                <w:rFonts w:ascii="Times New Roman" w:eastAsia="Times New Roman" w:hAnsi="Times New Roman" w:cs="Times New Roman"/>
                <w:sz w:val="20"/>
                <w:szCs w:val="24"/>
                <w:lang w:eastAsia="uk-UA" w:bidi="uk-UA"/>
              </w:rPr>
              <w:t xml:space="preserve"> (за необхідності)</w:t>
            </w:r>
            <w:r w:rsidRPr="00E431DF">
              <w:rPr>
                <w:rFonts w:ascii="Times New Roman" w:eastAsia="Times New Roman" w:hAnsi="Times New Roman" w:cs="Times New Roman"/>
                <w:sz w:val="20"/>
                <w:szCs w:val="24"/>
                <w:lang w:eastAsia="uk-UA" w:bidi="uk-UA"/>
              </w:rPr>
              <w:t xml:space="preserve"> </w:t>
            </w:r>
          </w:p>
        </w:tc>
        <w:tc>
          <w:tcPr>
            <w:tcW w:w="1250" w:type="dxa"/>
          </w:tcPr>
          <w:p w14:paraId="61E84287" w14:textId="77777777" w:rsidR="00BE38E8" w:rsidRPr="00E431DF" w:rsidRDefault="00BE38E8"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Квітень</w:t>
            </w:r>
          </w:p>
          <w:p w14:paraId="264D1C5F"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2023р.</w:t>
            </w:r>
          </w:p>
        </w:tc>
        <w:tc>
          <w:tcPr>
            <w:tcW w:w="1457" w:type="dxa"/>
          </w:tcPr>
          <w:p w14:paraId="77462E7E" w14:textId="77777777" w:rsidR="00BE38E8" w:rsidRPr="00E431DF" w:rsidRDefault="00BE38E8"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Травень</w:t>
            </w:r>
          </w:p>
          <w:p w14:paraId="5A728AA3"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773D7A96" w14:textId="77777777"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w:t>
            </w:r>
          </w:p>
        </w:tc>
        <w:tc>
          <w:tcPr>
            <w:tcW w:w="1457" w:type="dxa"/>
          </w:tcPr>
          <w:p w14:paraId="0C94B180"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3F6A2948"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66BE8852" w14:textId="2CBB8DC9" w:rsidR="00BE38E8" w:rsidRPr="00E431DF" w:rsidRDefault="00BE38E8" w:rsidP="00C1767F">
            <w:pPr>
              <w:spacing w:after="0" w:line="240" w:lineRule="auto"/>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Про</w:t>
            </w:r>
            <w:r>
              <w:rPr>
                <w:rFonts w:ascii="Times New Roman" w:eastAsia="Times New Roman" w:hAnsi="Times New Roman" w:cs="Times New Roman"/>
                <w:sz w:val="20"/>
                <w:szCs w:val="24"/>
                <w:lang w:eastAsia="uk-UA" w:bidi="uk-UA"/>
              </w:rPr>
              <w:t>е</w:t>
            </w:r>
            <w:r w:rsidRPr="00E431DF">
              <w:rPr>
                <w:rFonts w:ascii="Times New Roman" w:eastAsia="Times New Roman" w:hAnsi="Times New Roman" w:cs="Times New Roman"/>
                <w:sz w:val="20"/>
                <w:szCs w:val="24"/>
                <w:lang w:eastAsia="uk-UA" w:bidi="uk-UA"/>
              </w:rPr>
              <w:t>кти актів</w:t>
            </w:r>
          </w:p>
          <w:p w14:paraId="36809179" w14:textId="77777777"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оприлюднено для проведення громадського обговорення</w:t>
            </w:r>
          </w:p>
        </w:tc>
        <w:tc>
          <w:tcPr>
            <w:tcW w:w="1249" w:type="dxa"/>
          </w:tcPr>
          <w:p w14:paraId="7D59A712" w14:textId="2720135D"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Офіційний </w:t>
            </w:r>
            <w:r>
              <w:rPr>
                <w:rFonts w:ascii="Times New Roman" w:eastAsia="Times New Roman" w:hAnsi="Times New Roman" w:cs="Times New Roman"/>
                <w:sz w:val="20"/>
                <w:szCs w:val="24"/>
                <w:lang w:eastAsia="uk-UA" w:bidi="uk-UA"/>
              </w:rPr>
              <w:t>веб</w:t>
            </w:r>
            <w:r w:rsidRPr="00E431DF">
              <w:rPr>
                <w:rFonts w:ascii="Times New Roman" w:eastAsia="Times New Roman" w:hAnsi="Times New Roman" w:cs="Times New Roman"/>
                <w:sz w:val="20"/>
                <w:szCs w:val="24"/>
                <w:lang w:eastAsia="uk-UA" w:bidi="uk-UA"/>
              </w:rPr>
              <w:t>сайт МОЗ (</w:t>
            </w:r>
            <w:r w:rsidRPr="00E431DF">
              <w:rPr>
                <w:rStyle w:val="-"/>
                <w:rFonts w:ascii="Times New Roman" w:eastAsia="Times New Roman" w:hAnsi="Times New Roman" w:cs="Times New Roman"/>
                <w:sz w:val="20"/>
                <w:szCs w:val="24"/>
                <w:lang w:eastAsia="uk-UA" w:bidi="uk-UA"/>
              </w:rPr>
              <w:t>https://moz.gov.</w:t>
            </w:r>
            <w:r>
              <w:rPr>
                <w:rStyle w:val="-"/>
                <w:rFonts w:ascii="Times New Roman" w:eastAsia="Times New Roman" w:hAnsi="Times New Roman" w:cs="Times New Roman"/>
                <w:sz w:val="20"/>
                <w:szCs w:val="24"/>
                <w:lang w:eastAsia="uk-UA" w:bidi="uk-UA"/>
              </w:rPr>
              <w:t>ua</w:t>
            </w:r>
            <w:r w:rsidRPr="00E431DF">
              <w:rPr>
                <w:rStyle w:val="-"/>
                <w:rFonts w:ascii="Times New Roman" w:eastAsia="Times New Roman" w:hAnsi="Times New Roman" w:cs="Times New Roman"/>
                <w:sz w:val="20"/>
                <w:szCs w:val="24"/>
                <w:lang w:eastAsia="uk-UA" w:bidi="uk-UA"/>
              </w:rPr>
              <w:t>)</w:t>
            </w:r>
          </w:p>
        </w:tc>
        <w:tc>
          <w:tcPr>
            <w:tcW w:w="1031" w:type="dxa"/>
          </w:tcPr>
          <w:p w14:paraId="736B4EC1" w14:textId="3FDA7506"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Прое</w:t>
            </w:r>
            <w:r w:rsidRPr="00E431DF">
              <w:rPr>
                <w:rFonts w:ascii="Times New Roman" w:eastAsia="Times New Roman" w:hAnsi="Times New Roman" w:cs="Times New Roman"/>
                <w:sz w:val="20"/>
                <w:szCs w:val="24"/>
                <w:lang w:eastAsia="uk-UA" w:bidi="uk-UA"/>
              </w:rPr>
              <w:t>кти актів не розроблено</w:t>
            </w:r>
          </w:p>
        </w:tc>
      </w:tr>
      <w:tr w:rsidR="00BE38E8" w:rsidRPr="00245BD5" w14:paraId="25CF1F5B" w14:textId="77777777" w:rsidTr="00C1767F">
        <w:trPr>
          <w:trHeight w:val="230"/>
        </w:trPr>
        <w:tc>
          <w:tcPr>
            <w:tcW w:w="3534" w:type="dxa"/>
          </w:tcPr>
          <w:p w14:paraId="391892DE" w14:textId="444848AF" w:rsidR="00BE38E8" w:rsidRPr="00E431DF" w:rsidRDefault="00BE38E8"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4"/>
                <w:lang w:eastAsia="uk-UA" w:bidi="uk-UA"/>
              </w:rPr>
              <w:t>4</w:t>
            </w:r>
            <w:r w:rsidRPr="00E431DF">
              <w:rPr>
                <w:rFonts w:ascii="Times New Roman" w:eastAsia="Times New Roman" w:hAnsi="Times New Roman" w:cs="Times New Roman"/>
                <w:b/>
                <w:sz w:val="20"/>
                <w:szCs w:val="24"/>
                <w:lang w:eastAsia="uk-UA" w:bidi="uk-UA"/>
              </w:rPr>
              <w:t>.</w:t>
            </w:r>
            <w:r w:rsidRPr="00E431DF">
              <w:rPr>
                <w:rFonts w:ascii="Times New Roman" w:eastAsia="Times New Roman" w:hAnsi="Times New Roman" w:cs="Times New Roman"/>
                <w:sz w:val="20"/>
                <w:szCs w:val="24"/>
                <w:lang w:eastAsia="uk-UA" w:bidi="uk-UA"/>
              </w:rPr>
              <w:t> Проведення громадського обговорення проектів</w:t>
            </w:r>
            <w:r w:rsidR="00236C36">
              <w:rPr>
                <w:rFonts w:ascii="Times New Roman" w:eastAsia="Times New Roman" w:hAnsi="Times New Roman" w:cs="Times New Roman"/>
                <w:sz w:val="20"/>
                <w:szCs w:val="24"/>
                <w:lang w:eastAsia="uk-UA" w:bidi="uk-UA"/>
              </w:rPr>
              <w:t xml:space="preserve"> </w:t>
            </w:r>
            <w:r w:rsidR="00236C36" w:rsidRPr="00E431DF">
              <w:rPr>
                <w:rFonts w:ascii="Times New Roman" w:eastAsia="Times New Roman" w:hAnsi="Times New Roman" w:cs="Times New Roman"/>
                <w:sz w:val="20"/>
                <w:szCs w:val="24"/>
                <w:lang w:eastAsia="uk-UA" w:bidi="uk-UA"/>
              </w:rPr>
              <w:t>нормативно-правових</w:t>
            </w:r>
            <w:r w:rsidRPr="00E431DF">
              <w:rPr>
                <w:rFonts w:ascii="Times New Roman" w:eastAsia="Times New Roman" w:hAnsi="Times New Roman" w:cs="Times New Roman"/>
                <w:sz w:val="20"/>
                <w:szCs w:val="24"/>
                <w:lang w:eastAsia="uk-UA" w:bidi="uk-UA"/>
              </w:rPr>
              <w:t xml:space="preserve"> актів</w:t>
            </w:r>
            <w:r w:rsidR="00236C36">
              <w:rPr>
                <w:rFonts w:ascii="Times New Roman" w:eastAsia="Times New Roman" w:hAnsi="Times New Roman" w:cs="Times New Roman"/>
                <w:sz w:val="20"/>
                <w:szCs w:val="24"/>
                <w:lang w:eastAsia="uk-UA" w:bidi="uk-UA"/>
              </w:rPr>
              <w:t xml:space="preserve">, </w:t>
            </w:r>
            <w:r w:rsidR="00236C36" w:rsidRPr="00236C36">
              <w:rPr>
                <w:rFonts w:ascii="Times New Roman" w:eastAsia="Times New Roman" w:hAnsi="Times New Roman" w:cs="Times New Roman"/>
                <w:sz w:val="20"/>
                <w:szCs w:val="24"/>
                <w:lang w:eastAsia="uk-UA" w:bidi="uk-UA"/>
              </w:rPr>
              <w:t>зазначен</w:t>
            </w:r>
            <w:r w:rsidR="00236C36">
              <w:rPr>
                <w:rFonts w:ascii="Times New Roman" w:eastAsia="Times New Roman" w:hAnsi="Times New Roman" w:cs="Times New Roman"/>
                <w:sz w:val="20"/>
                <w:szCs w:val="24"/>
                <w:lang w:eastAsia="uk-UA" w:bidi="uk-UA"/>
              </w:rPr>
              <w:t>их</w:t>
            </w:r>
            <w:r w:rsidR="00236C36" w:rsidRPr="00236C36">
              <w:rPr>
                <w:rFonts w:ascii="Times New Roman" w:eastAsia="Times New Roman" w:hAnsi="Times New Roman" w:cs="Times New Roman"/>
                <w:sz w:val="20"/>
                <w:szCs w:val="24"/>
                <w:lang w:eastAsia="uk-UA" w:bidi="uk-UA"/>
              </w:rPr>
              <w:t xml:space="preserve"> в </w:t>
            </w:r>
            <w:r w:rsidR="00236C36">
              <w:rPr>
                <w:rFonts w:ascii="Times New Roman" w:eastAsia="Times New Roman" w:hAnsi="Times New Roman" w:cs="Times New Roman"/>
                <w:sz w:val="20"/>
                <w:szCs w:val="24"/>
                <w:lang w:eastAsia="uk-UA" w:bidi="uk-UA"/>
              </w:rPr>
              <w:t>описі заходу 3 до</w:t>
            </w:r>
            <w:r w:rsidR="00236C36" w:rsidRPr="00236C36">
              <w:rPr>
                <w:rFonts w:ascii="Times New Roman" w:eastAsia="Times New Roman" w:hAnsi="Times New Roman" w:cs="Times New Roman"/>
                <w:sz w:val="20"/>
                <w:szCs w:val="24"/>
                <w:lang w:eastAsia="uk-UA" w:bidi="uk-UA"/>
              </w:rPr>
              <w:t xml:space="preserve"> очікуваного стратегічного результату 2.7.1.2.</w:t>
            </w:r>
            <w:r w:rsidR="00236C36">
              <w:rPr>
                <w:rFonts w:ascii="Times New Roman" w:eastAsia="Times New Roman" w:hAnsi="Times New Roman" w:cs="Times New Roman"/>
                <w:sz w:val="20"/>
                <w:szCs w:val="24"/>
                <w:lang w:eastAsia="uk-UA" w:bidi="uk-UA"/>
              </w:rPr>
              <w:t xml:space="preserve"> (за необхідності)</w:t>
            </w:r>
          </w:p>
        </w:tc>
        <w:tc>
          <w:tcPr>
            <w:tcW w:w="1250" w:type="dxa"/>
          </w:tcPr>
          <w:p w14:paraId="7EC72197" w14:textId="77777777" w:rsidR="00BE38E8" w:rsidRPr="00E431DF" w:rsidRDefault="00BE38E8"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Червень</w:t>
            </w:r>
          </w:p>
          <w:p w14:paraId="3860A0FB"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6E0C923A" w14:textId="77777777" w:rsidR="00BE38E8" w:rsidRPr="00E431DF" w:rsidRDefault="00BE38E8"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Липень </w:t>
            </w:r>
          </w:p>
          <w:p w14:paraId="73529B20"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431615BB" w14:textId="77777777"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w:t>
            </w:r>
          </w:p>
        </w:tc>
        <w:tc>
          <w:tcPr>
            <w:tcW w:w="1457" w:type="dxa"/>
          </w:tcPr>
          <w:p w14:paraId="414C918F"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3178E0A2"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054E7DD9" w14:textId="77777777"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Громадське обговорення проведено та оприлюднено його результати</w:t>
            </w:r>
          </w:p>
        </w:tc>
        <w:tc>
          <w:tcPr>
            <w:tcW w:w="1249" w:type="dxa"/>
          </w:tcPr>
          <w:p w14:paraId="2F3E9CE3" w14:textId="14939414"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Офіційний </w:t>
            </w:r>
            <w:r>
              <w:rPr>
                <w:rFonts w:ascii="Times New Roman" w:eastAsia="Times New Roman" w:hAnsi="Times New Roman" w:cs="Times New Roman"/>
                <w:sz w:val="20"/>
                <w:szCs w:val="24"/>
                <w:lang w:eastAsia="uk-UA" w:bidi="uk-UA"/>
              </w:rPr>
              <w:t>веб</w:t>
            </w:r>
            <w:r w:rsidRPr="00E431DF">
              <w:rPr>
                <w:rFonts w:ascii="Times New Roman" w:eastAsia="Times New Roman" w:hAnsi="Times New Roman" w:cs="Times New Roman"/>
                <w:sz w:val="20"/>
                <w:szCs w:val="24"/>
                <w:lang w:eastAsia="uk-UA" w:bidi="uk-UA"/>
              </w:rPr>
              <w:t>сайт МОЗ (</w:t>
            </w:r>
            <w:r w:rsidRPr="00E431DF">
              <w:rPr>
                <w:rStyle w:val="-"/>
                <w:rFonts w:ascii="Times New Roman" w:eastAsia="Times New Roman" w:hAnsi="Times New Roman" w:cs="Times New Roman"/>
                <w:sz w:val="20"/>
                <w:szCs w:val="24"/>
                <w:lang w:eastAsia="uk-UA" w:bidi="uk-UA"/>
              </w:rPr>
              <w:t>https://moz.gov.</w:t>
            </w:r>
            <w:r>
              <w:rPr>
                <w:rStyle w:val="-"/>
                <w:rFonts w:ascii="Times New Roman" w:eastAsia="Times New Roman" w:hAnsi="Times New Roman" w:cs="Times New Roman"/>
                <w:sz w:val="20"/>
                <w:szCs w:val="24"/>
                <w:lang w:eastAsia="uk-UA" w:bidi="uk-UA"/>
              </w:rPr>
              <w:t>ua</w:t>
            </w:r>
            <w:r w:rsidRPr="00E431DF">
              <w:rPr>
                <w:rStyle w:val="-"/>
                <w:rFonts w:ascii="Times New Roman" w:eastAsia="Times New Roman" w:hAnsi="Times New Roman" w:cs="Times New Roman"/>
                <w:sz w:val="20"/>
                <w:szCs w:val="24"/>
                <w:lang w:eastAsia="uk-UA" w:bidi="uk-UA"/>
              </w:rPr>
              <w:t>)</w:t>
            </w:r>
          </w:p>
        </w:tc>
        <w:tc>
          <w:tcPr>
            <w:tcW w:w="1031" w:type="dxa"/>
          </w:tcPr>
          <w:p w14:paraId="10158D01" w14:textId="77777777"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w:t>
            </w:r>
          </w:p>
        </w:tc>
      </w:tr>
      <w:tr w:rsidR="00BE38E8" w:rsidRPr="00245BD5" w14:paraId="5842D0D2" w14:textId="77777777" w:rsidTr="00C1767F">
        <w:trPr>
          <w:trHeight w:val="230"/>
        </w:trPr>
        <w:tc>
          <w:tcPr>
            <w:tcW w:w="3534" w:type="dxa"/>
          </w:tcPr>
          <w:p w14:paraId="15F29E2F" w14:textId="271A44E5" w:rsidR="00BE38E8" w:rsidRPr="00E431DF" w:rsidRDefault="00BE38E8"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4"/>
                <w:lang w:eastAsia="uk-UA" w:bidi="uk-UA"/>
              </w:rPr>
              <w:t>5</w:t>
            </w:r>
            <w:r w:rsidRPr="00E431DF">
              <w:rPr>
                <w:rFonts w:ascii="Times New Roman" w:eastAsia="Times New Roman" w:hAnsi="Times New Roman" w:cs="Times New Roman"/>
                <w:b/>
                <w:sz w:val="20"/>
                <w:szCs w:val="24"/>
                <w:lang w:eastAsia="uk-UA" w:bidi="uk-UA"/>
              </w:rPr>
              <w:t>. </w:t>
            </w:r>
            <w:r w:rsidRPr="00E431DF">
              <w:rPr>
                <w:rFonts w:ascii="Times New Roman" w:eastAsia="Times New Roman" w:hAnsi="Times New Roman" w:cs="Times New Roman"/>
                <w:sz w:val="20"/>
                <w:szCs w:val="24"/>
                <w:lang w:eastAsia="uk-UA" w:bidi="uk-UA"/>
              </w:rPr>
              <w:t>Остаточне доопрацювання (у разі потреби) та затвердження проектів</w:t>
            </w:r>
            <w:r w:rsidR="00236C36">
              <w:rPr>
                <w:rFonts w:ascii="Times New Roman" w:eastAsia="Times New Roman" w:hAnsi="Times New Roman" w:cs="Times New Roman"/>
                <w:sz w:val="20"/>
                <w:szCs w:val="24"/>
                <w:lang w:eastAsia="uk-UA" w:bidi="uk-UA"/>
              </w:rPr>
              <w:t xml:space="preserve"> </w:t>
            </w:r>
            <w:r w:rsidR="00236C36" w:rsidRPr="00E431DF">
              <w:rPr>
                <w:rFonts w:ascii="Times New Roman" w:eastAsia="Times New Roman" w:hAnsi="Times New Roman" w:cs="Times New Roman"/>
                <w:sz w:val="20"/>
                <w:szCs w:val="24"/>
                <w:lang w:eastAsia="uk-UA" w:bidi="uk-UA"/>
              </w:rPr>
              <w:t>нормативно-правових актів</w:t>
            </w:r>
            <w:r w:rsidR="00236C36">
              <w:rPr>
                <w:rFonts w:ascii="Times New Roman" w:eastAsia="Times New Roman" w:hAnsi="Times New Roman" w:cs="Times New Roman"/>
                <w:sz w:val="20"/>
                <w:szCs w:val="24"/>
                <w:lang w:eastAsia="uk-UA" w:bidi="uk-UA"/>
              </w:rPr>
              <w:t xml:space="preserve">, </w:t>
            </w:r>
            <w:r w:rsidR="00236C36" w:rsidRPr="00236C36">
              <w:rPr>
                <w:rFonts w:ascii="Times New Roman" w:eastAsia="Times New Roman" w:hAnsi="Times New Roman" w:cs="Times New Roman"/>
                <w:sz w:val="20"/>
                <w:szCs w:val="24"/>
                <w:lang w:eastAsia="uk-UA" w:bidi="uk-UA"/>
              </w:rPr>
              <w:t>зазначен</w:t>
            </w:r>
            <w:r w:rsidR="00236C36">
              <w:rPr>
                <w:rFonts w:ascii="Times New Roman" w:eastAsia="Times New Roman" w:hAnsi="Times New Roman" w:cs="Times New Roman"/>
                <w:sz w:val="20"/>
                <w:szCs w:val="24"/>
                <w:lang w:eastAsia="uk-UA" w:bidi="uk-UA"/>
              </w:rPr>
              <w:t>их</w:t>
            </w:r>
            <w:r w:rsidR="00236C36" w:rsidRPr="00236C36">
              <w:rPr>
                <w:rFonts w:ascii="Times New Roman" w:eastAsia="Times New Roman" w:hAnsi="Times New Roman" w:cs="Times New Roman"/>
                <w:sz w:val="20"/>
                <w:szCs w:val="24"/>
                <w:lang w:eastAsia="uk-UA" w:bidi="uk-UA"/>
              </w:rPr>
              <w:t xml:space="preserve"> в </w:t>
            </w:r>
            <w:r w:rsidR="00236C36">
              <w:rPr>
                <w:rFonts w:ascii="Times New Roman" w:eastAsia="Times New Roman" w:hAnsi="Times New Roman" w:cs="Times New Roman"/>
                <w:sz w:val="20"/>
                <w:szCs w:val="24"/>
                <w:lang w:eastAsia="uk-UA" w:bidi="uk-UA"/>
              </w:rPr>
              <w:t>описі заходу 3 до</w:t>
            </w:r>
            <w:r w:rsidR="00236C36" w:rsidRPr="00236C36">
              <w:rPr>
                <w:rFonts w:ascii="Times New Roman" w:eastAsia="Times New Roman" w:hAnsi="Times New Roman" w:cs="Times New Roman"/>
                <w:sz w:val="20"/>
                <w:szCs w:val="24"/>
                <w:lang w:eastAsia="uk-UA" w:bidi="uk-UA"/>
              </w:rPr>
              <w:t xml:space="preserve"> очікуваного стратегічного результату 2.7.1.2.</w:t>
            </w:r>
            <w:r w:rsidR="00236C36">
              <w:rPr>
                <w:rFonts w:ascii="Times New Roman" w:eastAsia="Times New Roman" w:hAnsi="Times New Roman" w:cs="Times New Roman"/>
                <w:sz w:val="20"/>
                <w:szCs w:val="24"/>
                <w:lang w:eastAsia="uk-UA" w:bidi="uk-UA"/>
              </w:rPr>
              <w:t xml:space="preserve"> (за необхідності)</w:t>
            </w:r>
          </w:p>
        </w:tc>
        <w:tc>
          <w:tcPr>
            <w:tcW w:w="1250" w:type="dxa"/>
          </w:tcPr>
          <w:p w14:paraId="17AB266D" w14:textId="77777777" w:rsidR="00BE38E8" w:rsidRPr="00E431DF" w:rsidRDefault="00BE38E8"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Серпень</w:t>
            </w:r>
          </w:p>
          <w:p w14:paraId="1BEDE3AA"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 2023 р.</w:t>
            </w:r>
          </w:p>
        </w:tc>
        <w:tc>
          <w:tcPr>
            <w:tcW w:w="1457" w:type="dxa"/>
          </w:tcPr>
          <w:p w14:paraId="1043AFDA" w14:textId="77777777" w:rsidR="00BE38E8" w:rsidRPr="00E431DF" w:rsidRDefault="00BE38E8"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Серпень</w:t>
            </w:r>
          </w:p>
          <w:p w14:paraId="0FBDEF6D"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 2023 р.</w:t>
            </w:r>
          </w:p>
        </w:tc>
        <w:tc>
          <w:tcPr>
            <w:tcW w:w="1457" w:type="dxa"/>
          </w:tcPr>
          <w:p w14:paraId="0496E90A" w14:textId="77777777"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w:t>
            </w:r>
          </w:p>
        </w:tc>
        <w:tc>
          <w:tcPr>
            <w:tcW w:w="1457" w:type="dxa"/>
          </w:tcPr>
          <w:p w14:paraId="2C76E034"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6783EDE0"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4B49930D" w14:textId="5F916233" w:rsidR="00BE38E8" w:rsidRPr="00E431DF" w:rsidRDefault="00236C36" w:rsidP="00C1767F">
            <w:pPr>
              <w:spacing w:after="0" w:line="240" w:lineRule="auto"/>
              <w:jc w:val="both"/>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 xml:space="preserve">Зміни до нормативно-правових актів </w:t>
            </w:r>
            <w:r w:rsidR="00BE38E8" w:rsidRPr="00E431DF">
              <w:rPr>
                <w:rFonts w:ascii="Times New Roman" w:eastAsia="Times New Roman" w:hAnsi="Times New Roman" w:cs="Times New Roman"/>
                <w:sz w:val="20"/>
                <w:szCs w:val="24"/>
                <w:lang w:eastAsia="uk-UA" w:bidi="uk-UA"/>
              </w:rPr>
              <w:t>затверджено</w:t>
            </w:r>
          </w:p>
        </w:tc>
        <w:tc>
          <w:tcPr>
            <w:tcW w:w="1249" w:type="dxa"/>
          </w:tcPr>
          <w:p w14:paraId="609B2A0B" w14:textId="7CA48D11"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Офіційний </w:t>
            </w:r>
            <w:r>
              <w:rPr>
                <w:rFonts w:ascii="Times New Roman" w:eastAsia="Times New Roman" w:hAnsi="Times New Roman" w:cs="Times New Roman"/>
                <w:sz w:val="20"/>
                <w:szCs w:val="24"/>
                <w:lang w:eastAsia="uk-UA" w:bidi="uk-UA"/>
              </w:rPr>
              <w:t>веб</w:t>
            </w:r>
            <w:r w:rsidRPr="00E431DF">
              <w:rPr>
                <w:rFonts w:ascii="Times New Roman" w:eastAsia="Times New Roman" w:hAnsi="Times New Roman" w:cs="Times New Roman"/>
                <w:sz w:val="20"/>
                <w:szCs w:val="24"/>
                <w:lang w:eastAsia="uk-UA" w:bidi="uk-UA"/>
              </w:rPr>
              <w:t>сайт МОЗ (</w:t>
            </w:r>
            <w:r w:rsidRPr="00E431DF">
              <w:rPr>
                <w:rStyle w:val="-"/>
                <w:rFonts w:ascii="Times New Roman" w:eastAsia="Times New Roman" w:hAnsi="Times New Roman" w:cs="Times New Roman"/>
                <w:sz w:val="20"/>
                <w:szCs w:val="24"/>
                <w:lang w:eastAsia="uk-UA" w:bidi="uk-UA"/>
              </w:rPr>
              <w:t>https://moz.gov.</w:t>
            </w:r>
            <w:r>
              <w:rPr>
                <w:rStyle w:val="-"/>
                <w:rFonts w:ascii="Times New Roman" w:eastAsia="Times New Roman" w:hAnsi="Times New Roman" w:cs="Times New Roman"/>
                <w:sz w:val="20"/>
                <w:szCs w:val="24"/>
                <w:lang w:eastAsia="uk-UA" w:bidi="uk-UA"/>
              </w:rPr>
              <w:t>ua</w:t>
            </w:r>
            <w:r w:rsidRPr="00E431DF">
              <w:rPr>
                <w:rStyle w:val="-"/>
                <w:rFonts w:ascii="Times New Roman" w:eastAsia="Times New Roman" w:hAnsi="Times New Roman" w:cs="Times New Roman"/>
                <w:sz w:val="20"/>
                <w:szCs w:val="24"/>
                <w:lang w:eastAsia="uk-UA" w:bidi="uk-UA"/>
              </w:rPr>
              <w:t>)</w:t>
            </w:r>
          </w:p>
        </w:tc>
        <w:tc>
          <w:tcPr>
            <w:tcW w:w="1031" w:type="dxa"/>
          </w:tcPr>
          <w:p w14:paraId="3BA8DD69" w14:textId="77777777"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w:t>
            </w:r>
          </w:p>
        </w:tc>
      </w:tr>
      <w:tr w:rsidR="00BE38E8" w:rsidRPr="00245BD5" w14:paraId="60FD7F65" w14:textId="77777777" w:rsidTr="00C1767F">
        <w:trPr>
          <w:trHeight w:val="391"/>
        </w:trPr>
        <w:tc>
          <w:tcPr>
            <w:tcW w:w="14560" w:type="dxa"/>
            <w:gridSpan w:val="9"/>
            <w:shd w:val="clear" w:color="auto" w:fill="E2EFD9" w:themeFill="accent6" w:themeFillTint="33"/>
            <w:vAlign w:val="center"/>
          </w:tcPr>
          <w:p w14:paraId="1651F3AA" w14:textId="77777777" w:rsidR="00BE38E8" w:rsidRPr="001339D7" w:rsidRDefault="00BE38E8" w:rsidP="00C1767F">
            <w:pPr>
              <w:spacing w:after="0" w:line="240" w:lineRule="auto"/>
              <w:jc w:val="center"/>
              <w:rPr>
                <w:rFonts w:ascii="Times New Roman" w:eastAsia="Times New Roman" w:hAnsi="Times New Roman" w:cs="Times New Roman"/>
                <w:sz w:val="16"/>
                <w:szCs w:val="16"/>
                <w:lang w:eastAsia="uk-UA" w:bidi="uk-UA"/>
              </w:rPr>
            </w:pPr>
            <w:r w:rsidRPr="001339D7">
              <w:rPr>
                <w:rFonts w:ascii="Times New Roman" w:eastAsia="Times New Roman" w:hAnsi="Times New Roman" w:cs="Times New Roman"/>
                <w:b/>
                <w:sz w:val="24"/>
                <w:szCs w:val="24"/>
              </w:rPr>
              <w:t>Очікуваний стратегічний результат 2.7.1.3.</w:t>
            </w:r>
          </w:p>
        </w:tc>
      </w:tr>
      <w:tr w:rsidR="00822640" w:rsidRPr="00245BD5" w14:paraId="4ECD27E9" w14:textId="77777777" w:rsidTr="00C1767F">
        <w:trPr>
          <w:trHeight w:val="230"/>
        </w:trPr>
        <w:tc>
          <w:tcPr>
            <w:tcW w:w="3534" w:type="dxa"/>
          </w:tcPr>
          <w:p w14:paraId="7CFA8E9B" w14:textId="73F12CD6" w:rsidR="00822640" w:rsidRPr="00F179FA" w:rsidRDefault="00822640" w:rsidP="00C1767F">
            <w:pPr>
              <w:spacing w:after="0" w:line="240" w:lineRule="auto"/>
              <w:ind w:firstLine="313"/>
              <w:jc w:val="both"/>
              <w:rPr>
                <w:rFonts w:ascii="Times New Roman" w:eastAsia="Times New Roman" w:hAnsi="Times New Roman" w:cs="Times New Roman"/>
                <w:b/>
                <w:sz w:val="20"/>
                <w:szCs w:val="20"/>
                <w:lang w:eastAsia="uk-UA" w:bidi="uk-UA"/>
              </w:rPr>
            </w:pPr>
            <w:r w:rsidRPr="00F179FA">
              <w:rPr>
                <w:rFonts w:ascii="Times New Roman" w:eastAsia="Times New Roman" w:hAnsi="Times New Roman" w:cs="Times New Roman"/>
                <w:b/>
                <w:color w:val="000000"/>
                <w:sz w:val="20"/>
                <w:szCs w:val="20"/>
                <w:lang w:eastAsia="uk-UA" w:bidi="uk-UA"/>
              </w:rPr>
              <w:t>1.</w:t>
            </w:r>
            <w:r w:rsidRPr="00F179FA">
              <w:rPr>
                <w:rFonts w:ascii="Times New Roman" w:eastAsia="Times New Roman" w:hAnsi="Times New Roman" w:cs="Times New Roman"/>
                <w:color w:val="000000"/>
                <w:sz w:val="20"/>
                <w:szCs w:val="20"/>
                <w:lang w:eastAsia="uk-UA" w:bidi="uk-UA"/>
              </w:rPr>
              <w:t> Формування н</w:t>
            </w:r>
            <w:r w:rsidRPr="00F179FA">
              <w:rPr>
                <w:rFonts w:ascii="Times New Roman" w:eastAsia="Times New Roman" w:hAnsi="Times New Roman" w:cs="Times New Roman"/>
                <w:bCs/>
                <w:color w:val="000000"/>
                <w:sz w:val="20"/>
                <w:szCs w:val="20"/>
                <w:lang w:eastAsia="uk-UA" w:bidi="uk-UA"/>
              </w:rPr>
              <w:t xml:space="preserve">аглядової ради у  </w:t>
            </w:r>
            <w:r w:rsidR="00FA5156" w:rsidRPr="00F179FA">
              <w:rPr>
                <w:rFonts w:ascii="Times New Roman" w:eastAsia="Times New Roman" w:hAnsi="Times New Roman" w:cs="Times New Roman"/>
                <w:bCs/>
                <w:color w:val="000000"/>
                <w:sz w:val="20"/>
                <w:szCs w:val="20"/>
                <w:lang w:eastAsia="uk-UA" w:bidi="uk-UA"/>
              </w:rPr>
              <w:t xml:space="preserve">державному підприємстві «Медичні закупівлі України» за </w:t>
            </w:r>
            <w:r w:rsidR="00CF5BB6" w:rsidRPr="00F179FA">
              <w:rPr>
                <w:rFonts w:ascii="Times New Roman" w:eastAsia="Times New Roman" w:hAnsi="Times New Roman" w:cs="Times New Roman"/>
                <w:bCs/>
                <w:color w:val="000000"/>
                <w:sz w:val="20"/>
                <w:szCs w:val="20"/>
                <w:lang w:eastAsia="uk-UA" w:bidi="uk-UA"/>
              </w:rPr>
              <w:t>об’єктивною та прозорою процедурою</w:t>
            </w:r>
          </w:p>
        </w:tc>
        <w:tc>
          <w:tcPr>
            <w:tcW w:w="1250" w:type="dxa"/>
          </w:tcPr>
          <w:p w14:paraId="63921910" w14:textId="21A2636A" w:rsidR="00822640" w:rsidRPr="00F179FA" w:rsidRDefault="0063776E" w:rsidP="00C1767F">
            <w:pPr>
              <w:spacing w:after="0" w:line="240" w:lineRule="auto"/>
              <w:jc w:val="center"/>
              <w:rPr>
                <w:rFonts w:ascii="Times New Roman" w:eastAsia="Times New Roman" w:hAnsi="Times New Roman" w:cs="Times New Roman"/>
                <w:sz w:val="20"/>
                <w:szCs w:val="20"/>
                <w:lang w:eastAsia="uk-UA" w:bidi="uk-UA"/>
              </w:rPr>
            </w:pPr>
            <w:r w:rsidRPr="00F179FA">
              <w:rPr>
                <w:rFonts w:ascii="Times New Roman" w:eastAsia="Times New Roman" w:hAnsi="Times New Roman" w:cs="Times New Roman"/>
                <w:sz w:val="20"/>
                <w:szCs w:val="20"/>
                <w:lang w:eastAsia="uk-UA" w:bidi="uk-UA"/>
              </w:rPr>
              <w:t xml:space="preserve"> З моменту припинення або скасування воєнного стану</w:t>
            </w:r>
          </w:p>
        </w:tc>
        <w:tc>
          <w:tcPr>
            <w:tcW w:w="1457" w:type="dxa"/>
          </w:tcPr>
          <w:p w14:paraId="65736DFC" w14:textId="27F36EF1" w:rsidR="00822640" w:rsidRPr="00F179FA" w:rsidRDefault="0063776E" w:rsidP="00C1767F">
            <w:pPr>
              <w:spacing w:after="0" w:line="240" w:lineRule="auto"/>
              <w:jc w:val="center"/>
              <w:rPr>
                <w:rFonts w:ascii="Times New Roman" w:eastAsia="Times New Roman" w:hAnsi="Times New Roman" w:cs="Times New Roman"/>
                <w:sz w:val="20"/>
                <w:szCs w:val="20"/>
                <w:lang w:eastAsia="uk-UA" w:bidi="uk-UA"/>
              </w:rPr>
            </w:pPr>
            <w:r w:rsidRPr="00F179FA">
              <w:rPr>
                <w:rFonts w:ascii="Times New Roman" w:eastAsia="Times New Roman" w:hAnsi="Times New Roman" w:cs="Times New Roman"/>
                <w:sz w:val="20"/>
                <w:szCs w:val="20"/>
                <w:lang w:eastAsia="uk-UA" w:bidi="uk-UA"/>
              </w:rPr>
              <w:t>Три місяці після припинення або скасування воєнного стану</w:t>
            </w:r>
          </w:p>
        </w:tc>
        <w:tc>
          <w:tcPr>
            <w:tcW w:w="1457" w:type="dxa"/>
          </w:tcPr>
          <w:p w14:paraId="184F38F0" w14:textId="65DAB1EC" w:rsidR="00822640" w:rsidRPr="00F179FA" w:rsidRDefault="00822640" w:rsidP="00C1767F">
            <w:pPr>
              <w:spacing w:after="0" w:line="240" w:lineRule="auto"/>
              <w:jc w:val="both"/>
              <w:rPr>
                <w:rFonts w:ascii="Times New Roman" w:eastAsia="Times New Roman" w:hAnsi="Times New Roman" w:cs="Times New Roman"/>
                <w:sz w:val="20"/>
                <w:szCs w:val="20"/>
                <w:lang w:eastAsia="uk-UA" w:bidi="uk-UA"/>
              </w:rPr>
            </w:pPr>
            <w:r w:rsidRPr="00F179FA">
              <w:rPr>
                <w:rFonts w:ascii="Times New Roman" w:eastAsia="Times New Roman" w:hAnsi="Times New Roman" w:cs="Times New Roman"/>
                <w:sz w:val="20"/>
                <w:szCs w:val="20"/>
                <w:lang w:eastAsia="uk-UA" w:bidi="uk-UA"/>
              </w:rPr>
              <w:t>МОЗ</w:t>
            </w:r>
          </w:p>
        </w:tc>
        <w:tc>
          <w:tcPr>
            <w:tcW w:w="1457" w:type="dxa"/>
          </w:tcPr>
          <w:p w14:paraId="3248013E" w14:textId="7684F4F5" w:rsidR="00822640" w:rsidRPr="001339D7" w:rsidRDefault="00822640" w:rsidP="00C1767F">
            <w:pPr>
              <w:spacing w:after="0" w:line="240" w:lineRule="auto"/>
              <w:jc w:val="center"/>
              <w:rPr>
                <w:rFonts w:ascii="Times New Roman" w:eastAsia="Times New Roman" w:hAnsi="Times New Roman" w:cs="Times New Roman"/>
                <w:sz w:val="20"/>
                <w:szCs w:val="20"/>
                <w:lang w:eastAsia="uk-UA" w:bidi="uk-UA"/>
              </w:rPr>
            </w:pPr>
            <w:r w:rsidRPr="001339D7">
              <w:rPr>
                <w:rFonts w:ascii="Times New Roman" w:eastAsia="Times New Roman" w:hAnsi="Times New Roman" w:cs="Times New Roman"/>
                <w:color w:val="000000"/>
                <w:sz w:val="20"/>
                <w:szCs w:val="20"/>
                <w:lang w:eastAsia="uk-UA" w:bidi="uk-UA"/>
              </w:rPr>
              <w:t>Державний бюджет</w:t>
            </w:r>
          </w:p>
        </w:tc>
        <w:tc>
          <w:tcPr>
            <w:tcW w:w="1459" w:type="dxa"/>
          </w:tcPr>
          <w:p w14:paraId="0F6467E4" w14:textId="65B647B9" w:rsidR="00822640" w:rsidRPr="001339D7" w:rsidRDefault="00822640" w:rsidP="00C1767F">
            <w:pPr>
              <w:spacing w:after="0" w:line="240" w:lineRule="auto"/>
              <w:jc w:val="center"/>
              <w:rPr>
                <w:rFonts w:ascii="Times New Roman" w:eastAsia="Times New Roman" w:hAnsi="Times New Roman" w:cs="Times New Roman"/>
                <w:sz w:val="20"/>
                <w:szCs w:val="20"/>
                <w:lang w:eastAsia="uk-UA" w:bidi="uk-UA"/>
              </w:rPr>
            </w:pPr>
            <w:r w:rsidRPr="001339D7">
              <w:rPr>
                <w:rFonts w:ascii="Times New Roman" w:eastAsia="Times New Roman" w:hAnsi="Times New Roman" w:cs="Times New Roman"/>
                <w:sz w:val="20"/>
                <w:szCs w:val="20"/>
                <w:lang w:eastAsia="uk-UA" w:bidi="uk-UA"/>
              </w:rPr>
              <w:t>У межах встановлених бюджетних призначень на відповідний рік</w:t>
            </w:r>
          </w:p>
        </w:tc>
        <w:tc>
          <w:tcPr>
            <w:tcW w:w="1666" w:type="dxa"/>
          </w:tcPr>
          <w:p w14:paraId="7F1E2510" w14:textId="6D190567" w:rsidR="00822640" w:rsidRPr="00F179FA" w:rsidRDefault="00822640" w:rsidP="00C1767F">
            <w:pPr>
              <w:spacing w:after="0" w:line="240" w:lineRule="auto"/>
              <w:jc w:val="both"/>
              <w:rPr>
                <w:rFonts w:ascii="Times New Roman" w:eastAsia="Times New Roman" w:hAnsi="Times New Roman" w:cs="Times New Roman"/>
                <w:sz w:val="20"/>
                <w:szCs w:val="20"/>
                <w:lang w:eastAsia="uk-UA" w:bidi="uk-UA"/>
              </w:rPr>
            </w:pPr>
            <w:r w:rsidRPr="00F179FA">
              <w:rPr>
                <w:rFonts w:ascii="Times New Roman" w:eastAsia="Times New Roman" w:hAnsi="Times New Roman" w:cs="Times New Roman"/>
                <w:sz w:val="20"/>
                <w:szCs w:val="20"/>
                <w:lang w:eastAsia="uk-UA" w:bidi="uk-UA"/>
              </w:rPr>
              <w:t>Наглядову раду сформовано</w:t>
            </w:r>
            <w:r w:rsidR="00F179FA" w:rsidRPr="00F179FA">
              <w:rPr>
                <w:rFonts w:ascii="Times New Roman" w:eastAsia="Times New Roman" w:hAnsi="Times New Roman" w:cs="Times New Roman"/>
                <w:bCs/>
                <w:color w:val="000000"/>
                <w:sz w:val="20"/>
                <w:szCs w:val="20"/>
                <w:lang w:eastAsia="uk-UA" w:bidi="uk-UA"/>
              </w:rPr>
              <w:t xml:space="preserve"> за об’єктивною та прозорою процедурою</w:t>
            </w:r>
          </w:p>
        </w:tc>
        <w:tc>
          <w:tcPr>
            <w:tcW w:w="1249" w:type="dxa"/>
          </w:tcPr>
          <w:p w14:paraId="4280E57A" w14:textId="20F49248" w:rsidR="00822640" w:rsidRPr="00F179FA" w:rsidRDefault="00822640" w:rsidP="00C1767F">
            <w:pPr>
              <w:spacing w:after="0" w:line="240" w:lineRule="auto"/>
              <w:jc w:val="both"/>
              <w:rPr>
                <w:rFonts w:ascii="Times New Roman" w:eastAsia="Times New Roman" w:hAnsi="Times New Roman" w:cs="Times New Roman"/>
                <w:sz w:val="20"/>
                <w:szCs w:val="20"/>
                <w:lang w:eastAsia="uk-UA" w:bidi="uk-UA"/>
              </w:rPr>
            </w:pPr>
            <w:r w:rsidRPr="00F179FA">
              <w:rPr>
                <w:rFonts w:ascii="Times New Roman" w:eastAsia="Times New Roman" w:hAnsi="Times New Roman" w:cs="Times New Roman"/>
                <w:sz w:val="20"/>
                <w:szCs w:val="20"/>
                <w:lang w:eastAsia="uk-UA" w:bidi="uk-UA"/>
              </w:rPr>
              <w:t>МОЗ</w:t>
            </w:r>
          </w:p>
        </w:tc>
        <w:tc>
          <w:tcPr>
            <w:tcW w:w="1031" w:type="dxa"/>
          </w:tcPr>
          <w:p w14:paraId="65F04D2A" w14:textId="077260CF" w:rsidR="00822640" w:rsidRPr="00F179FA" w:rsidRDefault="00822640" w:rsidP="00C1767F">
            <w:pPr>
              <w:spacing w:after="0" w:line="240" w:lineRule="auto"/>
              <w:jc w:val="both"/>
              <w:rPr>
                <w:rFonts w:ascii="Times New Roman" w:eastAsia="Times New Roman" w:hAnsi="Times New Roman" w:cs="Times New Roman"/>
                <w:sz w:val="20"/>
                <w:szCs w:val="20"/>
                <w:lang w:eastAsia="uk-UA" w:bidi="uk-UA"/>
              </w:rPr>
            </w:pPr>
            <w:r w:rsidRPr="00F179FA">
              <w:rPr>
                <w:rFonts w:ascii="Times New Roman" w:eastAsia="Calibri" w:hAnsi="Times New Roman" w:cs="Times New Roman"/>
                <w:sz w:val="20"/>
                <w:szCs w:val="20"/>
                <w:lang w:bidi="uk-UA"/>
              </w:rPr>
              <w:t>-“-</w:t>
            </w:r>
          </w:p>
        </w:tc>
      </w:tr>
      <w:tr w:rsidR="00BE38E8" w:rsidRPr="00245BD5" w14:paraId="6F9B4FF9" w14:textId="77777777" w:rsidTr="00C1767F">
        <w:trPr>
          <w:trHeight w:val="391"/>
        </w:trPr>
        <w:tc>
          <w:tcPr>
            <w:tcW w:w="14560" w:type="dxa"/>
            <w:gridSpan w:val="9"/>
            <w:shd w:val="clear" w:color="auto" w:fill="E2EFD9" w:themeFill="accent6" w:themeFillTint="33"/>
            <w:vAlign w:val="center"/>
          </w:tcPr>
          <w:p w14:paraId="30A97286" w14:textId="77777777" w:rsidR="00BE38E8" w:rsidRPr="001339D7" w:rsidRDefault="00BE38E8" w:rsidP="00C1767F">
            <w:pPr>
              <w:spacing w:after="0" w:line="240" w:lineRule="auto"/>
              <w:jc w:val="center"/>
              <w:rPr>
                <w:rFonts w:ascii="Times New Roman" w:eastAsia="Times New Roman" w:hAnsi="Times New Roman" w:cs="Times New Roman"/>
                <w:sz w:val="16"/>
                <w:szCs w:val="16"/>
                <w:lang w:eastAsia="uk-UA" w:bidi="uk-UA"/>
              </w:rPr>
            </w:pPr>
            <w:r w:rsidRPr="001339D7">
              <w:rPr>
                <w:rFonts w:ascii="Times New Roman" w:eastAsia="Times New Roman" w:hAnsi="Times New Roman" w:cs="Times New Roman"/>
                <w:b/>
                <w:sz w:val="24"/>
                <w:szCs w:val="24"/>
              </w:rPr>
              <w:lastRenderedPageBreak/>
              <w:t>Очікуваний стратегічний результат 2.7.1.4.</w:t>
            </w:r>
          </w:p>
        </w:tc>
      </w:tr>
      <w:tr w:rsidR="00BE38E8" w:rsidRPr="00245BD5" w14:paraId="0AB3B2B9" w14:textId="77777777" w:rsidTr="00C1767F">
        <w:trPr>
          <w:trHeight w:val="230"/>
        </w:trPr>
        <w:tc>
          <w:tcPr>
            <w:tcW w:w="3534" w:type="dxa"/>
          </w:tcPr>
          <w:p w14:paraId="770AC8CC" w14:textId="66F4CEF9" w:rsidR="00BE38E8" w:rsidRPr="00E431DF" w:rsidRDefault="00BE38E8" w:rsidP="00C1767F">
            <w:pPr>
              <w:spacing w:after="0" w:line="240" w:lineRule="auto"/>
              <w:ind w:firstLine="312"/>
              <w:jc w:val="both"/>
              <w:rPr>
                <w:rFonts w:ascii="Times New Roman" w:eastAsia="Times New Roman" w:hAnsi="Times New Roman" w:cs="Times New Roman"/>
                <w:sz w:val="20"/>
                <w:szCs w:val="20"/>
                <w:lang w:eastAsia="uk-UA" w:bidi="uk-UA"/>
              </w:rPr>
            </w:pPr>
            <w:r w:rsidRPr="00E431DF">
              <w:rPr>
                <w:rFonts w:ascii="Times New Roman" w:eastAsia="Times New Roman" w:hAnsi="Times New Roman" w:cs="Times New Roman"/>
                <w:b/>
                <w:sz w:val="20"/>
                <w:szCs w:val="24"/>
                <w:lang w:eastAsia="uk-UA" w:bidi="uk-UA"/>
              </w:rPr>
              <w:t>1.</w:t>
            </w:r>
            <w:r w:rsidRPr="00E431DF">
              <w:rPr>
                <w:rFonts w:ascii="Times New Roman" w:eastAsia="Times New Roman" w:hAnsi="Times New Roman" w:cs="Times New Roman"/>
                <w:sz w:val="20"/>
                <w:szCs w:val="24"/>
                <w:lang w:eastAsia="uk-UA" w:bidi="uk-UA"/>
              </w:rPr>
              <w:t xml:space="preserve">  </w:t>
            </w:r>
            <w:r w:rsidR="00F179FA">
              <w:rPr>
                <w:rFonts w:ascii="Times New Roman" w:eastAsia="Times New Roman" w:hAnsi="Times New Roman" w:cs="Times New Roman"/>
                <w:sz w:val="20"/>
                <w:szCs w:val="24"/>
                <w:lang w:eastAsia="uk-UA" w:bidi="uk-UA"/>
              </w:rPr>
              <w:t xml:space="preserve">Розроблено </w:t>
            </w:r>
            <w:r w:rsidR="00F179FA" w:rsidRPr="00F179FA">
              <w:rPr>
                <w:rFonts w:ascii="Times New Roman" w:eastAsia="Times New Roman" w:hAnsi="Times New Roman" w:cs="Times New Roman"/>
                <w:sz w:val="20"/>
                <w:szCs w:val="20"/>
                <w:lang w:eastAsia="uk-UA" w:bidi="uk-UA"/>
              </w:rPr>
              <w:t>вимоги до стандартного електронного каталогу медичних товарів (категорії товарів, профілі товарів тощо) та алгоритми роботи з ним</w:t>
            </w:r>
          </w:p>
        </w:tc>
        <w:tc>
          <w:tcPr>
            <w:tcW w:w="1250" w:type="dxa"/>
          </w:tcPr>
          <w:p w14:paraId="73C62B9F" w14:textId="77777777" w:rsidR="00BE38E8" w:rsidRPr="00E431DF" w:rsidRDefault="00BE38E8"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Січень </w:t>
            </w:r>
          </w:p>
          <w:p w14:paraId="14847A29"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394F3310" w14:textId="77777777" w:rsidR="00BE38E8" w:rsidRPr="00E431DF" w:rsidRDefault="00BE38E8"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Квітень </w:t>
            </w:r>
          </w:p>
          <w:p w14:paraId="2E66C12F" w14:textId="77777777" w:rsidR="00BE38E8" w:rsidRPr="00E431DF" w:rsidRDefault="00BE38E8"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370DEFC8" w14:textId="6FEFAF22" w:rsidR="00BE38E8" w:rsidRPr="00E431DF" w:rsidRDefault="00BE38E8"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ДП «Медичні закупівлі України»  </w:t>
            </w:r>
          </w:p>
        </w:tc>
        <w:tc>
          <w:tcPr>
            <w:tcW w:w="1457" w:type="dxa"/>
          </w:tcPr>
          <w:p w14:paraId="2CB49EFA" w14:textId="77777777" w:rsidR="00BE38E8" w:rsidRPr="001339D7" w:rsidRDefault="00BE38E8" w:rsidP="00C1767F">
            <w:pPr>
              <w:spacing w:after="0" w:line="240" w:lineRule="auto"/>
              <w:jc w:val="center"/>
              <w:rPr>
                <w:rFonts w:ascii="Times New Roman" w:eastAsia="Times New Roman" w:hAnsi="Times New Roman" w:cs="Times New Roman"/>
                <w:sz w:val="20"/>
                <w:szCs w:val="16"/>
                <w:lang w:eastAsia="uk-UA" w:bidi="uk-UA"/>
              </w:rPr>
            </w:pPr>
            <w:r w:rsidRPr="001339D7">
              <w:rPr>
                <w:rFonts w:ascii="Times New Roman" w:eastAsia="Times New Roman" w:hAnsi="Times New Roman" w:cs="Times New Roman"/>
                <w:sz w:val="20"/>
                <w:szCs w:val="24"/>
                <w:lang w:eastAsia="uk-UA" w:bidi="uk-UA"/>
              </w:rPr>
              <w:t>Державний бюджет</w:t>
            </w:r>
          </w:p>
        </w:tc>
        <w:tc>
          <w:tcPr>
            <w:tcW w:w="1459" w:type="dxa"/>
          </w:tcPr>
          <w:p w14:paraId="2843B610" w14:textId="77777777" w:rsidR="00BE38E8" w:rsidRPr="001339D7" w:rsidRDefault="00BE38E8" w:rsidP="00C1767F">
            <w:pPr>
              <w:spacing w:after="0" w:line="240" w:lineRule="auto"/>
              <w:jc w:val="center"/>
              <w:rPr>
                <w:rFonts w:ascii="Times New Roman" w:eastAsia="Times New Roman" w:hAnsi="Times New Roman" w:cs="Times New Roman"/>
                <w:sz w:val="20"/>
                <w:szCs w:val="16"/>
                <w:lang w:eastAsia="uk-UA" w:bidi="uk-UA"/>
              </w:rPr>
            </w:pPr>
            <w:r w:rsidRPr="001339D7">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48AC441A" w14:textId="5560D877" w:rsidR="00BE38E8"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16"/>
                <w:lang w:eastAsia="uk-UA" w:bidi="uk-UA"/>
              </w:rPr>
              <w:t>Вимоги розроблено та опубліковано для ознайомлення</w:t>
            </w:r>
          </w:p>
        </w:tc>
        <w:tc>
          <w:tcPr>
            <w:tcW w:w="1249" w:type="dxa"/>
          </w:tcPr>
          <w:p w14:paraId="7098DE66" w14:textId="77777777" w:rsidR="007C4D7C" w:rsidRPr="007C4D7C" w:rsidRDefault="007C4D7C" w:rsidP="00C1767F">
            <w:pPr>
              <w:spacing w:after="0" w:line="240" w:lineRule="auto"/>
              <w:jc w:val="both"/>
              <w:rPr>
                <w:rFonts w:ascii="Times New Roman" w:eastAsia="Times New Roman" w:hAnsi="Times New Roman" w:cs="Times New Roman"/>
                <w:sz w:val="20"/>
                <w:szCs w:val="16"/>
                <w:lang w:eastAsia="uk-UA" w:bidi="uk-UA"/>
              </w:rPr>
            </w:pPr>
            <w:r w:rsidRPr="007C4D7C">
              <w:rPr>
                <w:rFonts w:ascii="Times New Roman" w:eastAsia="Times New Roman" w:hAnsi="Times New Roman" w:cs="Times New Roman"/>
                <w:sz w:val="20"/>
                <w:szCs w:val="16"/>
                <w:lang w:eastAsia="uk-UA" w:bidi="uk-UA"/>
              </w:rPr>
              <w:t xml:space="preserve">Офіційний вебсайт ДП «Медичні закупівлі України» </w:t>
            </w:r>
          </w:p>
          <w:p w14:paraId="13BD6D71" w14:textId="3398E824" w:rsidR="00BE38E8" w:rsidRPr="00E431DF" w:rsidRDefault="007C4D7C" w:rsidP="00C1767F">
            <w:pPr>
              <w:spacing w:after="0" w:line="240" w:lineRule="auto"/>
              <w:jc w:val="both"/>
              <w:rPr>
                <w:rFonts w:ascii="Times New Roman" w:eastAsia="Times New Roman" w:hAnsi="Times New Roman" w:cs="Times New Roman"/>
                <w:sz w:val="20"/>
                <w:szCs w:val="16"/>
                <w:lang w:eastAsia="uk-UA" w:bidi="uk-UA"/>
              </w:rPr>
            </w:pPr>
            <w:r w:rsidRPr="007C4D7C">
              <w:rPr>
                <w:rFonts w:ascii="Times New Roman" w:eastAsia="Times New Roman" w:hAnsi="Times New Roman" w:cs="Times New Roman"/>
                <w:sz w:val="20"/>
                <w:szCs w:val="16"/>
                <w:lang w:eastAsia="uk-UA" w:bidi="uk-UA"/>
              </w:rPr>
              <w:t>(https://medzakupivli.com/uk/)</w:t>
            </w:r>
          </w:p>
        </w:tc>
        <w:tc>
          <w:tcPr>
            <w:tcW w:w="1031" w:type="dxa"/>
          </w:tcPr>
          <w:p w14:paraId="651C5347" w14:textId="6529B4A0" w:rsidR="00BE38E8" w:rsidRPr="00E431DF" w:rsidRDefault="007C4D7C" w:rsidP="00C1767F">
            <w:pPr>
              <w:spacing w:after="0" w:line="240" w:lineRule="auto"/>
              <w:jc w:val="both"/>
              <w:rPr>
                <w:rFonts w:ascii="Times New Roman" w:eastAsia="Times New Roman" w:hAnsi="Times New Roman" w:cs="Times New Roman"/>
                <w:sz w:val="20"/>
                <w:szCs w:val="16"/>
                <w:lang w:eastAsia="uk-UA" w:bidi="uk-UA"/>
              </w:rPr>
            </w:pPr>
            <w:r w:rsidRPr="004562AC">
              <w:rPr>
                <w:rFonts w:ascii="Times New Roman" w:eastAsia="Calibri" w:hAnsi="Times New Roman" w:cs="Times New Roman"/>
                <w:sz w:val="16"/>
                <w:szCs w:val="16"/>
                <w:lang w:bidi="uk-UA"/>
              </w:rPr>
              <w:t>-“-</w:t>
            </w:r>
          </w:p>
        </w:tc>
      </w:tr>
      <w:tr w:rsidR="00F179FA" w:rsidRPr="00245BD5" w14:paraId="1457610A" w14:textId="77777777" w:rsidTr="00C1767F">
        <w:trPr>
          <w:trHeight w:val="230"/>
        </w:trPr>
        <w:tc>
          <w:tcPr>
            <w:tcW w:w="3534" w:type="dxa"/>
          </w:tcPr>
          <w:p w14:paraId="2ADC1436" w14:textId="3C15AD1F" w:rsidR="00F179FA" w:rsidRPr="00E431DF" w:rsidRDefault="00F179FA" w:rsidP="00C1767F">
            <w:pPr>
              <w:spacing w:after="0" w:line="240" w:lineRule="auto"/>
              <w:ind w:firstLine="312"/>
              <w:jc w:val="both"/>
              <w:rPr>
                <w:rFonts w:ascii="Times New Roman" w:eastAsia="Times New Roman" w:hAnsi="Times New Roman" w:cs="Times New Roman"/>
                <w:sz w:val="20"/>
                <w:szCs w:val="20"/>
                <w:lang w:eastAsia="uk-UA" w:bidi="uk-UA"/>
              </w:rPr>
            </w:pPr>
            <w:r w:rsidRPr="00880B58">
              <w:rPr>
                <w:rFonts w:ascii="Times New Roman" w:eastAsia="Times New Roman" w:hAnsi="Times New Roman" w:cs="Times New Roman"/>
                <w:b/>
                <w:color w:val="000000"/>
                <w:sz w:val="20"/>
                <w:szCs w:val="20"/>
              </w:rPr>
              <w:t>2.</w:t>
            </w:r>
            <w:r w:rsidRPr="00880B58">
              <w:rPr>
                <w:rFonts w:ascii="Times New Roman" w:eastAsia="Times New Roman" w:hAnsi="Times New Roman" w:cs="Times New Roman"/>
                <w:color w:val="000000"/>
                <w:sz w:val="20"/>
                <w:szCs w:val="20"/>
              </w:rPr>
              <w:t xml:space="preserve"> Проведення презентації звіту </w:t>
            </w:r>
            <w:r>
              <w:rPr>
                <w:rFonts w:ascii="Times New Roman" w:eastAsia="Times New Roman" w:hAnsi="Times New Roman" w:cs="Times New Roman"/>
                <w:color w:val="000000"/>
                <w:sz w:val="20"/>
                <w:szCs w:val="20"/>
              </w:rPr>
              <w:t>вимог та алгоритмів, зазначених в описі заходу 1 до очікуваного стратегічного результату 2.7.1.4.</w:t>
            </w:r>
            <w:r w:rsidRPr="00880B58">
              <w:rPr>
                <w:rFonts w:ascii="Times New Roman" w:eastAsia="Times New Roman" w:hAnsi="Times New Roman" w:cs="Times New Roman"/>
                <w:color w:val="000000"/>
                <w:sz w:val="20"/>
                <w:szCs w:val="20"/>
              </w:rPr>
              <w:t>, та його обговорення</w:t>
            </w:r>
            <w:r>
              <w:rPr>
                <w:rFonts w:ascii="Times New Roman" w:eastAsia="Times New Roman" w:hAnsi="Times New Roman" w:cs="Times New Roman"/>
                <w:color w:val="000000"/>
                <w:sz w:val="20"/>
                <w:szCs w:val="20"/>
              </w:rPr>
              <w:t xml:space="preserve"> за участі заінтересованих осіб</w:t>
            </w:r>
            <w:r w:rsidRPr="00880B58">
              <w:rPr>
                <w:rFonts w:ascii="Times New Roman" w:eastAsia="Times New Roman" w:hAnsi="Times New Roman" w:cs="Times New Roman"/>
                <w:color w:val="000000"/>
                <w:sz w:val="20"/>
                <w:szCs w:val="20"/>
              </w:rPr>
              <w:t>.</w:t>
            </w:r>
          </w:p>
        </w:tc>
        <w:tc>
          <w:tcPr>
            <w:tcW w:w="1250" w:type="dxa"/>
          </w:tcPr>
          <w:p w14:paraId="619E7C3E" w14:textId="2769EB8E" w:rsidR="00F179FA" w:rsidRPr="00BE38E8" w:rsidRDefault="00F179FA" w:rsidP="00C1767F">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Квітень</w:t>
            </w:r>
          </w:p>
          <w:p w14:paraId="19DEE8E3" w14:textId="18113336"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BE38E8">
              <w:rPr>
                <w:rFonts w:ascii="Times New Roman" w:eastAsia="Times New Roman" w:hAnsi="Times New Roman" w:cs="Times New Roman"/>
                <w:color w:val="000000"/>
                <w:sz w:val="20"/>
                <w:szCs w:val="24"/>
              </w:rPr>
              <w:t>2023 р.</w:t>
            </w:r>
          </w:p>
        </w:tc>
        <w:tc>
          <w:tcPr>
            <w:tcW w:w="1457" w:type="dxa"/>
          </w:tcPr>
          <w:p w14:paraId="30DEE6BD" w14:textId="21D7C75D" w:rsidR="00F179FA" w:rsidRPr="00BE38E8" w:rsidRDefault="00F179FA" w:rsidP="00C1767F">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Травень</w:t>
            </w:r>
          </w:p>
          <w:p w14:paraId="65C77964" w14:textId="7246BD1E"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BE38E8">
              <w:rPr>
                <w:rFonts w:ascii="Times New Roman" w:eastAsia="Times New Roman" w:hAnsi="Times New Roman" w:cs="Times New Roman"/>
                <w:color w:val="000000"/>
                <w:sz w:val="20"/>
                <w:szCs w:val="24"/>
              </w:rPr>
              <w:t>2023 р.</w:t>
            </w:r>
          </w:p>
        </w:tc>
        <w:tc>
          <w:tcPr>
            <w:tcW w:w="1457" w:type="dxa"/>
          </w:tcPr>
          <w:p w14:paraId="3088D91B" w14:textId="75F88AE4"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ДП «Медичні закупівлі України»  </w:t>
            </w:r>
          </w:p>
        </w:tc>
        <w:tc>
          <w:tcPr>
            <w:tcW w:w="1457" w:type="dxa"/>
          </w:tcPr>
          <w:p w14:paraId="0CFDAA3E" w14:textId="475FED01" w:rsidR="00F179FA" w:rsidRPr="001339D7" w:rsidRDefault="00F179FA" w:rsidP="00C1767F">
            <w:pPr>
              <w:spacing w:after="0" w:line="240" w:lineRule="auto"/>
              <w:jc w:val="center"/>
              <w:rPr>
                <w:rFonts w:ascii="Times New Roman" w:eastAsia="Times New Roman" w:hAnsi="Times New Roman" w:cs="Times New Roman"/>
                <w:sz w:val="20"/>
                <w:szCs w:val="16"/>
                <w:lang w:eastAsia="uk-UA" w:bidi="uk-UA"/>
              </w:rPr>
            </w:pPr>
            <w:r w:rsidRPr="001339D7">
              <w:rPr>
                <w:rFonts w:ascii="Times New Roman" w:eastAsia="Times New Roman" w:hAnsi="Times New Roman" w:cs="Times New Roman"/>
                <w:color w:val="000000"/>
                <w:sz w:val="20"/>
                <w:szCs w:val="24"/>
              </w:rPr>
              <w:t>Державний бюджет</w:t>
            </w:r>
          </w:p>
        </w:tc>
        <w:tc>
          <w:tcPr>
            <w:tcW w:w="1459" w:type="dxa"/>
          </w:tcPr>
          <w:p w14:paraId="7A78C04C" w14:textId="0D652290" w:rsidR="00F179FA" w:rsidRPr="001339D7" w:rsidRDefault="00F179FA" w:rsidP="00C1767F">
            <w:pPr>
              <w:spacing w:after="0" w:line="240" w:lineRule="auto"/>
              <w:jc w:val="center"/>
              <w:rPr>
                <w:rFonts w:ascii="Times New Roman" w:eastAsia="Times New Roman" w:hAnsi="Times New Roman" w:cs="Times New Roman"/>
                <w:sz w:val="20"/>
                <w:szCs w:val="16"/>
                <w:lang w:eastAsia="uk-UA" w:bidi="uk-UA"/>
              </w:rPr>
            </w:pPr>
            <w:r w:rsidRPr="001339D7">
              <w:rPr>
                <w:rFonts w:ascii="Times New Roman" w:eastAsia="Times New Roman" w:hAnsi="Times New Roman" w:cs="Times New Roman"/>
                <w:color w:val="000000"/>
                <w:sz w:val="20"/>
                <w:szCs w:val="24"/>
              </w:rPr>
              <w:t>У межах встановлених бюджетних призначень на відповідний рік</w:t>
            </w:r>
          </w:p>
        </w:tc>
        <w:tc>
          <w:tcPr>
            <w:tcW w:w="1666" w:type="dxa"/>
          </w:tcPr>
          <w:p w14:paraId="1D7CF497" w14:textId="1CB2B124"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Pr>
                <w:rFonts w:ascii="Times New Roman" w:eastAsia="Times New Roman" w:hAnsi="Times New Roman" w:cs="Times New Roman"/>
                <w:color w:val="000000"/>
                <w:sz w:val="20"/>
                <w:szCs w:val="24"/>
              </w:rPr>
              <w:t>О</w:t>
            </w:r>
            <w:r w:rsidRPr="00BE38E8">
              <w:rPr>
                <w:rFonts w:ascii="Times New Roman" w:eastAsia="Times New Roman" w:hAnsi="Times New Roman" w:cs="Times New Roman"/>
                <w:color w:val="000000"/>
                <w:sz w:val="20"/>
                <w:szCs w:val="24"/>
              </w:rPr>
              <w:t>бговорення проведено та оприлюднено його результати</w:t>
            </w:r>
          </w:p>
        </w:tc>
        <w:tc>
          <w:tcPr>
            <w:tcW w:w="1249" w:type="dxa"/>
          </w:tcPr>
          <w:p w14:paraId="429B49ED" w14:textId="77777777" w:rsidR="00F179FA" w:rsidRPr="007C4D7C" w:rsidRDefault="00F179FA" w:rsidP="00C1767F">
            <w:pPr>
              <w:spacing w:after="0" w:line="240" w:lineRule="auto"/>
              <w:jc w:val="both"/>
              <w:rPr>
                <w:rFonts w:ascii="Times New Roman" w:eastAsia="Times New Roman" w:hAnsi="Times New Roman" w:cs="Times New Roman"/>
                <w:sz w:val="20"/>
                <w:szCs w:val="16"/>
                <w:lang w:eastAsia="uk-UA" w:bidi="uk-UA"/>
              </w:rPr>
            </w:pPr>
            <w:r w:rsidRPr="007C4D7C">
              <w:rPr>
                <w:rFonts w:ascii="Times New Roman" w:eastAsia="Times New Roman" w:hAnsi="Times New Roman" w:cs="Times New Roman"/>
                <w:sz w:val="20"/>
                <w:szCs w:val="16"/>
                <w:lang w:eastAsia="uk-UA" w:bidi="uk-UA"/>
              </w:rPr>
              <w:t xml:space="preserve">Офіційний вебсайт ДП «Медичні закупівлі України» </w:t>
            </w:r>
          </w:p>
          <w:p w14:paraId="5DBFFC27" w14:textId="5A6FCEDB"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7C4D7C">
              <w:rPr>
                <w:rFonts w:ascii="Times New Roman" w:eastAsia="Times New Roman" w:hAnsi="Times New Roman" w:cs="Times New Roman"/>
                <w:sz w:val="20"/>
                <w:szCs w:val="16"/>
                <w:lang w:eastAsia="uk-UA" w:bidi="uk-UA"/>
              </w:rPr>
              <w:t>(https://medzakupivli.com/uk/)</w:t>
            </w:r>
          </w:p>
        </w:tc>
        <w:tc>
          <w:tcPr>
            <w:tcW w:w="1031" w:type="dxa"/>
          </w:tcPr>
          <w:p w14:paraId="29393FF5" w14:textId="3E77A5C0"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w:t>
            </w:r>
          </w:p>
        </w:tc>
      </w:tr>
      <w:tr w:rsidR="00F179FA" w:rsidRPr="00245BD5" w14:paraId="2B3ABAFF" w14:textId="77777777" w:rsidTr="00C1767F">
        <w:trPr>
          <w:trHeight w:val="230"/>
        </w:trPr>
        <w:tc>
          <w:tcPr>
            <w:tcW w:w="3534" w:type="dxa"/>
          </w:tcPr>
          <w:p w14:paraId="6A1AE918" w14:textId="695B5F4D" w:rsidR="00F179FA" w:rsidRPr="00880B58" w:rsidRDefault="00F179FA" w:rsidP="00C1767F">
            <w:pPr>
              <w:spacing w:after="0" w:line="240" w:lineRule="auto"/>
              <w:ind w:firstLine="31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3. </w:t>
            </w:r>
            <w:r w:rsidRPr="00F179FA">
              <w:rPr>
                <w:rFonts w:ascii="Times New Roman" w:eastAsia="Times New Roman" w:hAnsi="Times New Roman" w:cs="Times New Roman"/>
                <w:color w:val="000000"/>
                <w:sz w:val="20"/>
                <w:szCs w:val="20"/>
              </w:rPr>
              <w:t>Остаточне доопрацювання вимог, зазначених в описі заходу 1 до очікуваного стратегічного результату 2.7.1.4.</w:t>
            </w:r>
          </w:p>
        </w:tc>
        <w:tc>
          <w:tcPr>
            <w:tcW w:w="1250" w:type="dxa"/>
          </w:tcPr>
          <w:p w14:paraId="256D2AF7" w14:textId="2103663D" w:rsidR="00F179FA" w:rsidRDefault="00F179FA" w:rsidP="00C1767F">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Травень 2023 р.</w:t>
            </w:r>
          </w:p>
        </w:tc>
        <w:tc>
          <w:tcPr>
            <w:tcW w:w="1457" w:type="dxa"/>
          </w:tcPr>
          <w:p w14:paraId="5AAFECD2" w14:textId="77777777" w:rsidR="00F179FA" w:rsidRDefault="00F179FA" w:rsidP="00C1767F">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 xml:space="preserve">Червень </w:t>
            </w:r>
          </w:p>
          <w:p w14:paraId="68161920" w14:textId="234CF717" w:rsidR="00F179FA" w:rsidRDefault="00F179FA" w:rsidP="00C1767F">
            <w:pPr>
              <w:spacing w:after="0" w:line="240" w:lineRule="auto"/>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2023 р.</w:t>
            </w:r>
          </w:p>
        </w:tc>
        <w:tc>
          <w:tcPr>
            <w:tcW w:w="1457" w:type="dxa"/>
          </w:tcPr>
          <w:p w14:paraId="32CEC0D6" w14:textId="6A8FC036" w:rsidR="00F179FA" w:rsidRPr="00E431DF" w:rsidRDefault="00F179FA" w:rsidP="00C1767F">
            <w:pPr>
              <w:spacing w:after="0" w:line="240" w:lineRule="auto"/>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ДП «Медичні закупівлі України»  </w:t>
            </w:r>
          </w:p>
        </w:tc>
        <w:tc>
          <w:tcPr>
            <w:tcW w:w="1457" w:type="dxa"/>
          </w:tcPr>
          <w:p w14:paraId="40C88DE9" w14:textId="27CDD1E7" w:rsidR="00F179FA" w:rsidRPr="001339D7" w:rsidRDefault="00F179FA" w:rsidP="00C1767F">
            <w:pPr>
              <w:spacing w:after="0" w:line="240" w:lineRule="auto"/>
              <w:jc w:val="center"/>
              <w:rPr>
                <w:rFonts w:ascii="Times New Roman" w:eastAsia="Times New Roman" w:hAnsi="Times New Roman" w:cs="Times New Roman"/>
                <w:color w:val="000000"/>
                <w:sz w:val="20"/>
                <w:szCs w:val="24"/>
              </w:rPr>
            </w:pPr>
            <w:r w:rsidRPr="001339D7">
              <w:rPr>
                <w:rFonts w:ascii="Times New Roman" w:eastAsia="Times New Roman" w:hAnsi="Times New Roman" w:cs="Times New Roman"/>
                <w:color w:val="000000"/>
                <w:sz w:val="20"/>
                <w:szCs w:val="24"/>
              </w:rPr>
              <w:t>Державний бюджет</w:t>
            </w:r>
          </w:p>
        </w:tc>
        <w:tc>
          <w:tcPr>
            <w:tcW w:w="1459" w:type="dxa"/>
          </w:tcPr>
          <w:p w14:paraId="68F8F803" w14:textId="1DFA4F2E" w:rsidR="00F179FA" w:rsidRPr="001339D7" w:rsidRDefault="00F179FA" w:rsidP="00C1767F">
            <w:pPr>
              <w:spacing w:after="0" w:line="240" w:lineRule="auto"/>
              <w:jc w:val="center"/>
              <w:rPr>
                <w:rFonts w:ascii="Times New Roman" w:eastAsia="Times New Roman" w:hAnsi="Times New Roman" w:cs="Times New Roman"/>
                <w:color w:val="000000"/>
                <w:sz w:val="20"/>
                <w:szCs w:val="24"/>
              </w:rPr>
            </w:pPr>
            <w:r w:rsidRPr="001339D7">
              <w:rPr>
                <w:rFonts w:ascii="Times New Roman" w:eastAsia="Times New Roman" w:hAnsi="Times New Roman" w:cs="Times New Roman"/>
                <w:color w:val="000000"/>
                <w:sz w:val="20"/>
                <w:szCs w:val="24"/>
              </w:rPr>
              <w:t>У межах встановлених бюджетних призначень на відповідний рік</w:t>
            </w:r>
          </w:p>
        </w:tc>
        <w:tc>
          <w:tcPr>
            <w:tcW w:w="1666" w:type="dxa"/>
          </w:tcPr>
          <w:p w14:paraId="324F7929" w14:textId="7AF4426D" w:rsidR="00F179FA" w:rsidRDefault="00F179FA" w:rsidP="00C1767F">
            <w:pPr>
              <w:spacing w:after="0" w:line="240" w:lineRule="auto"/>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Вимоги затверджено та обов’язкові для виконання</w:t>
            </w:r>
          </w:p>
        </w:tc>
        <w:tc>
          <w:tcPr>
            <w:tcW w:w="1249" w:type="dxa"/>
          </w:tcPr>
          <w:p w14:paraId="37D1D481" w14:textId="77777777" w:rsidR="00F179FA" w:rsidRPr="007C4D7C" w:rsidRDefault="00F179FA" w:rsidP="00C1767F">
            <w:pPr>
              <w:spacing w:after="0" w:line="240" w:lineRule="auto"/>
              <w:jc w:val="both"/>
              <w:rPr>
                <w:rFonts w:ascii="Times New Roman" w:eastAsia="Times New Roman" w:hAnsi="Times New Roman" w:cs="Times New Roman"/>
                <w:sz w:val="20"/>
                <w:szCs w:val="16"/>
                <w:lang w:eastAsia="uk-UA" w:bidi="uk-UA"/>
              </w:rPr>
            </w:pPr>
            <w:r w:rsidRPr="007C4D7C">
              <w:rPr>
                <w:rFonts w:ascii="Times New Roman" w:eastAsia="Times New Roman" w:hAnsi="Times New Roman" w:cs="Times New Roman"/>
                <w:sz w:val="20"/>
                <w:szCs w:val="16"/>
                <w:lang w:eastAsia="uk-UA" w:bidi="uk-UA"/>
              </w:rPr>
              <w:t xml:space="preserve">Офіційний вебсайт ДП «Медичні закупівлі України» </w:t>
            </w:r>
          </w:p>
          <w:p w14:paraId="2DE7ED37" w14:textId="07D21CFA" w:rsidR="00F179FA" w:rsidRPr="00E431DF" w:rsidRDefault="00F179FA" w:rsidP="00C1767F">
            <w:pPr>
              <w:spacing w:after="0" w:line="240" w:lineRule="auto"/>
              <w:jc w:val="both"/>
              <w:rPr>
                <w:rFonts w:ascii="Times New Roman" w:eastAsia="Times New Roman" w:hAnsi="Times New Roman" w:cs="Times New Roman"/>
                <w:sz w:val="20"/>
                <w:szCs w:val="24"/>
                <w:lang w:eastAsia="uk-UA" w:bidi="uk-UA"/>
              </w:rPr>
            </w:pPr>
            <w:r w:rsidRPr="007C4D7C">
              <w:rPr>
                <w:rFonts w:ascii="Times New Roman" w:eastAsia="Times New Roman" w:hAnsi="Times New Roman" w:cs="Times New Roman"/>
                <w:sz w:val="20"/>
                <w:szCs w:val="16"/>
                <w:lang w:eastAsia="uk-UA" w:bidi="uk-UA"/>
              </w:rPr>
              <w:t>(https://medzakupivli.com/uk/)</w:t>
            </w:r>
          </w:p>
        </w:tc>
        <w:tc>
          <w:tcPr>
            <w:tcW w:w="1031" w:type="dxa"/>
          </w:tcPr>
          <w:p w14:paraId="35843039" w14:textId="15D54BEA" w:rsidR="00F179FA" w:rsidRPr="00E431DF" w:rsidRDefault="00F179FA" w:rsidP="00C1767F">
            <w:pPr>
              <w:spacing w:after="0" w:line="240" w:lineRule="auto"/>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w:t>
            </w:r>
          </w:p>
        </w:tc>
      </w:tr>
      <w:tr w:rsidR="00F179FA" w:rsidRPr="00245BD5" w14:paraId="6C395FAD" w14:textId="77777777" w:rsidTr="00C1767F">
        <w:trPr>
          <w:trHeight w:val="391"/>
        </w:trPr>
        <w:tc>
          <w:tcPr>
            <w:tcW w:w="14560" w:type="dxa"/>
            <w:gridSpan w:val="9"/>
            <w:shd w:val="clear" w:color="auto" w:fill="E2EFD9" w:themeFill="accent6" w:themeFillTint="33"/>
            <w:vAlign w:val="center"/>
          </w:tcPr>
          <w:p w14:paraId="030B86A7" w14:textId="77777777" w:rsidR="00F179FA" w:rsidRPr="001339D7" w:rsidRDefault="00F179FA" w:rsidP="00C1767F">
            <w:pPr>
              <w:spacing w:after="0" w:line="240" w:lineRule="auto"/>
              <w:jc w:val="center"/>
              <w:rPr>
                <w:rFonts w:ascii="Times New Roman" w:eastAsia="Times New Roman" w:hAnsi="Times New Roman" w:cs="Times New Roman"/>
                <w:sz w:val="16"/>
                <w:szCs w:val="16"/>
                <w:lang w:eastAsia="uk-UA" w:bidi="uk-UA"/>
              </w:rPr>
            </w:pPr>
            <w:r w:rsidRPr="001339D7">
              <w:rPr>
                <w:rFonts w:ascii="Times New Roman" w:eastAsia="Times New Roman" w:hAnsi="Times New Roman" w:cs="Times New Roman"/>
                <w:b/>
                <w:sz w:val="24"/>
                <w:szCs w:val="24"/>
              </w:rPr>
              <w:t>Очікуваний стратегічний результат 2.7.1.6.</w:t>
            </w:r>
          </w:p>
        </w:tc>
      </w:tr>
      <w:tr w:rsidR="00F179FA" w:rsidRPr="00245BD5" w14:paraId="5E0CD4B1" w14:textId="77777777" w:rsidTr="00C1767F">
        <w:trPr>
          <w:trHeight w:val="230"/>
        </w:trPr>
        <w:tc>
          <w:tcPr>
            <w:tcW w:w="3534" w:type="dxa"/>
          </w:tcPr>
          <w:p w14:paraId="701853BA" w14:textId="1BFABB8D" w:rsidR="00F179FA" w:rsidRPr="00E431DF" w:rsidRDefault="00F179FA" w:rsidP="00C1767F">
            <w:pPr>
              <w:spacing w:after="0" w:line="240" w:lineRule="auto"/>
              <w:ind w:firstLine="312"/>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b/>
                <w:sz w:val="20"/>
                <w:szCs w:val="24"/>
                <w:lang w:eastAsia="uk-UA" w:bidi="uk-UA"/>
              </w:rPr>
              <w:t>1.</w:t>
            </w:r>
            <w:r w:rsidRPr="00E431DF">
              <w:rPr>
                <w:rFonts w:ascii="Times New Roman" w:eastAsia="Times New Roman" w:hAnsi="Times New Roman" w:cs="Times New Roman"/>
                <w:sz w:val="20"/>
                <w:szCs w:val="24"/>
                <w:lang w:eastAsia="uk-UA" w:bidi="uk-UA"/>
              </w:rPr>
              <w:t> Розроблення за участі антикорупційних громадських організацій</w:t>
            </w:r>
            <w:r w:rsidR="00D6045E">
              <w:rPr>
                <w:rFonts w:ascii="Times New Roman" w:eastAsia="Times New Roman" w:hAnsi="Times New Roman" w:cs="Times New Roman"/>
                <w:sz w:val="20"/>
                <w:szCs w:val="24"/>
                <w:lang w:eastAsia="uk-UA" w:bidi="uk-UA"/>
              </w:rPr>
              <w:t xml:space="preserve"> проекту наказу, яким</w:t>
            </w:r>
            <w:r w:rsidRPr="00E431DF">
              <w:rPr>
                <w:rFonts w:ascii="Times New Roman" w:eastAsia="Times New Roman" w:hAnsi="Times New Roman" w:cs="Times New Roman"/>
                <w:sz w:val="20"/>
                <w:szCs w:val="24"/>
                <w:lang w:eastAsia="uk-UA" w:bidi="uk-UA"/>
              </w:rPr>
              <w:t>:</w:t>
            </w:r>
          </w:p>
          <w:p w14:paraId="066E2ECC" w14:textId="2C93AB9E" w:rsidR="00D6045E" w:rsidRPr="005343A6" w:rsidRDefault="00D6045E"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4"/>
                <w:szCs w:val="24"/>
                <w:lang w:eastAsia="uk-UA" w:bidi="uk-UA"/>
              </w:rPr>
              <w:t>- </w:t>
            </w:r>
            <w:r>
              <w:rPr>
                <w:rFonts w:ascii="Times New Roman" w:eastAsia="Times New Roman" w:hAnsi="Times New Roman" w:cs="Times New Roman"/>
                <w:bCs/>
                <w:sz w:val="20"/>
                <w:szCs w:val="24"/>
                <w:lang w:eastAsia="uk-UA" w:bidi="uk-UA"/>
              </w:rPr>
              <w:t>з</w:t>
            </w:r>
            <w:r w:rsidRPr="00747953">
              <w:rPr>
                <w:rFonts w:ascii="Times New Roman" w:eastAsia="Times New Roman" w:hAnsi="Times New Roman" w:cs="Times New Roman"/>
                <w:bCs/>
                <w:sz w:val="20"/>
                <w:szCs w:val="24"/>
                <w:lang w:eastAsia="uk-UA" w:bidi="uk-UA"/>
              </w:rPr>
              <w:t>атверджено методичні рекомендації щодо виявлення та врегулювання конфлікту інтересів членів консультативних, допоміжних</w:t>
            </w:r>
            <w:r>
              <w:rPr>
                <w:rFonts w:ascii="Times New Roman" w:eastAsia="Times New Roman" w:hAnsi="Times New Roman" w:cs="Times New Roman"/>
                <w:bCs/>
                <w:sz w:val="20"/>
                <w:szCs w:val="24"/>
                <w:lang w:eastAsia="uk-UA" w:bidi="uk-UA"/>
              </w:rPr>
              <w:t xml:space="preserve"> та інших дорадчих органів при МОЗ</w:t>
            </w:r>
            <w:r w:rsidRPr="005343A6">
              <w:rPr>
                <w:rFonts w:ascii="Times New Roman" w:eastAsia="Times New Roman" w:hAnsi="Times New Roman" w:cs="Times New Roman"/>
                <w:bCs/>
                <w:sz w:val="20"/>
                <w:szCs w:val="24"/>
                <w:lang w:eastAsia="uk-UA" w:bidi="uk-UA"/>
              </w:rPr>
              <w:t xml:space="preserve"> (</w:t>
            </w:r>
            <w:r>
              <w:rPr>
                <w:rFonts w:ascii="Times New Roman" w:eastAsia="Times New Roman" w:hAnsi="Times New Roman" w:cs="Times New Roman"/>
                <w:bCs/>
                <w:sz w:val="20"/>
                <w:szCs w:val="24"/>
                <w:lang w:eastAsia="uk-UA" w:bidi="uk-UA"/>
              </w:rPr>
              <w:t>у тому числі</w:t>
            </w:r>
            <w:r w:rsidRPr="005343A6">
              <w:rPr>
                <w:rFonts w:ascii="Times New Roman" w:eastAsia="Times New Roman" w:hAnsi="Times New Roman" w:cs="Times New Roman"/>
                <w:bCs/>
                <w:sz w:val="20"/>
                <w:szCs w:val="24"/>
                <w:lang w:eastAsia="uk-UA" w:bidi="uk-UA"/>
              </w:rPr>
              <w:t xml:space="preserve"> тих, що супроводжують закупівлі медичної продукції за кошти </w:t>
            </w:r>
            <w:r w:rsidRPr="005343A6">
              <w:rPr>
                <w:rFonts w:ascii="Times New Roman" w:eastAsia="Times New Roman" w:hAnsi="Times New Roman" w:cs="Times New Roman"/>
                <w:bCs/>
                <w:sz w:val="20"/>
                <w:szCs w:val="24"/>
                <w:lang w:eastAsia="uk-UA" w:bidi="uk-UA"/>
              </w:rPr>
              <w:lastRenderedPageBreak/>
              <w:t>державного бюджету та визначають переліки продукції, яка закуповується</w:t>
            </w:r>
            <w:r>
              <w:rPr>
                <w:rFonts w:ascii="Times New Roman" w:eastAsia="Times New Roman" w:hAnsi="Times New Roman" w:cs="Times New Roman"/>
                <w:bCs/>
                <w:sz w:val="20"/>
                <w:szCs w:val="24"/>
                <w:lang w:eastAsia="uk-UA" w:bidi="uk-UA"/>
              </w:rPr>
              <w:t>),</w:t>
            </w:r>
            <w:r w:rsidRPr="00747953">
              <w:rPr>
                <w:rFonts w:ascii="Times New Roman" w:eastAsia="Times New Roman" w:hAnsi="Times New Roman" w:cs="Times New Roman"/>
                <w:bCs/>
                <w:sz w:val="20"/>
                <w:szCs w:val="24"/>
                <w:lang w:eastAsia="uk-UA" w:bidi="uk-UA"/>
              </w:rPr>
              <w:t xml:space="preserve"> що включатиме типові приклади конфліктів інтересів та </w:t>
            </w:r>
            <w:r w:rsidRPr="005343A6">
              <w:rPr>
                <w:rFonts w:ascii="Times New Roman" w:eastAsia="Times New Roman" w:hAnsi="Times New Roman" w:cs="Times New Roman"/>
                <w:bCs/>
                <w:sz w:val="20"/>
                <w:szCs w:val="24"/>
                <w:lang w:eastAsia="uk-UA" w:bidi="uk-UA"/>
              </w:rPr>
              <w:t>рекомендації щодо способів</w:t>
            </w:r>
            <w:r w:rsidRPr="00747953">
              <w:rPr>
                <w:rFonts w:ascii="Times New Roman" w:eastAsia="Times New Roman" w:hAnsi="Times New Roman" w:cs="Times New Roman"/>
                <w:bCs/>
                <w:sz w:val="20"/>
                <w:szCs w:val="24"/>
                <w:lang w:eastAsia="uk-UA" w:bidi="uk-UA"/>
              </w:rPr>
              <w:t xml:space="preserve"> їх врегулювання</w:t>
            </w:r>
            <w:r>
              <w:rPr>
                <w:rFonts w:ascii="Times New Roman" w:eastAsia="Times New Roman" w:hAnsi="Times New Roman" w:cs="Times New Roman"/>
                <w:bCs/>
                <w:sz w:val="20"/>
                <w:szCs w:val="24"/>
                <w:lang w:eastAsia="uk-UA" w:bidi="uk-UA"/>
              </w:rPr>
              <w:t xml:space="preserve">; </w:t>
            </w:r>
          </w:p>
          <w:p w14:paraId="74AE0396" w14:textId="5697425C" w:rsidR="00F179FA" w:rsidRPr="00E431DF" w:rsidRDefault="00D6045E"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xml:space="preserve">- передбачено порядок розгляду повідомлень фізичних та юридичних осіб про ознаки конфлікту інтересів </w:t>
            </w:r>
            <w:r w:rsidRPr="00747953">
              <w:rPr>
                <w:rFonts w:ascii="Times New Roman" w:eastAsia="Times New Roman" w:hAnsi="Times New Roman" w:cs="Times New Roman"/>
                <w:bCs/>
                <w:sz w:val="20"/>
                <w:szCs w:val="24"/>
                <w:lang w:eastAsia="uk-UA" w:bidi="uk-UA"/>
              </w:rPr>
              <w:t>членів консультативних, допоміжних</w:t>
            </w:r>
            <w:r>
              <w:rPr>
                <w:rFonts w:ascii="Times New Roman" w:eastAsia="Times New Roman" w:hAnsi="Times New Roman" w:cs="Times New Roman"/>
                <w:bCs/>
                <w:sz w:val="20"/>
                <w:szCs w:val="24"/>
                <w:lang w:eastAsia="uk-UA" w:bidi="uk-UA"/>
              </w:rPr>
              <w:t xml:space="preserve"> та інших дорадчих органів.</w:t>
            </w:r>
          </w:p>
        </w:tc>
        <w:tc>
          <w:tcPr>
            <w:tcW w:w="1250" w:type="dxa"/>
          </w:tcPr>
          <w:p w14:paraId="52CC7AEA" w14:textId="77777777" w:rsidR="00F179FA" w:rsidRPr="00E431DF" w:rsidRDefault="00F179FA"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lastRenderedPageBreak/>
              <w:t xml:space="preserve">Січень </w:t>
            </w:r>
          </w:p>
          <w:p w14:paraId="099452BB"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1A367CBE" w14:textId="77777777" w:rsidR="00F179FA" w:rsidRPr="00E431DF" w:rsidRDefault="00F179FA"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Квітень </w:t>
            </w:r>
          </w:p>
          <w:p w14:paraId="375C5054"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6B826F0B"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w:t>
            </w:r>
          </w:p>
        </w:tc>
        <w:tc>
          <w:tcPr>
            <w:tcW w:w="1457" w:type="dxa"/>
          </w:tcPr>
          <w:p w14:paraId="05EAF29C"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2169F6A8"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79285668" w14:textId="0414AF8D" w:rsidR="00F179FA" w:rsidRPr="00E431DF" w:rsidRDefault="00D6045E" w:rsidP="00C1767F">
            <w:pPr>
              <w:spacing w:after="0" w:line="240" w:lineRule="auto"/>
              <w:jc w:val="both"/>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 xml:space="preserve">Проект наказу </w:t>
            </w:r>
            <w:r w:rsidR="00F179FA" w:rsidRPr="00E431DF">
              <w:rPr>
                <w:rFonts w:ascii="Times New Roman" w:eastAsia="Times New Roman" w:hAnsi="Times New Roman" w:cs="Times New Roman"/>
                <w:sz w:val="20"/>
                <w:szCs w:val="24"/>
                <w:lang w:eastAsia="uk-UA" w:bidi="uk-UA"/>
              </w:rPr>
              <w:t>розроблено та оприлюднено для проведення громадського обговорення</w:t>
            </w:r>
          </w:p>
        </w:tc>
        <w:tc>
          <w:tcPr>
            <w:tcW w:w="1249" w:type="dxa"/>
          </w:tcPr>
          <w:p w14:paraId="1B87C9A5" w14:textId="078B5E01"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Офіційний </w:t>
            </w:r>
            <w:r>
              <w:rPr>
                <w:rFonts w:ascii="Times New Roman" w:eastAsia="Times New Roman" w:hAnsi="Times New Roman" w:cs="Times New Roman"/>
                <w:sz w:val="20"/>
                <w:szCs w:val="24"/>
                <w:lang w:eastAsia="uk-UA" w:bidi="uk-UA"/>
              </w:rPr>
              <w:t>веб</w:t>
            </w:r>
            <w:r w:rsidRPr="00E431DF">
              <w:rPr>
                <w:rFonts w:ascii="Times New Roman" w:eastAsia="Times New Roman" w:hAnsi="Times New Roman" w:cs="Times New Roman"/>
                <w:sz w:val="20"/>
                <w:szCs w:val="24"/>
                <w:lang w:eastAsia="uk-UA" w:bidi="uk-UA"/>
              </w:rPr>
              <w:t>сайт МОЗ (</w:t>
            </w:r>
            <w:r w:rsidRPr="00E431DF">
              <w:rPr>
                <w:rStyle w:val="-"/>
                <w:rFonts w:ascii="Times New Roman" w:eastAsia="Times New Roman" w:hAnsi="Times New Roman" w:cs="Times New Roman"/>
                <w:sz w:val="20"/>
                <w:szCs w:val="24"/>
                <w:lang w:eastAsia="uk-UA" w:bidi="uk-UA"/>
              </w:rPr>
              <w:t>https://moz.gov.</w:t>
            </w:r>
            <w:r>
              <w:rPr>
                <w:rStyle w:val="-"/>
                <w:rFonts w:ascii="Times New Roman" w:eastAsia="Times New Roman" w:hAnsi="Times New Roman" w:cs="Times New Roman"/>
                <w:sz w:val="20"/>
                <w:szCs w:val="24"/>
                <w:lang w:eastAsia="uk-UA" w:bidi="uk-UA"/>
              </w:rPr>
              <w:t>ua</w:t>
            </w:r>
            <w:r w:rsidRPr="00E431DF">
              <w:rPr>
                <w:rStyle w:val="-"/>
                <w:rFonts w:ascii="Times New Roman" w:eastAsia="Times New Roman" w:hAnsi="Times New Roman" w:cs="Times New Roman"/>
                <w:sz w:val="20"/>
                <w:szCs w:val="24"/>
                <w:lang w:eastAsia="uk-UA" w:bidi="uk-UA"/>
              </w:rPr>
              <w:t>)</w:t>
            </w:r>
          </w:p>
        </w:tc>
        <w:tc>
          <w:tcPr>
            <w:tcW w:w="1031" w:type="dxa"/>
          </w:tcPr>
          <w:p w14:paraId="434F8E24" w14:textId="4B35D223"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Проект </w:t>
            </w:r>
            <w:r w:rsidR="00D6045E">
              <w:rPr>
                <w:rFonts w:ascii="Times New Roman" w:eastAsia="Times New Roman" w:hAnsi="Times New Roman" w:cs="Times New Roman"/>
                <w:sz w:val="20"/>
                <w:szCs w:val="24"/>
                <w:lang w:eastAsia="uk-UA" w:bidi="uk-UA"/>
              </w:rPr>
              <w:t>наказу</w:t>
            </w:r>
            <w:r w:rsidRPr="00E431DF">
              <w:rPr>
                <w:rFonts w:ascii="Times New Roman" w:eastAsia="Times New Roman" w:hAnsi="Times New Roman" w:cs="Times New Roman"/>
                <w:sz w:val="20"/>
                <w:szCs w:val="24"/>
                <w:lang w:eastAsia="uk-UA" w:bidi="uk-UA"/>
              </w:rPr>
              <w:t xml:space="preserve"> не розроблено</w:t>
            </w:r>
          </w:p>
        </w:tc>
      </w:tr>
      <w:tr w:rsidR="00F179FA" w:rsidRPr="00245BD5" w14:paraId="587DDBA3" w14:textId="77777777" w:rsidTr="00C1767F">
        <w:trPr>
          <w:trHeight w:val="230"/>
        </w:trPr>
        <w:tc>
          <w:tcPr>
            <w:tcW w:w="3534" w:type="dxa"/>
          </w:tcPr>
          <w:p w14:paraId="2D486D6F" w14:textId="21EE276D" w:rsidR="00F179FA" w:rsidRPr="00E431DF" w:rsidRDefault="00F179FA" w:rsidP="00C1767F">
            <w:pPr>
              <w:spacing w:after="0" w:line="240" w:lineRule="auto"/>
              <w:ind w:firstLine="312"/>
              <w:jc w:val="both"/>
              <w:rPr>
                <w:rFonts w:ascii="Times New Roman" w:eastAsia="Times New Roman" w:hAnsi="Times New Roman" w:cs="Times New Roman"/>
                <w:sz w:val="20"/>
                <w:szCs w:val="20"/>
                <w:lang w:eastAsia="uk-UA" w:bidi="uk-UA"/>
              </w:rPr>
            </w:pPr>
            <w:r w:rsidRPr="00E431DF">
              <w:rPr>
                <w:rFonts w:ascii="Times New Roman" w:eastAsia="Times New Roman" w:hAnsi="Times New Roman" w:cs="Times New Roman"/>
                <w:b/>
                <w:sz w:val="20"/>
                <w:szCs w:val="24"/>
                <w:lang w:eastAsia="uk-UA" w:bidi="uk-UA"/>
              </w:rPr>
              <w:lastRenderedPageBreak/>
              <w:t>2.</w:t>
            </w:r>
            <w:r w:rsidRPr="00E431DF">
              <w:rPr>
                <w:rFonts w:ascii="Times New Roman" w:eastAsia="Times New Roman" w:hAnsi="Times New Roman" w:cs="Times New Roman"/>
                <w:sz w:val="20"/>
                <w:szCs w:val="24"/>
                <w:lang w:eastAsia="uk-UA" w:bidi="uk-UA"/>
              </w:rPr>
              <w:t xml:space="preserve"> Проведення громадського обговорення проекту </w:t>
            </w:r>
            <w:r w:rsidR="00D6045E">
              <w:rPr>
                <w:rFonts w:ascii="Times New Roman" w:eastAsia="Times New Roman" w:hAnsi="Times New Roman" w:cs="Times New Roman"/>
                <w:sz w:val="20"/>
                <w:szCs w:val="24"/>
                <w:lang w:eastAsia="uk-UA" w:bidi="uk-UA"/>
              </w:rPr>
              <w:t>наказу, зазначеного в описі заходу 1 до очікуваного стратегічного результату 2.7.1.6</w:t>
            </w:r>
          </w:p>
        </w:tc>
        <w:tc>
          <w:tcPr>
            <w:tcW w:w="1250" w:type="dxa"/>
          </w:tcPr>
          <w:p w14:paraId="4E9AFAB7" w14:textId="77777777" w:rsidR="00F179FA" w:rsidRPr="00E431DF" w:rsidRDefault="00F179FA"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Травень</w:t>
            </w:r>
          </w:p>
          <w:p w14:paraId="2A910B95"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19762973" w14:textId="77777777" w:rsidR="00F179FA" w:rsidRPr="00E431DF" w:rsidRDefault="00F179FA"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Червень </w:t>
            </w:r>
          </w:p>
          <w:p w14:paraId="6520DDD8"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38EB82BB"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w:t>
            </w:r>
          </w:p>
        </w:tc>
        <w:tc>
          <w:tcPr>
            <w:tcW w:w="1457" w:type="dxa"/>
          </w:tcPr>
          <w:p w14:paraId="3E0322EA"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195F42D4"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76936DFE"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Громадське обговорення проведено та оприлюднено його результати</w:t>
            </w:r>
          </w:p>
        </w:tc>
        <w:tc>
          <w:tcPr>
            <w:tcW w:w="1249" w:type="dxa"/>
          </w:tcPr>
          <w:p w14:paraId="10EFA535" w14:textId="08A1F74D"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Офіційний </w:t>
            </w:r>
            <w:r>
              <w:rPr>
                <w:rFonts w:ascii="Times New Roman" w:eastAsia="Times New Roman" w:hAnsi="Times New Roman" w:cs="Times New Roman"/>
                <w:sz w:val="20"/>
                <w:szCs w:val="24"/>
                <w:lang w:eastAsia="uk-UA" w:bidi="uk-UA"/>
              </w:rPr>
              <w:t>веб</w:t>
            </w:r>
            <w:r w:rsidRPr="00E431DF">
              <w:rPr>
                <w:rFonts w:ascii="Times New Roman" w:eastAsia="Times New Roman" w:hAnsi="Times New Roman" w:cs="Times New Roman"/>
                <w:sz w:val="20"/>
                <w:szCs w:val="24"/>
                <w:lang w:eastAsia="uk-UA" w:bidi="uk-UA"/>
              </w:rPr>
              <w:t>сайт МОЗ (</w:t>
            </w:r>
            <w:r w:rsidRPr="00E431DF">
              <w:rPr>
                <w:rStyle w:val="-"/>
                <w:rFonts w:ascii="Times New Roman" w:eastAsia="Times New Roman" w:hAnsi="Times New Roman" w:cs="Times New Roman"/>
                <w:sz w:val="20"/>
                <w:szCs w:val="24"/>
                <w:lang w:eastAsia="uk-UA" w:bidi="uk-UA"/>
              </w:rPr>
              <w:t>https://moz.gov.</w:t>
            </w:r>
            <w:r>
              <w:rPr>
                <w:rStyle w:val="-"/>
                <w:rFonts w:ascii="Times New Roman" w:eastAsia="Times New Roman" w:hAnsi="Times New Roman" w:cs="Times New Roman"/>
                <w:sz w:val="20"/>
                <w:szCs w:val="24"/>
                <w:lang w:eastAsia="uk-UA" w:bidi="uk-UA"/>
              </w:rPr>
              <w:t>ua</w:t>
            </w:r>
            <w:r w:rsidRPr="00E431DF">
              <w:rPr>
                <w:rStyle w:val="-"/>
                <w:rFonts w:ascii="Times New Roman" w:eastAsia="Times New Roman" w:hAnsi="Times New Roman" w:cs="Times New Roman"/>
                <w:sz w:val="20"/>
                <w:szCs w:val="24"/>
                <w:lang w:eastAsia="uk-UA" w:bidi="uk-UA"/>
              </w:rPr>
              <w:t>)</w:t>
            </w:r>
          </w:p>
        </w:tc>
        <w:tc>
          <w:tcPr>
            <w:tcW w:w="1031" w:type="dxa"/>
          </w:tcPr>
          <w:p w14:paraId="54A1A683"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w:t>
            </w:r>
          </w:p>
        </w:tc>
      </w:tr>
      <w:tr w:rsidR="00F179FA" w:rsidRPr="00245BD5" w14:paraId="123517E9" w14:textId="77777777" w:rsidTr="00C1767F">
        <w:trPr>
          <w:trHeight w:val="230"/>
        </w:trPr>
        <w:tc>
          <w:tcPr>
            <w:tcW w:w="3534" w:type="dxa"/>
          </w:tcPr>
          <w:p w14:paraId="6F5FD334" w14:textId="4678BFF6" w:rsidR="00F179FA" w:rsidRPr="00E431DF" w:rsidRDefault="00F179FA" w:rsidP="00C1767F">
            <w:pPr>
              <w:spacing w:after="0" w:line="240" w:lineRule="auto"/>
              <w:ind w:firstLine="312"/>
              <w:jc w:val="both"/>
              <w:rPr>
                <w:rFonts w:ascii="Times New Roman" w:eastAsia="Times New Roman" w:hAnsi="Times New Roman" w:cs="Times New Roman"/>
                <w:sz w:val="20"/>
                <w:szCs w:val="20"/>
                <w:lang w:eastAsia="uk-UA" w:bidi="uk-UA"/>
              </w:rPr>
            </w:pPr>
            <w:r w:rsidRPr="00E431DF">
              <w:rPr>
                <w:rFonts w:ascii="Times New Roman" w:eastAsia="Times New Roman" w:hAnsi="Times New Roman" w:cs="Times New Roman"/>
                <w:b/>
                <w:sz w:val="20"/>
                <w:szCs w:val="24"/>
                <w:lang w:eastAsia="uk-UA" w:bidi="uk-UA"/>
              </w:rPr>
              <w:t>3. </w:t>
            </w:r>
            <w:r w:rsidRPr="00E431DF">
              <w:rPr>
                <w:rFonts w:ascii="Times New Roman" w:eastAsia="Times New Roman" w:hAnsi="Times New Roman" w:cs="Times New Roman"/>
                <w:sz w:val="20"/>
                <w:szCs w:val="24"/>
                <w:lang w:eastAsia="uk-UA" w:bidi="uk-UA"/>
              </w:rPr>
              <w:t>Остаточне доопрацювання (у разі по</w:t>
            </w:r>
            <w:r w:rsidR="00D6045E">
              <w:rPr>
                <w:rFonts w:ascii="Times New Roman" w:eastAsia="Times New Roman" w:hAnsi="Times New Roman" w:cs="Times New Roman"/>
                <w:sz w:val="20"/>
                <w:szCs w:val="24"/>
                <w:lang w:eastAsia="uk-UA" w:bidi="uk-UA"/>
              </w:rPr>
              <w:t>треби) та затвердження проекту наказу, зазначеного в описі заходу 1 до очікуваного стратегічного результату 2.7.1.6</w:t>
            </w:r>
          </w:p>
        </w:tc>
        <w:tc>
          <w:tcPr>
            <w:tcW w:w="1250" w:type="dxa"/>
          </w:tcPr>
          <w:p w14:paraId="4A366DAC" w14:textId="77777777" w:rsidR="00F179FA" w:rsidRPr="00E431DF" w:rsidRDefault="00F179FA"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Липень</w:t>
            </w:r>
          </w:p>
          <w:p w14:paraId="251A3C06"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 2023 р.</w:t>
            </w:r>
          </w:p>
        </w:tc>
        <w:tc>
          <w:tcPr>
            <w:tcW w:w="1457" w:type="dxa"/>
          </w:tcPr>
          <w:p w14:paraId="7A7D722A" w14:textId="77777777" w:rsidR="00F179FA" w:rsidRPr="00E431DF" w:rsidRDefault="00F179FA"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Серпень</w:t>
            </w:r>
          </w:p>
          <w:p w14:paraId="3991BA1B"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 2023 р.</w:t>
            </w:r>
          </w:p>
        </w:tc>
        <w:tc>
          <w:tcPr>
            <w:tcW w:w="1457" w:type="dxa"/>
          </w:tcPr>
          <w:p w14:paraId="269D7999"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w:t>
            </w:r>
          </w:p>
        </w:tc>
        <w:tc>
          <w:tcPr>
            <w:tcW w:w="1457" w:type="dxa"/>
          </w:tcPr>
          <w:p w14:paraId="024EA99E"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1ECDCD5F"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584C671E" w14:textId="4DA08D40" w:rsidR="00F179FA" w:rsidRPr="00E431DF" w:rsidRDefault="00D6045E" w:rsidP="00C1767F">
            <w:pPr>
              <w:spacing w:after="0" w:line="240" w:lineRule="auto"/>
              <w:jc w:val="both"/>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Наказ</w:t>
            </w:r>
            <w:r w:rsidR="00F179FA" w:rsidRPr="00E431DF">
              <w:rPr>
                <w:rFonts w:ascii="Times New Roman" w:eastAsia="Times New Roman" w:hAnsi="Times New Roman" w:cs="Times New Roman"/>
                <w:sz w:val="20"/>
                <w:szCs w:val="24"/>
                <w:lang w:eastAsia="uk-UA" w:bidi="uk-UA"/>
              </w:rPr>
              <w:t xml:space="preserve"> затверджено</w:t>
            </w:r>
          </w:p>
        </w:tc>
        <w:tc>
          <w:tcPr>
            <w:tcW w:w="1249" w:type="dxa"/>
          </w:tcPr>
          <w:p w14:paraId="061CBDD2" w14:textId="4898FB85"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Офіційний </w:t>
            </w:r>
            <w:r>
              <w:rPr>
                <w:rFonts w:ascii="Times New Roman" w:eastAsia="Times New Roman" w:hAnsi="Times New Roman" w:cs="Times New Roman"/>
                <w:sz w:val="20"/>
                <w:szCs w:val="24"/>
                <w:lang w:eastAsia="uk-UA" w:bidi="uk-UA"/>
              </w:rPr>
              <w:t>веб</w:t>
            </w:r>
            <w:r w:rsidRPr="00E431DF">
              <w:rPr>
                <w:rFonts w:ascii="Times New Roman" w:eastAsia="Times New Roman" w:hAnsi="Times New Roman" w:cs="Times New Roman"/>
                <w:sz w:val="20"/>
                <w:szCs w:val="24"/>
                <w:lang w:eastAsia="uk-UA" w:bidi="uk-UA"/>
              </w:rPr>
              <w:t>сайт МОЗ (</w:t>
            </w:r>
            <w:r w:rsidRPr="00E431DF">
              <w:rPr>
                <w:rStyle w:val="-"/>
                <w:rFonts w:ascii="Times New Roman" w:eastAsia="Times New Roman" w:hAnsi="Times New Roman" w:cs="Times New Roman"/>
                <w:sz w:val="20"/>
                <w:szCs w:val="24"/>
                <w:lang w:eastAsia="uk-UA" w:bidi="uk-UA"/>
              </w:rPr>
              <w:t>https://moz.gov.</w:t>
            </w:r>
            <w:r>
              <w:rPr>
                <w:rStyle w:val="-"/>
                <w:rFonts w:ascii="Times New Roman" w:eastAsia="Times New Roman" w:hAnsi="Times New Roman" w:cs="Times New Roman"/>
                <w:sz w:val="20"/>
                <w:szCs w:val="24"/>
                <w:lang w:eastAsia="uk-UA" w:bidi="uk-UA"/>
              </w:rPr>
              <w:t>ua</w:t>
            </w:r>
            <w:r w:rsidRPr="00E431DF">
              <w:rPr>
                <w:rStyle w:val="-"/>
                <w:rFonts w:ascii="Times New Roman" w:eastAsia="Times New Roman" w:hAnsi="Times New Roman" w:cs="Times New Roman"/>
                <w:sz w:val="20"/>
                <w:szCs w:val="24"/>
                <w:lang w:eastAsia="uk-UA" w:bidi="uk-UA"/>
              </w:rPr>
              <w:t>)</w:t>
            </w:r>
          </w:p>
        </w:tc>
        <w:tc>
          <w:tcPr>
            <w:tcW w:w="1031" w:type="dxa"/>
          </w:tcPr>
          <w:p w14:paraId="17AAE58D"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w:t>
            </w:r>
          </w:p>
        </w:tc>
      </w:tr>
      <w:tr w:rsidR="00D6045E" w:rsidRPr="00245BD5" w14:paraId="3F416DD3" w14:textId="77777777" w:rsidTr="00C1767F">
        <w:trPr>
          <w:trHeight w:val="230"/>
        </w:trPr>
        <w:tc>
          <w:tcPr>
            <w:tcW w:w="3534" w:type="dxa"/>
          </w:tcPr>
          <w:p w14:paraId="78C5D196" w14:textId="446884CB" w:rsidR="00D6045E" w:rsidRPr="00D6045E" w:rsidRDefault="00D6045E" w:rsidP="00C1767F">
            <w:pPr>
              <w:spacing w:after="0" w:line="240" w:lineRule="auto"/>
              <w:ind w:firstLine="312"/>
              <w:jc w:val="both"/>
              <w:rPr>
                <w:rFonts w:ascii="Times New Roman" w:eastAsia="Times New Roman" w:hAnsi="Times New Roman" w:cs="Times New Roman"/>
                <w:sz w:val="20"/>
                <w:szCs w:val="24"/>
                <w:lang w:eastAsia="uk-UA" w:bidi="uk-UA"/>
              </w:rPr>
            </w:pPr>
            <w:r>
              <w:rPr>
                <w:rFonts w:ascii="Times New Roman" w:eastAsia="Times New Roman" w:hAnsi="Times New Roman" w:cs="Times New Roman"/>
                <w:b/>
                <w:sz w:val="20"/>
                <w:szCs w:val="24"/>
                <w:lang w:eastAsia="uk-UA" w:bidi="uk-UA"/>
              </w:rPr>
              <w:t xml:space="preserve">4. </w:t>
            </w:r>
            <w:r w:rsidRPr="00D6045E">
              <w:rPr>
                <w:rFonts w:ascii="Times New Roman" w:eastAsia="Times New Roman" w:hAnsi="Times New Roman" w:cs="Times New Roman"/>
                <w:sz w:val="20"/>
                <w:szCs w:val="24"/>
                <w:lang w:eastAsia="uk-UA" w:bidi="uk-UA"/>
              </w:rPr>
              <w:t>Створення на офіційному вебсайті Міністерства охорони здоров’я розділ</w:t>
            </w:r>
            <w:r>
              <w:rPr>
                <w:rFonts w:ascii="Times New Roman" w:eastAsia="Times New Roman" w:hAnsi="Times New Roman" w:cs="Times New Roman"/>
                <w:sz w:val="20"/>
                <w:szCs w:val="24"/>
                <w:lang w:eastAsia="uk-UA" w:bidi="uk-UA"/>
              </w:rPr>
              <w:t>у</w:t>
            </w:r>
            <w:r w:rsidRPr="00D6045E">
              <w:rPr>
                <w:rFonts w:ascii="Times New Roman" w:eastAsia="Times New Roman" w:hAnsi="Times New Roman" w:cs="Times New Roman"/>
                <w:sz w:val="20"/>
                <w:szCs w:val="24"/>
                <w:lang w:eastAsia="uk-UA" w:bidi="uk-UA"/>
              </w:rPr>
              <w:t xml:space="preserve"> з повною інформацією про консультативні, допоміжні та інші дорадчі органі, які створені та функціонують при </w:t>
            </w:r>
            <w:r>
              <w:rPr>
                <w:rFonts w:ascii="Times New Roman" w:eastAsia="Times New Roman" w:hAnsi="Times New Roman" w:cs="Times New Roman"/>
                <w:sz w:val="20"/>
                <w:szCs w:val="24"/>
                <w:lang w:eastAsia="uk-UA" w:bidi="uk-UA"/>
              </w:rPr>
              <w:t>ньому, з рубриками:</w:t>
            </w:r>
          </w:p>
          <w:p w14:paraId="58065E1A" w14:textId="1409B929" w:rsidR="00D6045E" w:rsidRPr="00D6045E" w:rsidRDefault="00D6045E" w:rsidP="00C1767F">
            <w:pPr>
              <w:spacing w:after="0" w:line="240" w:lineRule="auto"/>
              <w:ind w:firstLine="312"/>
              <w:jc w:val="both"/>
              <w:rPr>
                <w:rFonts w:ascii="Times New Roman" w:eastAsia="Times New Roman" w:hAnsi="Times New Roman" w:cs="Times New Roman"/>
                <w:sz w:val="20"/>
                <w:szCs w:val="24"/>
                <w:lang w:eastAsia="uk-UA" w:bidi="uk-UA"/>
              </w:rPr>
            </w:pPr>
            <w:r w:rsidRPr="00D6045E">
              <w:rPr>
                <w:rFonts w:ascii="Times New Roman" w:eastAsia="Times New Roman" w:hAnsi="Times New Roman" w:cs="Times New Roman"/>
                <w:sz w:val="20"/>
                <w:szCs w:val="24"/>
                <w:lang w:eastAsia="uk-UA" w:bidi="uk-UA"/>
              </w:rPr>
              <w:t>- персональний та поса</w:t>
            </w:r>
            <w:r>
              <w:rPr>
                <w:rFonts w:ascii="Times New Roman" w:eastAsia="Times New Roman" w:hAnsi="Times New Roman" w:cs="Times New Roman"/>
                <w:sz w:val="20"/>
                <w:szCs w:val="24"/>
                <w:lang w:eastAsia="uk-UA" w:bidi="uk-UA"/>
              </w:rPr>
              <w:t>довий склад таких органів</w:t>
            </w:r>
            <w:r w:rsidRPr="00D6045E">
              <w:rPr>
                <w:rFonts w:ascii="Times New Roman" w:eastAsia="Times New Roman" w:hAnsi="Times New Roman" w:cs="Times New Roman"/>
                <w:sz w:val="20"/>
                <w:szCs w:val="24"/>
                <w:lang w:eastAsia="uk-UA" w:bidi="uk-UA"/>
              </w:rPr>
              <w:t>;</w:t>
            </w:r>
          </w:p>
          <w:p w14:paraId="0754F9F8" w14:textId="16730C6A" w:rsidR="00D6045E" w:rsidRPr="00D6045E" w:rsidRDefault="00D6045E" w:rsidP="00C1767F">
            <w:pPr>
              <w:spacing w:after="0" w:line="240" w:lineRule="auto"/>
              <w:ind w:firstLine="312"/>
              <w:jc w:val="both"/>
              <w:rPr>
                <w:rFonts w:ascii="Times New Roman" w:eastAsia="Times New Roman" w:hAnsi="Times New Roman" w:cs="Times New Roman"/>
                <w:sz w:val="20"/>
                <w:szCs w:val="24"/>
                <w:lang w:eastAsia="uk-UA" w:bidi="uk-UA"/>
              </w:rPr>
            </w:pPr>
            <w:r w:rsidRPr="00D6045E">
              <w:rPr>
                <w:rFonts w:ascii="Times New Roman" w:eastAsia="Times New Roman" w:hAnsi="Times New Roman" w:cs="Times New Roman"/>
                <w:sz w:val="20"/>
                <w:szCs w:val="24"/>
                <w:lang w:eastAsia="uk-UA" w:bidi="uk-UA"/>
              </w:rPr>
              <w:t xml:space="preserve">- порядок денний засідань, </w:t>
            </w:r>
            <w:r>
              <w:rPr>
                <w:rFonts w:ascii="Times New Roman" w:eastAsia="Times New Roman" w:hAnsi="Times New Roman" w:cs="Times New Roman"/>
                <w:sz w:val="20"/>
                <w:szCs w:val="24"/>
                <w:lang w:eastAsia="uk-UA" w:bidi="uk-UA"/>
              </w:rPr>
              <w:t>в яких вони беруть участь;</w:t>
            </w:r>
          </w:p>
          <w:p w14:paraId="5DE4D63A" w14:textId="69C66EF8" w:rsidR="00D6045E" w:rsidRPr="00E431DF" w:rsidRDefault="00D6045E" w:rsidP="00C1767F">
            <w:pPr>
              <w:spacing w:after="0" w:line="240" w:lineRule="auto"/>
              <w:ind w:firstLine="312"/>
              <w:jc w:val="both"/>
              <w:rPr>
                <w:rFonts w:ascii="Times New Roman" w:eastAsia="Times New Roman" w:hAnsi="Times New Roman" w:cs="Times New Roman"/>
                <w:b/>
                <w:sz w:val="20"/>
                <w:szCs w:val="24"/>
                <w:lang w:eastAsia="uk-UA" w:bidi="uk-UA"/>
              </w:rPr>
            </w:pPr>
            <w:r>
              <w:rPr>
                <w:rFonts w:ascii="Times New Roman" w:eastAsia="Times New Roman" w:hAnsi="Times New Roman" w:cs="Times New Roman"/>
                <w:sz w:val="20"/>
                <w:szCs w:val="24"/>
                <w:lang w:eastAsia="uk-UA" w:bidi="uk-UA"/>
              </w:rPr>
              <w:t>- прийняті рішення</w:t>
            </w:r>
          </w:p>
        </w:tc>
        <w:tc>
          <w:tcPr>
            <w:tcW w:w="1250" w:type="dxa"/>
          </w:tcPr>
          <w:p w14:paraId="1A5835DD" w14:textId="77777777" w:rsidR="00D6045E" w:rsidRDefault="00D6045E" w:rsidP="00C1767F">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t xml:space="preserve">Січень </w:t>
            </w:r>
          </w:p>
          <w:p w14:paraId="2EFB4A69" w14:textId="3ACE607C" w:rsidR="00D6045E" w:rsidRPr="00E431DF" w:rsidRDefault="00D6045E" w:rsidP="00C1767F">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t>2023 р.</w:t>
            </w:r>
          </w:p>
        </w:tc>
        <w:tc>
          <w:tcPr>
            <w:tcW w:w="1457" w:type="dxa"/>
          </w:tcPr>
          <w:p w14:paraId="0DDCCFA2" w14:textId="77777777" w:rsidR="00D6045E" w:rsidRDefault="00D6045E" w:rsidP="00C1767F">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t xml:space="preserve">Лютий </w:t>
            </w:r>
          </w:p>
          <w:p w14:paraId="796261BA" w14:textId="07817E74" w:rsidR="00D6045E" w:rsidRPr="00E431DF" w:rsidRDefault="00D6045E" w:rsidP="00C1767F">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t>2023 р.</w:t>
            </w:r>
          </w:p>
        </w:tc>
        <w:tc>
          <w:tcPr>
            <w:tcW w:w="1457" w:type="dxa"/>
          </w:tcPr>
          <w:p w14:paraId="4E4C16A1" w14:textId="25FA91DF" w:rsidR="00D6045E" w:rsidRPr="00E431DF" w:rsidRDefault="00D6045E" w:rsidP="00C1767F">
            <w:pPr>
              <w:spacing w:after="0" w:line="240" w:lineRule="auto"/>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МОЗ</w:t>
            </w:r>
          </w:p>
        </w:tc>
        <w:tc>
          <w:tcPr>
            <w:tcW w:w="1457" w:type="dxa"/>
          </w:tcPr>
          <w:p w14:paraId="580CF448" w14:textId="18BAD18F" w:rsidR="00D6045E" w:rsidRDefault="00D6045E" w:rsidP="00C1767F">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0404472D" w14:textId="5206219B" w:rsidR="00D6045E" w:rsidRPr="00E431DF" w:rsidRDefault="00D6045E"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332B34BB" w14:textId="53B67B38" w:rsidR="00D6045E" w:rsidRPr="00E431DF" w:rsidRDefault="0003264A" w:rsidP="00C1767F">
            <w:pPr>
              <w:spacing w:after="0" w:line="240" w:lineRule="auto"/>
              <w:jc w:val="both"/>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t>Офіційний вебсайт МОЗ містить відповідну інформацію</w:t>
            </w:r>
          </w:p>
        </w:tc>
        <w:tc>
          <w:tcPr>
            <w:tcW w:w="1249" w:type="dxa"/>
          </w:tcPr>
          <w:p w14:paraId="1B92CA4B" w14:textId="629C8EA2" w:rsidR="00D6045E" w:rsidRPr="00E431DF" w:rsidRDefault="0003264A" w:rsidP="00C1767F">
            <w:pPr>
              <w:spacing w:after="0" w:line="240" w:lineRule="auto"/>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Офіційний </w:t>
            </w:r>
            <w:r>
              <w:rPr>
                <w:rFonts w:ascii="Times New Roman" w:eastAsia="Times New Roman" w:hAnsi="Times New Roman" w:cs="Times New Roman"/>
                <w:sz w:val="20"/>
                <w:szCs w:val="24"/>
                <w:lang w:eastAsia="uk-UA" w:bidi="uk-UA"/>
              </w:rPr>
              <w:t>веб</w:t>
            </w:r>
            <w:r w:rsidRPr="00E431DF">
              <w:rPr>
                <w:rFonts w:ascii="Times New Roman" w:eastAsia="Times New Roman" w:hAnsi="Times New Roman" w:cs="Times New Roman"/>
                <w:sz w:val="20"/>
                <w:szCs w:val="24"/>
                <w:lang w:eastAsia="uk-UA" w:bidi="uk-UA"/>
              </w:rPr>
              <w:t>сайт МОЗ (</w:t>
            </w:r>
            <w:r w:rsidRPr="00E431DF">
              <w:rPr>
                <w:rStyle w:val="-"/>
                <w:rFonts w:ascii="Times New Roman" w:eastAsia="Times New Roman" w:hAnsi="Times New Roman" w:cs="Times New Roman"/>
                <w:sz w:val="20"/>
                <w:szCs w:val="24"/>
                <w:lang w:eastAsia="uk-UA" w:bidi="uk-UA"/>
              </w:rPr>
              <w:t>https://moz.gov.</w:t>
            </w:r>
            <w:r>
              <w:rPr>
                <w:rStyle w:val="-"/>
                <w:rFonts w:ascii="Times New Roman" w:eastAsia="Times New Roman" w:hAnsi="Times New Roman" w:cs="Times New Roman"/>
                <w:sz w:val="20"/>
                <w:szCs w:val="24"/>
                <w:lang w:eastAsia="uk-UA" w:bidi="uk-UA"/>
              </w:rPr>
              <w:t>ua</w:t>
            </w:r>
            <w:r w:rsidRPr="00E431DF">
              <w:rPr>
                <w:rStyle w:val="-"/>
                <w:rFonts w:ascii="Times New Roman" w:eastAsia="Times New Roman" w:hAnsi="Times New Roman" w:cs="Times New Roman"/>
                <w:sz w:val="20"/>
                <w:szCs w:val="24"/>
                <w:lang w:eastAsia="uk-UA" w:bidi="uk-UA"/>
              </w:rPr>
              <w:t>)</w:t>
            </w:r>
          </w:p>
        </w:tc>
        <w:tc>
          <w:tcPr>
            <w:tcW w:w="1031" w:type="dxa"/>
          </w:tcPr>
          <w:p w14:paraId="69676959" w14:textId="5DA0B536" w:rsidR="00D6045E" w:rsidRPr="00E431DF" w:rsidRDefault="00D6045E" w:rsidP="00C1767F">
            <w:pPr>
              <w:spacing w:after="0" w:line="240" w:lineRule="auto"/>
              <w:jc w:val="both"/>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t>Інформація не розміщується</w:t>
            </w:r>
          </w:p>
        </w:tc>
      </w:tr>
      <w:tr w:rsidR="00D6045E" w:rsidRPr="00245BD5" w14:paraId="1BA43BE9" w14:textId="77777777" w:rsidTr="00C1767F">
        <w:trPr>
          <w:trHeight w:val="230"/>
        </w:trPr>
        <w:tc>
          <w:tcPr>
            <w:tcW w:w="3534" w:type="dxa"/>
          </w:tcPr>
          <w:p w14:paraId="6CBD9E98" w14:textId="6EDE164C" w:rsidR="00D6045E" w:rsidRPr="00E431DF" w:rsidRDefault="00D6045E" w:rsidP="00C1767F">
            <w:pPr>
              <w:spacing w:after="0" w:line="240" w:lineRule="auto"/>
              <w:ind w:firstLine="312"/>
              <w:jc w:val="both"/>
              <w:rPr>
                <w:rFonts w:ascii="Times New Roman" w:eastAsia="Times New Roman" w:hAnsi="Times New Roman" w:cs="Times New Roman"/>
                <w:b/>
                <w:sz w:val="20"/>
                <w:szCs w:val="24"/>
                <w:lang w:eastAsia="uk-UA" w:bidi="uk-UA"/>
              </w:rPr>
            </w:pPr>
            <w:r>
              <w:rPr>
                <w:rFonts w:ascii="Times New Roman" w:eastAsia="Times New Roman" w:hAnsi="Times New Roman" w:cs="Times New Roman"/>
                <w:b/>
                <w:sz w:val="20"/>
                <w:szCs w:val="24"/>
                <w:lang w:eastAsia="uk-UA" w:bidi="uk-UA"/>
              </w:rPr>
              <w:t xml:space="preserve">5. </w:t>
            </w:r>
            <w:r w:rsidRPr="00D6045E">
              <w:rPr>
                <w:rFonts w:ascii="Times New Roman" w:eastAsia="Times New Roman" w:hAnsi="Times New Roman" w:cs="Times New Roman"/>
                <w:sz w:val="20"/>
                <w:szCs w:val="20"/>
                <w:lang w:eastAsia="uk-UA" w:bidi="uk-UA"/>
              </w:rPr>
              <w:t xml:space="preserve">Створення </w:t>
            </w:r>
            <w:r w:rsidRPr="00D6045E">
              <w:rPr>
                <w:rFonts w:ascii="Times New Roman" w:hAnsi="Times New Roman" w:cs="Times New Roman"/>
                <w:sz w:val="20"/>
                <w:szCs w:val="20"/>
              </w:rPr>
              <w:t xml:space="preserve">каналу повідомлень про випадки конфлікту інтересів у членів консультативних, допоміжних </w:t>
            </w:r>
            <w:r w:rsidRPr="00D6045E">
              <w:rPr>
                <w:rFonts w:ascii="Times New Roman" w:hAnsi="Times New Roman" w:cs="Times New Roman"/>
                <w:sz w:val="20"/>
                <w:szCs w:val="20"/>
              </w:rPr>
              <w:lastRenderedPageBreak/>
              <w:t>та інших дорадчих органів при МОЗ з боку громадськості та бізнесу</w:t>
            </w:r>
          </w:p>
        </w:tc>
        <w:tc>
          <w:tcPr>
            <w:tcW w:w="1250" w:type="dxa"/>
          </w:tcPr>
          <w:p w14:paraId="690EE21E" w14:textId="77777777" w:rsidR="00D6045E" w:rsidRDefault="00D6045E" w:rsidP="00C1767F">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lastRenderedPageBreak/>
              <w:t xml:space="preserve">Січень </w:t>
            </w:r>
          </w:p>
          <w:p w14:paraId="417A2973" w14:textId="357BCA5B" w:rsidR="00D6045E" w:rsidRPr="00E431DF" w:rsidRDefault="00D6045E" w:rsidP="00C1767F">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t>2023 р.</w:t>
            </w:r>
          </w:p>
        </w:tc>
        <w:tc>
          <w:tcPr>
            <w:tcW w:w="1457" w:type="dxa"/>
          </w:tcPr>
          <w:p w14:paraId="03392DCB" w14:textId="77777777" w:rsidR="00D6045E" w:rsidRDefault="00D6045E" w:rsidP="00C1767F">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t xml:space="preserve">Липень </w:t>
            </w:r>
          </w:p>
          <w:p w14:paraId="069500EA" w14:textId="10B17744" w:rsidR="00D6045E" w:rsidRPr="00E431DF" w:rsidRDefault="00D6045E" w:rsidP="00C1767F">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t>2023 р.</w:t>
            </w:r>
          </w:p>
        </w:tc>
        <w:tc>
          <w:tcPr>
            <w:tcW w:w="1457" w:type="dxa"/>
          </w:tcPr>
          <w:p w14:paraId="1D50C636" w14:textId="20E8440A" w:rsidR="00D6045E" w:rsidRPr="00E431DF" w:rsidRDefault="00D6045E" w:rsidP="00C1767F">
            <w:pPr>
              <w:spacing w:after="0" w:line="240" w:lineRule="auto"/>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МОЗ</w:t>
            </w:r>
          </w:p>
        </w:tc>
        <w:tc>
          <w:tcPr>
            <w:tcW w:w="1457" w:type="dxa"/>
          </w:tcPr>
          <w:p w14:paraId="3ED0B7BF" w14:textId="0987084E" w:rsidR="00D6045E" w:rsidRDefault="00D6045E" w:rsidP="00C1767F">
            <w:pPr>
              <w:spacing w:after="0" w:line="240" w:lineRule="auto"/>
              <w:jc w:val="center"/>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6825E1B7" w14:textId="1C56558E" w:rsidR="00D6045E" w:rsidRPr="00E431DF" w:rsidRDefault="00D6045E"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У межах встановлених бюджетних </w:t>
            </w:r>
            <w:r w:rsidRPr="00E431DF">
              <w:rPr>
                <w:rFonts w:ascii="Times New Roman" w:eastAsia="Times New Roman" w:hAnsi="Times New Roman" w:cs="Times New Roman"/>
                <w:sz w:val="20"/>
                <w:szCs w:val="24"/>
                <w:lang w:eastAsia="uk-UA" w:bidi="uk-UA"/>
              </w:rPr>
              <w:lastRenderedPageBreak/>
              <w:t>призначень на відповідний рік</w:t>
            </w:r>
          </w:p>
        </w:tc>
        <w:tc>
          <w:tcPr>
            <w:tcW w:w="1666" w:type="dxa"/>
          </w:tcPr>
          <w:p w14:paraId="105126B0" w14:textId="57357088" w:rsidR="00D6045E" w:rsidRPr="00E431DF" w:rsidRDefault="0003264A" w:rsidP="00C1767F">
            <w:pPr>
              <w:spacing w:after="0" w:line="240" w:lineRule="auto"/>
              <w:jc w:val="both"/>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lastRenderedPageBreak/>
              <w:t>Канал повідомлень функціонує</w:t>
            </w:r>
          </w:p>
        </w:tc>
        <w:tc>
          <w:tcPr>
            <w:tcW w:w="1249" w:type="dxa"/>
          </w:tcPr>
          <w:p w14:paraId="1445F56C" w14:textId="2B18BE1C" w:rsidR="00D6045E" w:rsidRPr="00E431DF" w:rsidRDefault="0003264A" w:rsidP="00C1767F">
            <w:pPr>
              <w:spacing w:after="0" w:line="240" w:lineRule="auto"/>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Офіційний </w:t>
            </w:r>
            <w:r>
              <w:rPr>
                <w:rFonts w:ascii="Times New Roman" w:eastAsia="Times New Roman" w:hAnsi="Times New Roman" w:cs="Times New Roman"/>
                <w:sz w:val="20"/>
                <w:szCs w:val="24"/>
                <w:lang w:eastAsia="uk-UA" w:bidi="uk-UA"/>
              </w:rPr>
              <w:t>веб</w:t>
            </w:r>
            <w:r w:rsidRPr="00E431DF">
              <w:rPr>
                <w:rFonts w:ascii="Times New Roman" w:eastAsia="Times New Roman" w:hAnsi="Times New Roman" w:cs="Times New Roman"/>
                <w:sz w:val="20"/>
                <w:szCs w:val="24"/>
                <w:lang w:eastAsia="uk-UA" w:bidi="uk-UA"/>
              </w:rPr>
              <w:t xml:space="preserve">сайт МОЗ </w:t>
            </w:r>
            <w:r w:rsidRPr="00E431DF">
              <w:rPr>
                <w:rFonts w:ascii="Times New Roman" w:eastAsia="Times New Roman" w:hAnsi="Times New Roman" w:cs="Times New Roman"/>
                <w:sz w:val="20"/>
                <w:szCs w:val="24"/>
                <w:lang w:eastAsia="uk-UA" w:bidi="uk-UA"/>
              </w:rPr>
              <w:lastRenderedPageBreak/>
              <w:t>(</w:t>
            </w:r>
            <w:r w:rsidRPr="00E431DF">
              <w:rPr>
                <w:rStyle w:val="-"/>
                <w:rFonts w:ascii="Times New Roman" w:eastAsia="Times New Roman" w:hAnsi="Times New Roman" w:cs="Times New Roman"/>
                <w:sz w:val="20"/>
                <w:szCs w:val="24"/>
                <w:lang w:eastAsia="uk-UA" w:bidi="uk-UA"/>
              </w:rPr>
              <w:t>https://moz.gov.</w:t>
            </w:r>
            <w:r>
              <w:rPr>
                <w:rStyle w:val="-"/>
                <w:rFonts w:ascii="Times New Roman" w:eastAsia="Times New Roman" w:hAnsi="Times New Roman" w:cs="Times New Roman"/>
                <w:sz w:val="20"/>
                <w:szCs w:val="24"/>
                <w:lang w:eastAsia="uk-UA" w:bidi="uk-UA"/>
              </w:rPr>
              <w:t>ua</w:t>
            </w:r>
            <w:r w:rsidRPr="00E431DF">
              <w:rPr>
                <w:rStyle w:val="-"/>
                <w:rFonts w:ascii="Times New Roman" w:eastAsia="Times New Roman" w:hAnsi="Times New Roman" w:cs="Times New Roman"/>
                <w:sz w:val="20"/>
                <w:szCs w:val="24"/>
                <w:lang w:eastAsia="uk-UA" w:bidi="uk-UA"/>
              </w:rPr>
              <w:t>)</w:t>
            </w:r>
          </w:p>
        </w:tc>
        <w:tc>
          <w:tcPr>
            <w:tcW w:w="1031" w:type="dxa"/>
          </w:tcPr>
          <w:p w14:paraId="5AE4EEA6" w14:textId="1CCF8C7D" w:rsidR="00D6045E" w:rsidRPr="00E431DF" w:rsidRDefault="0003264A" w:rsidP="00C1767F">
            <w:pPr>
              <w:spacing w:after="0" w:line="240" w:lineRule="auto"/>
              <w:jc w:val="both"/>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lastRenderedPageBreak/>
              <w:t xml:space="preserve">Окремого каналу для </w:t>
            </w:r>
            <w:r>
              <w:rPr>
                <w:rFonts w:ascii="Times New Roman" w:eastAsia="Times New Roman" w:hAnsi="Times New Roman" w:cs="Times New Roman"/>
                <w:sz w:val="20"/>
                <w:szCs w:val="24"/>
                <w:lang w:eastAsia="uk-UA" w:bidi="uk-UA"/>
              </w:rPr>
              <w:lastRenderedPageBreak/>
              <w:t>повідомлень не існує</w:t>
            </w:r>
          </w:p>
        </w:tc>
      </w:tr>
      <w:tr w:rsidR="00F179FA" w:rsidRPr="00245BD5" w14:paraId="330EB0D9" w14:textId="77777777" w:rsidTr="00C1767F">
        <w:trPr>
          <w:trHeight w:val="391"/>
        </w:trPr>
        <w:tc>
          <w:tcPr>
            <w:tcW w:w="14560" w:type="dxa"/>
            <w:gridSpan w:val="9"/>
            <w:shd w:val="clear" w:color="auto" w:fill="E2EFD9" w:themeFill="accent6" w:themeFillTint="33"/>
            <w:vAlign w:val="center"/>
          </w:tcPr>
          <w:p w14:paraId="19E2F647" w14:textId="77777777" w:rsidR="00F179FA" w:rsidRPr="00245BD5" w:rsidRDefault="00F179FA" w:rsidP="00C1767F">
            <w:pPr>
              <w:spacing w:after="0" w:line="240" w:lineRule="auto"/>
              <w:jc w:val="center"/>
              <w:rPr>
                <w:rFonts w:ascii="Times New Roman" w:eastAsia="Times New Roman" w:hAnsi="Times New Roman" w:cs="Times New Roman"/>
                <w:sz w:val="16"/>
                <w:szCs w:val="16"/>
                <w:lang w:eastAsia="uk-UA" w:bidi="uk-UA"/>
              </w:rPr>
            </w:pPr>
            <w:r w:rsidRPr="00245BD5">
              <w:rPr>
                <w:rFonts w:ascii="Times New Roman" w:eastAsia="Times New Roman" w:hAnsi="Times New Roman" w:cs="Times New Roman"/>
                <w:b/>
                <w:sz w:val="24"/>
                <w:szCs w:val="24"/>
              </w:rPr>
              <w:lastRenderedPageBreak/>
              <w:t>Очікуваний стратегічний результат 2.7.1.7.</w:t>
            </w:r>
          </w:p>
        </w:tc>
      </w:tr>
      <w:tr w:rsidR="00F179FA" w:rsidRPr="00245BD5" w14:paraId="063327F8" w14:textId="77777777" w:rsidTr="00C1767F">
        <w:trPr>
          <w:trHeight w:val="230"/>
        </w:trPr>
        <w:tc>
          <w:tcPr>
            <w:tcW w:w="3534" w:type="dxa"/>
          </w:tcPr>
          <w:p w14:paraId="55A3515E" w14:textId="77777777" w:rsidR="00F179FA" w:rsidRPr="001339D7" w:rsidRDefault="00F179FA" w:rsidP="00C1767F">
            <w:pPr>
              <w:spacing w:after="0" w:line="240" w:lineRule="auto"/>
              <w:ind w:firstLine="312"/>
              <w:jc w:val="both"/>
              <w:rPr>
                <w:rFonts w:ascii="Times New Roman" w:eastAsia="Times New Roman" w:hAnsi="Times New Roman" w:cs="Times New Roman"/>
                <w:bCs/>
                <w:sz w:val="20"/>
                <w:szCs w:val="24"/>
                <w:lang w:eastAsia="uk-UA" w:bidi="uk-UA"/>
              </w:rPr>
            </w:pPr>
            <w:r w:rsidRPr="001339D7">
              <w:rPr>
                <w:rFonts w:ascii="Times New Roman" w:eastAsia="Times New Roman" w:hAnsi="Times New Roman" w:cs="Times New Roman"/>
                <w:b/>
                <w:sz w:val="20"/>
                <w:szCs w:val="24"/>
                <w:lang w:eastAsia="uk-UA" w:bidi="uk-UA"/>
              </w:rPr>
              <w:t>1.</w:t>
            </w:r>
            <w:r w:rsidRPr="001339D7">
              <w:rPr>
                <w:rFonts w:ascii="Times New Roman" w:eastAsia="Times New Roman" w:hAnsi="Times New Roman" w:cs="Times New Roman"/>
                <w:sz w:val="20"/>
                <w:szCs w:val="24"/>
                <w:lang w:eastAsia="uk-UA" w:bidi="uk-UA"/>
              </w:rPr>
              <w:t xml:space="preserve"> Розроблення проекту </w:t>
            </w:r>
            <w:r w:rsidRPr="001339D7">
              <w:rPr>
                <w:rFonts w:ascii="Times New Roman" w:eastAsia="Times New Roman" w:hAnsi="Times New Roman" w:cs="Times New Roman"/>
                <w:bCs/>
                <w:sz w:val="20"/>
                <w:szCs w:val="24"/>
                <w:lang w:eastAsia="uk-UA" w:bidi="uk-UA"/>
              </w:rPr>
              <w:t>закону про  внесення</w:t>
            </w:r>
            <w:r w:rsidRPr="001339D7">
              <w:rPr>
                <w:rFonts w:ascii="Times New Roman" w:eastAsia="Times New Roman" w:hAnsi="Times New Roman" w:cs="Times New Roman"/>
                <w:b/>
                <w:sz w:val="20"/>
                <w:szCs w:val="24"/>
                <w:lang w:eastAsia="uk-UA" w:bidi="uk-UA"/>
              </w:rPr>
              <w:t xml:space="preserve"> </w:t>
            </w:r>
            <w:r w:rsidRPr="001339D7">
              <w:rPr>
                <w:rFonts w:ascii="Times New Roman" w:eastAsia="Times New Roman" w:hAnsi="Times New Roman" w:cs="Times New Roman"/>
                <w:bCs/>
                <w:sz w:val="20"/>
                <w:szCs w:val="24"/>
                <w:lang w:eastAsia="uk-UA" w:bidi="uk-UA"/>
              </w:rPr>
              <w:t xml:space="preserve">змін до Закону України «Про основи законодавства України про охорону здоров’я», яким </w:t>
            </w:r>
            <w:r w:rsidRPr="004F391C">
              <w:rPr>
                <w:rFonts w:ascii="Times New Roman" w:eastAsia="Times New Roman" w:hAnsi="Times New Roman" w:cs="Times New Roman"/>
                <w:bCs/>
                <w:sz w:val="20"/>
                <w:szCs w:val="24"/>
                <w:lang w:eastAsia="uk-UA" w:bidi="uk-UA"/>
              </w:rPr>
              <w:t>визначено:</w:t>
            </w:r>
          </w:p>
          <w:p w14:paraId="1F96040C" w14:textId="58FCFC48" w:rsidR="004F391C" w:rsidRPr="000A07B1" w:rsidRDefault="004F391C" w:rsidP="00C1767F">
            <w:pPr>
              <w:spacing w:after="0" w:line="240" w:lineRule="auto"/>
              <w:ind w:firstLine="401"/>
              <w:jc w:val="both"/>
              <w:rPr>
                <w:rFonts w:ascii="Times New Roman" w:eastAsia="Times New Roman" w:hAnsi="Times New Roman" w:cs="Times New Roman"/>
                <w:bCs/>
                <w:sz w:val="20"/>
                <w:szCs w:val="24"/>
                <w:lang w:eastAsia="uk-UA" w:bidi="uk-UA"/>
              </w:rPr>
            </w:pPr>
            <w:r w:rsidRPr="000A07B1">
              <w:rPr>
                <w:rFonts w:ascii="Times New Roman" w:eastAsia="Times New Roman" w:hAnsi="Times New Roman" w:cs="Times New Roman"/>
                <w:bCs/>
                <w:sz w:val="20"/>
                <w:szCs w:val="24"/>
                <w:lang w:eastAsia="uk-UA" w:bidi="uk-UA"/>
              </w:rPr>
              <w:t>- перелік заборонених форм взаємодії медичних працівників, закладів охорони здоров’я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(в тому числі: заборона отримання медичними працівниками та закладами охорони здоров’я з метою просування зразків лікарських засобів, медичних виробів, сувенірної та брендованої продукції фармацевтичних компаній; заборона запровадження програм лояльності для лікарів з боку фармацевтичних компаній; заборона закладам охорони здоров’я отримання благодійних внесків та благодійних пожертв (у тому числі лікарськими засоба</w:t>
            </w:r>
            <w:r>
              <w:rPr>
                <w:rFonts w:ascii="Times New Roman" w:eastAsia="Times New Roman" w:hAnsi="Times New Roman" w:cs="Times New Roman"/>
                <w:bCs/>
                <w:sz w:val="20"/>
                <w:szCs w:val="24"/>
                <w:lang w:eastAsia="uk-UA" w:bidi="uk-UA"/>
              </w:rPr>
              <w:t>ми) від фармацевтичних компаній);</w:t>
            </w:r>
          </w:p>
          <w:p w14:paraId="59260C69" w14:textId="48E43037" w:rsidR="004F391C" w:rsidRPr="000A07B1" w:rsidRDefault="004F391C" w:rsidP="00C1767F">
            <w:pPr>
              <w:spacing w:after="0" w:line="240" w:lineRule="auto"/>
              <w:ind w:firstLine="401"/>
              <w:jc w:val="both"/>
              <w:rPr>
                <w:rFonts w:ascii="Times New Roman" w:eastAsia="Times New Roman" w:hAnsi="Times New Roman" w:cs="Times New Roman"/>
                <w:bCs/>
                <w:sz w:val="20"/>
                <w:szCs w:val="24"/>
                <w:lang w:val="ru-RU" w:eastAsia="uk-UA" w:bidi="uk-UA"/>
              </w:rPr>
            </w:pPr>
            <w:r w:rsidRPr="000A07B1">
              <w:rPr>
                <w:rFonts w:ascii="Times New Roman" w:eastAsia="Times New Roman" w:hAnsi="Times New Roman" w:cs="Times New Roman"/>
                <w:bCs/>
                <w:sz w:val="20"/>
                <w:szCs w:val="24"/>
                <w:lang w:eastAsia="uk-UA" w:bidi="uk-UA"/>
              </w:rPr>
              <w:t>- етичні засади, яких слід дотримуватися медичним працівникам при призначенні пацієнтам лікарськ</w:t>
            </w:r>
            <w:r>
              <w:rPr>
                <w:rFonts w:ascii="Times New Roman" w:eastAsia="Times New Roman" w:hAnsi="Times New Roman" w:cs="Times New Roman"/>
                <w:bCs/>
                <w:sz w:val="20"/>
                <w:szCs w:val="24"/>
                <w:lang w:eastAsia="uk-UA" w:bidi="uk-UA"/>
              </w:rPr>
              <w:t>их засобів, медичних виробів</w:t>
            </w:r>
            <w:r w:rsidRPr="000A07B1">
              <w:rPr>
                <w:rFonts w:ascii="Times New Roman" w:eastAsia="Times New Roman" w:hAnsi="Times New Roman" w:cs="Times New Roman"/>
                <w:bCs/>
                <w:sz w:val="20"/>
                <w:szCs w:val="24"/>
                <w:lang w:val="ru-RU" w:eastAsia="uk-UA" w:bidi="uk-UA"/>
              </w:rPr>
              <w:t>;</w:t>
            </w:r>
          </w:p>
          <w:p w14:paraId="796FE645" w14:textId="3E81250E" w:rsidR="00F179FA" w:rsidRPr="00E431DF" w:rsidRDefault="004F391C" w:rsidP="00C1767F">
            <w:pPr>
              <w:spacing w:after="0" w:line="240" w:lineRule="auto"/>
              <w:ind w:firstLine="312"/>
              <w:jc w:val="both"/>
              <w:rPr>
                <w:rFonts w:ascii="Times New Roman" w:eastAsia="Times New Roman" w:hAnsi="Times New Roman" w:cs="Times New Roman"/>
                <w:sz w:val="20"/>
                <w:szCs w:val="20"/>
                <w:lang w:eastAsia="uk-UA" w:bidi="uk-UA"/>
              </w:rPr>
            </w:pPr>
            <w:r w:rsidRPr="000A07B1">
              <w:rPr>
                <w:rFonts w:ascii="Times New Roman" w:eastAsia="Times New Roman" w:hAnsi="Times New Roman" w:cs="Times New Roman"/>
                <w:bCs/>
                <w:sz w:val="20"/>
                <w:szCs w:val="24"/>
                <w:lang w:eastAsia="uk-UA" w:bidi="uk-UA"/>
              </w:rPr>
              <w:t xml:space="preserve"> - що за порушення обмежень щодо форм взаємодії медичних працівників з суб’єктами господарювання, які </w:t>
            </w:r>
            <w:r w:rsidRPr="000A07B1">
              <w:rPr>
                <w:rFonts w:ascii="Times New Roman" w:eastAsia="Times New Roman" w:hAnsi="Times New Roman" w:cs="Times New Roman"/>
                <w:bCs/>
                <w:sz w:val="20"/>
                <w:szCs w:val="24"/>
                <w:lang w:eastAsia="uk-UA" w:bidi="uk-UA"/>
              </w:rPr>
              <w:lastRenderedPageBreak/>
              <w:t>здійснюють виробництво та/або реалізацію лікарських засобів, медичних виробів (виробів медичного призначення), допоміжних засобів реабілітації, медичні працівники несуть дисциплінарну та адміністративну відповідальність (за ст</w:t>
            </w:r>
            <w:r>
              <w:rPr>
                <w:rFonts w:ascii="Times New Roman" w:eastAsia="Times New Roman" w:hAnsi="Times New Roman" w:cs="Times New Roman"/>
                <w:bCs/>
                <w:sz w:val="20"/>
                <w:szCs w:val="24"/>
                <w:lang w:eastAsia="uk-UA" w:bidi="uk-UA"/>
              </w:rPr>
              <w:t>.</w:t>
            </w:r>
            <w:r w:rsidRPr="000A07B1">
              <w:rPr>
                <w:rFonts w:ascii="Times New Roman" w:eastAsia="Times New Roman" w:hAnsi="Times New Roman" w:cs="Times New Roman"/>
                <w:bCs/>
                <w:sz w:val="20"/>
                <w:szCs w:val="24"/>
                <w:lang w:eastAsia="uk-UA" w:bidi="uk-UA"/>
              </w:rPr>
              <w:t xml:space="preserve"> </w:t>
            </w:r>
            <w:r>
              <w:rPr>
                <w:rFonts w:ascii="Times New Roman" w:eastAsia="Times New Roman" w:hAnsi="Times New Roman" w:cs="Times New Roman"/>
                <w:bCs/>
                <w:sz w:val="20"/>
                <w:szCs w:val="24"/>
                <w:lang w:eastAsia="uk-UA" w:bidi="uk-UA"/>
              </w:rPr>
              <w:t>44-2 КУпАП)</w:t>
            </w:r>
            <w:r w:rsidRPr="000A07B1">
              <w:rPr>
                <w:rFonts w:ascii="Times New Roman" w:eastAsia="Times New Roman" w:hAnsi="Times New Roman" w:cs="Times New Roman"/>
                <w:bCs/>
                <w:sz w:val="20"/>
                <w:szCs w:val="24"/>
                <w:lang w:eastAsia="uk-UA" w:bidi="uk-UA"/>
              </w:rPr>
              <w:t>.</w:t>
            </w:r>
          </w:p>
        </w:tc>
        <w:tc>
          <w:tcPr>
            <w:tcW w:w="1250" w:type="dxa"/>
          </w:tcPr>
          <w:p w14:paraId="54E1ECC3" w14:textId="77777777" w:rsidR="00F179FA" w:rsidRPr="00E431DF" w:rsidRDefault="00F179FA"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lastRenderedPageBreak/>
              <w:t xml:space="preserve">Січень </w:t>
            </w:r>
          </w:p>
          <w:p w14:paraId="7A44CCE1"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3C74BDFD" w14:textId="77777777" w:rsidR="00F179FA" w:rsidRPr="00E431DF" w:rsidRDefault="00F179FA"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 xml:space="preserve">Квітень </w:t>
            </w:r>
          </w:p>
          <w:p w14:paraId="65A95C43"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2D456FE0"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w:t>
            </w:r>
          </w:p>
        </w:tc>
        <w:tc>
          <w:tcPr>
            <w:tcW w:w="1457" w:type="dxa"/>
          </w:tcPr>
          <w:p w14:paraId="5BE1AFAD"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7C1D6EBD"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102E4246"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Законопроект розроблено та оприлюднено для проведення громадського обговорення</w:t>
            </w:r>
          </w:p>
        </w:tc>
        <w:tc>
          <w:tcPr>
            <w:tcW w:w="1249" w:type="dxa"/>
          </w:tcPr>
          <w:p w14:paraId="59B12369"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Офіційний </w:t>
            </w:r>
            <w:r>
              <w:rPr>
                <w:rFonts w:ascii="Times New Roman" w:eastAsia="Times New Roman" w:hAnsi="Times New Roman" w:cs="Times New Roman"/>
                <w:sz w:val="20"/>
                <w:szCs w:val="24"/>
                <w:lang w:eastAsia="uk-UA" w:bidi="uk-UA"/>
              </w:rPr>
              <w:t>веб</w:t>
            </w:r>
            <w:r w:rsidRPr="00E431DF">
              <w:rPr>
                <w:rFonts w:ascii="Times New Roman" w:eastAsia="Times New Roman" w:hAnsi="Times New Roman" w:cs="Times New Roman"/>
                <w:sz w:val="20"/>
                <w:szCs w:val="24"/>
                <w:lang w:eastAsia="uk-UA" w:bidi="uk-UA"/>
              </w:rPr>
              <w:t>сайт МОЗ (</w:t>
            </w:r>
            <w:r w:rsidRPr="00E431DF">
              <w:rPr>
                <w:rStyle w:val="-"/>
                <w:rFonts w:ascii="Times New Roman" w:eastAsia="Times New Roman" w:hAnsi="Times New Roman" w:cs="Times New Roman"/>
                <w:sz w:val="20"/>
                <w:szCs w:val="24"/>
                <w:lang w:eastAsia="uk-UA" w:bidi="uk-UA"/>
              </w:rPr>
              <w:t>https://moz.gov.</w:t>
            </w:r>
            <w:r>
              <w:rPr>
                <w:rStyle w:val="-"/>
                <w:rFonts w:ascii="Times New Roman" w:eastAsia="Times New Roman" w:hAnsi="Times New Roman" w:cs="Times New Roman"/>
                <w:sz w:val="20"/>
                <w:szCs w:val="24"/>
                <w:lang w:eastAsia="uk-UA" w:bidi="uk-UA"/>
              </w:rPr>
              <w:t>ua</w:t>
            </w:r>
            <w:r w:rsidRPr="00E431DF">
              <w:rPr>
                <w:rStyle w:val="-"/>
                <w:rFonts w:ascii="Times New Roman" w:eastAsia="Times New Roman" w:hAnsi="Times New Roman" w:cs="Times New Roman"/>
                <w:sz w:val="20"/>
                <w:szCs w:val="24"/>
                <w:lang w:eastAsia="uk-UA" w:bidi="uk-UA"/>
              </w:rPr>
              <w:t>)</w:t>
            </w:r>
          </w:p>
        </w:tc>
        <w:tc>
          <w:tcPr>
            <w:tcW w:w="1031" w:type="dxa"/>
          </w:tcPr>
          <w:p w14:paraId="7BA864E2"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Проект закону не розроблено</w:t>
            </w:r>
          </w:p>
        </w:tc>
      </w:tr>
      <w:tr w:rsidR="00F179FA" w:rsidRPr="00245BD5" w14:paraId="003CEB8F" w14:textId="77777777" w:rsidTr="00C1767F">
        <w:trPr>
          <w:trHeight w:val="230"/>
        </w:trPr>
        <w:tc>
          <w:tcPr>
            <w:tcW w:w="3534" w:type="dxa"/>
          </w:tcPr>
          <w:p w14:paraId="7390FDED" w14:textId="77777777" w:rsidR="00F179FA" w:rsidRPr="00E431DF" w:rsidRDefault="00F179FA" w:rsidP="00C1767F">
            <w:pPr>
              <w:spacing w:after="0" w:line="240" w:lineRule="auto"/>
              <w:ind w:firstLine="312"/>
              <w:jc w:val="both"/>
              <w:rPr>
                <w:rFonts w:ascii="Times New Roman" w:eastAsia="Times New Roman" w:hAnsi="Times New Roman" w:cs="Times New Roman"/>
                <w:sz w:val="20"/>
                <w:szCs w:val="20"/>
                <w:lang w:eastAsia="uk-UA" w:bidi="uk-UA"/>
              </w:rPr>
            </w:pPr>
            <w:r w:rsidRPr="00E431DF">
              <w:rPr>
                <w:rFonts w:ascii="Times New Roman" w:eastAsia="Times New Roman" w:hAnsi="Times New Roman" w:cs="Times New Roman"/>
                <w:b/>
                <w:sz w:val="20"/>
                <w:szCs w:val="24"/>
                <w:lang w:eastAsia="uk-UA" w:bidi="uk-UA"/>
              </w:rPr>
              <w:lastRenderedPageBreak/>
              <w:t>2.</w:t>
            </w:r>
            <w:r w:rsidRPr="00E431DF">
              <w:rPr>
                <w:rFonts w:ascii="Times New Roman" w:eastAsia="Times New Roman" w:hAnsi="Times New Roman" w:cs="Times New Roman"/>
                <w:sz w:val="20"/>
                <w:szCs w:val="24"/>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sz w:val="20"/>
                <w:szCs w:val="24"/>
                <w:lang w:eastAsia="uk-UA" w:bidi="uk-UA"/>
              </w:rPr>
              <w:t>в описі заходу 1 до очікуваного стратегічного результату 2.7.1.7</w:t>
            </w:r>
            <w:r w:rsidRPr="00E431DF">
              <w:rPr>
                <w:rFonts w:ascii="Times New Roman" w:eastAsia="Times New Roman" w:hAnsi="Times New Roman" w:cs="Times New Roman"/>
                <w:sz w:val="20"/>
                <w:szCs w:val="24"/>
                <w:lang w:eastAsia="uk-UA" w:bidi="uk-UA"/>
              </w:rPr>
              <w:t>, та забезпечення його доопрацювання (у разі потреби)</w:t>
            </w:r>
          </w:p>
        </w:tc>
        <w:tc>
          <w:tcPr>
            <w:tcW w:w="1250" w:type="dxa"/>
          </w:tcPr>
          <w:p w14:paraId="1C6A6D14" w14:textId="77777777" w:rsidR="00F179FA" w:rsidRPr="00E431DF" w:rsidRDefault="00F179FA"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Травень</w:t>
            </w:r>
          </w:p>
          <w:p w14:paraId="39E75508"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7AB5F9A8" w14:textId="77777777" w:rsidR="00F179FA" w:rsidRPr="00E431DF" w:rsidRDefault="00F179FA"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Червень</w:t>
            </w:r>
          </w:p>
          <w:p w14:paraId="3237957F"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2023 р.</w:t>
            </w:r>
          </w:p>
        </w:tc>
        <w:tc>
          <w:tcPr>
            <w:tcW w:w="1457" w:type="dxa"/>
          </w:tcPr>
          <w:p w14:paraId="196EFF88"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w:t>
            </w:r>
          </w:p>
        </w:tc>
        <w:tc>
          <w:tcPr>
            <w:tcW w:w="1457" w:type="dxa"/>
          </w:tcPr>
          <w:p w14:paraId="524DC871"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0D0F6E32"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24033128"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Громадське обговорення проведено та оприлюднено його результати</w:t>
            </w:r>
          </w:p>
        </w:tc>
        <w:tc>
          <w:tcPr>
            <w:tcW w:w="1249" w:type="dxa"/>
          </w:tcPr>
          <w:p w14:paraId="29819FD4"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Офіційний </w:t>
            </w:r>
            <w:r>
              <w:rPr>
                <w:rFonts w:ascii="Times New Roman" w:eastAsia="Times New Roman" w:hAnsi="Times New Roman" w:cs="Times New Roman"/>
                <w:sz w:val="20"/>
                <w:szCs w:val="24"/>
                <w:lang w:eastAsia="uk-UA" w:bidi="uk-UA"/>
              </w:rPr>
              <w:t>веб</w:t>
            </w:r>
            <w:r w:rsidRPr="00E431DF">
              <w:rPr>
                <w:rFonts w:ascii="Times New Roman" w:eastAsia="Times New Roman" w:hAnsi="Times New Roman" w:cs="Times New Roman"/>
                <w:sz w:val="20"/>
                <w:szCs w:val="24"/>
                <w:lang w:eastAsia="uk-UA" w:bidi="uk-UA"/>
              </w:rPr>
              <w:t>сайт МОЗ (</w:t>
            </w:r>
            <w:r w:rsidRPr="00E431DF">
              <w:rPr>
                <w:rStyle w:val="-"/>
                <w:rFonts w:ascii="Times New Roman" w:eastAsia="Times New Roman" w:hAnsi="Times New Roman" w:cs="Times New Roman"/>
                <w:sz w:val="20"/>
                <w:szCs w:val="24"/>
                <w:lang w:eastAsia="uk-UA" w:bidi="uk-UA"/>
              </w:rPr>
              <w:t>https://moz.gov.</w:t>
            </w:r>
            <w:r>
              <w:rPr>
                <w:rStyle w:val="-"/>
                <w:rFonts w:ascii="Times New Roman" w:eastAsia="Times New Roman" w:hAnsi="Times New Roman" w:cs="Times New Roman"/>
                <w:sz w:val="20"/>
                <w:szCs w:val="24"/>
                <w:lang w:eastAsia="uk-UA" w:bidi="uk-UA"/>
              </w:rPr>
              <w:t>ua</w:t>
            </w:r>
            <w:r w:rsidRPr="00E431DF">
              <w:rPr>
                <w:rStyle w:val="-"/>
                <w:rFonts w:ascii="Times New Roman" w:eastAsia="Times New Roman" w:hAnsi="Times New Roman" w:cs="Times New Roman"/>
                <w:sz w:val="20"/>
                <w:szCs w:val="24"/>
                <w:lang w:eastAsia="uk-UA" w:bidi="uk-UA"/>
              </w:rPr>
              <w:t>)</w:t>
            </w:r>
          </w:p>
        </w:tc>
        <w:tc>
          <w:tcPr>
            <w:tcW w:w="1031" w:type="dxa"/>
          </w:tcPr>
          <w:p w14:paraId="6CDD48C0"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w:t>
            </w:r>
          </w:p>
        </w:tc>
      </w:tr>
      <w:tr w:rsidR="00F179FA" w:rsidRPr="00245BD5" w14:paraId="65A83593" w14:textId="77777777" w:rsidTr="00C1767F">
        <w:trPr>
          <w:trHeight w:val="230"/>
        </w:trPr>
        <w:tc>
          <w:tcPr>
            <w:tcW w:w="3534" w:type="dxa"/>
          </w:tcPr>
          <w:p w14:paraId="3C257F87" w14:textId="77777777" w:rsidR="00F179FA" w:rsidRPr="00E431DF" w:rsidRDefault="00F179FA" w:rsidP="00C1767F">
            <w:pPr>
              <w:spacing w:after="0" w:line="240" w:lineRule="auto"/>
              <w:ind w:firstLine="312"/>
              <w:jc w:val="both"/>
              <w:rPr>
                <w:rFonts w:ascii="Times New Roman" w:eastAsia="Times New Roman" w:hAnsi="Times New Roman" w:cs="Times New Roman"/>
                <w:sz w:val="20"/>
                <w:szCs w:val="20"/>
                <w:lang w:eastAsia="uk-UA" w:bidi="uk-UA"/>
              </w:rPr>
            </w:pPr>
            <w:r w:rsidRPr="00E431DF">
              <w:rPr>
                <w:rFonts w:ascii="Times New Roman" w:eastAsia="Times New Roman" w:hAnsi="Times New Roman" w:cs="Times New Roman"/>
                <w:b/>
                <w:sz w:val="20"/>
                <w:szCs w:val="24"/>
                <w:lang w:eastAsia="uk-UA" w:bidi="uk-UA"/>
              </w:rPr>
              <w:t>3. </w:t>
            </w:r>
            <w:r w:rsidRPr="00E431DF">
              <w:rPr>
                <w:rFonts w:ascii="Times New Roman" w:eastAsia="Times New Roman" w:hAnsi="Times New Roman" w:cs="Times New Roman"/>
                <w:sz w:val="20"/>
                <w:szCs w:val="24"/>
                <w:lang w:eastAsia="uk-UA" w:bidi="uk-UA"/>
              </w:rPr>
              <w:t xml:space="preserve">Погодження проекту закону, зазначеного </w:t>
            </w:r>
            <w:r>
              <w:rPr>
                <w:rFonts w:ascii="Times New Roman" w:eastAsia="Times New Roman" w:hAnsi="Times New Roman" w:cs="Times New Roman"/>
                <w:sz w:val="20"/>
                <w:szCs w:val="24"/>
                <w:lang w:eastAsia="uk-UA" w:bidi="uk-UA"/>
              </w:rPr>
              <w:t>в описі заходу 1 до очікуваного стратегічного результату 2.7.1.7</w:t>
            </w:r>
            <w:r w:rsidRPr="00E431DF">
              <w:rPr>
                <w:rFonts w:ascii="Times New Roman" w:eastAsia="Times New Roman" w:hAnsi="Times New Roman" w:cs="Times New Roman"/>
                <w:sz w:val="20"/>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250" w:type="dxa"/>
          </w:tcPr>
          <w:p w14:paraId="059A28D4"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Липень 2023 р.</w:t>
            </w:r>
          </w:p>
        </w:tc>
        <w:tc>
          <w:tcPr>
            <w:tcW w:w="1457" w:type="dxa"/>
          </w:tcPr>
          <w:p w14:paraId="061CF328" w14:textId="77777777" w:rsidR="00F179FA" w:rsidRPr="00E431DF" w:rsidRDefault="00F179FA"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Вересень</w:t>
            </w:r>
          </w:p>
          <w:p w14:paraId="1FA90A78"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 2023 р.</w:t>
            </w:r>
          </w:p>
        </w:tc>
        <w:tc>
          <w:tcPr>
            <w:tcW w:w="1457" w:type="dxa"/>
          </w:tcPr>
          <w:p w14:paraId="33035544"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 заінтересовані органи</w:t>
            </w:r>
          </w:p>
        </w:tc>
        <w:tc>
          <w:tcPr>
            <w:tcW w:w="1457" w:type="dxa"/>
          </w:tcPr>
          <w:p w14:paraId="21EAE9F9"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4C1EA7E2"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4F1B6C4E"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Законопроект схвалено Урядом та зареєстровано в Парламенті</w:t>
            </w:r>
          </w:p>
        </w:tc>
        <w:tc>
          <w:tcPr>
            <w:tcW w:w="1249" w:type="dxa"/>
          </w:tcPr>
          <w:p w14:paraId="6A16D90E" w14:textId="77777777" w:rsidR="00F179FA" w:rsidRPr="00E431DF" w:rsidRDefault="00F179FA" w:rsidP="00C1767F">
            <w:pPr>
              <w:spacing w:after="0" w:line="240" w:lineRule="auto"/>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1. СКМУ.</w:t>
            </w:r>
          </w:p>
          <w:p w14:paraId="0991DD6F"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 Офіційний вебпортал Парламенту України (https://www.rada.gov.</w:t>
            </w:r>
            <w:r>
              <w:rPr>
                <w:rFonts w:ascii="Times New Roman" w:eastAsia="Times New Roman" w:hAnsi="Times New Roman" w:cs="Times New Roman"/>
                <w:sz w:val="20"/>
                <w:szCs w:val="24"/>
                <w:lang w:eastAsia="uk-UA" w:bidi="uk-UA"/>
              </w:rPr>
              <w:t>ua</w:t>
            </w:r>
            <w:r w:rsidRPr="00E431DF">
              <w:rPr>
                <w:rFonts w:ascii="Times New Roman" w:eastAsia="Times New Roman" w:hAnsi="Times New Roman" w:cs="Times New Roman"/>
                <w:sz w:val="20"/>
                <w:szCs w:val="24"/>
                <w:lang w:eastAsia="uk-UA" w:bidi="uk-UA"/>
              </w:rPr>
              <w:t>)</w:t>
            </w:r>
          </w:p>
        </w:tc>
        <w:tc>
          <w:tcPr>
            <w:tcW w:w="1031" w:type="dxa"/>
          </w:tcPr>
          <w:p w14:paraId="3BE89BA7"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w:t>
            </w:r>
          </w:p>
        </w:tc>
      </w:tr>
      <w:tr w:rsidR="00F179FA" w:rsidRPr="00245BD5" w14:paraId="55ABAAEA" w14:textId="77777777" w:rsidTr="00C1767F">
        <w:trPr>
          <w:trHeight w:val="230"/>
        </w:trPr>
        <w:tc>
          <w:tcPr>
            <w:tcW w:w="3534" w:type="dxa"/>
          </w:tcPr>
          <w:p w14:paraId="011C356D" w14:textId="77777777" w:rsidR="00F179FA" w:rsidRPr="00E431DF" w:rsidRDefault="00F179FA" w:rsidP="00C1767F">
            <w:pPr>
              <w:spacing w:after="0" w:line="240" w:lineRule="auto"/>
              <w:ind w:firstLine="312"/>
              <w:jc w:val="both"/>
              <w:rPr>
                <w:rFonts w:ascii="Times New Roman" w:eastAsia="Times New Roman" w:hAnsi="Times New Roman" w:cs="Times New Roman"/>
                <w:sz w:val="20"/>
                <w:szCs w:val="20"/>
                <w:lang w:eastAsia="uk-UA" w:bidi="uk-UA"/>
              </w:rPr>
            </w:pPr>
            <w:r w:rsidRPr="00E431DF">
              <w:rPr>
                <w:rFonts w:ascii="Times New Roman" w:eastAsia="Times New Roman" w:hAnsi="Times New Roman" w:cs="Times New Roman"/>
                <w:b/>
                <w:sz w:val="20"/>
                <w:szCs w:val="24"/>
                <w:lang w:eastAsia="uk-UA" w:bidi="uk-UA"/>
              </w:rPr>
              <w:t>4. </w:t>
            </w:r>
            <w:r w:rsidRPr="00E431DF">
              <w:rPr>
                <w:rFonts w:ascii="Times New Roman" w:eastAsia="Times New Roman" w:hAnsi="Times New Roman" w:cs="Times New Roman"/>
                <w:sz w:val="20"/>
                <w:szCs w:val="24"/>
                <w:lang w:eastAsia="uk-UA" w:bidi="uk-UA"/>
              </w:rPr>
              <w:t xml:space="preserve">Супроводження розгляду проекту закону, зазначеного </w:t>
            </w:r>
            <w:r>
              <w:rPr>
                <w:rFonts w:ascii="Times New Roman" w:eastAsia="Times New Roman" w:hAnsi="Times New Roman" w:cs="Times New Roman"/>
                <w:sz w:val="20"/>
                <w:szCs w:val="24"/>
                <w:lang w:eastAsia="uk-UA" w:bidi="uk-UA"/>
              </w:rPr>
              <w:t>в описі заходу 1 до очікуваного стратегічного результату 2.7.1.7</w:t>
            </w:r>
            <w:r w:rsidRPr="00E431DF">
              <w:rPr>
                <w:rFonts w:ascii="Times New Roman" w:eastAsia="Times New Roman" w:hAnsi="Times New Roman" w:cs="Times New Roman"/>
                <w:sz w:val="20"/>
                <w:szCs w:val="24"/>
                <w:lang w:eastAsia="uk-UA" w:bidi="uk-UA"/>
              </w:rPr>
              <w:t>, у Верховній Раді України (в тому числі, у разі застосування до нього Президентом України права вето)</w:t>
            </w:r>
          </w:p>
        </w:tc>
        <w:tc>
          <w:tcPr>
            <w:tcW w:w="1250" w:type="dxa"/>
          </w:tcPr>
          <w:p w14:paraId="323A5517" w14:textId="77777777" w:rsidR="00F179FA" w:rsidRPr="00E431DF" w:rsidRDefault="00F179FA" w:rsidP="00C1767F">
            <w:pPr>
              <w:spacing w:after="0" w:line="240" w:lineRule="auto"/>
              <w:jc w:val="center"/>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Жовтень</w:t>
            </w:r>
          </w:p>
          <w:p w14:paraId="02DF1992"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 xml:space="preserve"> 2023 р.</w:t>
            </w:r>
          </w:p>
        </w:tc>
        <w:tc>
          <w:tcPr>
            <w:tcW w:w="1457" w:type="dxa"/>
          </w:tcPr>
          <w:p w14:paraId="43E49639"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До підписання закону Президентом України</w:t>
            </w:r>
          </w:p>
        </w:tc>
        <w:tc>
          <w:tcPr>
            <w:tcW w:w="1457" w:type="dxa"/>
          </w:tcPr>
          <w:p w14:paraId="3363CFEE"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МОЗ</w:t>
            </w:r>
          </w:p>
        </w:tc>
        <w:tc>
          <w:tcPr>
            <w:tcW w:w="1457" w:type="dxa"/>
          </w:tcPr>
          <w:p w14:paraId="172CADA3"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Pr>
                <w:rFonts w:ascii="Times New Roman" w:eastAsia="Times New Roman" w:hAnsi="Times New Roman" w:cs="Times New Roman"/>
                <w:sz w:val="20"/>
                <w:szCs w:val="24"/>
                <w:lang w:eastAsia="uk-UA" w:bidi="uk-UA"/>
              </w:rPr>
              <w:t>Державний бюджет</w:t>
            </w:r>
          </w:p>
        </w:tc>
        <w:tc>
          <w:tcPr>
            <w:tcW w:w="1459" w:type="dxa"/>
          </w:tcPr>
          <w:p w14:paraId="280E0754" w14:textId="77777777" w:rsidR="00F179FA" w:rsidRPr="00E431DF" w:rsidRDefault="00F179FA" w:rsidP="00C1767F">
            <w:pPr>
              <w:spacing w:after="0" w:line="240" w:lineRule="auto"/>
              <w:jc w:val="center"/>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666" w:type="dxa"/>
          </w:tcPr>
          <w:p w14:paraId="3D3BF570"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Закон підписано Президентом України</w:t>
            </w:r>
          </w:p>
        </w:tc>
        <w:tc>
          <w:tcPr>
            <w:tcW w:w="1249" w:type="dxa"/>
          </w:tcPr>
          <w:p w14:paraId="40438DF3" w14:textId="77777777" w:rsidR="00F179FA" w:rsidRPr="00E431DF" w:rsidRDefault="00F179FA" w:rsidP="00C1767F">
            <w:pPr>
              <w:spacing w:after="0" w:line="240" w:lineRule="auto"/>
              <w:jc w:val="both"/>
              <w:rPr>
                <w:rFonts w:ascii="Times New Roman" w:eastAsia="Times New Roman" w:hAnsi="Times New Roman" w:cs="Times New Roman"/>
                <w:sz w:val="20"/>
                <w:szCs w:val="24"/>
                <w:lang w:eastAsia="uk-UA" w:bidi="uk-UA"/>
              </w:rPr>
            </w:pPr>
            <w:r w:rsidRPr="00E431DF">
              <w:rPr>
                <w:rFonts w:ascii="Times New Roman" w:eastAsia="Times New Roman" w:hAnsi="Times New Roman" w:cs="Times New Roman"/>
                <w:sz w:val="20"/>
                <w:szCs w:val="24"/>
                <w:lang w:eastAsia="uk-UA" w:bidi="uk-UA"/>
              </w:rPr>
              <w:t>1. Офіційні друковані видання України.</w:t>
            </w:r>
          </w:p>
          <w:p w14:paraId="7AA968F5"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2. Офіційний вебпортал парламенту України (https://www.rada.gov.</w:t>
            </w:r>
            <w:r>
              <w:rPr>
                <w:rFonts w:ascii="Times New Roman" w:eastAsia="Times New Roman" w:hAnsi="Times New Roman" w:cs="Times New Roman"/>
                <w:sz w:val="20"/>
                <w:szCs w:val="24"/>
                <w:lang w:eastAsia="uk-UA" w:bidi="uk-UA"/>
              </w:rPr>
              <w:t>ua</w:t>
            </w:r>
            <w:r w:rsidRPr="00E431DF">
              <w:rPr>
                <w:rFonts w:ascii="Times New Roman" w:eastAsia="Times New Roman" w:hAnsi="Times New Roman" w:cs="Times New Roman"/>
                <w:sz w:val="20"/>
                <w:szCs w:val="24"/>
                <w:lang w:eastAsia="uk-UA" w:bidi="uk-UA"/>
              </w:rPr>
              <w:t>)</w:t>
            </w:r>
          </w:p>
        </w:tc>
        <w:tc>
          <w:tcPr>
            <w:tcW w:w="1031" w:type="dxa"/>
          </w:tcPr>
          <w:p w14:paraId="502C7C5C" w14:textId="77777777" w:rsidR="00F179FA" w:rsidRPr="00E431DF" w:rsidRDefault="00F179FA" w:rsidP="00C1767F">
            <w:pPr>
              <w:spacing w:after="0" w:line="240" w:lineRule="auto"/>
              <w:jc w:val="both"/>
              <w:rPr>
                <w:rFonts w:ascii="Times New Roman" w:eastAsia="Times New Roman" w:hAnsi="Times New Roman" w:cs="Times New Roman"/>
                <w:sz w:val="20"/>
                <w:szCs w:val="16"/>
                <w:lang w:eastAsia="uk-UA" w:bidi="uk-UA"/>
              </w:rPr>
            </w:pPr>
            <w:r w:rsidRPr="00E431DF">
              <w:rPr>
                <w:rFonts w:ascii="Times New Roman" w:eastAsia="Times New Roman" w:hAnsi="Times New Roman" w:cs="Times New Roman"/>
                <w:sz w:val="20"/>
                <w:szCs w:val="24"/>
                <w:lang w:eastAsia="uk-UA" w:bidi="uk-UA"/>
              </w:rPr>
              <w:t>-“-</w:t>
            </w:r>
          </w:p>
        </w:tc>
      </w:tr>
    </w:tbl>
    <w:p w14:paraId="35C8B683" w14:textId="77777777" w:rsidR="001F1B76" w:rsidRPr="00245BD5" w:rsidRDefault="001F1B76" w:rsidP="00C1767F">
      <w:pPr>
        <w:spacing w:after="0" w:line="240" w:lineRule="auto"/>
        <w:jc w:val="both"/>
        <w:rPr>
          <w:rFonts w:ascii="Times New Roman" w:hAnsi="Times New Roman" w:cs="Times New Roman"/>
          <w:b/>
          <w:sz w:val="24"/>
          <w:szCs w:val="24"/>
        </w:rPr>
        <w:sectPr w:rsidR="001F1B76" w:rsidRPr="00245BD5" w:rsidSect="00875C68">
          <w:footerReference w:type="default" r:id="rId10"/>
          <w:footnotePr>
            <w:numRestart w:val="eachPage"/>
          </w:footnotePr>
          <w:pgSz w:w="16838" w:h="11906" w:orient="landscape"/>
          <w:pgMar w:top="1701" w:right="1134" w:bottom="850" w:left="1134" w:header="708" w:footer="708" w:gutter="0"/>
          <w:cols w:space="708"/>
          <w:docGrid w:linePitch="360"/>
        </w:sectPr>
      </w:pPr>
    </w:p>
    <w:p w14:paraId="3FFC0530" w14:textId="77777777" w:rsidR="00B147C0" w:rsidRPr="001F4445" w:rsidRDefault="00B147C0" w:rsidP="00C1767F">
      <w:pPr>
        <w:spacing w:after="0" w:line="240" w:lineRule="auto"/>
        <w:ind w:firstLine="567"/>
        <w:jc w:val="both"/>
        <w:rPr>
          <w:rFonts w:ascii="Times New Roman" w:hAnsi="Times New Roman" w:cs="Times New Roman"/>
          <w:b/>
          <w:sz w:val="24"/>
          <w:szCs w:val="24"/>
          <w:shd w:val="clear" w:color="auto" w:fill="FFFFFF"/>
        </w:rPr>
      </w:pPr>
      <w:r w:rsidRPr="001F4445">
        <w:rPr>
          <w:rFonts w:ascii="Times New Roman" w:hAnsi="Times New Roman" w:cs="Times New Roman"/>
          <w:b/>
          <w:sz w:val="24"/>
          <w:szCs w:val="24"/>
          <w:shd w:val="clear" w:color="auto" w:fill="FFFFFF"/>
        </w:rPr>
        <w:lastRenderedPageBreak/>
        <w:t>2.7.2. Проблема.</w:t>
      </w:r>
      <w:r w:rsidRPr="001F4445">
        <w:t xml:space="preserve"> </w:t>
      </w:r>
      <w:r w:rsidRPr="001F4445">
        <w:rPr>
          <w:rFonts w:ascii="Times New Roman" w:hAnsi="Times New Roman" w:cs="Times New Roman"/>
          <w:b/>
          <w:sz w:val="24"/>
          <w:szCs w:val="24"/>
          <w:shd w:val="clear" w:color="auto" w:fill="FFFFFF"/>
        </w:rPr>
        <w:t>Пацієнти не отримують необхідне лікування за кордоном, а також під час надання медичної допомоги із застосуванням трансплантації через корупційні практики, обумовлені недостатньою врегульованістю відповідних процедур та непрозорістю обліку.</w:t>
      </w:r>
    </w:p>
    <w:p w14:paraId="425FDAEE" w14:textId="77777777" w:rsidR="00B147C0" w:rsidRPr="001F4445" w:rsidRDefault="00B147C0" w:rsidP="00C1767F">
      <w:pPr>
        <w:spacing w:after="0" w:line="240" w:lineRule="auto"/>
        <w:ind w:firstLine="567"/>
        <w:jc w:val="both"/>
        <w:rPr>
          <w:rFonts w:ascii="Times New Roman" w:hAnsi="Times New Roman" w:cs="Times New Roman"/>
          <w:sz w:val="24"/>
          <w:szCs w:val="24"/>
          <w:shd w:val="clear" w:color="auto" w:fill="FFFFFF"/>
        </w:rPr>
      </w:pPr>
      <w:r w:rsidRPr="001F4445">
        <w:rPr>
          <w:rFonts w:ascii="Times New Roman" w:hAnsi="Times New Roman" w:cs="Times New Roman"/>
          <w:sz w:val="24"/>
          <w:szCs w:val="24"/>
          <w:shd w:val="clear" w:color="auto" w:fill="FFFFFF"/>
        </w:rPr>
        <w:t>Нормативно-правове регулювання направлення громадян України для лікування за кордоном, а також трансплантації анатомічних матеріалів людині потребує вдосконалення з урахуванням того, що облік громадян України, які потребують лікування за кордоном, є непрозорим, як і черговість розгляду відповідних заяв.</w:t>
      </w:r>
    </w:p>
    <w:p w14:paraId="725EA3CA" w14:textId="77777777" w:rsidR="00B147C0" w:rsidRPr="001F4445" w:rsidRDefault="00B147C0" w:rsidP="00C1767F">
      <w:pPr>
        <w:spacing w:after="0" w:line="240" w:lineRule="auto"/>
        <w:ind w:firstLine="567"/>
        <w:jc w:val="both"/>
        <w:rPr>
          <w:rFonts w:ascii="Times New Roman" w:hAnsi="Times New Roman" w:cs="Times New Roman"/>
          <w:sz w:val="24"/>
          <w:szCs w:val="24"/>
        </w:rPr>
      </w:pPr>
      <w:r w:rsidRPr="001F4445">
        <w:rPr>
          <w:rFonts w:ascii="Times New Roman" w:hAnsi="Times New Roman" w:cs="Times New Roman"/>
          <w:sz w:val="24"/>
          <w:szCs w:val="24"/>
        </w:rPr>
        <w:t>Перевірками державного аудиту виявлено випадки зволікання із наданням дозволу на лікування за кордоном для окремих громадян, що часом призводить до несвоєчасної допомоги. Наразі електронний реєстр заяв досі в розробці. На практиці трапляються випадки порушення строків розгляду документів, встановлених законодавством.</w:t>
      </w:r>
    </w:p>
    <w:p w14:paraId="33BE7997" w14:textId="77777777" w:rsidR="00B147C0" w:rsidRPr="001F4445" w:rsidRDefault="00B147C0" w:rsidP="00C1767F">
      <w:pPr>
        <w:spacing w:after="0" w:line="240" w:lineRule="auto"/>
        <w:ind w:firstLine="567"/>
        <w:jc w:val="both"/>
        <w:rPr>
          <w:rFonts w:ascii="Times New Roman" w:hAnsi="Times New Roman" w:cs="Times New Roman"/>
          <w:sz w:val="24"/>
          <w:szCs w:val="24"/>
        </w:rPr>
      </w:pPr>
      <w:r w:rsidRPr="001F4445">
        <w:rPr>
          <w:rFonts w:ascii="Times New Roman" w:hAnsi="Times New Roman" w:cs="Times New Roman"/>
          <w:sz w:val="24"/>
          <w:szCs w:val="24"/>
        </w:rPr>
        <w:t>Крім цього, залишається неврегульованим порядок обрання закордонного закладу охорони здоров’я, до якого громадянин України підлягає направленню на лікування, що не сприяє ефективному використанню бюджетних коштів та високій якості наданих медичних послуг.</w:t>
      </w:r>
    </w:p>
    <w:p w14:paraId="2D4B5D6A" w14:textId="77777777" w:rsidR="00B147C0" w:rsidRPr="001F4445" w:rsidRDefault="00B147C0" w:rsidP="00C176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Подібні проблеми мають місце і</w:t>
      </w:r>
      <w:r w:rsidRPr="001F4445">
        <w:rPr>
          <w:rFonts w:ascii="Times New Roman" w:hAnsi="Times New Roman" w:cs="Times New Roman"/>
          <w:sz w:val="24"/>
          <w:szCs w:val="24"/>
        </w:rPr>
        <w:t xml:space="preserve"> у сфері трансплантації анатомічних матеріалів людині. Так, ст. 11 Закону України «Про застосування трансплантації анатомічних матеріалів людині» вимагає запровадження державних інформаційних систем трансплантації, до яких відносяться Єдина державна інформаційна система трансплантації органів та тканин та Державна інформаційна система трансплантації гемопоетичних стовбурових клітин.</w:t>
      </w:r>
    </w:p>
    <w:p w14:paraId="3F4B70E4" w14:textId="77777777" w:rsidR="00B147C0" w:rsidRPr="001F4445" w:rsidRDefault="00B147C0" w:rsidP="00C1767F">
      <w:pPr>
        <w:spacing w:after="0" w:line="240" w:lineRule="auto"/>
        <w:ind w:firstLine="567"/>
        <w:jc w:val="both"/>
        <w:rPr>
          <w:rFonts w:ascii="Times New Roman" w:hAnsi="Times New Roman" w:cs="Times New Roman"/>
          <w:sz w:val="24"/>
          <w:szCs w:val="24"/>
        </w:rPr>
      </w:pPr>
      <w:r w:rsidRPr="001F4445">
        <w:rPr>
          <w:rFonts w:ascii="Times New Roman" w:hAnsi="Times New Roman" w:cs="Times New Roman"/>
          <w:sz w:val="24"/>
          <w:szCs w:val="24"/>
        </w:rPr>
        <w:t>Положення про Єдину державну інформаційну систему трансплантації органів та тканин затверджене постановою Кабінету Міністрів</w:t>
      </w:r>
      <w:r>
        <w:rPr>
          <w:rFonts w:ascii="Times New Roman" w:hAnsi="Times New Roman" w:cs="Times New Roman"/>
          <w:sz w:val="24"/>
          <w:szCs w:val="24"/>
        </w:rPr>
        <w:t xml:space="preserve"> України від 23.12.2020 № 1366.</w:t>
      </w:r>
    </w:p>
    <w:p w14:paraId="4C36BC4F" w14:textId="77777777" w:rsidR="00B147C0" w:rsidRPr="001F4445" w:rsidRDefault="00B147C0" w:rsidP="00C176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Однак</w:t>
      </w:r>
      <w:r w:rsidRPr="001F4445">
        <w:rPr>
          <w:rFonts w:ascii="Times New Roman" w:hAnsi="Times New Roman" w:cs="Times New Roman"/>
          <w:sz w:val="24"/>
          <w:szCs w:val="24"/>
        </w:rPr>
        <w:t xml:space="preserve"> слід зазначити, що положення про Державну інформаційну систему трансплантації гемопоетичних стовбурових клітин на даний момент не затверджено.</w:t>
      </w:r>
    </w:p>
    <w:p w14:paraId="6AE30899" w14:textId="77777777" w:rsidR="00B147C0" w:rsidRPr="001F4445" w:rsidRDefault="00B147C0" w:rsidP="00C1767F">
      <w:pPr>
        <w:spacing w:after="0" w:line="240" w:lineRule="auto"/>
        <w:ind w:firstLine="567"/>
        <w:jc w:val="both"/>
        <w:rPr>
          <w:rFonts w:ascii="Times New Roman" w:hAnsi="Times New Roman" w:cs="Times New Roman"/>
          <w:b/>
          <w:sz w:val="24"/>
          <w:szCs w:val="24"/>
          <w:shd w:val="clear" w:color="auto" w:fill="FFFFFF"/>
        </w:rPr>
      </w:pPr>
    </w:p>
    <w:p w14:paraId="22CDD6FC" w14:textId="77777777" w:rsidR="00B147C0" w:rsidRPr="001F4445" w:rsidRDefault="00B147C0" w:rsidP="00C1767F">
      <w:pPr>
        <w:spacing w:after="0" w:line="240" w:lineRule="auto"/>
        <w:ind w:firstLine="567"/>
        <w:outlineLvl w:val="0"/>
        <w:rPr>
          <w:rFonts w:ascii="Times New Roman" w:eastAsia="Times New Roman" w:hAnsi="Times New Roman" w:cs="Times New Roman"/>
          <w:b/>
          <w:color w:val="000000"/>
          <w:sz w:val="24"/>
          <w:szCs w:val="24"/>
        </w:rPr>
      </w:pPr>
      <w:r w:rsidRPr="001F4445">
        <w:rPr>
          <w:rFonts w:ascii="Times New Roman" w:eastAsia="Times New Roman" w:hAnsi="Times New Roman" w:cs="Times New Roman"/>
          <w:b/>
          <w:color w:val="000000"/>
          <w:sz w:val="24"/>
          <w:szCs w:val="24"/>
        </w:rPr>
        <w:t>Очікувані стратегічні результати:</w:t>
      </w:r>
    </w:p>
    <w:p w14:paraId="4DBD4FB2" w14:textId="77777777" w:rsidR="00B147C0" w:rsidRPr="001F4445" w:rsidRDefault="00B147C0" w:rsidP="00C1767F">
      <w:pPr>
        <w:spacing w:after="0" w:line="240" w:lineRule="auto"/>
        <w:ind w:firstLine="567"/>
        <w:jc w:val="both"/>
        <w:rPr>
          <w:rFonts w:ascii="Times New Roman" w:hAnsi="Times New Roman" w:cs="Times New Roman"/>
          <w:b/>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513"/>
        <w:gridCol w:w="1134"/>
        <w:gridCol w:w="1559"/>
        <w:gridCol w:w="1382"/>
      </w:tblGrid>
      <w:tr w:rsidR="00B147C0" w:rsidRPr="001F4445" w14:paraId="4977BFF2" w14:textId="77777777" w:rsidTr="00AA12E6">
        <w:trPr>
          <w:trHeight w:val="470"/>
        </w:trPr>
        <w:tc>
          <w:tcPr>
            <w:tcW w:w="2972" w:type="dxa"/>
            <w:shd w:val="clear" w:color="auto" w:fill="E2EFD9"/>
            <w:vAlign w:val="center"/>
          </w:tcPr>
          <w:p w14:paraId="72A74ACF" w14:textId="77777777" w:rsidR="00B147C0" w:rsidRPr="001F4445" w:rsidRDefault="00B147C0" w:rsidP="00C1767F">
            <w:pPr>
              <w:spacing w:after="0" w:line="240" w:lineRule="auto"/>
              <w:jc w:val="center"/>
              <w:rPr>
                <w:rFonts w:ascii="Times New Roman" w:eastAsia="Times New Roman" w:hAnsi="Times New Roman" w:cs="Times New Roman"/>
                <w:b/>
                <w:sz w:val="24"/>
                <w:szCs w:val="24"/>
                <w:lang w:eastAsia="uk-UA" w:bidi="uk-UA"/>
              </w:rPr>
            </w:pPr>
            <w:r w:rsidRPr="001F4445">
              <w:rPr>
                <w:rFonts w:ascii="Times New Roman" w:eastAsia="Times New Roman" w:hAnsi="Times New Roman" w:cs="Times New Roman"/>
                <w:b/>
                <w:sz w:val="24"/>
                <w:szCs w:val="24"/>
                <w:lang w:eastAsia="uk-UA" w:bidi="uk-UA"/>
              </w:rPr>
              <w:t>Очікуваний</w:t>
            </w:r>
          </w:p>
          <w:p w14:paraId="16EDDDAA" w14:textId="77777777" w:rsidR="00B147C0" w:rsidRPr="001F4445" w:rsidRDefault="00B147C0" w:rsidP="00C1767F">
            <w:pPr>
              <w:spacing w:after="0" w:line="240" w:lineRule="auto"/>
              <w:jc w:val="center"/>
              <w:rPr>
                <w:rFonts w:ascii="Times New Roman" w:eastAsia="Times New Roman" w:hAnsi="Times New Roman" w:cs="Times New Roman"/>
                <w:b/>
                <w:sz w:val="24"/>
                <w:szCs w:val="24"/>
                <w:lang w:eastAsia="uk-UA" w:bidi="uk-UA"/>
              </w:rPr>
            </w:pPr>
            <w:r w:rsidRPr="001F4445">
              <w:rPr>
                <w:rFonts w:ascii="Times New Roman" w:eastAsia="Times New Roman" w:hAnsi="Times New Roman" w:cs="Times New Roman"/>
                <w:b/>
                <w:sz w:val="24"/>
                <w:szCs w:val="24"/>
                <w:lang w:eastAsia="uk-UA" w:bidi="uk-UA"/>
              </w:rPr>
              <w:t>стратегічний результат</w:t>
            </w:r>
          </w:p>
        </w:tc>
        <w:tc>
          <w:tcPr>
            <w:tcW w:w="7513" w:type="dxa"/>
            <w:shd w:val="clear" w:color="auto" w:fill="E2EFD9"/>
            <w:vAlign w:val="center"/>
          </w:tcPr>
          <w:p w14:paraId="3E5D7CFA" w14:textId="77777777" w:rsidR="00B147C0" w:rsidRPr="001F4445" w:rsidRDefault="00B147C0" w:rsidP="00C1767F">
            <w:pPr>
              <w:spacing w:after="0" w:line="240" w:lineRule="auto"/>
              <w:jc w:val="center"/>
              <w:rPr>
                <w:rFonts w:ascii="Times New Roman" w:eastAsia="Times New Roman" w:hAnsi="Times New Roman" w:cs="Times New Roman"/>
                <w:b/>
                <w:sz w:val="24"/>
                <w:szCs w:val="24"/>
              </w:rPr>
            </w:pPr>
            <w:r w:rsidRPr="001F4445">
              <w:rPr>
                <w:rFonts w:ascii="Times New Roman" w:eastAsia="Times New Roman" w:hAnsi="Times New Roman" w:cs="Times New Roman"/>
                <w:b/>
                <w:sz w:val="24"/>
                <w:szCs w:val="24"/>
              </w:rPr>
              <w:t>Показник (індикатор) досягнення</w:t>
            </w:r>
          </w:p>
        </w:tc>
        <w:tc>
          <w:tcPr>
            <w:tcW w:w="1134" w:type="dxa"/>
            <w:shd w:val="clear" w:color="auto" w:fill="E2EFD9"/>
          </w:tcPr>
          <w:p w14:paraId="239061D5" w14:textId="77777777" w:rsidR="00B147C0" w:rsidRPr="001F4445" w:rsidRDefault="00B147C0" w:rsidP="00C1767F">
            <w:pPr>
              <w:spacing w:after="0" w:line="240" w:lineRule="auto"/>
              <w:jc w:val="center"/>
              <w:rPr>
                <w:rFonts w:ascii="Times New Roman" w:eastAsia="Times New Roman" w:hAnsi="Times New Roman" w:cs="Times New Roman"/>
                <w:b/>
                <w:sz w:val="20"/>
                <w:szCs w:val="20"/>
              </w:rPr>
            </w:pPr>
            <w:r w:rsidRPr="001F4445">
              <w:rPr>
                <w:rFonts w:ascii="Times New Roman" w:eastAsia="Times New Roman" w:hAnsi="Times New Roman" w:cs="Times New Roman"/>
                <w:b/>
                <w:sz w:val="20"/>
                <w:szCs w:val="20"/>
              </w:rPr>
              <w:t>Частка</w:t>
            </w:r>
          </w:p>
          <w:p w14:paraId="7505E824" w14:textId="77777777" w:rsidR="00B147C0" w:rsidRPr="001F4445" w:rsidRDefault="00B147C0" w:rsidP="00C1767F">
            <w:pPr>
              <w:spacing w:after="0" w:line="240" w:lineRule="auto"/>
              <w:jc w:val="center"/>
              <w:rPr>
                <w:rFonts w:ascii="Times New Roman" w:eastAsia="Times New Roman" w:hAnsi="Times New Roman" w:cs="Times New Roman"/>
                <w:b/>
                <w:sz w:val="24"/>
                <w:szCs w:val="24"/>
              </w:rPr>
            </w:pPr>
            <w:r w:rsidRPr="001F4445">
              <w:rPr>
                <w:rFonts w:ascii="Times New Roman" w:eastAsia="Times New Roman" w:hAnsi="Times New Roman" w:cs="Times New Roman"/>
                <w:b/>
                <w:i/>
                <w:sz w:val="20"/>
                <w:szCs w:val="20"/>
              </w:rPr>
              <w:t>(у %)</w:t>
            </w:r>
          </w:p>
        </w:tc>
        <w:tc>
          <w:tcPr>
            <w:tcW w:w="1559" w:type="dxa"/>
            <w:shd w:val="clear" w:color="auto" w:fill="E2EFD9"/>
            <w:vAlign w:val="center"/>
          </w:tcPr>
          <w:p w14:paraId="7EA79D04" w14:textId="77777777" w:rsidR="00B147C0" w:rsidRPr="001F4445" w:rsidRDefault="00B147C0" w:rsidP="00C1767F">
            <w:pPr>
              <w:spacing w:after="0" w:line="240" w:lineRule="auto"/>
              <w:jc w:val="center"/>
              <w:rPr>
                <w:rFonts w:ascii="Times New Roman" w:eastAsia="Times New Roman" w:hAnsi="Times New Roman" w:cs="Times New Roman"/>
                <w:b/>
                <w:sz w:val="24"/>
                <w:szCs w:val="24"/>
              </w:rPr>
            </w:pPr>
            <w:r w:rsidRPr="001F4445">
              <w:rPr>
                <w:rFonts w:ascii="Times New Roman" w:eastAsia="Times New Roman" w:hAnsi="Times New Roman" w:cs="Times New Roman"/>
                <w:b/>
                <w:sz w:val="24"/>
                <w:szCs w:val="24"/>
              </w:rPr>
              <w:t>Джерело даних</w:t>
            </w:r>
          </w:p>
        </w:tc>
        <w:tc>
          <w:tcPr>
            <w:tcW w:w="1382" w:type="dxa"/>
            <w:shd w:val="clear" w:color="auto" w:fill="E2EFD9"/>
            <w:vAlign w:val="center"/>
          </w:tcPr>
          <w:p w14:paraId="7F3FB10A" w14:textId="77777777" w:rsidR="00B147C0" w:rsidRPr="001F4445" w:rsidRDefault="00B147C0" w:rsidP="00C1767F">
            <w:pPr>
              <w:spacing w:after="0" w:line="240" w:lineRule="auto"/>
              <w:jc w:val="center"/>
              <w:rPr>
                <w:rFonts w:ascii="Times New Roman" w:eastAsia="Times New Roman" w:hAnsi="Times New Roman" w:cs="Times New Roman"/>
                <w:b/>
                <w:sz w:val="18"/>
                <w:szCs w:val="18"/>
              </w:rPr>
            </w:pPr>
            <w:r w:rsidRPr="001F4445">
              <w:rPr>
                <w:rFonts w:ascii="Times New Roman" w:eastAsia="Times New Roman" w:hAnsi="Times New Roman" w:cs="Times New Roman"/>
                <w:b/>
                <w:sz w:val="18"/>
                <w:szCs w:val="18"/>
              </w:rPr>
              <w:t>Базовий показник</w:t>
            </w:r>
          </w:p>
        </w:tc>
      </w:tr>
      <w:tr w:rsidR="00B147C0" w:rsidRPr="001F4445" w14:paraId="16897637" w14:textId="77777777" w:rsidTr="00AA12E6">
        <w:trPr>
          <w:trHeight w:val="230"/>
        </w:trPr>
        <w:tc>
          <w:tcPr>
            <w:tcW w:w="2972" w:type="dxa"/>
            <w:vMerge w:val="restart"/>
          </w:tcPr>
          <w:p w14:paraId="120B95BC" w14:textId="77777777" w:rsidR="00B147C0" w:rsidRPr="00681816" w:rsidRDefault="00B147C0" w:rsidP="00C1767F">
            <w:pPr>
              <w:widowControl w:val="0"/>
              <w:tabs>
                <w:tab w:val="left" w:pos="1274"/>
              </w:tabs>
              <w:spacing w:after="0" w:line="240" w:lineRule="auto"/>
              <w:ind w:firstLine="313"/>
              <w:jc w:val="both"/>
              <w:rPr>
                <w:rFonts w:ascii="Times New Roman" w:eastAsia="Times New Roman" w:hAnsi="Times New Roman" w:cs="Times New Roman"/>
                <w:b/>
                <w:sz w:val="24"/>
                <w:szCs w:val="20"/>
              </w:rPr>
            </w:pPr>
            <w:r w:rsidRPr="00681816">
              <w:rPr>
                <w:rFonts w:ascii="Times New Roman" w:eastAsia="Times New Roman" w:hAnsi="Times New Roman" w:cs="Times New Roman"/>
                <w:b/>
                <w:sz w:val="24"/>
                <w:szCs w:val="20"/>
                <w:lang w:eastAsia="uk-UA" w:bidi="uk-UA"/>
              </w:rPr>
              <w:t xml:space="preserve">2.7.2.1. Забезпечено функціонування державних інформаційних систем трансплантації та автоматизований порядок обліку громадян </w:t>
            </w:r>
            <w:r w:rsidRPr="00681816">
              <w:rPr>
                <w:rFonts w:ascii="Times New Roman" w:eastAsia="Times New Roman" w:hAnsi="Times New Roman" w:cs="Times New Roman"/>
                <w:b/>
                <w:sz w:val="24"/>
                <w:szCs w:val="20"/>
                <w:lang w:eastAsia="uk-UA" w:bidi="uk-UA"/>
              </w:rPr>
              <w:lastRenderedPageBreak/>
              <w:t>України, які потребують направлення для лікування за кордоном</w:t>
            </w:r>
          </w:p>
        </w:tc>
        <w:tc>
          <w:tcPr>
            <w:tcW w:w="7513" w:type="dxa"/>
          </w:tcPr>
          <w:p w14:paraId="617C1992" w14:textId="77777777" w:rsidR="00B147C0" w:rsidRPr="00681816" w:rsidRDefault="00B147C0" w:rsidP="00C1767F">
            <w:pPr>
              <w:spacing w:after="0" w:line="240" w:lineRule="auto"/>
              <w:ind w:firstLine="284"/>
              <w:jc w:val="both"/>
              <w:rPr>
                <w:rFonts w:ascii="Times New Roman" w:eastAsia="Times New Roman" w:hAnsi="Times New Roman" w:cs="Times New Roman"/>
                <w:sz w:val="24"/>
                <w:szCs w:val="16"/>
                <w:lang w:eastAsia="uk-UA" w:bidi="uk-UA"/>
              </w:rPr>
            </w:pPr>
            <w:r w:rsidRPr="00681816">
              <w:rPr>
                <w:rFonts w:ascii="Times New Roman" w:eastAsia="Times New Roman" w:hAnsi="Times New Roman" w:cs="Times New Roman"/>
                <w:b/>
                <w:sz w:val="24"/>
                <w:szCs w:val="20"/>
                <w:lang w:eastAsia="uk-UA" w:bidi="uk-UA"/>
              </w:rPr>
              <w:lastRenderedPageBreak/>
              <w:t>1. </w:t>
            </w:r>
            <w:r w:rsidRPr="00681816">
              <w:rPr>
                <w:rFonts w:ascii="Times New Roman" w:eastAsia="Times New Roman" w:hAnsi="Times New Roman" w:cs="Times New Roman"/>
                <w:sz w:val="24"/>
                <w:szCs w:val="20"/>
                <w:lang w:eastAsia="uk-UA" w:bidi="uk-UA"/>
              </w:rPr>
              <w:t>Набрало чинності Положення про Державну інформаційну систему трансплантації гемопоетичних стовбурових клітин, відповідно до якого, зокрема, визначено перелік реєстрів, що входять до складу зазначеної системи, порядок і умови їх наповнення, функціонування та доступу до них</w:t>
            </w:r>
          </w:p>
        </w:tc>
        <w:tc>
          <w:tcPr>
            <w:tcW w:w="1134" w:type="dxa"/>
          </w:tcPr>
          <w:p w14:paraId="70EDF2CB" w14:textId="77777777" w:rsidR="00B147C0" w:rsidRPr="00681816" w:rsidRDefault="00B147C0" w:rsidP="00C1767F">
            <w:pPr>
              <w:spacing w:after="0" w:line="240" w:lineRule="auto"/>
              <w:jc w:val="center"/>
              <w:rPr>
                <w:rFonts w:ascii="Times New Roman" w:eastAsia="Times New Roman" w:hAnsi="Times New Roman" w:cs="Times New Roman"/>
                <w:b/>
                <w:sz w:val="24"/>
                <w:szCs w:val="24"/>
                <w:lang w:eastAsia="uk-UA" w:bidi="uk-UA"/>
              </w:rPr>
            </w:pPr>
            <w:r w:rsidRPr="00681816">
              <w:rPr>
                <w:rFonts w:ascii="Times New Roman" w:eastAsia="Times New Roman" w:hAnsi="Times New Roman" w:cs="Times New Roman"/>
                <w:b/>
                <w:sz w:val="24"/>
                <w:szCs w:val="24"/>
                <w:lang w:eastAsia="uk-UA" w:bidi="uk-UA"/>
              </w:rPr>
              <w:t>30%</w:t>
            </w:r>
          </w:p>
        </w:tc>
        <w:tc>
          <w:tcPr>
            <w:tcW w:w="1559" w:type="dxa"/>
          </w:tcPr>
          <w:p w14:paraId="73884024" w14:textId="77777777" w:rsidR="00B147C0" w:rsidRPr="00681816" w:rsidRDefault="00B147C0" w:rsidP="00C1767F">
            <w:pPr>
              <w:spacing w:after="0" w:line="240" w:lineRule="auto"/>
              <w:jc w:val="both"/>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t>1. Офіційні друковані видання України.</w:t>
            </w:r>
          </w:p>
          <w:p w14:paraId="4D11A295" w14:textId="77777777" w:rsidR="00B147C0" w:rsidRPr="00681816" w:rsidRDefault="00B147C0" w:rsidP="00C1767F">
            <w:pPr>
              <w:spacing w:after="0" w:line="240" w:lineRule="auto"/>
              <w:jc w:val="both"/>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t xml:space="preserve">2. Офіційний вебпортал парламенту </w:t>
            </w:r>
            <w:r w:rsidRPr="00681816">
              <w:rPr>
                <w:rFonts w:ascii="Times New Roman" w:eastAsia="Times New Roman" w:hAnsi="Times New Roman" w:cs="Times New Roman"/>
                <w:sz w:val="24"/>
                <w:szCs w:val="24"/>
                <w:lang w:eastAsia="uk-UA" w:bidi="uk-UA"/>
              </w:rPr>
              <w:lastRenderedPageBreak/>
              <w:t>України (https://www.rada.gov.ua/)</w:t>
            </w:r>
          </w:p>
        </w:tc>
        <w:tc>
          <w:tcPr>
            <w:tcW w:w="1382" w:type="dxa"/>
          </w:tcPr>
          <w:p w14:paraId="3897118F" w14:textId="77777777" w:rsidR="00B147C0" w:rsidRPr="00681816" w:rsidRDefault="00B147C0" w:rsidP="00C1767F">
            <w:pPr>
              <w:spacing w:after="0" w:line="240" w:lineRule="auto"/>
              <w:jc w:val="center"/>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lastRenderedPageBreak/>
              <w:t>Положення не набрало чинності</w:t>
            </w:r>
          </w:p>
        </w:tc>
      </w:tr>
      <w:tr w:rsidR="00B147C0" w:rsidRPr="001F4445" w14:paraId="6F6AED83" w14:textId="77777777" w:rsidTr="00AA12E6">
        <w:trPr>
          <w:trHeight w:val="230"/>
        </w:trPr>
        <w:tc>
          <w:tcPr>
            <w:tcW w:w="2972" w:type="dxa"/>
            <w:vMerge/>
          </w:tcPr>
          <w:p w14:paraId="3288D899" w14:textId="77777777" w:rsidR="00B147C0" w:rsidRPr="00681816" w:rsidRDefault="00B147C0" w:rsidP="00C1767F">
            <w:pPr>
              <w:spacing w:after="0" w:line="240" w:lineRule="auto"/>
              <w:ind w:firstLine="284"/>
              <w:jc w:val="both"/>
              <w:rPr>
                <w:rFonts w:ascii="Times New Roman" w:eastAsia="Times New Roman" w:hAnsi="Times New Roman" w:cs="Times New Roman"/>
                <w:sz w:val="24"/>
                <w:szCs w:val="20"/>
                <w:lang w:eastAsia="uk-UA" w:bidi="uk-UA"/>
              </w:rPr>
            </w:pPr>
          </w:p>
        </w:tc>
        <w:tc>
          <w:tcPr>
            <w:tcW w:w="7513" w:type="dxa"/>
          </w:tcPr>
          <w:p w14:paraId="46EA3D66" w14:textId="77777777" w:rsidR="00B147C0" w:rsidRPr="00681816" w:rsidRDefault="00B147C0" w:rsidP="00C1767F">
            <w:pPr>
              <w:spacing w:after="0" w:line="240" w:lineRule="auto"/>
              <w:ind w:firstLine="284"/>
              <w:jc w:val="both"/>
              <w:rPr>
                <w:rFonts w:ascii="Times New Roman" w:eastAsia="Times New Roman" w:hAnsi="Times New Roman" w:cs="Times New Roman"/>
                <w:sz w:val="24"/>
                <w:szCs w:val="20"/>
                <w:lang w:eastAsia="uk-UA" w:bidi="uk-UA"/>
              </w:rPr>
            </w:pPr>
            <w:r w:rsidRPr="00681816">
              <w:rPr>
                <w:rFonts w:ascii="Times New Roman" w:eastAsia="Times New Roman" w:hAnsi="Times New Roman" w:cs="Times New Roman"/>
                <w:b/>
                <w:sz w:val="24"/>
                <w:szCs w:val="20"/>
                <w:lang w:eastAsia="uk-UA" w:bidi="uk-UA"/>
              </w:rPr>
              <w:t>2. </w:t>
            </w:r>
            <w:r w:rsidRPr="00681816">
              <w:rPr>
                <w:rFonts w:ascii="Times New Roman" w:eastAsia="Times New Roman" w:hAnsi="Times New Roman" w:cs="Times New Roman"/>
                <w:bCs/>
                <w:sz w:val="24"/>
                <w:szCs w:val="20"/>
                <w:lang w:eastAsia="uk-UA" w:bidi="uk-UA"/>
              </w:rPr>
              <w:t>Державну інформаційну систему трансплантації гемопоетичних стовбурових клітин введено в експлуатацію, її функціонал застосовується у процедурах трансплантації</w:t>
            </w:r>
          </w:p>
        </w:tc>
        <w:tc>
          <w:tcPr>
            <w:tcW w:w="1134" w:type="dxa"/>
          </w:tcPr>
          <w:p w14:paraId="23424766" w14:textId="77777777" w:rsidR="00B147C0" w:rsidRPr="00681816" w:rsidRDefault="00B147C0" w:rsidP="00C1767F">
            <w:pPr>
              <w:spacing w:after="0" w:line="240" w:lineRule="auto"/>
              <w:jc w:val="center"/>
              <w:rPr>
                <w:rFonts w:ascii="Times New Roman" w:eastAsia="Times New Roman" w:hAnsi="Times New Roman" w:cs="Times New Roman"/>
                <w:b/>
                <w:sz w:val="24"/>
                <w:szCs w:val="24"/>
                <w:lang w:eastAsia="uk-UA" w:bidi="uk-UA"/>
              </w:rPr>
            </w:pPr>
            <w:r w:rsidRPr="00681816">
              <w:rPr>
                <w:rFonts w:ascii="Times New Roman" w:eastAsia="Times New Roman" w:hAnsi="Times New Roman" w:cs="Times New Roman"/>
                <w:b/>
                <w:sz w:val="24"/>
                <w:szCs w:val="24"/>
                <w:lang w:eastAsia="uk-UA" w:bidi="uk-UA"/>
              </w:rPr>
              <w:t>20%</w:t>
            </w:r>
          </w:p>
        </w:tc>
        <w:tc>
          <w:tcPr>
            <w:tcW w:w="1559" w:type="dxa"/>
          </w:tcPr>
          <w:p w14:paraId="40B9E9A0" w14:textId="77777777" w:rsidR="00B147C0" w:rsidRPr="00681816" w:rsidRDefault="00B147C0" w:rsidP="00C1767F">
            <w:pPr>
              <w:spacing w:after="0" w:line="240" w:lineRule="auto"/>
              <w:jc w:val="both"/>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t>1. Офіційний вебсайт КМУ</w:t>
            </w:r>
            <w:r w:rsidRPr="00681816">
              <w:rPr>
                <w:rFonts w:ascii="Times New Roman" w:eastAsia="Times New Roman" w:hAnsi="Times New Roman" w:cs="Times New Roman"/>
                <w:sz w:val="24"/>
                <w:szCs w:val="24"/>
                <w:lang w:eastAsia="uk-UA" w:bidi="uk-UA"/>
              </w:rPr>
              <w:br/>
              <w:t>(</w:t>
            </w:r>
            <w:hyperlink r:id="rId11" w:history="1">
              <w:r w:rsidRPr="00681816">
                <w:rPr>
                  <w:rStyle w:val="a4"/>
                  <w:rFonts w:ascii="Times New Roman" w:eastAsia="Times New Roman" w:hAnsi="Times New Roman" w:cs="Times New Roman"/>
                  <w:sz w:val="24"/>
                  <w:szCs w:val="24"/>
                  <w:lang w:eastAsia="uk-UA" w:bidi="uk-UA"/>
                </w:rPr>
                <w:t>https://www.kmu.gov.ua</w:t>
              </w:r>
            </w:hyperlink>
            <w:r w:rsidRPr="00681816">
              <w:rPr>
                <w:rFonts w:ascii="Times New Roman" w:eastAsia="Times New Roman" w:hAnsi="Times New Roman" w:cs="Times New Roman"/>
                <w:sz w:val="24"/>
                <w:szCs w:val="24"/>
                <w:lang w:eastAsia="uk-UA" w:bidi="uk-UA"/>
              </w:rPr>
              <w:t>)</w:t>
            </w:r>
          </w:p>
          <w:p w14:paraId="3744633C" w14:textId="77777777" w:rsidR="00B147C0" w:rsidRPr="00681816" w:rsidRDefault="00B147C0" w:rsidP="00C1767F">
            <w:pPr>
              <w:spacing w:after="0" w:line="240" w:lineRule="auto"/>
              <w:jc w:val="both"/>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t>2. Офіційний вебсайт МОЗ (</w:t>
            </w:r>
            <w:hyperlink r:id="rId12" w:history="1">
              <w:r w:rsidRPr="00681816">
                <w:rPr>
                  <w:rStyle w:val="a4"/>
                  <w:rFonts w:ascii="Times New Roman" w:eastAsia="Times New Roman" w:hAnsi="Times New Roman" w:cs="Times New Roman"/>
                  <w:sz w:val="24"/>
                  <w:szCs w:val="24"/>
                  <w:lang w:eastAsia="uk-UA" w:bidi="uk-UA"/>
                </w:rPr>
                <w:t>https://moz.gov.ua/</w:t>
              </w:r>
            </w:hyperlink>
            <w:r w:rsidRPr="00681816">
              <w:rPr>
                <w:rFonts w:ascii="Times New Roman" w:eastAsia="Times New Roman" w:hAnsi="Times New Roman" w:cs="Times New Roman"/>
                <w:sz w:val="24"/>
                <w:szCs w:val="24"/>
                <w:lang w:eastAsia="uk-UA" w:bidi="uk-UA"/>
              </w:rPr>
              <w:t>)</w:t>
            </w:r>
          </w:p>
        </w:tc>
        <w:tc>
          <w:tcPr>
            <w:tcW w:w="1382" w:type="dxa"/>
          </w:tcPr>
          <w:p w14:paraId="559FD2E8" w14:textId="77777777" w:rsidR="00B147C0" w:rsidRPr="00681816" w:rsidRDefault="00B147C0" w:rsidP="00C1767F">
            <w:pPr>
              <w:spacing w:after="0" w:line="240" w:lineRule="auto"/>
              <w:jc w:val="center"/>
              <w:rPr>
                <w:rFonts w:ascii="Times New Roman" w:eastAsia="Times New Roman" w:hAnsi="Times New Roman" w:cs="Times New Roman"/>
                <w:sz w:val="24"/>
                <w:szCs w:val="24"/>
                <w:lang w:eastAsia="uk-UA" w:bidi="uk-UA"/>
              </w:rPr>
            </w:pPr>
            <w:r w:rsidRPr="00681816">
              <w:rPr>
                <w:rFonts w:ascii="Times New Roman" w:eastAsia="Calibri" w:hAnsi="Times New Roman" w:cs="Times New Roman"/>
                <w:sz w:val="24"/>
                <w:szCs w:val="24"/>
              </w:rPr>
              <w:t>Державна інформаційна система не функціонує</w:t>
            </w:r>
          </w:p>
        </w:tc>
      </w:tr>
      <w:tr w:rsidR="00B147C0" w:rsidRPr="001F4445" w14:paraId="645BED55" w14:textId="77777777" w:rsidTr="00AA12E6">
        <w:trPr>
          <w:trHeight w:val="230"/>
        </w:trPr>
        <w:tc>
          <w:tcPr>
            <w:tcW w:w="2972" w:type="dxa"/>
            <w:vMerge/>
          </w:tcPr>
          <w:p w14:paraId="7426B59F" w14:textId="77777777" w:rsidR="00B147C0" w:rsidRPr="00681816" w:rsidRDefault="00B147C0" w:rsidP="00C1767F">
            <w:pPr>
              <w:spacing w:after="0" w:line="240" w:lineRule="auto"/>
              <w:ind w:firstLine="284"/>
              <w:jc w:val="both"/>
              <w:rPr>
                <w:rFonts w:ascii="Times New Roman" w:eastAsia="Times New Roman" w:hAnsi="Times New Roman" w:cs="Times New Roman"/>
                <w:sz w:val="24"/>
                <w:szCs w:val="20"/>
                <w:lang w:eastAsia="uk-UA" w:bidi="uk-UA"/>
              </w:rPr>
            </w:pPr>
          </w:p>
        </w:tc>
        <w:tc>
          <w:tcPr>
            <w:tcW w:w="7513" w:type="dxa"/>
          </w:tcPr>
          <w:p w14:paraId="0C12787F" w14:textId="77777777" w:rsidR="00B147C0" w:rsidRPr="00681816" w:rsidRDefault="00B147C0" w:rsidP="00C1767F">
            <w:pPr>
              <w:spacing w:after="0" w:line="240" w:lineRule="auto"/>
              <w:ind w:firstLine="247"/>
              <w:jc w:val="both"/>
              <w:rPr>
                <w:rFonts w:ascii="Times New Roman" w:eastAsia="Times New Roman" w:hAnsi="Times New Roman" w:cs="Times New Roman"/>
                <w:bCs/>
                <w:sz w:val="24"/>
                <w:szCs w:val="20"/>
                <w:lang w:eastAsia="uk-UA" w:bidi="uk-UA"/>
              </w:rPr>
            </w:pPr>
            <w:r w:rsidRPr="00681816">
              <w:rPr>
                <w:rFonts w:ascii="Times New Roman" w:eastAsia="Times New Roman" w:hAnsi="Times New Roman" w:cs="Times New Roman"/>
                <w:b/>
                <w:sz w:val="24"/>
                <w:szCs w:val="20"/>
                <w:lang w:eastAsia="uk-UA" w:bidi="uk-UA"/>
              </w:rPr>
              <w:t>3. </w:t>
            </w:r>
            <w:r w:rsidRPr="00681816">
              <w:rPr>
                <w:rFonts w:ascii="Times New Roman" w:eastAsia="Times New Roman" w:hAnsi="Times New Roman" w:cs="Times New Roman"/>
                <w:bCs/>
                <w:sz w:val="24"/>
                <w:szCs w:val="20"/>
                <w:lang w:eastAsia="uk-UA" w:bidi="uk-UA"/>
              </w:rPr>
              <w:t>Набрало чинності Положення про автоматизовану систему обліку громадян України, які потребують направлення для лікування за кордон, відповідно до якого запроваджено чітку та прозору процедуру формування обліку та черговості</w:t>
            </w:r>
          </w:p>
        </w:tc>
        <w:tc>
          <w:tcPr>
            <w:tcW w:w="1134" w:type="dxa"/>
          </w:tcPr>
          <w:p w14:paraId="3BA54A9F" w14:textId="77777777" w:rsidR="00B147C0" w:rsidRPr="00681816" w:rsidRDefault="00B147C0" w:rsidP="00C1767F">
            <w:pPr>
              <w:spacing w:after="0" w:line="240" w:lineRule="auto"/>
              <w:jc w:val="center"/>
              <w:rPr>
                <w:rFonts w:ascii="Times New Roman" w:eastAsia="Times New Roman" w:hAnsi="Times New Roman" w:cs="Times New Roman"/>
                <w:b/>
                <w:sz w:val="24"/>
                <w:szCs w:val="24"/>
                <w:lang w:eastAsia="uk-UA" w:bidi="uk-UA"/>
              </w:rPr>
            </w:pPr>
            <w:r w:rsidRPr="00681816">
              <w:rPr>
                <w:rFonts w:ascii="Times New Roman" w:eastAsia="Times New Roman" w:hAnsi="Times New Roman" w:cs="Times New Roman"/>
                <w:b/>
                <w:sz w:val="24"/>
                <w:szCs w:val="24"/>
                <w:lang w:eastAsia="uk-UA" w:bidi="uk-UA"/>
              </w:rPr>
              <w:t>20%</w:t>
            </w:r>
          </w:p>
        </w:tc>
        <w:tc>
          <w:tcPr>
            <w:tcW w:w="1559" w:type="dxa"/>
          </w:tcPr>
          <w:p w14:paraId="4F2C8F3A" w14:textId="77777777" w:rsidR="00B147C0" w:rsidRPr="00681816" w:rsidRDefault="00B147C0" w:rsidP="00C1767F">
            <w:pPr>
              <w:spacing w:after="0" w:line="240" w:lineRule="auto"/>
              <w:jc w:val="both"/>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t>Офіційний вебсайт МОЗ (</w:t>
            </w:r>
            <w:hyperlink r:id="rId13" w:history="1">
              <w:r w:rsidRPr="00681816">
                <w:rPr>
                  <w:rStyle w:val="a4"/>
                  <w:rFonts w:ascii="Times New Roman" w:eastAsia="Times New Roman" w:hAnsi="Times New Roman" w:cs="Times New Roman"/>
                  <w:sz w:val="24"/>
                  <w:szCs w:val="24"/>
                  <w:lang w:eastAsia="uk-UA" w:bidi="uk-UA"/>
                </w:rPr>
                <w:t>https://moz.gov.ua</w:t>
              </w:r>
            </w:hyperlink>
            <w:r w:rsidRPr="00681816">
              <w:rPr>
                <w:rFonts w:ascii="Times New Roman" w:eastAsia="Times New Roman" w:hAnsi="Times New Roman" w:cs="Times New Roman"/>
                <w:sz w:val="24"/>
                <w:szCs w:val="24"/>
                <w:lang w:eastAsia="uk-UA" w:bidi="uk-UA"/>
              </w:rPr>
              <w:t>)</w:t>
            </w:r>
          </w:p>
        </w:tc>
        <w:tc>
          <w:tcPr>
            <w:tcW w:w="1382" w:type="dxa"/>
          </w:tcPr>
          <w:p w14:paraId="7B7F7943" w14:textId="77777777" w:rsidR="00B147C0" w:rsidRPr="00681816" w:rsidRDefault="00B147C0" w:rsidP="00C1767F">
            <w:pPr>
              <w:spacing w:after="0" w:line="240" w:lineRule="auto"/>
              <w:jc w:val="center"/>
              <w:rPr>
                <w:rFonts w:ascii="Times New Roman" w:eastAsia="Calibri" w:hAnsi="Times New Roman" w:cs="Times New Roman"/>
                <w:sz w:val="24"/>
                <w:szCs w:val="24"/>
              </w:rPr>
            </w:pPr>
            <w:r w:rsidRPr="00681816">
              <w:rPr>
                <w:rFonts w:ascii="Times New Roman" w:eastAsia="Calibri" w:hAnsi="Times New Roman" w:cs="Times New Roman"/>
                <w:sz w:val="24"/>
                <w:szCs w:val="24"/>
              </w:rPr>
              <w:t>Положення не затверджено</w:t>
            </w:r>
          </w:p>
        </w:tc>
      </w:tr>
      <w:tr w:rsidR="00B147C0" w:rsidRPr="001F4445" w14:paraId="6AF48749" w14:textId="77777777" w:rsidTr="00AA12E6">
        <w:trPr>
          <w:trHeight w:val="111"/>
        </w:trPr>
        <w:tc>
          <w:tcPr>
            <w:tcW w:w="2972" w:type="dxa"/>
            <w:vMerge/>
          </w:tcPr>
          <w:p w14:paraId="35ACC898" w14:textId="77777777" w:rsidR="00B147C0" w:rsidRPr="00681816" w:rsidRDefault="00B147C0" w:rsidP="00C1767F">
            <w:pPr>
              <w:spacing w:after="0" w:line="240" w:lineRule="auto"/>
              <w:ind w:firstLine="284"/>
              <w:jc w:val="both"/>
              <w:rPr>
                <w:rFonts w:ascii="Times New Roman" w:eastAsia="Times New Roman" w:hAnsi="Times New Roman" w:cs="Times New Roman"/>
                <w:sz w:val="24"/>
                <w:szCs w:val="20"/>
                <w:lang w:eastAsia="uk-UA" w:bidi="uk-UA"/>
              </w:rPr>
            </w:pPr>
          </w:p>
        </w:tc>
        <w:tc>
          <w:tcPr>
            <w:tcW w:w="7513" w:type="dxa"/>
          </w:tcPr>
          <w:p w14:paraId="40984C94" w14:textId="77777777" w:rsidR="00B147C0" w:rsidRPr="00681816" w:rsidRDefault="00B147C0" w:rsidP="00C1767F">
            <w:pPr>
              <w:spacing w:after="0" w:line="240" w:lineRule="auto"/>
              <w:ind w:firstLine="284"/>
              <w:jc w:val="both"/>
              <w:rPr>
                <w:rFonts w:ascii="Times New Roman" w:eastAsia="Times New Roman" w:hAnsi="Times New Roman" w:cs="Times New Roman"/>
                <w:b/>
                <w:sz w:val="24"/>
                <w:szCs w:val="20"/>
                <w:lang w:eastAsia="uk-UA" w:bidi="uk-UA"/>
              </w:rPr>
            </w:pPr>
            <w:r w:rsidRPr="00681816">
              <w:rPr>
                <w:rFonts w:ascii="Times New Roman" w:eastAsia="Times New Roman" w:hAnsi="Times New Roman" w:cs="Times New Roman"/>
                <w:b/>
                <w:sz w:val="24"/>
                <w:szCs w:val="20"/>
                <w:lang w:eastAsia="uk-UA" w:bidi="uk-UA"/>
              </w:rPr>
              <w:t>4. </w:t>
            </w:r>
            <w:r w:rsidRPr="00681816">
              <w:rPr>
                <w:rFonts w:ascii="Times New Roman" w:eastAsia="Times New Roman" w:hAnsi="Times New Roman" w:cs="Times New Roman"/>
                <w:bCs/>
                <w:sz w:val="24"/>
                <w:szCs w:val="20"/>
                <w:lang w:eastAsia="uk-UA" w:bidi="uk-UA"/>
              </w:rPr>
              <w:t>Автоматизована система обліку громадян України, які потребують направлення для лікування за кордон, введена в експлуатацію, її функціонал застосовується в процедурі направлення для лікування за кордон</w:t>
            </w:r>
          </w:p>
        </w:tc>
        <w:tc>
          <w:tcPr>
            <w:tcW w:w="1134" w:type="dxa"/>
          </w:tcPr>
          <w:p w14:paraId="2DBEB00B" w14:textId="77777777" w:rsidR="00B147C0" w:rsidRPr="00681816" w:rsidRDefault="00B147C0" w:rsidP="00C1767F">
            <w:pPr>
              <w:spacing w:after="0" w:line="240" w:lineRule="auto"/>
              <w:jc w:val="center"/>
              <w:rPr>
                <w:rFonts w:ascii="Times New Roman" w:eastAsia="Times New Roman" w:hAnsi="Times New Roman" w:cs="Times New Roman"/>
                <w:b/>
                <w:sz w:val="24"/>
                <w:szCs w:val="24"/>
                <w:lang w:eastAsia="uk-UA" w:bidi="uk-UA"/>
              </w:rPr>
            </w:pPr>
            <w:r w:rsidRPr="00681816">
              <w:rPr>
                <w:rFonts w:ascii="Times New Roman" w:eastAsia="Times New Roman" w:hAnsi="Times New Roman" w:cs="Times New Roman"/>
                <w:b/>
                <w:sz w:val="24"/>
                <w:szCs w:val="24"/>
                <w:lang w:eastAsia="uk-UA" w:bidi="uk-UA"/>
              </w:rPr>
              <w:t>30%</w:t>
            </w:r>
          </w:p>
        </w:tc>
        <w:tc>
          <w:tcPr>
            <w:tcW w:w="1559" w:type="dxa"/>
          </w:tcPr>
          <w:p w14:paraId="07746D84" w14:textId="77777777" w:rsidR="00B147C0" w:rsidRPr="00681816" w:rsidRDefault="00B147C0" w:rsidP="00C1767F">
            <w:pPr>
              <w:spacing w:after="0" w:line="240" w:lineRule="auto"/>
              <w:jc w:val="both"/>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t>Офіційний вебсайт МОЗ (</w:t>
            </w:r>
            <w:hyperlink r:id="rId14" w:history="1">
              <w:r w:rsidRPr="00681816">
                <w:rPr>
                  <w:rStyle w:val="a4"/>
                  <w:rFonts w:ascii="Times New Roman" w:eastAsia="Times New Roman" w:hAnsi="Times New Roman" w:cs="Times New Roman"/>
                  <w:sz w:val="24"/>
                  <w:szCs w:val="24"/>
                  <w:lang w:eastAsia="uk-UA" w:bidi="uk-UA"/>
                </w:rPr>
                <w:t>https://moz.gov.ua</w:t>
              </w:r>
            </w:hyperlink>
            <w:r w:rsidRPr="00681816">
              <w:rPr>
                <w:rFonts w:ascii="Times New Roman" w:eastAsia="Times New Roman" w:hAnsi="Times New Roman" w:cs="Times New Roman"/>
                <w:sz w:val="24"/>
                <w:szCs w:val="24"/>
                <w:lang w:eastAsia="uk-UA" w:bidi="uk-UA"/>
              </w:rPr>
              <w:t>)</w:t>
            </w:r>
          </w:p>
        </w:tc>
        <w:tc>
          <w:tcPr>
            <w:tcW w:w="1382" w:type="dxa"/>
          </w:tcPr>
          <w:p w14:paraId="189A1A6D" w14:textId="77777777" w:rsidR="00B147C0" w:rsidRPr="00681816" w:rsidRDefault="00B147C0" w:rsidP="00C1767F">
            <w:pPr>
              <w:spacing w:after="0" w:line="240" w:lineRule="auto"/>
              <w:jc w:val="center"/>
              <w:rPr>
                <w:rFonts w:ascii="Times New Roman" w:eastAsia="Calibri" w:hAnsi="Times New Roman" w:cs="Times New Roman"/>
                <w:sz w:val="24"/>
                <w:szCs w:val="24"/>
              </w:rPr>
            </w:pPr>
            <w:r w:rsidRPr="00681816">
              <w:rPr>
                <w:rFonts w:ascii="Times New Roman" w:eastAsia="Calibri" w:hAnsi="Times New Roman" w:cs="Times New Roman"/>
                <w:sz w:val="24"/>
                <w:szCs w:val="24"/>
              </w:rPr>
              <w:t>Автоматизована система не функціонує</w:t>
            </w:r>
          </w:p>
        </w:tc>
      </w:tr>
      <w:tr w:rsidR="00B147C0" w:rsidRPr="001F4445" w14:paraId="3B68ADA6" w14:textId="77777777" w:rsidTr="00AA12E6">
        <w:trPr>
          <w:trHeight w:val="111"/>
        </w:trPr>
        <w:tc>
          <w:tcPr>
            <w:tcW w:w="2972" w:type="dxa"/>
            <w:vMerge w:val="restart"/>
          </w:tcPr>
          <w:p w14:paraId="41F6E47F" w14:textId="77777777" w:rsidR="00B147C0" w:rsidRPr="00681816" w:rsidRDefault="00B147C0" w:rsidP="00C1767F">
            <w:pPr>
              <w:spacing w:after="0" w:line="240" w:lineRule="auto"/>
              <w:ind w:firstLine="284"/>
              <w:jc w:val="both"/>
              <w:rPr>
                <w:rFonts w:ascii="Times New Roman" w:eastAsia="Times New Roman" w:hAnsi="Times New Roman" w:cs="Times New Roman"/>
                <w:sz w:val="24"/>
                <w:szCs w:val="20"/>
                <w:lang w:eastAsia="uk-UA" w:bidi="uk-UA"/>
              </w:rPr>
            </w:pPr>
            <w:r w:rsidRPr="00681816">
              <w:rPr>
                <w:rFonts w:ascii="Times New Roman" w:eastAsia="Times New Roman" w:hAnsi="Times New Roman" w:cs="Times New Roman"/>
                <w:b/>
                <w:sz w:val="24"/>
                <w:szCs w:val="20"/>
                <w:lang w:eastAsia="uk-UA" w:bidi="uk-UA"/>
              </w:rPr>
              <w:t>2.7.2.2.</w:t>
            </w:r>
            <w:r w:rsidRPr="00681816">
              <w:rPr>
                <w:b/>
                <w:sz w:val="24"/>
              </w:rPr>
              <w:t xml:space="preserve"> </w:t>
            </w:r>
            <w:r w:rsidRPr="00681816">
              <w:rPr>
                <w:rFonts w:ascii="Times New Roman" w:eastAsia="Times New Roman" w:hAnsi="Times New Roman" w:cs="Times New Roman"/>
                <w:b/>
                <w:sz w:val="24"/>
                <w:szCs w:val="20"/>
                <w:lang w:eastAsia="uk-UA" w:bidi="uk-UA"/>
              </w:rPr>
              <w:t xml:space="preserve">Порядок ввезення, вивезення та перевезення анатомічних матеріалів людини в межах території України, правила компенсації витрат донорів та інші процедури нормативно </w:t>
            </w:r>
            <w:r w:rsidRPr="00681816">
              <w:rPr>
                <w:rFonts w:ascii="Times New Roman" w:eastAsia="Times New Roman" w:hAnsi="Times New Roman" w:cs="Times New Roman"/>
                <w:b/>
                <w:sz w:val="24"/>
                <w:szCs w:val="20"/>
                <w:lang w:eastAsia="uk-UA" w:bidi="uk-UA"/>
              </w:rPr>
              <w:lastRenderedPageBreak/>
              <w:t>врегульовані і не містять корупційних ризиків</w:t>
            </w:r>
          </w:p>
        </w:tc>
        <w:tc>
          <w:tcPr>
            <w:tcW w:w="7513" w:type="dxa"/>
          </w:tcPr>
          <w:p w14:paraId="37A8A20C" w14:textId="77777777" w:rsidR="00B147C0" w:rsidRPr="00681816" w:rsidRDefault="00B147C0" w:rsidP="00C1767F">
            <w:pPr>
              <w:spacing w:after="0" w:line="240" w:lineRule="auto"/>
              <w:ind w:firstLine="284"/>
              <w:jc w:val="both"/>
              <w:rPr>
                <w:rFonts w:ascii="Times New Roman" w:eastAsia="Times New Roman" w:hAnsi="Times New Roman" w:cs="Times New Roman"/>
                <w:bCs/>
                <w:sz w:val="24"/>
                <w:szCs w:val="20"/>
                <w:lang w:eastAsia="uk-UA" w:bidi="uk-UA"/>
              </w:rPr>
            </w:pPr>
            <w:r w:rsidRPr="00681816">
              <w:rPr>
                <w:rFonts w:ascii="Times New Roman" w:eastAsia="Times New Roman" w:hAnsi="Times New Roman" w:cs="Times New Roman"/>
                <w:b/>
                <w:sz w:val="24"/>
                <w:szCs w:val="20"/>
                <w:lang w:eastAsia="uk-UA" w:bidi="uk-UA"/>
              </w:rPr>
              <w:lastRenderedPageBreak/>
              <w:t>1. </w:t>
            </w:r>
            <w:r w:rsidRPr="00681816">
              <w:rPr>
                <w:rFonts w:ascii="Times New Roman" w:eastAsia="Times New Roman" w:hAnsi="Times New Roman" w:cs="Times New Roman"/>
                <w:sz w:val="24"/>
                <w:szCs w:val="20"/>
                <w:lang w:eastAsia="uk-UA" w:bidi="uk-UA"/>
              </w:rPr>
              <w:t xml:space="preserve">Оприлюднено звіт за результатами аналітичного дослідження положень ст.ст. 19, 20 Закону України «Про безпеку та якість донорської крові та компонентів крові», Порядку перевезення анатомічних матеріалів людини в межах України, ввезення таких матеріалів на митну територію України та вивезення їх за межі митної території України, затвердженого постановою Кабінету Міністрів України від 05.08.2020 № 720, інших положень законодавства, що стосуються змісту очікуваного стратегічного результату 2.7.2.2., на </w:t>
            </w:r>
            <w:r w:rsidRPr="00681816">
              <w:rPr>
                <w:rFonts w:ascii="Times New Roman" w:eastAsia="Times New Roman" w:hAnsi="Times New Roman" w:cs="Times New Roman"/>
                <w:sz w:val="24"/>
                <w:szCs w:val="20"/>
                <w:lang w:eastAsia="uk-UA" w:bidi="uk-UA"/>
              </w:rPr>
              <w:lastRenderedPageBreak/>
              <w:t>предмет повноти, конкретності, системності та наявності корупціогенних факторів</w:t>
            </w:r>
          </w:p>
        </w:tc>
        <w:tc>
          <w:tcPr>
            <w:tcW w:w="1134" w:type="dxa"/>
          </w:tcPr>
          <w:p w14:paraId="5B5D6BE4" w14:textId="77777777" w:rsidR="00B147C0" w:rsidRPr="00681816" w:rsidRDefault="00B147C0" w:rsidP="00C1767F">
            <w:pPr>
              <w:spacing w:after="0" w:line="240" w:lineRule="auto"/>
              <w:jc w:val="center"/>
              <w:rPr>
                <w:rFonts w:ascii="Times New Roman" w:eastAsia="Times New Roman" w:hAnsi="Times New Roman" w:cs="Times New Roman"/>
                <w:b/>
                <w:sz w:val="24"/>
                <w:szCs w:val="24"/>
                <w:lang w:eastAsia="uk-UA" w:bidi="uk-UA"/>
              </w:rPr>
            </w:pPr>
            <w:r w:rsidRPr="00681816">
              <w:rPr>
                <w:rFonts w:ascii="Times New Roman" w:eastAsia="Times New Roman" w:hAnsi="Times New Roman" w:cs="Times New Roman"/>
                <w:b/>
                <w:sz w:val="24"/>
                <w:szCs w:val="24"/>
                <w:lang w:eastAsia="uk-UA" w:bidi="uk-UA"/>
              </w:rPr>
              <w:lastRenderedPageBreak/>
              <w:t>30%</w:t>
            </w:r>
          </w:p>
        </w:tc>
        <w:tc>
          <w:tcPr>
            <w:tcW w:w="1559" w:type="dxa"/>
          </w:tcPr>
          <w:p w14:paraId="2A00F940" w14:textId="77777777" w:rsidR="00B147C0" w:rsidRPr="00681816" w:rsidRDefault="00B147C0" w:rsidP="00C1767F">
            <w:pPr>
              <w:spacing w:after="0" w:line="240" w:lineRule="auto"/>
              <w:jc w:val="both"/>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t>Офіційний вебсайт МОЗ</w:t>
            </w:r>
            <w:r w:rsidRPr="00681816">
              <w:rPr>
                <w:rFonts w:ascii="Times New Roman" w:eastAsia="Times New Roman" w:hAnsi="Times New Roman" w:cs="Times New Roman"/>
                <w:sz w:val="24"/>
                <w:szCs w:val="24"/>
                <w:lang w:eastAsia="uk-UA" w:bidi="uk-UA"/>
              </w:rPr>
              <w:br/>
              <w:t>(</w:t>
            </w:r>
            <w:hyperlink r:id="rId15" w:history="1">
              <w:r w:rsidRPr="00681816">
                <w:rPr>
                  <w:rStyle w:val="a4"/>
                  <w:rFonts w:ascii="Times New Roman" w:eastAsia="Times New Roman" w:hAnsi="Times New Roman" w:cs="Times New Roman"/>
                  <w:sz w:val="24"/>
                  <w:szCs w:val="24"/>
                  <w:lang w:eastAsia="uk-UA" w:bidi="uk-UA"/>
                </w:rPr>
                <w:t>https://moz.gov.ua</w:t>
              </w:r>
            </w:hyperlink>
            <w:r w:rsidRPr="00681816">
              <w:rPr>
                <w:rFonts w:ascii="Times New Roman" w:eastAsia="Times New Roman" w:hAnsi="Times New Roman" w:cs="Times New Roman"/>
                <w:sz w:val="24"/>
                <w:szCs w:val="24"/>
                <w:lang w:eastAsia="uk-UA" w:bidi="uk-UA"/>
              </w:rPr>
              <w:t>)</w:t>
            </w:r>
          </w:p>
        </w:tc>
        <w:tc>
          <w:tcPr>
            <w:tcW w:w="1382" w:type="dxa"/>
          </w:tcPr>
          <w:p w14:paraId="0266C38D" w14:textId="77777777" w:rsidR="00B147C0" w:rsidRPr="00681816" w:rsidRDefault="00B147C0" w:rsidP="00C1767F">
            <w:pPr>
              <w:spacing w:after="0" w:line="240" w:lineRule="auto"/>
              <w:jc w:val="center"/>
              <w:rPr>
                <w:rFonts w:ascii="Times New Roman" w:eastAsia="Calibri" w:hAnsi="Times New Roman" w:cs="Times New Roman"/>
                <w:sz w:val="24"/>
                <w:szCs w:val="24"/>
              </w:rPr>
            </w:pPr>
            <w:r w:rsidRPr="00681816">
              <w:rPr>
                <w:rFonts w:ascii="Times New Roman" w:eastAsia="Times New Roman" w:hAnsi="Times New Roman" w:cs="Times New Roman"/>
                <w:sz w:val="24"/>
                <w:szCs w:val="24"/>
                <w:lang w:eastAsia="uk-UA" w:bidi="uk-UA"/>
              </w:rPr>
              <w:t>Звіт не оприлюднено</w:t>
            </w:r>
          </w:p>
        </w:tc>
      </w:tr>
      <w:tr w:rsidR="00B147C0" w:rsidRPr="001F4445" w14:paraId="003C96D6" w14:textId="77777777" w:rsidTr="00AA12E6">
        <w:trPr>
          <w:trHeight w:val="111"/>
        </w:trPr>
        <w:tc>
          <w:tcPr>
            <w:tcW w:w="2972" w:type="dxa"/>
            <w:vMerge/>
          </w:tcPr>
          <w:p w14:paraId="39DA8057" w14:textId="77777777" w:rsidR="00B147C0" w:rsidRPr="001F4445" w:rsidRDefault="00B147C0" w:rsidP="00C1767F">
            <w:pPr>
              <w:spacing w:after="0" w:line="240" w:lineRule="auto"/>
              <w:ind w:firstLine="284"/>
              <w:jc w:val="both"/>
              <w:rPr>
                <w:rFonts w:ascii="Times New Roman" w:eastAsia="Times New Roman" w:hAnsi="Times New Roman" w:cs="Times New Roman"/>
                <w:b/>
                <w:sz w:val="20"/>
                <w:szCs w:val="20"/>
                <w:lang w:eastAsia="uk-UA" w:bidi="uk-UA"/>
              </w:rPr>
            </w:pPr>
          </w:p>
        </w:tc>
        <w:tc>
          <w:tcPr>
            <w:tcW w:w="7513" w:type="dxa"/>
          </w:tcPr>
          <w:p w14:paraId="0E7A5B95" w14:textId="77777777" w:rsidR="00B147C0" w:rsidRPr="00681816" w:rsidRDefault="00B147C0" w:rsidP="00C1767F">
            <w:pPr>
              <w:spacing w:after="0" w:line="240" w:lineRule="auto"/>
              <w:ind w:firstLine="284"/>
              <w:jc w:val="both"/>
              <w:rPr>
                <w:rFonts w:ascii="Times New Roman" w:eastAsia="Times New Roman" w:hAnsi="Times New Roman" w:cs="Times New Roman"/>
                <w:sz w:val="24"/>
                <w:szCs w:val="20"/>
                <w:lang w:eastAsia="uk-UA" w:bidi="uk-UA"/>
              </w:rPr>
            </w:pPr>
            <w:r w:rsidRPr="00681816">
              <w:rPr>
                <w:rFonts w:ascii="Times New Roman" w:eastAsia="Times New Roman" w:hAnsi="Times New Roman" w:cs="Times New Roman"/>
                <w:b/>
                <w:bCs/>
                <w:sz w:val="24"/>
                <w:szCs w:val="20"/>
                <w:lang w:eastAsia="uk-UA" w:bidi="uk-UA"/>
              </w:rPr>
              <w:t>2</w:t>
            </w:r>
            <w:r w:rsidRPr="00681816">
              <w:rPr>
                <w:rFonts w:ascii="Times New Roman" w:eastAsia="Times New Roman" w:hAnsi="Times New Roman" w:cs="Times New Roman"/>
                <w:b/>
                <w:sz w:val="24"/>
                <w:szCs w:val="20"/>
                <w:lang w:eastAsia="uk-UA" w:bidi="uk-UA"/>
              </w:rPr>
              <w:t>. </w:t>
            </w:r>
            <w:r w:rsidRPr="00681816">
              <w:rPr>
                <w:rFonts w:ascii="Times New Roman" w:eastAsia="Times New Roman" w:hAnsi="Times New Roman" w:cs="Times New Roman"/>
                <w:sz w:val="24"/>
                <w:szCs w:val="20"/>
                <w:lang w:eastAsia="uk-UA" w:bidi="uk-UA"/>
              </w:rPr>
              <w:t>Набрали чинності:</w:t>
            </w:r>
          </w:p>
          <w:p w14:paraId="07180BAB" w14:textId="77777777" w:rsidR="00B147C0" w:rsidRPr="002972ED" w:rsidRDefault="00B147C0" w:rsidP="00C1767F">
            <w:pPr>
              <w:spacing w:after="0" w:line="240" w:lineRule="auto"/>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закон, яким удосконалено нормативно-правове регулювання компенсації витрат донорів та інших процедур з урахуванням висновків аналітичного звіту, зазначеного в показнику (індикаторі) виконання 1 до очікуваного стратегічного результату 2.2.7.2. (50%);</w:t>
            </w:r>
          </w:p>
          <w:p w14:paraId="40845CDD" w14:textId="77777777" w:rsidR="00B147C0" w:rsidRPr="00063FE9" w:rsidRDefault="00B147C0" w:rsidP="00C1767F">
            <w:pPr>
              <w:spacing w:after="0" w:line="240" w:lineRule="auto"/>
              <w:ind w:firstLine="284"/>
              <w:jc w:val="both"/>
              <w:rPr>
                <w:rFonts w:ascii="Times New Roman" w:eastAsia="Times New Roman" w:hAnsi="Times New Roman" w:cs="Times New Roman"/>
                <w:bCs/>
                <w:sz w:val="20"/>
                <w:szCs w:val="20"/>
                <w:lang w:eastAsia="uk-UA" w:bidi="uk-UA"/>
              </w:rPr>
            </w:pPr>
            <w:r>
              <w:rPr>
                <w:rFonts w:ascii="Times New Roman" w:eastAsia="Times New Roman" w:hAnsi="Times New Roman" w:cs="Times New Roman"/>
                <w:bCs/>
                <w:sz w:val="20"/>
                <w:szCs w:val="20"/>
                <w:lang w:eastAsia="uk-UA" w:bidi="uk-UA"/>
              </w:rPr>
              <w:t xml:space="preserve">- постанова Кабінету Міністрів України, якою вдосконалено нормативно-правове регулювання ввезення, вивезення та перевезення анатомічних матеріалів людини в межах території України та інших процедур, з урахуванням висновків аналітичного звіту, зазначеного </w:t>
            </w:r>
            <w:r>
              <w:rPr>
                <w:rFonts w:ascii="Times New Roman" w:eastAsia="Times New Roman" w:hAnsi="Times New Roman" w:cs="Times New Roman"/>
                <w:sz w:val="20"/>
                <w:szCs w:val="20"/>
                <w:lang w:eastAsia="uk-UA" w:bidi="uk-UA"/>
              </w:rPr>
              <w:t>в показнику (індикаторі) виконання 1 до очікуваного стратегічного результату 2.2.7.2. (20%)</w:t>
            </w:r>
          </w:p>
        </w:tc>
        <w:tc>
          <w:tcPr>
            <w:tcW w:w="1134" w:type="dxa"/>
          </w:tcPr>
          <w:p w14:paraId="30EB578A" w14:textId="77777777" w:rsidR="00B147C0" w:rsidRPr="00681816" w:rsidRDefault="00B147C0" w:rsidP="00C1767F">
            <w:pPr>
              <w:spacing w:after="0" w:line="240" w:lineRule="auto"/>
              <w:jc w:val="center"/>
              <w:rPr>
                <w:rFonts w:ascii="Times New Roman" w:eastAsia="Times New Roman" w:hAnsi="Times New Roman" w:cs="Times New Roman"/>
                <w:b/>
                <w:sz w:val="24"/>
                <w:szCs w:val="24"/>
                <w:lang w:eastAsia="uk-UA" w:bidi="uk-UA"/>
              </w:rPr>
            </w:pPr>
            <w:r w:rsidRPr="00681816">
              <w:rPr>
                <w:rFonts w:ascii="Times New Roman" w:eastAsia="Times New Roman" w:hAnsi="Times New Roman" w:cs="Times New Roman"/>
                <w:b/>
                <w:sz w:val="24"/>
                <w:szCs w:val="24"/>
                <w:lang w:eastAsia="uk-UA" w:bidi="uk-UA"/>
              </w:rPr>
              <w:t>70%</w:t>
            </w:r>
          </w:p>
        </w:tc>
        <w:tc>
          <w:tcPr>
            <w:tcW w:w="1559" w:type="dxa"/>
          </w:tcPr>
          <w:p w14:paraId="4F8A0706" w14:textId="77777777" w:rsidR="00B147C0" w:rsidRPr="00681816" w:rsidRDefault="00B147C0" w:rsidP="00C1767F">
            <w:pPr>
              <w:spacing w:after="0" w:line="240" w:lineRule="auto"/>
              <w:jc w:val="both"/>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t>1. Офіційні друковані видання України.</w:t>
            </w:r>
          </w:p>
          <w:p w14:paraId="7D3C4C5D" w14:textId="77777777" w:rsidR="00B147C0" w:rsidRPr="00681816" w:rsidRDefault="00B147C0" w:rsidP="00C1767F">
            <w:pPr>
              <w:spacing w:after="0" w:line="240" w:lineRule="auto"/>
              <w:jc w:val="both"/>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1382" w:type="dxa"/>
          </w:tcPr>
          <w:p w14:paraId="0D4A8E2A" w14:textId="77777777" w:rsidR="00B147C0" w:rsidRPr="00681816" w:rsidRDefault="00B147C0" w:rsidP="00C1767F">
            <w:pPr>
              <w:spacing w:after="0" w:line="240" w:lineRule="auto"/>
              <w:jc w:val="center"/>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t>Постанова та закон чинності не набрали</w:t>
            </w:r>
          </w:p>
        </w:tc>
      </w:tr>
      <w:tr w:rsidR="00B147C0" w:rsidRPr="001F4445" w14:paraId="276D5668" w14:textId="77777777" w:rsidTr="00AA12E6">
        <w:trPr>
          <w:trHeight w:val="111"/>
        </w:trPr>
        <w:tc>
          <w:tcPr>
            <w:tcW w:w="2972" w:type="dxa"/>
          </w:tcPr>
          <w:p w14:paraId="2F733E59" w14:textId="77777777" w:rsidR="00B147C0" w:rsidRPr="00681816" w:rsidRDefault="00B147C0" w:rsidP="00C1767F">
            <w:pPr>
              <w:spacing w:after="0" w:line="240" w:lineRule="auto"/>
              <w:ind w:firstLine="284"/>
              <w:jc w:val="both"/>
              <w:rPr>
                <w:rFonts w:ascii="Times New Roman" w:eastAsia="Times New Roman" w:hAnsi="Times New Roman" w:cs="Times New Roman"/>
                <w:b/>
                <w:sz w:val="24"/>
                <w:szCs w:val="24"/>
                <w:lang w:eastAsia="uk-UA" w:bidi="uk-UA"/>
              </w:rPr>
            </w:pPr>
            <w:r w:rsidRPr="00681816">
              <w:rPr>
                <w:rFonts w:ascii="Times New Roman" w:eastAsia="Times New Roman" w:hAnsi="Times New Roman" w:cs="Times New Roman"/>
                <w:b/>
                <w:sz w:val="24"/>
                <w:szCs w:val="24"/>
                <w:lang w:eastAsia="uk-UA" w:bidi="uk-UA"/>
              </w:rPr>
              <w:t>2.7.2.3. Оприлюднено перелік рекомендованих Міністерством охорони здоров’я України закладів охорони здоров’я зарубіжних країн для лікування за кордоном</w:t>
            </w:r>
          </w:p>
        </w:tc>
        <w:tc>
          <w:tcPr>
            <w:tcW w:w="7513" w:type="dxa"/>
          </w:tcPr>
          <w:p w14:paraId="732BB56C" w14:textId="77777777" w:rsidR="00B147C0" w:rsidRPr="00681816" w:rsidRDefault="00B147C0" w:rsidP="00C1767F">
            <w:pPr>
              <w:spacing w:after="0" w:line="240" w:lineRule="auto"/>
              <w:ind w:firstLine="284"/>
              <w:jc w:val="both"/>
              <w:rPr>
                <w:rFonts w:ascii="Times New Roman" w:eastAsia="Times New Roman" w:hAnsi="Times New Roman" w:cs="Times New Roman"/>
                <w:bCs/>
                <w:sz w:val="24"/>
                <w:szCs w:val="24"/>
                <w:lang w:eastAsia="uk-UA" w:bidi="uk-UA"/>
              </w:rPr>
            </w:pPr>
            <w:r w:rsidRPr="00681816">
              <w:rPr>
                <w:rFonts w:ascii="Times New Roman" w:eastAsia="Times New Roman" w:hAnsi="Times New Roman" w:cs="Times New Roman"/>
                <w:b/>
                <w:sz w:val="24"/>
                <w:szCs w:val="24"/>
                <w:lang w:eastAsia="uk-UA" w:bidi="uk-UA"/>
              </w:rPr>
              <w:t>1.</w:t>
            </w:r>
            <w:r w:rsidRPr="00681816">
              <w:rPr>
                <w:rFonts w:ascii="Times New Roman" w:eastAsia="Times New Roman" w:hAnsi="Times New Roman" w:cs="Times New Roman"/>
                <w:bCs/>
                <w:sz w:val="24"/>
                <w:szCs w:val="24"/>
                <w:lang w:eastAsia="uk-UA" w:bidi="uk-UA"/>
              </w:rPr>
              <w:t> Перелік рекомендованих закладів охорони здоров’я зарубіжних країн для лікування громадян України за кордоном набрав чинності</w:t>
            </w:r>
          </w:p>
        </w:tc>
        <w:tc>
          <w:tcPr>
            <w:tcW w:w="1134" w:type="dxa"/>
          </w:tcPr>
          <w:p w14:paraId="6EDBD755" w14:textId="77777777" w:rsidR="00B147C0" w:rsidRPr="00681816" w:rsidRDefault="00B147C0" w:rsidP="00C1767F">
            <w:pPr>
              <w:spacing w:after="0" w:line="240" w:lineRule="auto"/>
              <w:jc w:val="center"/>
              <w:rPr>
                <w:rFonts w:ascii="Times New Roman" w:eastAsia="Times New Roman" w:hAnsi="Times New Roman" w:cs="Times New Roman"/>
                <w:b/>
                <w:sz w:val="24"/>
                <w:szCs w:val="24"/>
                <w:lang w:eastAsia="uk-UA" w:bidi="uk-UA"/>
              </w:rPr>
            </w:pPr>
            <w:r w:rsidRPr="00681816">
              <w:rPr>
                <w:rFonts w:ascii="Times New Roman" w:eastAsia="Times New Roman" w:hAnsi="Times New Roman" w:cs="Times New Roman"/>
                <w:b/>
                <w:sz w:val="24"/>
                <w:szCs w:val="24"/>
                <w:lang w:eastAsia="uk-UA" w:bidi="uk-UA"/>
              </w:rPr>
              <w:t>100%</w:t>
            </w:r>
          </w:p>
        </w:tc>
        <w:tc>
          <w:tcPr>
            <w:tcW w:w="1559" w:type="dxa"/>
          </w:tcPr>
          <w:p w14:paraId="02E0D5B0" w14:textId="77777777" w:rsidR="00B147C0" w:rsidRPr="00681816" w:rsidRDefault="00B147C0" w:rsidP="00C1767F">
            <w:pPr>
              <w:spacing w:after="0" w:line="240" w:lineRule="auto"/>
              <w:jc w:val="both"/>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t>1. Офіційні друковані видання України.</w:t>
            </w:r>
          </w:p>
          <w:p w14:paraId="06727385" w14:textId="77777777" w:rsidR="00B147C0" w:rsidRPr="00681816" w:rsidRDefault="00B147C0" w:rsidP="00C1767F">
            <w:pPr>
              <w:spacing w:after="0" w:line="240" w:lineRule="auto"/>
              <w:jc w:val="both"/>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1382" w:type="dxa"/>
          </w:tcPr>
          <w:p w14:paraId="6FC659BB" w14:textId="77777777" w:rsidR="00B147C0" w:rsidRPr="00681816" w:rsidRDefault="00B147C0" w:rsidP="00C1767F">
            <w:pPr>
              <w:spacing w:after="0" w:line="240" w:lineRule="auto"/>
              <w:jc w:val="center"/>
              <w:rPr>
                <w:rFonts w:ascii="Times New Roman" w:eastAsia="Times New Roman" w:hAnsi="Times New Roman" w:cs="Times New Roman"/>
                <w:sz w:val="24"/>
                <w:szCs w:val="24"/>
                <w:lang w:eastAsia="uk-UA" w:bidi="uk-UA"/>
              </w:rPr>
            </w:pPr>
            <w:r w:rsidRPr="00681816">
              <w:rPr>
                <w:rFonts w:ascii="Times New Roman" w:eastAsia="Times New Roman" w:hAnsi="Times New Roman" w:cs="Times New Roman"/>
                <w:sz w:val="24"/>
                <w:szCs w:val="24"/>
                <w:lang w:eastAsia="uk-UA" w:bidi="uk-UA"/>
              </w:rPr>
              <w:t>Перелік чинності не набрав</w:t>
            </w:r>
          </w:p>
        </w:tc>
      </w:tr>
    </w:tbl>
    <w:p w14:paraId="2898ABAD" w14:textId="77777777" w:rsidR="00B147C0" w:rsidRPr="001F4445" w:rsidRDefault="00B147C0" w:rsidP="00C1767F">
      <w:pPr>
        <w:spacing w:after="0" w:line="240" w:lineRule="auto"/>
        <w:ind w:firstLine="567"/>
        <w:jc w:val="both"/>
        <w:rPr>
          <w:rFonts w:ascii="Times New Roman" w:hAnsi="Times New Roman" w:cs="Times New Roman"/>
          <w:b/>
          <w:sz w:val="24"/>
          <w:szCs w:val="24"/>
          <w:shd w:val="clear" w:color="auto" w:fill="FFFFFF"/>
        </w:rPr>
      </w:pPr>
    </w:p>
    <w:p w14:paraId="03FEC1CD" w14:textId="77777777" w:rsidR="00B147C0" w:rsidRDefault="00B147C0" w:rsidP="00C1767F">
      <w:pPr>
        <w:spacing w:after="0" w:line="240" w:lineRule="auto"/>
        <w:rPr>
          <w:rFonts w:ascii="Times New Roman" w:hAnsi="Times New Roman" w:cs="Times New Roman"/>
          <w:b/>
          <w:sz w:val="24"/>
        </w:rPr>
      </w:pPr>
      <w:r w:rsidRPr="001F4445">
        <w:rPr>
          <w:rFonts w:ascii="Times New Roman" w:hAnsi="Times New Roman" w:cs="Times New Roman"/>
          <w:b/>
          <w:sz w:val="24"/>
        </w:rPr>
        <w:t>Заходи:</w:t>
      </w:r>
    </w:p>
    <w:p w14:paraId="5F5D808E" w14:textId="77777777" w:rsidR="00B147C0" w:rsidRDefault="00B147C0" w:rsidP="00C1767F">
      <w:pPr>
        <w:spacing w:after="0" w:line="240" w:lineRule="auto"/>
        <w:rPr>
          <w:rFonts w:ascii="Times New Roman" w:hAnsi="Times New Roman"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7"/>
        <w:gridCol w:w="1065"/>
        <w:gridCol w:w="934"/>
        <w:gridCol w:w="933"/>
        <w:gridCol w:w="1318"/>
        <w:gridCol w:w="1317"/>
        <w:gridCol w:w="1447"/>
        <w:gridCol w:w="1059"/>
        <w:gridCol w:w="900"/>
      </w:tblGrid>
      <w:tr w:rsidR="00B147C0" w:rsidRPr="0083436D" w14:paraId="344443D7" w14:textId="77777777" w:rsidTr="00C1767F">
        <w:trPr>
          <w:trHeight w:val="479"/>
        </w:trPr>
        <w:tc>
          <w:tcPr>
            <w:tcW w:w="5587" w:type="dxa"/>
            <w:vMerge w:val="restart"/>
            <w:shd w:val="clear" w:color="auto" w:fill="DEEAF6" w:themeFill="accent1" w:themeFillTint="33"/>
            <w:vAlign w:val="center"/>
          </w:tcPr>
          <w:p w14:paraId="2119B270" w14:textId="77777777" w:rsidR="00B147C0" w:rsidRPr="0083436D" w:rsidRDefault="00B147C0" w:rsidP="00C1767F">
            <w:pPr>
              <w:spacing w:after="0" w:line="240" w:lineRule="auto"/>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Найменування та зміст заходу</w:t>
            </w:r>
          </w:p>
        </w:tc>
        <w:tc>
          <w:tcPr>
            <w:tcW w:w="1999" w:type="dxa"/>
            <w:gridSpan w:val="2"/>
            <w:shd w:val="clear" w:color="auto" w:fill="DEEAF6" w:themeFill="accent1" w:themeFillTint="33"/>
            <w:vAlign w:val="center"/>
          </w:tcPr>
          <w:p w14:paraId="71DF26E9" w14:textId="77777777" w:rsidR="00B147C0" w:rsidRPr="0083436D" w:rsidRDefault="00B147C0" w:rsidP="00C1767F">
            <w:pPr>
              <w:spacing w:after="0" w:line="240" w:lineRule="auto"/>
              <w:jc w:val="center"/>
              <w:rPr>
                <w:rFonts w:ascii="Times New Roman" w:eastAsia="Times New Roman" w:hAnsi="Times New Roman" w:cs="Times New Roman"/>
                <w:b/>
                <w:sz w:val="20"/>
                <w:szCs w:val="20"/>
              </w:rPr>
            </w:pPr>
            <w:r w:rsidRPr="0083436D">
              <w:rPr>
                <w:rFonts w:ascii="Times New Roman" w:eastAsia="Times New Roman" w:hAnsi="Times New Roman" w:cs="Times New Roman"/>
                <w:b/>
                <w:sz w:val="20"/>
                <w:szCs w:val="20"/>
              </w:rPr>
              <w:t>Строки виконання</w:t>
            </w:r>
          </w:p>
        </w:tc>
        <w:tc>
          <w:tcPr>
            <w:tcW w:w="933" w:type="dxa"/>
            <w:vMerge w:val="restart"/>
            <w:shd w:val="clear" w:color="auto" w:fill="DEEAF6" w:themeFill="accent1" w:themeFillTint="33"/>
            <w:vAlign w:val="center"/>
          </w:tcPr>
          <w:p w14:paraId="18E4A9A4"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Виконавці</w:t>
            </w:r>
          </w:p>
        </w:tc>
        <w:tc>
          <w:tcPr>
            <w:tcW w:w="2635" w:type="dxa"/>
            <w:gridSpan w:val="2"/>
            <w:shd w:val="clear" w:color="auto" w:fill="DEEAF6" w:themeFill="accent1" w:themeFillTint="33"/>
            <w:vAlign w:val="center"/>
          </w:tcPr>
          <w:p w14:paraId="174CA8C3" w14:textId="77777777" w:rsidR="00B147C0" w:rsidRPr="0083436D" w:rsidRDefault="00B147C0" w:rsidP="00C1767F">
            <w:pPr>
              <w:spacing w:after="0" w:line="240" w:lineRule="auto"/>
              <w:jc w:val="center"/>
              <w:rPr>
                <w:rFonts w:ascii="Times New Roman" w:eastAsia="Times New Roman" w:hAnsi="Times New Roman" w:cs="Times New Roman"/>
                <w:b/>
              </w:rPr>
            </w:pPr>
            <w:r w:rsidRPr="0083436D">
              <w:rPr>
                <w:rFonts w:ascii="Times New Roman" w:eastAsia="Times New Roman" w:hAnsi="Times New Roman" w:cs="Times New Roman"/>
                <w:b/>
              </w:rPr>
              <w:t>Фінансові ресурси</w:t>
            </w:r>
          </w:p>
        </w:tc>
        <w:tc>
          <w:tcPr>
            <w:tcW w:w="1447" w:type="dxa"/>
            <w:vMerge w:val="restart"/>
            <w:shd w:val="clear" w:color="auto" w:fill="DEEAF6" w:themeFill="accent1" w:themeFillTint="33"/>
            <w:vAlign w:val="center"/>
          </w:tcPr>
          <w:p w14:paraId="72F2EC72"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Показник (індикатор) виконання</w:t>
            </w:r>
          </w:p>
        </w:tc>
        <w:tc>
          <w:tcPr>
            <w:tcW w:w="1059" w:type="dxa"/>
            <w:vMerge w:val="restart"/>
            <w:shd w:val="clear" w:color="auto" w:fill="DEEAF6" w:themeFill="accent1" w:themeFillTint="33"/>
            <w:vAlign w:val="center"/>
          </w:tcPr>
          <w:p w14:paraId="6C65C6AD"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Джерело даних</w:t>
            </w:r>
          </w:p>
        </w:tc>
        <w:tc>
          <w:tcPr>
            <w:tcW w:w="900" w:type="dxa"/>
            <w:vMerge w:val="restart"/>
            <w:shd w:val="clear" w:color="auto" w:fill="DEEAF6" w:themeFill="accent1" w:themeFillTint="33"/>
            <w:vAlign w:val="center"/>
          </w:tcPr>
          <w:p w14:paraId="1783BF08" w14:textId="77777777" w:rsidR="00B147C0" w:rsidRPr="0083436D" w:rsidRDefault="00B147C0" w:rsidP="00C1767F">
            <w:pPr>
              <w:spacing w:after="0" w:line="240" w:lineRule="auto"/>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16"/>
                <w:szCs w:val="16"/>
              </w:rPr>
              <w:t>Базовий показник</w:t>
            </w:r>
          </w:p>
        </w:tc>
      </w:tr>
      <w:tr w:rsidR="00B147C0" w:rsidRPr="0083436D" w14:paraId="69A5AF93" w14:textId="77777777" w:rsidTr="00C1767F">
        <w:trPr>
          <w:trHeight w:val="473"/>
        </w:trPr>
        <w:tc>
          <w:tcPr>
            <w:tcW w:w="5587" w:type="dxa"/>
            <w:vMerge/>
            <w:shd w:val="clear" w:color="auto" w:fill="DEEAF6" w:themeFill="accent1" w:themeFillTint="33"/>
            <w:vAlign w:val="center"/>
          </w:tcPr>
          <w:p w14:paraId="39EB4FD8" w14:textId="77777777" w:rsidR="00B147C0" w:rsidRPr="0083436D" w:rsidRDefault="00B147C0" w:rsidP="00C1767F">
            <w:pPr>
              <w:spacing w:after="0" w:line="240" w:lineRule="auto"/>
              <w:jc w:val="center"/>
              <w:rPr>
                <w:rFonts w:ascii="Times New Roman" w:eastAsia="Times New Roman" w:hAnsi="Times New Roman" w:cs="Times New Roman"/>
                <w:b/>
                <w:sz w:val="20"/>
                <w:szCs w:val="20"/>
              </w:rPr>
            </w:pPr>
          </w:p>
        </w:tc>
        <w:tc>
          <w:tcPr>
            <w:tcW w:w="1065" w:type="dxa"/>
            <w:shd w:val="clear" w:color="auto" w:fill="DEEAF6" w:themeFill="accent1" w:themeFillTint="33"/>
            <w:vAlign w:val="center"/>
          </w:tcPr>
          <w:p w14:paraId="1362E8EA"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Дата початку</w:t>
            </w:r>
          </w:p>
        </w:tc>
        <w:tc>
          <w:tcPr>
            <w:tcW w:w="934" w:type="dxa"/>
            <w:shd w:val="clear" w:color="auto" w:fill="DEEAF6" w:themeFill="accent1" w:themeFillTint="33"/>
            <w:vAlign w:val="center"/>
          </w:tcPr>
          <w:p w14:paraId="548E0B82"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Дата завершення</w:t>
            </w:r>
          </w:p>
        </w:tc>
        <w:tc>
          <w:tcPr>
            <w:tcW w:w="933" w:type="dxa"/>
            <w:vMerge/>
            <w:shd w:val="clear" w:color="auto" w:fill="DEEAF6" w:themeFill="accent1" w:themeFillTint="33"/>
            <w:vAlign w:val="center"/>
          </w:tcPr>
          <w:p w14:paraId="685C6466" w14:textId="77777777" w:rsidR="00B147C0" w:rsidRPr="0083436D" w:rsidRDefault="00B147C0" w:rsidP="00C1767F">
            <w:pPr>
              <w:spacing w:after="0" w:line="240" w:lineRule="auto"/>
              <w:jc w:val="center"/>
              <w:rPr>
                <w:rFonts w:ascii="Times New Roman" w:eastAsia="Times New Roman" w:hAnsi="Times New Roman" w:cs="Times New Roman"/>
                <w:b/>
                <w:sz w:val="20"/>
                <w:szCs w:val="20"/>
              </w:rPr>
            </w:pPr>
          </w:p>
        </w:tc>
        <w:tc>
          <w:tcPr>
            <w:tcW w:w="1318" w:type="dxa"/>
            <w:shd w:val="clear" w:color="auto" w:fill="DEEAF6" w:themeFill="accent1" w:themeFillTint="33"/>
            <w:vAlign w:val="center"/>
          </w:tcPr>
          <w:p w14:paraId="3B8485A8"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Джерела фінансування</w:t>
            </w:r>
          </w:p>
        </w:tc>
        <w:tc>
          <w:tcPr>
            <w:tcW w:w="1317" w:type="dxa"/>
            <w:shd w:val="clear" w:color="auto" w:fill="DEEAF6" w:themeFill="accent1" w:themeFillTint="33"/>
            <w:vAlign w:val="center"/>
          </w:tcPr>
          <w:p w14:paraId="66084762"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r w:rsidRPr="0083436D">
              <w:rPr>
                <w:rFonts w:ascii="Times New Roman" w:eastAsia="Times New Roman" w:hAnsi="Times New Roman" w:cs="Times New Roman"/>
                <w:b/>
                <w:sz w:val="16"/>
                <w:szCs w:val="16"/>
              </w:rPr>
              <w:t>Обсяги фінансування</w:t>
            </w:r>
          </w:p>
        </w:tc>
        <w:tc>
          <w:tcPr>
            <w:tcW w:w="1447" w:type="dxa"/>
            <w:vMerge/>
            <w:shd w:val="clear" w:color="auto" w:fill="DEEAF6" w:themeFill="accent1" w:themeFillTint="33"/>
            <w:vAlign w:val="center"/>
          </w:tcPr>
          <w:p w14:paraId="66A77422" w14:textId="77777777" w:rsidR="00B147C0" w:rsidRPr="0083436D" w:rsidRDefault="00B147C0" w:rsidP="00C1767F">
            <w:pPr>
              <w:spacing w:after="0" w:line="240" w:lineRule="auto"/>
              <w:jc w:val="center"/>
              <w:rPr>
                <w:rFonts w:ascii="Times New Roman" w:eastAsia="Times New Roman" w:hAnsi="Times New Roman" w:cs="Times New Roman"/>
                <w:b/>
                <w:sz w:val="20"/>
                <w:szCs w:val="20"/>
              </w:rPr>
            </w:pPr>
          </w:p>
        </w:tc>
        <w:tc>
          <w:tcPr>
            <w:tcW w:w="1059" w:type="dxa"/>
            <w:vMerge/>
            <w:shd w:val="clear" w:color="auto" w:fill="DEEAF6" w:themeFill="accent1" w:themeFillTint="33"/>
            <w:vAlign w:val="center"/>
          </w:tcPr>
          <w:p w14:paraId="411F2E05" w14:textId="77777777" w:rsidR="00B147C0" w:rsidRPr="0083436D" w:rsidRDefault="00B147C0" w:rsidP="00C1767F">
            <w:pPr>
              <w:spacing w:after="0" w:line="240" w:lineRule="auto"/>
              <w:jc w:val="center"/>
              <w:rPr>
                <w:rFonts w:ascii="Times New Roman" w:eastAsia="Times New Roman" w:hAnsi="Times New Roman" w:cs="Times New Roman"/>
                <w:b/>
                <w:sz w:val="20"/>
                <w:szCs w:val="20"/>
              </w:rPr>
            </w:pPr>
          </w:p>
        </w:tc>
        <w:tc>
          <w:tcPr>
            <w:tcW w:w="900" w:type="dxa"/>
            <w:vMerge/>
            <w:shd w:val="clear" w:color="auto" w:fill="DEEAF6" w:themeFill="accent1" w:themeFillTint="33"/>
          </w:tcPr>
          <w:p w14:paraId="64353E58" w14:textId="77777777" w:rsidR="00B147C0" w:rsidRPr="0083436D" w:rsidRDefault="00B147C0" w:rsidP="00C1767F">
            <w:pPr>
              <w:spacing w:after="0" w:line="240" w:lineRule="auto"/>
              <w:jc w:val="center"/>
              <w:rPr>
                <w:rFonts w:ascii="Times New Roman" w:eastAsia="Times New Roman" w:hAnsi="Times New Roman" w:cs="Times New Roman"/>
                <w:b/>
                <w:sz w:val="16"/>
                <w:szCs w:val="16"/>
              </w:rPr>
            </w:pPr>
          </w:p>
        </w:tc>
      </w:tr>
      <w:tr w:rsidR="00B147C0" w:rsidRPr="0083436D" w14:paraId="7F0EAB0A" w14:textId="77777777" w:rsidTr="00C1767F">
        <w:trPr>
          <w:trHeight w:val="470"/>
        </w:trPr>
        <w:tc>
          <w:tcPr>
            <w:tcW w:w="14560" w:type="dxa"/>
            <w:gridSpan w:val="9"/>
            <w:shd w:val="clear" w:color="auto" w:fill="E2EFD9" w:themeFill="accent6" w:themeFillTint="33"/>
            <w:vAlign w:val="center"/>
          </w:tcPr>
          <w:p w14:paraId="144D930A" w14:textId="77777777" w:rsidR="00B147C0" w:rsidRPr="0083436D" w:rsidRDefault="00B147C0" w:rsidP="00C1767F">
            <w:pPr>
              <w:spacing w:after="0" w:line="240" w:lineRule="auto"/>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w:t>
            </w:r>
            <w:r>
              <w:rPr>
                <w:rFonts w:ascii="Times New Roman" w:eastAsia="Times New Roman" w:hAnsi="Times New Roman" w:cs="Times New Roman"/>
                <w:b/>
                <w:sz w:val="24"/>
                <w:szCs w:val="24"/>
              </w:rPr>
              <w:t>ваний стратегічний результат 2.7.2</w:t>
            </w:r>
            <w:r w:rsidRPr="0083436D">
              <w:rPr>
                <w:rFonts w:ascii="Times New Roman" w:eastAsia="Times New Roman" w:hAnsi="Times New Roman" w:cs="Times New Roman"/>
                <w:b/>
                <w:sz w:val="24"/>
                <w:szCs w:val="24"/>
              </w:rPr>
              <w:t>.1.</w:t>
            </w:r>
          </w:p>
        </w:tc>
      </w:tr>
      <w:tr w:rsidR="00B147C0" w:rsidRPr="0083436D" w14:paraId="64E6E4BB" w14:textId="77777777" w:rsidTr="00C1767F">
        <w:trPr>
          <w:trHeight w:val="230"/>
        </w:trPr>
        <w:tc>
          <w:tcPr>
            <w:tcW w:w="5587" w:type="dxa"/>
          </w:tcPr>
          <w:p w14:paraId="70C4989D" w14:textId="77777777" w:rsidR="00B147C0" w:rsidRPr="0083436D"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sidRPr="0083436D">
              <w:rPr>
                <w:rFonts w:ascii="Times New Roman" w:eastAsia="Times New Roman" w:hAnsi="Times New Roman" w:cs="Times New Roman"/>
                <w:b/>
                <w:sz w:val="20"/>
                <w:szCs w:val="20"/>
                <w:lang w:eastAsia="uk-UA" w:bidi="uk-UA"/>
              </w:rPr>
              <w:lastRenderedPageBreak/>
              <w:t>1.</w:t>
            </w:r>
            <w:r w:rsidRPr="0083436D">
              <w:rPr>
                <w:rFonts w:ascii="Times New Roman" w:eastAsia="Times New Roman" w:hAnsi="Times New Roman" w:cs="Times New Roman"/>
                <w:sz w:val="20"/>
                <w:szCs w:val="20"/>
                <w:lang w:eastAsia="uk-UA" w:bidi="uk-UA"/>
              </w:rPr>
              <w:t> </w:t>
            </w:r>
            <w:r>
              <w:rPr>
                <w:rFonts w:ascii="Times New Roman" w:eastAsia="Times New Roman" w:hAnsi="Times New Roman" w:cs="Times New Roman"/>
                <w:sz w:val="20"/>
                <w:szCs w:val="20"/>
                <w:lang w:eastAsia="uk-UA" w:bidi="uk-UA"/>
              </w:rPr>
              <w:t xml:space="preserve">Розроблення проекту постанови Кабінету Міністрів України про затвердження Положення </w:t>
            </w:r>
            <w:r w:rsidRPr="001F4445">
              <w:rPr>
                <w:rFonts w:ascii="Times New Roman" w:eastAsia="Times New Roman" w:hAnsi="Times New Roman" w:cs="Times New Roman"/>
                <w:sz w:val="20"/>
                <w:szCs w:val="20"/>
                <w:lang w:eastAsia="uk-UA" w:bidi="uk-UA"/>
              </w:rPr>
              <w:t>про Державну інформаційну систему трансплантації гемопоетичних стовбурових клітин, відповідно до якого</w:t>
            </w:r>
            <w:r>
              <w:rPr>
                <w:rFonts w:ascii="Times New Roman" w:eastAsia="Times New Roman" w:hAnsi="Times New Roman" w:cs="Times New Roman"/>
                <w:sz w:val="20"/>
                <w:szCs w:val="20"/>
                <w:lang w:eastAsia="uk-UA" w:bidi="uk-UA"/>
              </w:rPr>
              <w:t>, зокрема,</w:t>
            </w:r>
            <w:r w:rsidRPr="001F4445">
              <w:rPr>
                <w:rFonts w:ascii="Times New Roman" w:eastAsia="Times New Roman" w:hAnsi="Times New Roman" w:cs="Times New Roman"/>
                <w:sz w:val="20"/>
                <w:szCs w:val="20"/>
                <w:lang w:eastAsia="uk-UA" w:bidi="uk-UA"/>
              </w:rPr>
              <w:t xml:space="preserve"> визначено перелік реєстрів, що входять до складу зазначеної системи, порядок і умови їх наповнення, функціонування та доступу до них</w:t>
            </w:r>
          </w:p>
        </w:tc>
        <w:tc>
          <w:tcPr>
            <w:tcW w:w="1065" w:type="dxa"/>
          </w:tcPr>
          <w:p w14:paraId="411FB426"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Січень</w:t>
            </w:r>
          </w:p>
          <w:p w14:paraId="784EEC0B"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06C264D3"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Квітень</w:t>
            </w:r>
          </w:p>
          <w:p w14:paraId="6AA2ABD2"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7DA687D4" w14:textId="77777777" w:rsidR="00B147C0" w:rsidRPr="0083436D"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78B5C979"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70FF11BA"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045806A2" w14:textId="77777777" w:rsidR="00B147C0" w:rsidRPr="0083436D"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Проект постанови</w:t>
            </w:r>
            <w:r w:rsidRPr="0083436D">
              <w:rPr>
                <w:rFonts w:ascii="Times New Roman" w:eastAsia="Times New Roman" w:hAnsi="Times New Roman" w:cs="Times New Roman"/>
                <w:sz w:val="16"/>
                <w:szCs w:val="16"/>
                <w:lang w:eastAsia="uk-UA" w:bidi="uk-UA"/>
              </w:rPr>
              <w:t xml:space="preserve"> розроблено та оприлюднено для проведення громадського обговорення</w:t>
            </w:r>
          </w:p>
        </w:tc>
        <w:tc>
          <w:tcPr>
            <w:tcW w:w="1059" w:type="dxa"/>
          </w:tcPr>
          <w:p w14:paraId="40032448" w14:textId="77777777" w:rsidR="00B147C0" w:rsidRPr="0083436D"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Офіційний вебсайт МОЗ (</w:t>
            </w:r>
            <w:hyperlink r:id="rId16" w:history="1">
              <w:r w:rsidRPr="00D969C0">
                <w:rPr>
                  <w:rStyle w:val="a4"/>
                  <w:rFonts w:ascii="Times New Roman" w:eastAsia="Times New Roman" w:hAnsi="Times New Roman" w:cs="Times New Roman"/>
                  <w:sz w:val="16"/>
                  <w:szCs w:val="16"/>
                  <w:lang w:eastAsia="uk-UA" w:bidi="uk-UA"/>
                </w:rPr>
                <w:t>https://moz.gov.ua</w:t>
              </w:r>
            </w:hyperlink>
            <w:r>
              <w:rPr>
                <w:rFonts w:ascii="Times New Roman" w:eastAsia="Times New Roman" w:hAnsi="Times New Roman" w:cs="Times New Roman"/>
                <w:sz w:val="16"/>
                <w:szCs w:val="16"/>
                <w:lang w:eastAsia="uk-UA" w:bidi="uk-UA"/>
              </w:rPr>
              <w:t>)</w:t>
            </w:r>
          </w:p>
        </w:tc>
        <w:tc>
          <w:tcPr>
            <w:tcW w:w="900" w:type="dxa"/>
          </w:tcPr>
          <w:p w14:paraId="5393B72C" w14:textId="77777777" w:rsidR="00B147C0" w:rsidRPr="0083436D" w:rsidRDefault="00B147C0" w:rsidP="00C1767F">
            <w:pPr>
              <w:spacing w:after="0" w:line="240" w:lineRule="auto"/>
              <w:jc w:val="both"/>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Прое</w:t>
            </w:r>
            <w:r>
              <w:rPr>
                <w:rFonts w:ascii="Times New Roman" w:eastAsia="Times New Roman" w:hAnsi="Times New Roman" w:cs="Times New Roman"/>
                <w:sz w:val="16"/>
                <w:szCs w:val="16"/>
                <w:lang w:eastAsia="uk-UA" w:bidi="uk-UA"/>
              </w:rPr>
              <w:t>кт постанови</w:t>
            </w:r>
            <w:r w:rsidRPr="0083436D">
              <w:rPr>
                <w:rFonts w:ascii="Times New Roman" w:eastAsia="Times New Roman" w:hAnsi="Times New Roman" w:cs="Times New Roman"/>
                <w:sz w:val="16"/>
                <w:szCs w:val="16"/>
                <w:lang w:eastAsia="uk-UA" w:bidi="uk-UA"/>
              </w:rPr>
              <w:t xml:space="preserve"> не розроблено</w:t>
            </w:r>
          </w:p>
        </w:tc>
      </w:tr>
      <w:tr w:rsidR="00B147C0" w:rsidRPr="0083436D" w14:paraId="6379D3C5" w14:textId="77777777" w:rsidTr="00C1767F">
        <w:trPr>
          <w:trHeight w:val="230"/>
        </w:trPr>
        <w:tc>
          <w:tcPr>
            <w:tcW w:w="5587" w:type="dxa"/>
          </w:tcPr>
          <w:p w14:paraId="08E1BA4C" w14:textId="77777777" w:rsidR="00B147C0" w:rsidRPr="00190C0D"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2. </w:t>
            </w:r>
            <w:r w:rsidRPr="00285F69">
              <w:rPr>
                <w:rFonts w:ascii="Times New Roman" w:eastAsia="Times New Roman" w:hAnsi="Times New Roman" w:cs="Times New Roman"/>
                <w:sz w:val="20"/>
                <w:szCs w:val="20"/>
              </w:rPr>
              <w:t>Проведення громадського обговорення проекту постанови, зазначено</w:t>
            </w:r>
            <w:r>
              <w:rPr>
                <w:rFonts w:ascii="Times New Roman" w:eastAsia="Times New Roman" w:hAnsi="Times New Roman" w:cs="Times New Roman"/>
                <w:sz w:val="20"/>
                <w:szCs w:val="20"/>
              </w:rPr>
              <w:t>го в описі заходу 1 до очікуваного стратегічного результату 2.7.2.1.</w:t>
            </w:r>
            <w:r w:rsidRPr="00285F69">
              <w:rPr>
                <w:rFonts w:ascii="Times New Roman" w:eastAsia="Times New Roman" w:hAnsi="Times New Roman" w:cs="Times New Roman"/>
                <w:sz w:val="20"/>
                <w:szCs w:val="20"/>
              </w:rPr>
              <w:t>, та забезпечення його доопрацювання (у р</w:t>
            </w:r>
            <w:r>
              <w:rPr>
                <w:rFonts w:ascii="Times New Roman" w:eastAsia="Times New Roman" w:hAnsi="Times New Roman" w:cs="Times New Roman"/>
                <w:sz w:val="20"/>
                <w:szCs w:val="20"/>
              </w:rPr>
              <w:t>азі потреби)</w:t>
            </w:r>
          </w:p>
        </w:tc>
        <w:tc>
          <w:tcPr>
            <w:tcW w:w="1065" w:type="dxa"/>
          </w:tcPr>
          <w:p w14:paraId="56B49959"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w:t>
            </w:r>
          </w:p>
          <w:p w14:paraId="696BDDD2"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6A29B01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p>
          <w:p w14:paraId="5C55EE73"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67A9882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6DD9C404"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5641CAF5"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513FC6F"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59" w:type="dxa"/>
          </w:tcPr>
          <w:p w14:paraId="5AC80996"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Офіційний вебсайт МОЗ (</w:t>
            </w:r>
            <w:hyperlink r:id="rId17" w:history="1">
              <w:r w:rsidRPr="00D969C0">
                <w:rPr>
                  <w:rStyle w:val="a4"/>
                  <w:rFonts w:ascii="Times New Roman" w:eastAsia="Times New Roman" w:hAnsi="Times New Roman" w:cs="Times New Roman"/>
                  <w:sz w:val="16"/>
                  <w:szCs w:val="16"/>
                  <w:lang w:eastAsia="uk-UA" w:bidi="uk-UA"/>
                </w:rPr>
                <w:t>https://moz.gov.ua</w:t>
              </w:r>
            </w:hyperlink>
            <w:r>
              <w:rPr>
                <w:rFonts w:ascii="Times New Roman" w:eastAsia="Times New Roman" w:hAnsi="Times New Roman" w:cs="Times New Roman"/>
                <w:sz w:val="16"/>
                <w:szCs w:val="16"/>
                <w:lang w:eastAsia="uk-UA" w:bidi="uk-UA"/>
              </w:rPr>
              <w:t>)</w:t>
            </w:r>
          </w:p>
        </w:tc>
        <w:tc>
          <w:tcPr>
            <w:tcW w:w="900" w:type="dxa"/>
          </w:tcPr>
          <w:p w14:paraId="4724A279" w14:textId="77777777" w:rsidR="00B147C0" w:rsidRPr="0083436D" w:rsidRDefault="00B147C0" w:rsidP="00C1767F">
            <w:pPr>
              <w:spacing w:after="0" w:line="240" w:lineRule="auto"/>
              <w:jc w:val="both"/>
              <w:rPr>
                <w:rFonts w:ascii="Times New Roman" w:eastAsia="Times New Roman" w:hAnsi="Times New Roman" w:cs="Times New Roman"/>
                <w:sz w:val="16"/>
                <w:szCs w:val="16"/>
                <w:lang w:eastAsia="uk-UA" w:bidi="uk-UA"/>
              </w:rPr>
            </w:pPr>
            <w:r w:rsidRPr="00285F69">
              <w:rPr>
                <w:rFonts w:ascii="Times New Roman" w:eastAsia="Times New Roman" w:hAnsi="Times New Roman" w:cs="Times New Roman"/>
                <w:sz w:val="16"/>
                <w:szCs w:val="16"/>
              </w:rPr>
              <w:t>-“-</w:t>
            </w:r>
          </w:p>
        </w:tc>
      </w:tr>
      <w:tr w:rsidR="00B147C0" w:rsidRPr="0083436D" w14:paraId="4AC76C2F" w14:textId="77777777" w:rsidTr="00C1767F">
        <w:trPr>
          <w:trHeight w:val="230"/>
        </w:trPr>
        <w:tc>
          <w:tcPr>
            <w:tcW w:w="5587" w:type="dxa"/>
          </w:tcPr>
          <w:p w14:paraId="53BE2846"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3. </w:t>
            </w:r>
            <w:r w:rsidRPr="00285F69">
              <w:rPr>
                <w:rFonts w:ascii="Times New Roman" w:eastAsia="Times New Roman" w:hAnsi="Times New Roman" w:cs="Times New Roman"/>
                <w:sz w:val="20"/>
                <w:szCs w:val="20"/>
              </w:rPr>
              <w:t xml:space="preserve">Погодження </w:t>
            </w:r>
            <w:r>
              <w:rPr>
                <w:rFonts w:ascii="Times New Roman" w:eastAsia="Times New Roman" w:hAnsi="Times New Roman" w:cs="Times New Roman"/>
                <w:sz w:val="20"/>
                <w:szCs w:val="20"/>
              </w:rPr>
              <w:t xml:space="preserve">проекту постанови, зазначеного в описі заходу </w:t>
            </w:r>
            <w:r w:rsidRPr="00285F69">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до очікуваного стратегічного результату 2.7.2.1.</w:t>
            </w:r>
            <w:r w:rsidRPr="00285F69">
              <w:rPr>
                <w:rFonts w:ascii="Times New Roman" w:eastAsia="Times New Roman" w:hAnsi="Times New Roman" w:cs="Times New Roman"/>
                <w:sz w:val="20"/>
                <w:szCs w:val="20"/>
              </w:rPr>
              <w:t>, із заінтересованими органами (у разі потреби), проведення правової експертизи, подання до Кабінету Міністрів України та супровід в Уряді</w:t>
            </w:r>
          </w:p>
        </w:tc>
        <w:tc>
          <w:tcPr>
            <w:tcW w:w="1065" w:type="dxa"/>
          </w:tcPr>
          <w:p w14:paraId="411BDB0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64AD531C"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685A3748"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p>
          <w:p w14:paraId="6807A463"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083A6500"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 заінтересовані органи</w:t>
            </w:r>
          </w:p>
        </w:tc>
        <w:tc>
          <w:tcPr>
            <w:tcW w:w="1318" w:type="dxa"/>
          </w:tcPr>
          <w:p w14:paraId="43416E37"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402E1D2E"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44224873"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Проект постанови схвалено Урядом</w:t>
            </w:r>
          </w:p>
        </w:tc>
        <w:tc>
          <w:tcPr>
            <w:tcW w:w="1059" w:type="dxa"/>
          </w:tcPr>
          <w:p w14:paraId="72423C57"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1. Офіційні друковані видання України.</w:t>
            </w:r>
          </w:p>
          <w:p w14:paraId="7211CA44"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900" w:type="dxa"/>
          </w:tcPr>
          <w:p w14:paraId="2F898BDD"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46789028" w14:textId="77777777" w:rsidTr="00C1767F">
        <w:trPr>
          <w:trHeight w:val="230"/>
        </w:trPr>
        <w:tc>
          <w:tcPr>
            <w:tcW w:w="5587" w:type="dxa"/>
          </w:tcPr>
          <w:p w14:paraId="5F8E2B2D" w14:textId="77777777" w:rsidR="00B147C0" w:rsidRPr="0094185B"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4. </w:t>
            </w:r>
            <w:r>
              <w:rPr>
                <w:rFonts w:ascii="Times New Roman" w:eastAsia="Times New Roman" w:hAnsi="Times New Roman" w:cs="Times New Roman"/>
                <w:sz w:val="20"/>
                <w:szCs w:val="20"/>
                <w:lang w:eastAsia="uk-UA" w:bidi="uk-UA"/>
              </w:rPr>
              <w:t>Введення в експлуатацію Державної інформаційної системи трансплантації гемопоетичних стовбурових клітин</w:t>
            </w:r>
          </w:p>
        </w:tc>
        <w:tc>
          <w:tcPr>
            <w:tcW w:w="1065" w:type="dxa"/>
          </w:tcPr>
          <w:p w14:paraId="6C1B50F6"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Вересень</w:t>
            </w:r>
          </w:p>
          <w:p w14:paraId="6EFDD19E"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1A5F9C1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 2023 р.</w:t>
            </w:r>
          </w:p>
        </w:tc>
        <w:tc>
          <w:tcPr>
            <w:tcW w:w="933" w:type="dxa"/>
          </w:tcPr>
          <w:p w14:paraId="60F4551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1871C779"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5FFE3E8D"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7B2A002"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Систему введено в експлуатацію, її функціонал застосовується у процедурах трансплантації</w:t>
            </w:r>
          </w:p>
        </w:tc>
        <w:tc>
          <w:tcPr>
            <w:tcW w:w="1059" w:type="dxa"/>
          </w:tcPr>
          <w:p w14:paraId="5AB13F12"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1. Офіційний вебсайт КМУ</w:t>
            </w:r>
            <w:r w:rsidRPr="001F4445">
              <w:rPr>
                <w:rFonts w:ascii="Times New Roman" w:eastAsia="Times New Roman" w:hAnsi="Times New Roman" w:cs="Times New Roman"/>
                <w:sz w:val="16"/>
                <w:szCs w:val="16"/>
                <w:lang w:eastAsia="uk-UA" w:bidi="uk-UA"/>
              </w:rPr>
              <w:br/>
              <w:t>(</w:t>
            </w:r>
            <w:hyperlink r:id="rId18" w:history="1">
              <w:r w:rsidRPr="001F4445">
                <w:rPr>
                  <w:rStyle w:val="a4"/>
                  <w:rFonts w:ascii="Times New Roman" w:eastAsia="Times New Roman" w:hAnsi="Times New Roman" w:cs="Times New Roman"/>
                  <w:sz w:val="16"/>
                  <w:szCs w:val="16"/>
                  <w:lang w:eastAsia="uk-UA" w:bidi="uk-UA"/>
                </w:rPr>
                <w:t>https://www.kmu.gov.ua</w:t>
              </w:r>
            </w:hyperlink>
            <w:r w:rsidRPr="001F4445">
              <w:rPr>
                <w:rFonts w:ascii="Times New Roman" w:eastAsia="Times New Roman" w:hAnsi="Times New Roman" w:cs="Times New Roman"/>
                <w:sz w:val="16"/>
                <w:szCs w:val="16"/>
                <w:lang w:eastAsia="uk-UA" w:bidi="uk-UA"/>
              </w:rPr>
              <w:t>)</w:t>
            </w:r>
          </w:p>
          <w:p w14:paraId="5CCD8747"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2. Офіційний вебсайт МОЗ (</w:t>
            </w:r>
            <w:hyperlink r:id="rId19"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tc>
        <w:tc>
          <w:tcPr>
            <w:tcW w:w="900" w:type="dxa"/>
          </w:tcPr>
          <w:p w14:paraId="53CBA4A7"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Систему в експлуатацію не введено</w:t>
            </w:r>
          </w:p>
        </w:tc>
      </w:tr>
      <w:tr w:rsidR="00B147C0" w:rsidRPr="0083436D" w14:paraId="24D8A705" w14:textId="77777777" w:rsidTr="00C1767F">
        <w:trPr>
          <w:trHeight w:val="230"/>
        </w:trPr>
        <w:tc>
          <w:tcPr>
            <w:tcW w:w="5587" w:type="dxa"/>
          </w:tcPr>
          <w:p w14:paraId="1A3F212E" w14:textId="77777777" w:rsidR="00B147C0" w:rsidRPr="0036579E"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5. </w:t>
            </w:r>
            <w:r>
              <w:rPr>
                <w:rFonts w:ascii="Times New Roman" w:eastAsia="Times New Roman" w:hAnsi="Times New Roman" w:cs="Times New Roman"/>
                <w:sz w:val="20"/>
                <w:szCs w:val="20"/>
                <w:lang w:eastAsia="uk-UA" w:bidi="uk-UA"/>
              </w:rPr>
              <w:t xml:space="preserve">Розроблення проекту наказу про затвердження </w:t>
            </w:r>
            <w:r w:rsidRPr="001F4445">
              <w:rPr>
                <w:rFonts w:ascii="Times New Roman" w:eastAsia="Times New Roman" w:hAnsi="Times New Roman" w:cs="Times New Roman"/>
                <w:bCs/>
                <w:sz w:val="20"/>
                <w:szCs w:val="20"/>
                <w:lang w:eastAsia="uk-UA" w:bidi="uk-UA"/>
              </w:rPr>
              <w:t>Положення про автоматизовану систему обліку громадян Україн</w:t>
            </w:r>
            <w:r>
              <w:rPr>
                <w:rFonts w:ascii="Times New Roman" w:eastAsia="Times New Roman" w:hAnsi="Times New Roman" w:cs="Times New Roman"/>
                <w:bCs/>
                <w:sz w:val="20"/>
                <w:szCs w:val="20"/>
                <w:lang w:eastAsia="uk-UA" w:bidi="uk-UA"/>
              </w:rPr>
              <w:t>и, які потребують направлення для</w:t>
            </w:r>
            <w:r w:rsidRPr="001F4445">
              <w:rPr>
                <w:rFonts w:ascii="Times New Roman" w:eastAsia="Times New Roman" w:hAnsi="Times New Roman" w:cs="Times New Roman"/>
                <w:bCs/>
                <w:sz w:val="20"/>
                <w:szCs w:val="20"/>
                <w:lang w:eastAsia="uk-UA" w:bidi="uk-UA"/>
              </w:rPr>
              <w:t xml:space="preserve"> лікування </w:t>
            </w:r>
            <w:r>
              <w:rPr>
                <w:rFonts w:ascii="Times New Roman" w:eastAsia="Times New Roman" w:hAnsi="Times New Roman" w:cs="Times New Roman"/>
                <w:bCs/>
                <w:sz w:val="20"/>
                <w:szCs w:val="20"/>
                <w:lang w:eastAsia="uk-UA" w:bidi="uk-UA"/>
              </w:rPr>
              <w:t>за кордон</w:t>
            </w:r>
            <w:r w:rsidRPr="001F4445">
              <w:rPr>
                <w:rFonts w:ascii="Times New Roman" w:eastAsia="Times New Roman" w:hAnsi="Times New Roman" w:cs="Times New Roman"/>
                <w:bCs/>
                <w:sz w:val="20"/>
                <w:szCs w:val="20"/>
                <w:lang w:eastAsia="uk-UA" w:bidi="uk-UA"/>
              </w:rPr>
              <w:t xml:space="preserve">, </w:t>
            </w:r>
            <w:r>
              <w:rPr>
                <w:rFonts w:ascii="Times New Roman" w:eastAsia="Times New Roman" w:hAnsi="Times New Roman" w:cs="Times New Roman"/>
                <w:bCs/>
                <w:sz w:val="20"/>
                <w:szCs w:val="20"/>
                <w:lang w:eastAsia="uk-UA" w:bidi="uk-UA"/>
              </w:rPr>
              <w:t>відповідно до якого</w:t>
            </w:r>
            <w:r w:rsidRPr="001F4445">
              <w:rPr>
                <w:rFonts w:ascii="Times New Roman" w:eastAsia="Times New Roman" w:hAnsi="Times New Roman" w:cs="Times New Roman"/>
                <w:bCs/>
                <w:sz w:val="20"/>
                <w:szCs w:val="20"/>
                <w:lang w:eastAsia="uk-UA" w:bidi="uk-UA"/>
              </w:rPr>
              <w:t xml:space="preserve"> </w:t>
            </w:r>
            <w:r>
              <w:rPr>
                <w:rFonts w:ascii="Times New Roman" w:eastAsia="Times New Roman" w:hAnsi="Times New Roman" w:cs="Times New Roman"/>
                <w:bCs/>
                <w:sz w:val="20"/>
                <w:szCs w:val="20"/>
                <w:lang w:eastAsia="uk-UA" w:bidi="uk-UA"/>
              </w:rPr>
              <w:t>запроваджено</w:t>
            </w:r>
            <w:r w:rsidRPr="001F4445">
              <w:rPr>
                <w:rFonts w:ascii="Times New Roman" w:eastAsia="Times New Roman" w:hAnsi="Times New Roman" w:cs="Times New Roman"/>
                <w:bCs/>
                <w:sz w:val="20"/>
                <w:szCs w:val="20"/>
                <w:lang w:eastAsia="uk-UA" w:bidi="uk-UA"/>
              </w:rPr>
              <w:t xml:space="preserve"> чітку та прозору процедуру формування обліку та черговості</w:t>
            </w:r>
          </w:p>
        </w:tc>
        <w:tc>
          <w:tcPr>
            <w:tcW w:w="1065" w:type="dxa"/>
          </w:tcPr>
          <w:p w14:paraId="02E8A29A"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Січень</w:t>
            </w:r>
          </w:p>
          <w:p w14:paraId="31B2ACF6"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4" w:type="dxa"/>
          </w:tcPr>
          <w:p w14:paraId="2EA229FE"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Квітень</w:t>
            </w:r>
          </w:p>
          <w:p w14:paraId="1E31D0D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2023 р.</w:t>
            </w:r>
          </w:p>
        </w:tc>
        <w:tc>
          <w:tcPr>
            <w:tcW w:w="933" w:type="dxa"/>
          </w:tcPr>
          <w:p w14:paraId="78257A3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50CF1721"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33B723D5"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13E669DD"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Проект наказу розроблено та оприлюднено для проведення громадського обговорення</w:t>
            </w:r>
          </w:p>
        </w:tc>
        <w:tc>
          <w:tcPr>
            <w:tcW w:w="1059" w:type="dxa"/>
          </w:tcPr>
          <w:p w14:paraId="097801B4"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Офіційний вебсайт МОЗ (</w:t>
            </w:r>
            <w:hyperlink r:id="rId20" w:history="1">
              <w:r w:rsidRPr="00D969C0">
                <w:rPr>
                  <w:rStyle w:val="a4"/>
                  <w:rFonts w:ascii="Times New Roman" w:eastAsia="Times New Roman" w:hAnsi="Times New Roman" w:cs="Times New Roman"/>
                  <w:sz w:val="16"/>
                  <w:szCs w:val="16"/>
                  <w:lang w:eastAsia="uk-UA" w:bidi="uk-UA"/>
                </w:rPr>
                <w:t>https://moz.gov.ua</w:t>
              </w:r>
            </w:hyperlink>
            <w:r>
              <w:rPr>
                <w:rFonts w:ascii="Times New Roman" w:eastAsia="Times New Roman" w:hAnsi="Times New Roman" w:cs="Times New Roman"/>
                <w:sz w:val="16"/>
                <w:szCs w:val="16"/>
                <w:lang w:eastAsia="uk-UA" w:bidi="uk-UA"/>
              </w:rPr>
              <w:t>)</w:t>
            </w:r>
          </w:p>
        </w:tc>
        <w:tc>
          <w:tcPr>
            <w:tcW w:w="900" w:type="dxa"/>
          </w:tcPr>
          <w:p w14:paraId="5BE615A1" w14:textId="77777777" w:rsidR="00B147C0" w:rsidRDefault="00B147C0" w:rsidP="00C1767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наказу не розроблено</w:t>
            </w:r>
          </w:p>
        </w:tc>
      </w:tr>
      <w:tr w:rsidR="00B147C0" w:rsidRPr="0083436D" w14:paraId="02C2E3A6" w14:textId="77777777" w:rsidTr="00C1767F">
        <w:trPr>
          <w:trHeight w:val="230"/>
        </w:trPr>
        <w:tc>
          <w:tcPr>
            <w:tcW w:w="5587" w:type="dxa"/>
          </w:tcPr>
          <w:p w14:paraId="268C2304" w14:textId="77777777" w:rsidR="00B147C0" w:rsidRPr="009F16C2"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6. </w:t>
            </w:r>
            <w:r w:rsidRPr="00285F69">
              <w:rPr>
                <w:rFonts w:ascii="Times New Roman" w:eastAsia="Times New Roman" w:hAnsi="Times New Roman" w:cs="Times New Roman"/>
                <w:sz w:val="20"/>
                <w:szCs w:val="20"/>
              </w:rPr>
              <w:t xml:space="preserve">Проведення громадського обговорення проекту наказу, </w:t>
            </w:r>
            <w:r>
              <w:rPr>
                <w:rFonts w:ascii="Times New Roman" w:eastAsia="Times New Roman" w:hAnsi="Times New Roman" w:cs="Times New Roman"/>
                <w:sz w:val="20"/>
                <w:szCs w:val="20"/>
              </w:rPr>
              <w:t>зазначеного в описі заходу 5</w:t>
            </w:r>
            <w:r w:rsidRPr="00447B5B">
              <w:rPr>
                <w:rFonts w:ascii="Times New Roman" w:eastAsia="Times New Roman" w:hAnsi="Times New Roman" w:cs="Times New Roman"/>
                <w:sz w:val="20"/>
                <w:szCs w:val="20"/>
              </w:rPr>
              <w:t xml:space="preserve"> до очікув</w:t>
            </w:r>
            <w:r>
              <w:rPr>
                <w:rFonts w:ascii="Times New Roman" w:eastAsia="Times New Roman" w:hAnsi="Times New Roman" w:cs="Times New Roman"/>
                <w:sz w:val="20"/>
                <w:szCs w:val="20"/>
              </w:rPr>
              <w:t>аного стратегічного результату 2.7.2</w:t>
            </w:r>
            <w:r w:rsidRPr="00447B5B">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Pr="00285F69">
              <w:rPr>
                <w:rFonts w:ascii="Times New Roman" w:eastAsia="Times New Roman" w:hAnsi="Times New Roman" w:cs="Times New Roman"/>
                <w:sz w:val="20"/>
                <w:szCs w:val="20"/>
              </w:rPr>
              <w:t>, забезпечення його доопрацювання (у разі потреби), затвердження та</w:t>
            </w:r>
            <w:r>
              <w:rPr>
                <w:rFonts w:ascii="Times New Roman" w:eastAsia="Times New Roman" w:hAnsi="Times New Roman" w:cs="Times New Roman"/>
                <w:sz w:val="20"/>
                <w:szCs w:val="20"/>
              </w:rPr>
              <w:t xml:space="preserve"> подання на державну реєстрацію</w:t>
            </w:r>
          </w:p>
        </w:tc>
        <w:tc>
          <w:tcPr>
            <w:tcW w:w="1065" w:type="dxa"/>
          </w:tcPr>
          <w:p w14:paraId="69280CC5"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w:t>
            </w:r>
          </w:p>
          <w:p w14:paraId="407EC3DF"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5A2D27D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p>
          <w:p w14:paraId="115E372E"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66778B8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1331374E"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62235CB6"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01A8A6DC"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285F69">
              <w:rPr>
                <w:rFonts w:ascii="Times New Roman" w:eastAsia="Times New Roman" w:hAnsi="Times New Roman" w:cs="Times New Roman"/>
                <w:sz w:val="16"/>
                <w:szCs w:val="16"/>
              </w:rPr>
              <w:t>Громадське обговорення проведено, оприлюднено його результа</w:t>
            </w:r>
            <w:r>
              <w:rPr>
                <w:rFonts w:ascii="Times New Roman" w:eastAsia="Times New Roman" w:hAnsi="Times New Roman" w:cs="Times New Roman"/>
                <w:sz w:val="16"/>
                <w:szCs w:val="16"/>
              </w:rPr>
              <w:t xml:space="preserve">ти. </w:t>
            </w:r>
            <w:r>
              <w:rPr>
                <w:rFonts w:ascii="Times New Roman" w:eastAsia="Times New Roman" w:hAnsi="Times New Roman" w:cs="Times New Roman"/>
                <w:sz w:val="16"/>
                <w:szCs w:val="16"/>
              </w:rPr>
              <w:lastRenderedPageBreak/>
              <w:t>Наказ підписано Міністром охорони здоров</w:t>
            </w:r>
            <w:r w:rsidRPr="009F16C2">
              <w:rPr>
                <w:rFonts w:ascii="Times New Roman" w:eastAsia="Times New Roman" w:hAnsi="Times New Roman" w:cs="Times New Roman"/>
                <w:sz w:val="16"/>
                <w:szCs w:val="16"/>
                <w:lang w:val="ru-RU"/>
              </w:rPr>
              <w:t>’</w:t>
            </w:r>
            <w:r>
              <w:rPr>
                <w:rFonts w:ascii="Times New Roman" w:eastAsia="Times New Roman" w:hAnsi="Times New Roman" w:cs="Times New Roman"/>
                <w:sz w:val="16"/>
                <w:szCs w:val="16"/>
              </w:rPr>
              <w:t>я</w:t>
            </w:r>
            <w:r w:rsidRPr="00285F69">
              <w:rPr>
                <w:rFonts w:ascii="Times New Roman" w:eastAsia="Times New Roman" w:hAnsi="Times New Roman" w:cs="Times New Roman"/>
                <w:sz w:val="16"/>
                <w:szCs w:val="16"/>
              </w:rPr>
              <w:t xml:space="preserve"> та направлено на державну реєстрацію до Мін’юсту</w:t>
            </w:r>
          </w:p>
        </w:tc>
        <w:tc>
          <w:tcPr>
            <w:tcW w:w="1059" w:type="dxa"/>
          </w:tcPr>
          <w:p w14:paraId="3E15F940"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lastRenderedPageBreak/>
              <w:t>Офіційний вебсайт МОЗ (</w:t>
            </w:r>
            <w:hyperlink r:id="rId21" w:history="1">
              <w:r w:rsidRPr="00D969C0">
                <w:rPr>
                  <w:rStyle w:val="a4"/>
                  <w:rFonts w:ascii="Times New Roman" w:eastAsia="Times New Roman" w:hAnsi="Times New Roman" w:cs="Times New Roman"/>
                  <w:sz w:val="16"/>
                  <w:szCs w:val="16"/>
                  <w:lang w:eastAsia="uk-UA" w:bidi="uk-UA"/>
                </w:rPr>
                <w:t>https://moz.gov.ua</w:t>
              </w:r>
            </w:hyperlink>
            <w:r>
              <w:rPr>
                <w:rFonts w:ascii="Times New Roman" w:eastAsia="Times New Roman" w:hAnsi="Times New Roman" w:cs="Times New Roman"/>
                <w:sz w:val="16"/>
                <w:szCs w:val="16"/>
                <w:lang w:eastAsia="uk-UA" w:bidi="uk-UA"/>
              </w:rPr>
              <w:t>)</w:t>
            </w:r>
          </w:p>
        </w:tc>
        <w:tc>
          <w:tcPr>
            <w:tcW w:w="900" w:type="dxa"/>
          </w:tcPr>
          <w:p w14:paraId="6C07CFFC" w14:textId="77777777" w:rsidR="00B147C0" w:rsidRDefault="00B147C0" w:rsidP="00C1767F">
            <w:pPr>
              <w:spacing w:after="0" w:line="240" w:lineRule="auto"/>
              <w:jc w:val="both"/>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73F2526C" w14:textId="77777777" w:rsidTr="00C1767F">
        <w:trPr>
          <w:trHeight w:val="230"/>
        </w:trPr>
        <w:tc>
          <w:tcPr>
            <w:tcW w:w="5587" w:type="dxa"/>
          </w:tcPr>
          <w:p w14:paraId="09A3F667"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lastRenderedPageBreak/>
              <w:t>7. </w:t>
            </w:r>
            <w:r w:rsidRPr="00285F69">
              <w:rPr>
                <w:rFonts w:ascii="Times New Roman" w:eastAsia="Times New Roman" w:hAnsi="Times New Roman" w:cs="Times New Roman"/>
                <w:sz w:val="20"/>
                <w:szCs w:val="20"/>
              </w:rPr>
              <w:t xml:space="preserve">Супроводження державної </w:t>
            </w:r>
            <w:r>
              <w:rPr>
                <w:rFonts w:ascii="Times New Roman" w:eastAsia="Times New Roman" w:hAnsi="Times New Roman" w:cs="Times New Roman"/>
                <w:sz w:val="20"/>
                <w:szCs w:val="20"/>
              </w:rPr>
              <w:t>реєстрації наказу, зазначеного в описі заходу</w:t>
            </w:r>
            <w:r w:rsidRPr="00285F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 до очікуваного стратегічного результату 2.7.2.1</w:t>
            </w:r>
            <w:r w:rsidRPr="00285F69">
              <w:rPr>
                <w:rFonts w:ascii="Times New Roman" w:eastAsia="Times New Roman" w:hAnsi="Times New Roman" w:cs="Times New Roman"/>
                <w:sz w:val="20"/>
                <w:szCs w:val="20"/>
              </w:rPr>
              <w:t>, та його офіційного опублікування</w:t>
            </w:r>
          </w:p>
        </w:tc>
        <w:tc>
          <w:tcPr>
            <w:tcW w:w="1065" w:type="dxa"/>
          </w:tcPr>
          <w:p w14:paraId="72308F81"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4BFE40A3"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740296C9"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p>
          <w:p w14:paraId="225F9A9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48BAC9E8"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40E09974"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Державний бюджет</w:t>
            </w:r>
          </w:p>
        </w:tc>
        <w:tc>
          <w:tcPr>
            <w:tcW w:w="1317" w:type="dxa"/>
          </w:tcPr>
          <w:p w14:paraId="036BDE9F"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5C482751"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Наказ зареєстровано та оприлюднено</w:t>
            </w:r>
          </w:p>
        </w:tc>
        <w:tc>
          <w:tcPr>
            <w:tcW w:w="1059" w:type="dxa"/>
          </w:tcPr>
          <w:p w14:paraId="5719390C"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1. Офіційні друковані видання України.</w:t>
            </w:r>
          </w:p>
          <w:p w14:paraId="7DAE6D67"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900" w:type="dxa"/>
          </w:tcPr>
          <w:p w14:paraId="27A805C6"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6ABD325A" w14:textId="77777777" w:rsidTr="00C1767F">
        <w:trPr>
          <w:trHeight w:val="230"/>
        </w:trPr>
        <w:tc>
          <w:tcPr>
            <w:tcW w:w="5587" w:type="dxa"/>
          </w:tcPr>
          <w:p w14:paraId="3250DCBE" w14:textId="77777777" w:rsidR="00B147C0" w:rsidRPr="009F16C2"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8. </w:t>
            </w:r>
            <w:r>
              <w:rPr>
                <w:rFonts w:ascii="Times New Roman" w:eastAsia="Times New Roman" w:hAnsi="Times New Roman" w:cs="Times New Roman"/>
                <w:sz w:val="20"/>
                <w:szCs w:val="20"/>
                <w:lang w:eastAsia="uk-UA" w:bidi="uk-UA"/>
              </w:rPr>
              <w:t>Введення в експлуатацію Автоматизованої системи обліку громадян України, які потребують направлення для лікування за кордон</w:t>
            </w:r>
          </w:p>
        </w:tc>
        <w:tc>
          <w:tcPr>
            <w:tcW w:w="1065" w:type="dxa"/>
          </w:tcPr>
          <w:p w14:paraId="633120E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p>
          <w:p w14:paraId="6EC7A9AF"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7CC59D2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p>
          <w:p w14:paraId="4429CCE3"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12A5E879"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01D432CB"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17" w:type="dxa"/>
          </w:tcPr>
          <w:p w14:paraId="44AD3823"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444F7EDE" w14:textId="77777777" w:rsidR="00B147C0" w:rsidRDefault="00B147C0" w:rsidP="00C1767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lang w:eastAsia="uk-UA" w:bidi="uk-UA"/>
              </w:rPr>
              <w:t xml:space="preserve">Систему введено в експлуатацію, </w:t>
            </w:r>
            <w:r w:rsidRPr="00EF5D89">
              <w:rPr>
                <w:rFonts w:ascii="Times New Roman" w:eastAsia="Times New Roman" w:hAnsi="Times New Roman" w:cs="Times New Roman"/>
                <w:sz w:val="16"/>
                <w:szCs w:val="16"/>
                <w:lang w:eastAsia="uk-UA" w:bidi="uk-UA"/>
              </w:rPr>
              <w:t>її функціонал застосовується в процедурі направлення для лікування за кордон</w:t>
            </w:r>
          </w:p>
        </w:tc>
        <w:tc>
          <w:tcPr>
            <w:tcW w:w="1059" w:type="dxa"/>
          </w:tcPr>
          <w:p w14:paraId="38C2E78F"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1. Офіційний вебсайт КМУ</w:t>
            </w:r>
            <w:r w:rsidRPr="001F4445">
              <w:rPr>
                <w:rFonts w:ascii="Times New Roman" w:eastAsia="Times New Roman" w:hAnsi="Times New Roman" w:cs="Times New Roman"/>
                <w:sz w:val="16"/>
                <w:szCs w:val="16"/>
                <w:lang w:eastAsia="uk-UA" w:bidi="uk-UA"/>
              </w:rPr>
              <w:br/>
              <w:t>(</w:t>
            </w:r>
            <w:hyperlink r:id="rId22" w:history="1">
              <w:r w:rsidRPr="001F4445">
                <w:rPr>
                  <w:rStyle w:val="a4"/>
                  <w:rFonts w:ascii="Times New Roman" w:eastAsia="Times New Roman" w:hAnsi="Times New Roman" w:cs="Times New Roman"/>
                  <w:sz w:val="16"/>
                  <w:szCs w:val="16"/>
                  <w:lang w:eastAsia="uk-UA" w:bidi="uk-UA"/>
                </w:rPr>
                <w:t>https://www.kmu.gov.ua</w:t>
              </w:r>
            </w:hyperlink>
            <w:r w:rsidRPr="001F4445">
              <w:rPr>
                <w:rFonts w:ascii="Times New Roman" w:eastAsia="Times New Roman" w:hAnsi="Times New Roman" w:cs="Times New Roman"/>
                <w:sz w:val="16"/>
                <w:szCs w:val="16"/>
                <w:lang w:eastAsia="uk-UA" w:bidi="uk-UA"/>
              </w:rPr>
              <w:t>)</w:t>
            </w:r>
          </w:p>
          <w:p w14:paraId="283A3BC8"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2. Офіційний вебсайт МОЗ (</w:t>
            </w:r>
            <w:hyperlink r:id="rId23"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tc>
        <w:tc>
          <w:tcPr>
            <w:tcW w:w="900" w:type="dxa"/>
          </w:tcPr>
          <w:p w14:paraId="5D143189"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Систему в експлуатацію не введено</w:t>
            </w:r>
          </w:p>
        </w:tc>
      </w:tr>
      <w:tr w:rsidR="00B147C0" w:rsidRPr="0083436D" w14:paraId="2BEBFFE5" w14:textId="77777777" w:rsidTr="00C1767F">
        <w:trPr>
          <w:trHeight w:val="470"/>
        </w:trPr>
        <w:tc>
          <w:tcPr>
            <w:tcW w:w="14560" w:type="dxa"/>
            <w:gridSpan w:val="9"/>
            <w:shd w:val="clear" w:color="auto" w:fill="E2EFD9" w:themeFill="accent6" w:themeFillTint="33"/>
            <w:vAlign w:val="center"/>
          </w:tcPr>
          <w:p w14:paraId="7741A1E0" w14:textId="77777777" w:rsidR="00B147C0" w:rsidRPr="0083436D" w:rsidRDefault="00B147C0" w:rsidP="00C1767F">
            <w:pPr>
              <w:spacing w:after="0" w:line="240" w:lineRule="auto"/>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w:t>
            </w:r>
            <w:r>
              <w:rPr>
                <w:rFonts w:ascii="Times New Roman" w:eastAsia="Times New Roman" w:hAnsi="Times New Roman" w:cs="Times New Roman"/>
                <w:b/>
                <w:sz w:val="24"/>
                <w:szCs w:val="24"/>
              </w:rPr>
              <w:t>ваний стратегічний результат 2.7.2.2</w:t>
            </w:r>
            <w:r w:rsidRPr="0083436D">
              <w:rPr>
                <w:rFonts w:ascii="Times New Roman" w:eastAsia="Times New Roman" w:hAnsi="Times New Roman" w:cs="Times New Roman"/>
                <w:b/>
                <w:sz w:val="24"/>
                <w:szCs w:val="24"/>
              </w:rPr>
              <w:t>.</w:t>
            </w:r>
          </w:p>
        </w:tc>
      </w:tr>
      <w:tr w:rsidR="00B147C0" w:rsidRPr="0083436D" w14:paraId="05D3354C" w14:textId="77777777" w:rsidTr="00C1767F">
        <w:trPr>
          <w:trHeight w:val="230"/>
        </w:trPr>
        <w:tc>
          <w:tcPr>
            <w:tcW w:w="5587" w:type="dxa"/>
          </w:tcPr>
          <w:p w14:paraId="17C4AEDD" w14:textId="77777777" w:rsidR="00B147C0" w:rsidRPr="00EF5D89"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1.</w:t>
            </w:r>
            <w:r>
              <w:rPr>
                <w:rFonts w:ascii="Times New Roman" w:eastAsia="Times New Roman" w:hAnsi="Times New Roman" w:cs="Times New Roman"/>
                <w:sz w:val="20"/>
                <w:szCs w:val="20"/>
                <w:lang w:eastAsia="uk-UA" w:bidi="uk-UA"/>
              </w:rPr>
              <w:t xml:space="preserve"> Проведення аналітичного дослідження положень ст.ст. 19, 20 Закону України «Про безпеку та якість донорської крові та компонентів крові», Порядку </w:t>
            </w:r>
            <w:r w:rsidRPr="00462D2A">
              <w:rPr>
                <w:rFonts w:ascii="Times New Roman" w:eastAsia="Times New Roman" w:hAnsi="Times New Roman" w:cs="Times New Roman"/>
                <w:sz w:val="20"/>
                <w:szCs w:val="20"/>
                <w:lang w:eastAsia="uk-UA" w:bidi="uk-UA"/>
              </w:rPr>
              <w:t>перевезення анатомічних матеріалів людини в межах України, ввезення таких матеріалів на митну територію України та вивезення їх за межі митної території України</w:t>
            </w:r>
            <w:r>
              <w:rPr>
                <w:rFonts w:ascii="Times New Roman" w:eastAsia="Times New Roman" w:hAnsi="Times New Roman" w:cs="Times New Roman"/>
                <w:sz w:val="20"/>
                <w:szCs w:val="20"/>
                <w:lang w:eastAsia="uk-UA" w:bidi="uk-UA"/>
              </w:rPr>
              <w:t>, затвердженого постановою Кабінету Міністрів України від 05.08.2020 № 720, інших положень законодавства, що стосуються змісту очікуваного стратегічного результату 2.7.2.2., на предмет повноти, конкретності, системності та наявності корупціогенних факторів</w:t>
            </w:r>
          </w:p>
        </w:tc>
        <w:tc>
          <w:tcPr>
            <w:tcW w:w="1065" w:type="dxa"/>
          </w:tcPr>
          <w:p w14:paraId="6F75106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790226A3"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62912D7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Березень</w:t>
            </w:r>
          </w:p>
          <w:p w14:paraId="768AA1A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3F692318"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 НАЗК</w:t>
            </w:r>
          </w:p>
        </w:tc>
        <w:tc>
          <w:tcPr>
            <w:tcW w:w="1318" w:type="dxa"/>
          </w:tcPr>
          <w:p w14:paraId="3F7420DE"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17" w:type="dxa"/>
          </w:tcPr>
          <w:p w14:paraId="651DB39F"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F80C5D6"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Звіт за результатами аналітичного дослідження оприлюднено</w:t>
            </w:r>
          </w:p>
        </w:tc>
        <w:tc>
          <w:tcPr>
            <w:tcW w:w="1059" w:type="dxa"/>
          </w:tcPr>
          <w:p w14:paraId="4A326BDF"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1</w:t>
            </w:r>
            <w:r w:rsidRPr="001F4445">
              <w:rPr>
                <w:rFonts w:ascii="Times New Roman" w:eastAsia="Times New Roman" w:hAnsi="Times New Roman" w:cs="Times New Roman"/>
                <w:sz w:val="16"/>
                <w:szCs w:val="16"/>
                <w:lang w:eastAsia="uk-UA" w:bidi="uk-UA"/>
              </w:rPr>
              <w:t>. Офіційний вебсайт МОЗ (</w:t>
            </w:r>
            <w:hyperlink r:id="rId24"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0B612EA5"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2. Офіційний вебсайт НАЗК </w:t>
            </w:r>
            <w:r w:rsidRPr="00285F69">
              <w:rPr>
                <w:rFonts w:ascii="Times New Roman" w:eastAsia="Times New Roman" w:hAnsi="Times New Roman" w:cs="Times New Roman"/>
                <w:sz w:val="16"/>
                <w:szCs w:val="16"/>
              </w:rPr>
              <w:t>(</w:t>
            </w:r>
            <w:hyperlink r:id="rId25">
              <w:r w:rsidRPr="00285F69">
                <w:rPr>
                  <w:rFonts w:ascii="Times New Roman" w:eastAsia="Times New Roman" w:hAnsi="Times New Roman" w:cs="Times New Roman"/>
                  <w:sz w:val="16"/>
                  <w:szCs w:val="16"/>
                  <w:u w:val="single"/>
                </w:rPr>
                <w:t>https://nazk.gov.ua/uk/</w:t>
              </w:r>
            </w:hyperlink>
            <w:r w:rsidRPr="00285F69">
              <w:rPr>
                <w:rFonts w:ascii="Times New Roman" w:eastAsia="Times New Roman" w:hAnsi="Times New Roman" w:cs="Times New Roman"/>
                <w:sz w:val="16"/>
                <w:szCs w:val="16"/>
              </w:rPr>
              <w:t>)</w:t>
            </w:r>
          </w:p>
        </w:tc>
        <w:tc>
          <w:tcPr>
            <w:tcW w:w="900" w:type="dxa"/>
          </w:tcPr>
          <w:p w14:paraId="2A47213F"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Аналітичне дослідження не проведено</w:t>
            </w:r>
          </w:p>
        </w:tc>
      </w:tr>
      <w:tr w:rsidR="00B147C0" w:rsidRPr="0083436D" w14:paraId="65D3A9DD" w14:textId="77777777" w:rsidTr="00C1767F">
        <w:trPr>
          <w:trHeight w:val="230"/>
        </w:trPr>
        <w:tc>
          <w:tcPr>
            <w:tcW w:w="5587" w:type="dxa"/>
          </w:tcPr>
          <w:p w14:paraId="12B05C0F" w14:textId="77777777" w:rsidR="00B147C0" w:rsidRPr="00A656C9"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lastRenderedPageBreak/>
              <w:t>2.</w:t>
            </w:r>
            <w:r>
              <w:rPr>
                <w:rFonts w:ascii="Times New Roman" w:eastAsia="Times New Roman" w:hAnsi="Times New Roman" w:cs="Times New Roman"/>
                <w:sz w:val="20"/>
                <w:szCs w:val="20"/>
                <w:lang w:eastAsia="uk-UA" w:bidi="uk-UA"/>
              </w:rPr>
              <w:t> </w:t>
            </w:r>
            <w:r>
              <w:rPr>
                <w:rFonts w:ascii="Times New Roman" w:eastAsia="Times New Roman" w:hAnsi="Times New Roman" w:cs="Times New Roman"/>
                <w:color w:val="000000"/>
                <w:sz w:val="20"/>
                <w:szCs w:val="20"/>
              </w:rPr>
              <w:t>Проведення обговорення аналітичного дослідження, зазначеного в описі заходу 1 до очікуваного стратегічного результату 2.7.2.2.,</w:t>
            </w:r>
            <w:r w:rsidRPr="00880B58">
              <w:rPr>
                <w:rFonts w:ascii="Times New Roman" w:eastAsia="Times New Roman" w:hAnsi="Times New Roman" w:cs="Times New Roman"/>
                <w:color w:val="000000"/>
                <w:sz w:val="20"/>
                <w:szCs w:val="20"/>
              </w:rPr>
              <w:t xml:space="preserve"> за участі представників органів д</w:t>
            </w:r>
            <w:r>
              <w:rPr>
                <w:rFonts w:ascii="Times New Roman" w:eastAsia="Times New Roman" w:hAnsi="Times New Roman" w:cs="Times New Roman"/>
                <w:color w:val="000000"/>
                <w:sz w:val="20"/>
                <w:szCs w:val="20"/>
              </w:rPr>
              <w:t>ержавної влади, громадськості,</w:t>
            </w:r>
            <w:r w:rsidRPr="00880B58">
              <w:rPr>
                <w:rFonts w:ascii="Times New Roman" w:eastAsia="Times New Roman" w:hAnsi="Times New Roman" w:cs="Times New Roman"/>
                <w:color w:val="000000"/>
                <w:sz w:val="20"/>
                <w:szCs w:val="20"/>
              </w:rPr>
              <w:t xml:space="preserve"> наукової спільноти.</w:t>
            </w:r>
          </w:p>
        </w:tc>
        <w:tc>
          <w:tcPr>
            <w:tcW w:w="1065" w:type="dxa"/>
          </w:tcPr>
          <w:p w14:paraId="12C86ED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Березень</w:t>
            </w:r>
          </w:p>
          <w:p w14:paraId="2E4FE05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495EBEC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w:t>
            </w:r>
          </w:p>
          <w:p w14:paraId="52C9A93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1D6D836A"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0D574A95"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17" w:type="dxa"/>
          </w:tcPr>
          <w:p w14:paraId="68D4FE22"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4E264D8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Обговорення аналітичного дослідження відбулось</w:t>
            </w:r>
          </w:p>
        </w:tc>
        <w:tc>
          <w:tcPr>
            <w:tcW w:w="1059" w:type="dxa"/>
          </w:tcPr>
          <w:p w14:paraId="2E79BC9E"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Офіційний вебсайт МОЗ (</w:t>
            </w:r>
            <w:hyperlink r:id="rId26"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0F45BB30"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p>
        </w:tc>
        <w:tc>
          <w:tcPr>
            <w:tcW w:w="900" w:type="dxa"/>
          </w:tcPr>
          <w:p w14:paraId="012AE65A"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Обговорення не проведено</w:t>
            </w:r>
          </w:p>
        </w:tc>
      </w:tr>
      <w:tr w:rsidR="00B147C0" w:rsidRPr="0083436D" w14:paraId="5DEB01F8" w14:textId="77777777" w:rsidTr="00C1767F">
        <w:trPr>
          <w:trHeight w:val="230"/>
        </w:trPr>
        <w:tc>
          <w:tcPr>
            <w:tcW w:w="5587" w:type="dxa"/>
          </w:tcPr>
          <w:p w14:paraId="042872B5" w14:textId="77777777" w:rsidR="00B147C0" w:rsidRPr="00A656C9"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3.</w:t>
            </w:r>
            <w:r>
              <w:rPr>
                <w:rFonts w:ascii="Times New Roman" w:eastAsia="Times New Roman" w:hAnsi="Times New Roman" w:cs="Times New Roman"/>
                <w:sz w:val="20"/>
                <w:szCs w:val="20"/>
                <w:lang w:eastAsia="uk-UA" w:bidi="uk-UA"/>
              </w:rPr>
              <w:t> Розроблення проекту закону, спрямованого на удосконалення нормативно-правового регулювання компенсації витрат донорів та інших процедур, з урахуванням висновків аналітичного звіту, зазначеного в описі заходу 1 до очікуваного стратегічного результату 2.7.2.2.</w:t>
            </w:r>
          </w:p>
        </w:tc>
        <w:tc>
          <w:tcPr>
            <w:tcW w:w="1065" w:type="dxa"/>
          </w:tcPr>
          <w:p w14:paraId="1EC54C8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w:t>
            </w:r>
          </w:p>
          <w:p w14:paraId="121537B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530790E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644E6F1D"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3009A824"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7D844989"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17" w:type="dxa"/>
          </w:tcPr>
          <w:p w14:paraId="57061284"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1F0134A3"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880B58">
              <w:rPr>
                <w:rFonts w:ascii="Times New Roman" w:eastAsia="Times New Roman" w:hAnsi="Times New Roman" w:cs="Times New Roman"/>
                <w:color w:val="000000"/>
                <w:sz w:val="16"/>
                <w:szCs w:val="16"/>
              </w:rPr>
              <w:t>Законопроект розроблено та оприлюднено для проведення громадського обговорення</w:t>
            </w:r>
          </w:p>
        </w:tc>
        <w:tc>
          <w:tcPr>
            <w:tcW w:w="1059" w:type="dxa"/>
          </w:tcPr>
          <w:p w14:paraId="0C4D0D29"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Офіційний вебсайт МОЗ (</w:t>
            </w:r>
            <w:hyperlink r:id="rId27"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02FE9D5D"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p>
        </w:tc>
        <w:tc>
          <w:tcPr>
            <w:tcW w:w="900" w:type="dxa"/>
          </w:tcPr>
          <w:p w14:paraId="7CE7A67D"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Проект закону не розроблено</w:t>
            </w:r>
          </w:p>
        </w:tc>
      </w:tr>
      <w:tr w:rsidR="00B147C0" w:rsidRPr="0083436D" w14:paraId="58BCB898" w14:textId="77777777" w:rsidTr="00C1767F">
        <w:trPr>
          <w:trHeight w:val="230"/>
        </w:trPr>
        <w:tc>
          <w:tcPr>
            <w:tcW w:w="5587" w:type="dxa"/>
          </w:tcPr>
          <w:p w14:paraId="1BB781E7"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4. </w:t>
            </w:r>
            <w:r w:rsidRPr="00880B58">
              <w:rPr>
                <w:rFonts w:ascii="Times New Roman" w:eastAsia="Times New Roman" w:hAnsi="Times New Roman" w:cs="Times New Roman"/>
                <w:color w:val="000000"/>
                <w:sz w:val="20"/>
                <w:szCs w:val="20"/>
              </w:rPr>
              <w:t>Проведення громадського обговорення пр</w:t>
            </w:r>
            <w:r>
              <w:rPr>
                <w:rFonts w:ascii="Times New Roman" w:eastAsia="Times New Roman" w:hAnsi="Times New Roman" w:cs="Times New Roman"/>
                <w:color w:val="000000"/>
                <w:sz w:val="20"/>
                <w:szCs w:val="20"/>
              </w:rPr>
              <w:t>оекту закону, зазначеного в описі заходу 3 до очікуваного стратегічного результату 2.7.2.2.</w:t>
            </w:r>
            <w:r w:rsidRPr="00880B58">
              <w:rPr>
                <w:rFonts w:ascii="Times New Roman" w:eastAsia="Times New Roman" w:hAnsi="Times New Roman" w:cs="Times New Roman"/>
                <w:color w:val="000000"/>
                <w:sz w:val="20"/>
                <w:szCs w:val="20"/>
              </w:rPr>
              <w:t>, та забезпечення його доопрацювання за потреби</w:t>
            </w:r>
          </w:p>
        </w:tc>
        <w:tc>
          <w:tcPr>
            <w:tcW w:w="1065" w:type="dxa"/>
          </w:tcPr>
          <w:p w14:paraId="69FF499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01B71B6C"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68A3B17C"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Жовтень</w:t>
            </w:r>
          </w:p>
          <w:p w14:paraId="6ADCC52D"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32854C1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3EC56BE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17" w:type="dxa"/>
          </w:tcPr>
          <w:p w14:paraId="36C9F47B"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7CB4F1EA"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059" w:type="dxa"/>
          </w:tcPr>
          <w:p w14:paraId="44B1990A"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Офіційний вебсайт МОЗ (</w:t>
            </w:r>
            <w:hyperlink r:id="rId28"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6C48F85C"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p>
        </w:tc>
        <w:tc>
          <w:tcPr>
            <w:tcW w:w="900" w:type="dxa"/>
          </w:tcPr>
          <w:p w14:paraId="466CD88F"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sidRPr="00285F69">
              <w:rPr>
                <w:rFonts w:ascii="Times New Roman" w:eastAsia="Times New Roman" w:hAnsi="Times New Roman" w:cs="Times New Roman"/>
                <w:sz w:val="16"/>
                <w:szCs w:val="16"/>
              </w:rPr>
              <w:t>-“-</w:t>
            </w:r>
          </w:p>
        </w:tc>
      </w:tr>
      <w:tr w:rsidR="00B147C0" w:rsidRPr="0083436D" w14:paraId="60C371A4" w14:textId="77777777" w:rsidTr="00C1767F">
        <w:trPr>
          <w:trHeight w:val="230"/>
        </w:trPr>
        <w:tc>
          <w:tcPr>
            <w:tcW w:w="5587" w:type="dxa"/>
          </w:tcPr>
          <w:p w14:paraId="5B028678" w14:textId="77777777" w:rsidR="00B147C0" w:rsidRPr="0059053B"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5. </w:t>
            </w:r>
            <w:r w:rsidRPr="00880B58">
              <w:rPr>
                <w:rFonts w:ascii="Times New Roman" w:eastAsia="Times New Roman" w:hAnsi="Times New Roman" w:cs="Times New Roman"/>
                <w:color w:val="000000"/>
                <w:sz w:val="20"/>
                <w:szCs w:val="20"/>
              </w:rPr>
              <w:t>Погоджен</w:t>
            </w:r>
            <w:r>
              <w:rPr>
                <w:rFonts w:ascii="Times New Roman" w:eastAsia="Times New Roman" w:hAnsi="Times New Roman" w:cs="Times New Roman"/>
                <w:color w:val="000000"/>
                <w:sz w:val="20"/>
                <w:szCs w:val="20"/>
              </w:rPr>
              <w:t xml:space="preserve">ня проекту закону, зазначеного в описі заходу </w:t>
            </w:r>
            <w:r w:rsidRPr="00880B5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до очікуваного стратегічного результату 2.7.2.2.</w:t>
            </w:r>
            <w:r w:rsidRPr="00880B58">
              <w:rPr>
                <w:rFonts w:ascii="Times New Roman" w:eastAsia="Times New Roman" w:hAnsi="Times New Roman" w:cs="Times New Roman"/>
                <w:color w:val="000000"/>
                <w:sz w:val="20"/>
                <w:szCs w:val="20"/>
              </w:rPr>
              <w:t>, із заінтересованими органами, проведення правової експертизи, подання до Кабінету Міністрів України та супровід в Уряді</w:t>
            </w:r>
          </w:p>
        </w:tc>
        <w:tc>
          <w:tcPr>
            <w:tcW w:w="1065" w:type="dxa"/>
          </w:tcPr>
          <w:p w14:paraId="0AED8EF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Жовтень</w:t>
            </w:r>
          </w:p>
          <w:p w14:paraId="5692B71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5586653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p>
          <w:p w14:paraId="1FE4C3FF"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263FD425"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 заінтересовані органи</w:t>
            </w:r>
          </w:p>
        </w:tc>
        <w:tc>
          <w:tcPr>
            <w:tcW w:w="1318" w:type="dxa"/>
          </w:tcPr>
          <w:p w14:paraId="79BA665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17" w:type="dxa"/>
          </w:tcPr>
          <w:p w14:paraId="7EF5A5DE"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0E93CBF"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sz w:val="16"/>
                <w:szCs w:val="16"/>
              </w:rPr>
              <w:t>Законопроект схвалено Урядом та зареєстровано в Парламенті</w:t>
            </w:r>
          </w:p>
        </w:tc>
        <w:tc>
          <w:tcPr>
            <w:tcW w:w="1059" w:type="dxa"/>
          </w:tcPr>
          <w:p w14:paraId="7ECC320A" w14:textId="77777777" w:rsidR="00B147C0" w:rsidRPr="00880B58" w:rsidRDefault="00B147C0" w:rsidP="00C1767F">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sz w:val="16"/>
                <w:szCs w:val="16"/>
              </w:rPr>
              <w:t>1. СКМУ.</w:t>
            </w:r>
          </w:p>
          <w:p w14:paraId="7AA8B4D9"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880B58">
              <w:rPr>
                <w:rFonts w:ascii="Times New Roman" w:eastAsia="Times New Roman" w:hAnsi="Times New Roman" w:cs="Times New Roman"/>
                <w:sz w:val="16"/>
                <w:szCs w:val="16"/>
              </w:rPr>
              <w:t>2. Офіційний вебпортал Парламенту України (</w:t>
            </w:r>
            <w:hyperlink r:id="rId29">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sz w:val="16"/>
                <w:szCs w:val="16"/>
              </w:rPr>
              <w:t>).</w:t>
            </w:r>
          </w:p>
        </w:tc>
        <w:tc>
          <w:tcPr>
            <w:tcW w:w="900" w:type="dxa"/>
          </w:tcPr>
          <w:p w14:paraId="352ED58E"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2F2965CB" w14:textId="77777777" w:rsidTr="00C1767F">
        <w:trPr>
          <w:trHeight w:val="230"/>
        </w:trPr>
        <w:tc>
          <w:tcPr>
            <w:tcW w:w="5587" w:type="dxa"/>
          </w:tcPr>
          <w:p w14:paraId="44EB7E3D"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6. </w:t>
            </w:r>
            <w:r w:rsidRPr="00880B58">
              <w:rPr>
                <w:rFonts w:ascii="Times New Roman" w:eastAsia="Times New Roman" w:hAnsi="Times New Roman" w:cs="Times New Roman"/>
                <w:color w:val="000000"/>
                <w:sz w:val="20"/>
                <w:szCs w:val="20"/>
              </w:rPr>
              <w:t xml:space="preserve">Супроводження розгляду проекту закону, </w:t>
            </w:r>
            <w:r>
              <w:rPr>
                <w:rFonts w:ascii="Times New Roman" w:eastAsia="Times New Roman" w:hAnsi="Times New Roman" w:cs="Times New Roman"/>
                <w:color w:val="000000"/>
                <w:sz w:val="20"/>
                <w:szCs w:val="20"/>
              </w:rPr>
              <w:t xml:space="preserve">зазначеного в описі заходу </w:t>
            </w:r>
            <w:r w:rsidRPr="00880B58">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до очікуваного стратегічного результату 2.7.2.2</w:t>
            </w:r>
            <w:r w:rsidRPr="00880B58">
              <w:rPr>
                <w:rFonts w:ascii="Times New Roman" w:eastAsia="Times New Roman" w:hAnsi="Times New Roman" w:cs="Times New Roman"/>
                <w:color w:val="000000"/>
                <w:sz w:val="20"/>
                <w:szCs w:val="20"/>
              </w:rPr>
              <w:t xml:space="preserve">, у Верховній Раді України (в тому числі, у разі застосування Президентом України до нього права </w:t>
            </w:r>
            <w:r>
              <w:rPr>
                <w:rFonts w:ascii="Times New Roman" w:eastAsia="Times New Roman" w:hAnsi="Times New Roman" w:cs="Times New Roman"/>
                <w:color w:val="000000"/>
                <w:sz w:val="20"/>
                <w:szCs w:val="20"/>
              </w:rPr>
              <w:t>вето)</w:t>
            </w:r>
          </w:p>
        </w:tc>
        <w:tc>
          <w:tcPr>
            <w:tcW w:w="1065" w:type="dxa"/>
          </w:tcPr>
          <w:p w14:paraId="1956C5F3"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30F4C25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34" w:type="dxa"/>
          </w:tcPr>
          <w:p w14:paraId="38CF3208"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До моменту підписання Закону Президентом України</w:t>
            </w:r>
          </w:p>
        </w:tc>
        <w:tc>
          <w:tcPr>
            <w:tcW w:w="933" w:type="dxa"/>
          </w:tcPr>
          <w:p w14:paraId="7FBF34DE"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655C324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17" w:type="dxa"/>
          </w:tcPr>
          <w:p w14:paraId="1D0234A6"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78AA9021" w14:textId="77777777" w:rsidR="00B147C0" w:rsidRPr="00880B58" w:rsidRDefault="00B147C0" w:rsidP="00C1767F">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Закон підписано Президентом України</w:t>
            </w:r>
          </w:p>
        </w:tc>
        <w:tc>
          <w:tcPr>
            <w:tcW w:w="1059" w:type="dxa"/>
          </w:tcPr>
          <w:p w14:paraId="42683B4C"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sidRPr="00880B58">
              <w:rPr>
                <w:rFonts w:ascii="Times New Roman" w:eastAsia="Times New Roman" w:hAnsi="Times New Roman" w:cs="Times New Roman"/>
                <w:color w:val="000000"/>
                <w:sz w:val="16"/>
                <w:szCs w:val="16"/>
              </w:rPr>
              <w:t>1. Офіційні друковані видання України.</w:t>
            </w:r>
          </w:p>
          <w:p w14:paraId="33B7AF72" w14:textId="77777777" w:rsidR="00B147C0" w:rsidRPr="00880B58" w:rsidRDefault="00B147C0" w:rsidP="00C1767F">
            <w:pPr>
              <w:spacing w:after="0" w:line="240" w:lineRule="auto"/>
              <w:jc w:val="both"/>
              <w:rPr>
                <w:rFonts w:ascii="Times New Roman" w:eastAsia="Times New Roman" w:hAnsi="Times New Roman" w:cs="Times New Roman"/>
                <w:sz w:val="16"/>
                <w:szCs w:val="16"/>
              </w:rPr>
            </w:pPr>
            <w:r w:rsidRPr="00880B58">
              <w:rPr>
                <w:rFonts w:ascii="Times New Roman" w:eastAsia="Times New Roman" w:hAnsi="Times New Roman" w:cs="Times New Roman"/>
                <w:color w:val="000000"/>
                <w:sz w:val="16"/>
                <w:szCs w:val="16"/>
              </w:rPr>
              <w:t>2. Офіційний вебпортал парламенту України (</w:t>
            </w:r>
            <w:hyperlink r:id="rId30">
              <w:r w:rsidRPr="00880B58">
                <w:rPr>
                  <w:rFonts w:ascii="Times New Roman" w:eastAsia="Times New Roman" w:hAnsi="Times New Roman" w:cs="Times New Roman"/>
                  <w:color w:val="0563C1"/>
                  <w:sz w:val="16"/>
                  <w:szCs w:val="16"/>
                  <w:u w:val="single"/>
                </w:rPr>
                <w:t>https://www.rada.gov.ua/</w:t>
              </w:r>
            </w:hyperlink>
            <w:r w:rsidRPr="00880B58">
              <w:rPr>
                <w:rFonts w:ascii="Times New Roman" w:eastAsia="Times New Roman" w:hAnsi="Times New Roman" w:cs="Times New Roman"/>
                <w:color w:val="000000"/>
                <w:sz w:val="16"/>
                <w:szCs w:val="16"/>
              </w:rPr>
              <w:t>).</w:t>
            </w:r>
          </w:p>
        </w:tc>
        <w:tc>
          <w:tcPr>
            <w:tcW w:w="900" w:type="dxa"/>
          </w:tcPr>
          <w:p w14:paraId="28D28447"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39EAB0BE" w14:textId="77777777" w:rsidTr="00C1767F">
        <w:trPr>
          <w:trHeight w:val="230"/>
        </w:trPr>
        <w:tc>
          <w:tcPr>
            <w:tcW w:w="5587" w:type="dxa"/>
          </w:tcPr>
          <w:p w14:paraId="6232F9F5" w14:textId="77777777" w:rsidR="00B147C0" w:rsidRPr="0059053B" w:rsidRDefault="00B147C0" w:rsidP="00C1767F">
            <w:pPr>
              <w:spacing w:after="0" w:line="240" w:lineRule="auto"/>
              <w:ind w:firstLine="312"/>
              <w:jc w:val="both"/>
              <w:rPr>
                <w:rFonts w:ascii="Times New Roman" w:eastAsia="Times New Roman" w:hAnsi="Times New Roman" w:cs="Times New Roman"/>
                <w:bCs/>
                <w:sz w:val="20"/>
                <w:szCs w:val="20"/>
                <w:lang w:eastAsia="uk-UA" w:bidi="uk-UA"/>
              </w:rPr>
            </w:pPr>
            <w:r>
              <w:rPr>
                <w:rFonts w:ascii="Times New Roman" w:eastAsia="Times New Roman" w:hAnsi="Times New Roman" w:cs="Times New Roman"/>
                <w:b/>
                <w:sz w:val="20"/>
                <w:szCs w:val="20"/>
                <w:lang w:eastAsia="uk-UA" w:bidi="uk-UA"/>
              </w:rPr>
              <w:t>7</w:t>
            </w:r>
            <w:r w:rsidRPr="0083436D">
              <w:rPr>
                <w:rFonts w:ascii="Times New Roman" w:eastAsia="Times New Roman" w:hAnsi="Times New Roman" w:cs="Times New Roman"/>
                <w:b/>
                <w:sz w:val="20"/>
                <w:szCs w:val="20"/>
                <w:lang w:eastAsia="uk-UA" w:bidi="uk-UA"/>
              </w:rPr>
              <w:t>.</w:t>
            </w:r>
            <w:r w:rsidRPr="0083436D">
              <w:rPr>
                <w:rFonts w:ascii="Times New Roman" w:eastAsia="Times New Roman" w:hAnsi="Times New Roman" w:cs="Times New Roman"/>
                <w:sz w:val="20"/>
                <w:szCs w:val="20"/>
                <w:lang w:eastAsia="uk-UA" w:bidi="uk-UA"/>
              </w:rPr>
              <w:t> </w:t>
            </w:r>
            <w:r>
              <w:rPr>
                <w:rFonts w:ascii="Times New Roman" w:eastAsia="Times New Roman" w:hAnsi="Times New Roman" w:cs="Times New Roman"/>
                <w:sz w:val="20"/>
                <w:szCs w:val="20"/>
                <w:lang w:eastAsia="uk-UA" w:bidi="uk-UA"/>
              </w:rPr>
              <w:t xml:space="preserve">Розроблення проекту постанови Кабінету Міністрів України, спрямованого на удосконалення нормативно-правового регулювання </w:t>
            </w:r>
            <w:r>
              <w:rPr>
                <w:rFonts w:ascii="Times New Roman" w:eastAsia="Times New Roman" w:hAnsi="Times New Roman" w:cs="Times New Roman"/>
                <w:bCs/>
                <w:sz w:val="20"/>
                <w:szCs w:val="20"/>
                <w:lang w:eastAsia="uk-UA" w:bidi="uk-UA"/>
              </w:rPr>
              <w:t>ввезення, вивезення та перевезення анатомічних матеріалів людини в межах території України та інших процедур, з урахуванням висновків аналітичного звіту, зазначеного в описі заходу 1 до очікуваного стратегічного результату 2.7.2.2.</w:t>
            </w:r>
          </w:p>
        </w:tc>
        <w:tc>
          <w:tcPr>
            <w:tcW w:w="1065" w:type="dxa"/>
          </w:tcPr>
          <w:p w14:paraId="58AC0458"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w:t>
            </w:r>
          </w:p>
          <w:p w14:paraId="5A2F83B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6BDD55A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252BD4C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1D8E28AA"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71BAC3D8"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17" w:type="dxa"/>
          </w:tcPr>
          <w:p w14:paraId="24F81741"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5CA0CDBC"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lang w:eastAsia="uk-UA" w:bidi="uk-UA"/>
              </w:rPr>
              <w:t>Проект постанови</w:t>
            </w:r>
            <w:r w:rsidRPr="0083436D">
              <w:rPr>
                <w:rFonts w:ascii="Times New Roman" w:eastAsia="Times New Roman" w:hAnsi="Times New Roman" w:cs="Times New Roman"/>
                <w:sz w:val="16"/>
                <w:szCs w:val="16"/>
                <w:lang w:eastAsia="uk-UA" w:bidi="uk-UA"/>
              </w:rPr>
              <w:t xml:space="preserve"> розроблено та оприлюднено для проведення громадського обговорення</w:t>
            </w:r>
          </w:p>
        </w:tc>
        <w:tc>
          <w:tcPr>
            <w:tcW w:w="1059" w:type="dxa"/>
          </w:tcPr>
          <w:p w14:paraId="20019D2F"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Офіційний вебсайт МОЗ (</w:t>
            </w:r>
            <w:hyperlink r:id="rId31"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78F7DF86"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p>
        </w:tc>
        <w:tc>
          <w:tcPr>
            <w:tcW w:w="900" w:type="dxa"/>
          </w:tcPr>
          <w:p w14:paraId="58471482"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sidRPr="0083436D">
              <w:rPr>
                <w:rFonts w:ascii="Times New Roman" w:eastAsia="Times New Roman" w:hAnsi="Times New Roman" w:cs="Times New Roman"/>
                <w:sz w:val="16"/>
                <w:szCs w:val="16"/>
                <w:lang w:eastAsia="uk-UA" w:bidi="uk-UA"/>
              </w:rPr>
              <w:t>Прое</w:t>
            </w:r>
            <w:r>
              <w:rPr>
                <w:rFonts w:ascii="Times New Roman" w:eastAsia="Times New Roman" w:hAnsi="Times New Roman" w:cs="Times New Roman"/>
                <w:sz w:val="16"/>
                <w:szCs w:val="16"/>
                <w:lang w:eastAsia="uk-UA" w:bidi="uk-UA"/>
              </w:rPr>
              <w:t>кт постанови</w:t>
            </w:r>
            <w:r w:rsidRPr="0083436D">
              <w:rPr>
                <w:rFonts w:ascii="Times New Roman" w:eastAsia="Times New Roman" w:hAnsi="Times New Roman" w:cs="Times New Roman"/>
                <w:sz w:val="16"/>
                <w:szCs w:val="16"/>
                <w:lang w:eastAsia="uk-UA" w:bidi="uk-UA"/>
              </w:rPr>
              <w:t xml:space="preserve"> не розроблено</w:t>
            </w:r>
          </w:p>
        </w:tc>
      </w:tr>
      <w:tr w:rsidR="00B147C0" w:rsidRPr="0083436D" w14:paraId="74C4D2BB" w14:textId="77777777" w:rsidTr="00C1767F">
        <w:trPr>
          <w:trHeight w:val="230"/>
        </w:trPr>
        <w:tc>
          <w:tcPr>
            <w:tcW w:w="5587" w:type="dxa"/>
          </w:tcPr>
          <w:p w14:paraId="7B8B49FA"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lastRenderedPageBreak/>
              <w:t>8. </w:t>
            </w:r>
            <w:r w:rsidRPr="00285F69">
              <w:rPr>
                <w:rFonts w:ascii="Times New Roman" w:eastAsia="Times New Roman" w:hAnsi="Times New Roman" w:cs="Times New Roman"/>
                <w:sz w:val="20"/>
                <w:szCs w:val="20"/>
              </w:rPr>
              <w:t>Проведення громадського обговорення проекту постанови, зазначено</w:t>
            </w:r>
            <w:r>
              <w:rPr>
                <w:rFonts w:ascii="Times New Roman" w:eastAsia="Times New Roman" w:hAnsi="Times New Roman" w:cs="Times New Roman"/>
                <w:sz w:val="20"/>
                <w:szCs w:val="20"/>
              </w:rPr>
              <w:t>го в описі заходу 7 до очікуваного стратегічного результату 2.7.2.2.</w:t>
            </w:r>
            <w:r w:rsidRPr="00285F69">
              <w:rPr>
                <w:rFonts w:ascii="Times New Roman" w:eastAsia="Times New Roman" w:hAnsi="Times New Roman" w:cs="Times New Roman"/>
                <w:sz w:val="20"/>
                <w:szCs w:val="20"/>
              </w:rPr>
              <w:t>, та забезпечення його доопрацювання (у р</w:t>
            </w:r>
            <w:r>
              <w:rPr>
                <w:rFonts w:ascii="Times New Roman" w:eastAsia="Times New Roman" w:hAnsi="Times New Roman" w:cs="Times New Roman"/>
                <w:sz w:val="20"/>
                <w:szCs w:val="20"/>
              </w:rPr>
              <w:t>азі потреби)</w:t>
            </w:r>
          </w:p>
        </w:tc>
        <w:tc>
          <w:tcPr>
            <w:tcW w:w="1065" w:type="dxa"/>
          </w:tcPr>
          <w:p w14:paraId="29A1FDAC"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468D8115"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3D9DD50D"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Жовтень</w:t>
            </w:r>
          </w:p>
          <w:p w14:paraId="6B032611"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72D84BEA"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6EE5460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17" w:type="dxa"/>
          </w:tcPr>
          <w:p w14:paraId="6CBC0AF3"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04FD0417"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59" w:type="dxa"/>
          </w:tcPr>
          <w:p w14:paraId="7992AAE9"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Офіційний вебсайт МОЗ (</w:t>
            </w:r>
            <w:hyperlink r:id="rId32"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0AB3B491"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p>
        </w:tc>
        <w:tc>
          <w:tcPr>
            <w:tcW w:w="900" w:type="dxa"/>
          </w:tcPr>
          <w:p w14:paraId="2B22E556"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13A1A474" w14:textId="77777777" w:rsidTr="00C1767F">
        <w:trPr>
          <w:trHeight w:val="230"/>
        </w:trPr>
        <w:tc>
          <w:tcPr>
            <w:tcW w:w="5587" w:type="dxa"/>
          </w:tcPr>
          <w:p w14:paraId="3DD53C81" w14:textId="77777777" w:rsidR="00B147C0" w:rsidRPr="00FE2D91" w:rsidRDefault="00B147C0"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9. </w:t>
            </w:r>
            <w:r w:rsidRPr="00285F69">
              <w:rPr>
                <w:rFonts w:ascii="Times New Roman" w:eastAsia="Times New Roman" w:hAnsi="Times New Roman" w:cs="Times New Roman"/>
                <w:sz w:val="20"/>
                <w:szCs w:val="20"/>
              </w:rPr>
              <w:t xml:space="preserve">Погодження </w:t>
            </w:r>
            <w:r>
              <w:rPr>
                <w:rFonts w:ascii="Times New Roman" w:eastAsia="Times New Roman" w:hAnsi="Times New Roman" w:cs="Times New Roman"/>
                <w:sz w:val="20"/>
                <w:szCs w:val="20"/>
              </w:rPr>
              <w:t>проекту постанови, зазначеного в описі заходу 7 до очікуваного стратегічного результату 2.7.2.2.</w:t>
            </w:r>
            <w:r w:rsidRPr="00285F69">
              <w:rPr>
                <w:rFonts w:ascii="Times New Roman" w:eastAsia="Times New Roman" w:hAnsi="Times New Roman" w:cs="Times New Roman"/>
                <w:sz w:val="20"/>
                <w:szCs w:val="20"/>
              </w:rPr>
              <w:t>, із заінтересованими органами (у разі потреби), проведення правової експертизи, подання до Кабінету Міністрів України та супровід в Уряді</w:t>
            </w:r>
          </w:p>
        </w:tc>
        <w:tc>
          <w:tcPr>
            <w:tcW w:w="1065" w:type="dxa"/>
          </w:tcPr>
          <w:p w14:paraId="387F0259"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Жовтень</w:t>
            </w:r>
          </w:p>
          <w:p w14:paraId="7B89CFDE"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70F8790C"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0748B5E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2024 р.</w:t>
            </w:r>
          </w:p>
        </w:tc>
        <w:tc>
          <w:tcPr>
            <w:tcW w:w="933" w:type="dxa"/>
          </w:tcPr>
          <w:p w14:paraId="0B76173D"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4C662FDD"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17" w:type="dxa"/>
          </w:tcPr>
          <w:p w14:paraId="07470DAD"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4BE457E6"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lang w:eastAsia="uk-UA" w:bidi="uk-UA"/>
              </w:rPr>
              <w:t>Проект постанови схвалено Урядом</w:t>
            </w:r>
          </w:p>
        </w:tc>
        <w:tc>
          <w:tcPr>
            <w:tcW w:w="1059" w:type="dxa"/>
          </w:tcPr>
          <w:p w14:paraId="120CF949"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1. Офіційні друковані видання України.</w:t>
            </w:r>
          </w:p>
          <w:p w14:paraId="16C41A1F" w14:textId="77777777" w:rsidR="00B147C0" w:rsidRPr="00880B58" w:rsidRDefault="00B147C0" w:rsidP="00C1767F">
            <w:pPr>
              <w:spacing w:after="0" w:line="240" w:lineRule="auto"/>
              <w:jc w:val="both"/>
              <w:rPr>
                <w:rFonts w:ascii="Times New Roman" w:eastAsia="Times New Roman" w:hAnsi="Times New Roman" w:cs="Times New Roman"/>
                <w:color w:val="000000"/>
                <w:sz w:val="16"/>
                <w:szCs w:val="16"/>
              </w:rPr>
            </w:pPr>
            <w:r w:rsidRPr="001F4445">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900" w:type="dxa"/>
          </w:tcPr>
          <w:p w14:paraId="7C2ADE5E"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0747EE6C" w14:textId="77777777" w:rsidTr="00C1767F">
        <w:trPr>
          <w:trHeight w:val="470"/>
        </w:trPr>
        <w:tc>
          <w:tcPr>
            <w:tcW w:w="14560" w:type="dxa"/>
            <w:gridSpan w:val="9"/>
            <w:shd w:val="clear" w:color="auto" w:fill="E2EFD9" w:themeFill="accent6" w:themeFillTint="33"/>
            <w:vAlign w:val="center"/>
          </w:tcPr>
          <w:p w14:paraId="3B2EA39F" w14:textId="77777777" w:rsidR="00B147C0" w:rsidRPr="0083436D" w:rsidRDefault="00B147C0" w:rsidP="00C1767F">
            <w:pPr>
              <w:spacing w:after="0" w:line="240" w:lineRule="auto"/>
              <w:ind w:firstLine="595"/>
              <w:jc w:val="center"/>
              <w:rPr>
                <w:rFonts w:ascii="Times New Roman" w:eastAsia="Times New Roman" w:hAnsi="Times New Roman" w:cs="Times New Roman"/>
                <w:b/>
                <w:sz w:val="24"/>
                <w:szCs w:val="24"/>
              </w:rPr>
            </w:pPr>
            <w:r w:rsidRPr="0083436D">
              <w:rPr>
                <w:rFonts w:ascii="Times New Roman" w:eastAsia="Times New Roman" w:hAnsi="Times New Roman" w:cs="Times New Roman"/>
                <w:b/>
                <w:sz w:val="24"/>
                <w:szCs w:val="24"/>
              </w:rPr>
              <w:t>Очіку</w:t>
            </w:r>
            <w:r>
              <w:rPr>
                <w:rFonts w:ascii="Times New Roman" w:eastAsia="Times New Roman" w:hAnsi="Times New Roman" w:cs="Times New Roman"/>
                <w:b/>
                <w:sz w:val="24"/>
                <w:szCs w:val="24"/>
              </w:rPr>
              <w:t>ваний стратегічний результат 2.7.2.3</w:t>
            </w:r>
            <w:r w:rsidRPr="0083436D">
              <w:rPr>
                <w:rFonts w:ascii="Times New Roman" w:eastAsia="Times New Roman" w:hAnsi="Times New Roman" w:cs="Times New Roman"/>
                <w:b/>
                <w:sz w:val="24"/>
                <w:szCs w:val="24"/>
              </w:rPr>
              <w:t>.</w:t>
            </w:r>
          </w:p>
        </w:tc>
      </w:tr>
      <w:tr w:rsidR="00B147C0" w:rsidRPr="0083436D" w14:paraId="3397460D" w14:textId="77777777" w:rsidTr="00C1767F">
        <w:trPr>
          <w:trHeight w:val="230"/>
        </w:trPr>
        <w:tc>
          <w:tcPr>
            <w:tcW w:w="5587" w:type="dxa"/>
          </w:tcPr>
          <w:p w14:paraId="6D9248AC"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1. </w:t>
            </w:r>
            <w:r>
              <w:rPr>
                <w:rFonts w:ascii="Times New Roman" w:eastAsia="Times New Roman" w:hAnsi="Times New Roman" w:cs="Times New Roman"/>
                <w:sz w:val="20"/>
                <w:szCs w:val="20"/>
                <w:lang w:eastAsia="uk-UA" w:bidi="uk-UA"/>
              </w:rPr>
              <w:t xml:space="preserve">Розроблення проекту наказу про затвердження </w:t>
            </w:r>
            <w:r>
              <w:rPr>
                <w:rFonts w:ascii="Times New Roman" w:eastAsia="Times New Roman" w:hAnsi="Times New Roman" w:cs="Times New Roman"/>
                <w:bCs/>
                <w:sz w:val="20"/>
                <w:szCs w:val="20"/>
                <w:lang w:eastAsia="uk-UA" w:bidi="uk-UA"/>
              </w:rPr>
              <w:t xml:space="preserve">Переліку </w:t>
            </w:r>
            <w:r w:rsidRPr="001F4445">
              <w:rPr>
                <w:rFonts w:ascii="Times New Roman" w:eastAsia="Times New Roman" w:hAnsi="Times New Roman" w:cs="Times New Roman"/>
                <w:bCs/>
                <w:sz w:val="20"/>
                <w:szCs w:val="20"/>
                <w:lang w:eastAsia="uk-UA" w:bidi="uk-UA"/>
              </w:rPr>
              <w:t>рекомендованих закладів охорони здоров’я зарубіжних країн для лікування громадян України за кордоном</w:t>
            </w:r>
          </w:p>
        </w:tc>
        <w:tc>
          <w:tcPr>
            <w:tcW w:w="1065" w:type="dxa"/>
          </w:tcPr>
          <w:p w14:paraId="1FFAEB78"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Січень</w:t>
            </w:r>
          </w:p>
          <w:p w14:paraId="78280D2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338E1BC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w:t>
            </w:r>
          </w:p>
          <w:p w14:paraId="6DCBEC7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433B8F43"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5EF3C4E5"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17" w:type="dxa"/>
          </w:tcPr>
          <w:p w14:paraId="48D570F0"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F5A88AB"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Проект наказу розроблено та оприлюднено для проведення громадського обговорення</w:t>
            </w:r>
          </w:p>
        </w:tc>
        <w:tc>
          <w:tcPr>
            <w:tcW w:w="1059" w:type="dxa"/>
          </w:tcPr>
          <w:p w14:paraId="0F39EE07"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Офіційний вебсайт МОЗ (</w:t>
            </w:r>
            <w:hyperlink r:id="rId33"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3C6D3738"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p>
        </w:tc>
        <w:tc>
          <w:tcPr>
            <w:tcW w:w="900" w:type="dxa"/>
          </w:tcPr>
          <w:p w14:paraId="44EC2D6B" w14:textId="77777777" w:rsidR="00B147C0" w:rsidRPr="00285F69" w:rsidRDefault="00B147C0" w:rsidP="00C1767F">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Проект наказу не розроблено</w:t>
            </w:r>
          </w:p>
        </w:tc>
      </w:tr>
      <w:tr w:rsidR="00B147C0" w:rsidRPr="0083436D" w14:paraId="5134A261" w14:textId="77777777" w:rsidTr="00C1767F">
        <w:trPr>
          <w:trHeight w:val="230"/>
        </w:trPr>
        <w:tc>
          <w:tcPr>
            <w:tcW w:w="5587" w:type="dxa"/>
          </w:tcPr>
          <w:p w14:paraId="4D6734F1"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2. </w:t>
            </w:r>
            <w:r w:rsidRPr="00285F69">
              <w:rPr>
                <w:rFonts w:ascii="Times New Roman" w:eastAsia="Times New Roman" w:hAnsi="Times New Roman" w:cs="Times New Roman"/>
                <w:sz w:val="20"/>
                <w:szCs w:val="20"/>
              </w:rPr>
              <w:t xml:space="preserve">Проведення громадського обговорення проекту наказу, </w:t>
            </w:r>
            <w:r>
              <w:rPr>
                <w:rFonts w:ascii="Times New Roman" w:eastAsia="Times New Roman" w:hAnsi="Times New Roman" w:cs="Times New Roman"/>
                <w:sz w:val="20"/>
                <w:szCs w:val="20"/>
              </w:rPr>
              <w:t>зазначеного в описі заходу 1</w:t>
            </w:r>
            <w:r w:rsidRPr="00447B5B">
              <w:rPr>
                <w:rFonts w:ascii="Times New Roman" w:eastAsia="Times New Roman" w:hAnsi="Times New Roman" w:cs="Times New Roman"/>
                <w:sz w:val="20"/>
                <w:szCs w:val="20"/>
              </w:rPr>
              <w:t xml:space="preserve"> до очікув</w:t>
            </w:r>
            <w:r>
              <w:rPr>
                <w:rFonts w:ascii="Times New Roman" w:eastAsia="Times New Roman" w:hAnsi="Times New Roman" w:cs="Times New Roman"/>
                <w:sz w:val="20"/>
                <w:szCs w:val="20"/>
              </w:rPr>
              <w:t>аного стратегічного результату 2.7.2</w:t>
            </w:r>
            <w:r w:rsidRPr="00447B5B">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285F69">
              <w:rPr>
                <w:rFonts w:ascii="Times New Roman" w:eastAsia="Times New Roman" w:hAnsi="Times New Roman" w:cs="Times New Roman"/>
                <w:sz w:val="20"/>
                <w:szCs w:val="20"/>
              </w:rPr>
              <w:t>, забезпечення його доопрацювання (у разі потреби), затвердження та</w:t>
            </w:r>
            <w:r>
              <w:rPr>
                <w:rFonts w:ascii="Times New Roman" w:eastAsia="Times New Roman" w:hAnsi="Times New Roman" w:cs="Times New Roman"/>
                <w:sz w:val="20"/>
                <w:szCs w:val="20"/>
              </w:rPr>
              <w:t xml:space="preserve"> подання на державну реєстрацію</w:t>
            </w:r>
          </w:p>
        </w:tc>
        <w:tc>
          <w:tcPr>
            <w:tcW w:w="1065" w:type="dxa"/>
          </w:tcPr>
          <w:p w14:paraId="0B66E1B0"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w:t>
            </w:r>
          </w:p>
          <w:p w14:paraId="04ECD22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0C466135"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Червень</w:t>
            </w:r>
          </w:p>
          <w:p w14:paraId="030BF597"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7CD95255"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383874BA"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17" w:type="dxa"/>
          </w:tcPr>
          <w:p w14:paraId="68E2D910"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61AE1E51"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285F69">
              <w:rPr>
                <w:rFonts w:ascii="Times New Roman" w:eastAsia="Times New Roman" w:hAnsi="Times New Roman" w:cs="Times New Roman"/>
                <w:sz w:val="16"/>
                <w:szCs w:val="16"/>
              </w:rPr>
              <w:t>Громадське обговорення проведено, оприлюднено його результа</w:t>
            </w:r>
            <w:r>
              <w:rPr>
                <w:rFonts w:ascii="Times New Roman" w:eastAsia="Times New Roman" w:hAnsi="Times New Roman" w:cs="Times New Roman"/>
                <w:sz w:val="16"/>
                <w:szCs w:val="16"/>
              </w:rPr>
              <w:t>ти. Наказ підписано Міністром охорони здоров</w:t>
            </w:r>
            <w:r w:rsidRPr="009F16C2">
              <w:rPr>
                <w:rFonts w:ascii="Times New Roman" w:eastAsia="Times New Roman" w:hAnsi="Times New Roman" w:cs="Times New Roman"/>
                <w:sz w:val="16"/>
                <w:szCs w:val="16"/>
                <w:lang w:val="ru-RU"/>
              </w:rPr>
              <w:t>’</w:t>
            </w:r>
            <w:r>
              <w:rPr>
                <w:rFonts w:ascii="Times New Roman" w:eastAsia="Times New Roman" w:hAnsi="Times New Roman" w:cs="Times New Roman"/>
                <w:sz w:val="16"/>
                <w:szCs w:val="16"/>
              </w:rPr>
              <w:t>я</w:t>
            </w:r>
            <w:r w:rsidRPr="00285F69">
              <w:rPr>
                <w:rFonts w:ascii="Times New Roman" w:eastAsia="Times New Roman" w:hAnsi="Times New Roman" w:cs="Times New Roman"/>
                <w:sz w:val="16"/>
                <w:szCs w:val="16"/>
              </w:rPr>
              <w:t xml:space="preserve"> та направлено на державну реєстрацію до Мін’юсту</w:t>
            </w:r>
          </w:p>
        </w:tc>
        <w:tc>
          <w:tcPr>
            <w:tcW w:w="1059" w:type="dxa"/>
          </w:tcPr>
          <w:p w14:paraId="6FCDEBA7"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Офіційний вебсайт МОЗ (</w:t>
            </w:r>
            <w:hyperlink r:id="rId34" w:history="1">
              <w:r w:rsidRPr="001F4445">
                <w:rPr>
                  <w:rStyle w:val="a4"/>
                  <w:rFonts w:ascii="Times New Roman" w:eastAsia="Times New Roman" w:hAnsi="Times New Roman" w:cs="Times New Roman"/>
                  <w:sz w:val="16"/>
                  <w:szCs w:val="16"/>
                  <w:lang w:eastAsia="uk-UA" w:bidi="uk-UA"/>
                </w:rPr>
                <w:t>https://moz.gov.ua/</w:t>
              </w:r>
            </w:hyperlink>
            <w:r w:rsidRPr="001F4445">
              <w:rPr>
                <w:rFonts w:ascii="Times New Roman" w:eastAsia="Times New Roman" w:hAnsi="Times New Roman" w:cs="Times New Roman"/>
                <w:sz w:val="16"/>
                <w:szCs w:val="16"/>
                <w:lang w:eastAsia="uk-UA" w:bidi="uk-UA"/>
              </w:rPr>
              <w:t>)</w:t>
            </w:r>
          </w:p>
          <w:p w14:paraId="49D66AE4"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p>
        </w:tc>
        <w:tc>
          <w:tcPr>
            <w:tcW w:w="900" w:type="dxa"/>
          </w:tcPr>
          <w:p w14:paraId="41CF852B" w14:textId="77777777" w:rsidR="00B147C0" w:rsidRDefault="00B147C0" w:rsidP="00C1767F">
            <w:pPr>
              <w:spacing w:after="0" w:line="240" w:lineRule="auto"/>
              <w:jc w:val="both"/>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t>-“-</w:t>
            </w:r>
          </w:p>
        </w:tc>
      </w:tr>
      <w:tr w:rsidR="00B147C0" w:rsidRPr="0083436D" w14:paraId="4293CEEA" w14:textId="77777777" w:rsidTr="00C1767F">
        <w:trPr>
          <w:trHeight w:val="230"/>
        </w:trPr>
        <w:tc>
          <w:tcPr>
            <w:tcW w:w="5587" w:type="dxa"/>
          </w:tcPr>
          <w:p w14:paraId="6B464252" w14:textId="77777777" w:rsidR="00B147C0" w:rsidRDefault="00B147C0"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3. </w:t>
            </w:r>
            <w:r w:rsidRPr="00285F69">
              <w:rPr>
                <w:rFonts w:ascii="Times New Roman" w:eastAsia="Times New Roman" w:hAnsi="Times New Roman" w:cs="Times New Roman"/>
                <w:sz w:val="20"/>
                <w:szCs w:val="20"/>
              </w:rPr>
              <w:t xml:space="preserve">Супроводження державної </w:t>
            </w:r>
            <w:r>
              <w:rPr>
                <w:rFonts w:ascii="Times New Roman" w:eastAsia="Times New Roman" w:hAnsi="Times New Roman" w:cs="Times New Roman"/>
                <w:sz w:val="20"/>
                <w:szCs w:val="20"/>
              </w:rPr>
              <w:t>реєстрації наказу, зазначеного в описі заходу</w:t>
            </w:r>
            <w:r w:rsidRPr="00285F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 до очікуваного стратегічного результату 2.7.2.3.</w:t>
            </w:r>
            <w:r w:rsidRPr="00285F69">
              <w:rPr>
                <w:rFonts w:ascii="Times New Roman" w:eastAsia="Times New Roman" w:hAnsi="Times New Roman" w:cs="Times New Roman"/>
                <w:sz w:val="20"/>
                <w:szCs w:val="20"/>
              </w:rPr>
              <w:t>, та його офіційного опублікування</w:t>
            </w:r>
          </w:p>
        </w:tc>
        <w:tc>
          <w:tcPr>
            <w:tcW w:w="1065" w:type="dxa"/>
          </w:tcPr>
          <w:p w14:paraId="016B30E4"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Липень</w:t>
            </w:r>
          </w:p>
          <w:p w14:paraId="083F39ED"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4" w:type="dxa"/>
          </w:tcPr>
          <w:p w14:paraId="7C9DFB2F"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Серпень</w:t>
            </w:r>
          </w:p>
          <w:p w14:paraId="53BA275B"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33" w:type="dxa"/>
          </w:tcPr>
          <w:p w14:paraId="2784B83C"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МОЗ</w:t>
            </w:r>
          </w:p>
        </w:tc>
        <w:tc>
          <w:tcPr>
            <w:tcW w:w="1318" w:type="dxa"/>
          </w:tcPr>
          <w:p w14:paraId="299C9809" w14:textId="77777777" w:rsidR="00B147C0" w:rsidRDefault="00B147C0"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317" w:type="dxa"/>
          </w:tcPr>
          <w:p w14:paraId="77815A9F" w14:textId="77777777" w:rsidR="00B147C0" w:rsidRPr="0083436D" w:rsidRDefault="00B147C0" w:rsidP="00C1767F">
            <w:pPr>
              <w:spacing w:after="0" w:line="240" w:lineRule="auto"/>
              <w:jc w:val="center"/>
              <w:rPr>
                <w:rFonts w:ascii="Times New Roman" w:eastAsia="Times New Roman" w:hAnsi="Times New Roman" w:cs="Times New Roman"/>
                <w:sz w:val="16"/>
                <w:szCs w:val="16"/>
                <w:lang w:eastAsia="uk-UA" w:bidi="uk-UA"/>
              </w:rPr>
            </w:pPr>
            <w:r w:rsidRPr="0083436D">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47" w:type="dxa"/>
          </w:tcPr>
          <w:p w14:paraId="387E7F4C" w14:textId="77777777" w:rsidR="00B147C0" w:rsidRDefault="00B147C0" w:rsidP="00C1767F">
            <w:pPr>
              <w:spacing w:after="0" w:line="240" w:lineRule="auto"/>
              <w:jc w:val="both"/>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rPr>
              <w:t>Наказ зареєстровано та оприлюднено</w:t>
            </w:r>
          </w:p>
        </w:tc>
        <w:tc>
          <w:tcPr>
            <w:tcW w:w="1059" w:type="dxa"/>
          </w:tcPr>
          <w:p w14:paraId="67E6520F"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1. Офіційні друковані видання України.</w:t>
            </w:r>
          </w:p>
          <w:p w14:paraId="09E70649" w14:textId="77777777" w:rsidR="00B147C0" w:rsidRPr="001F4445" w:rsidRDefault="00B147C0" w:rsidP="00C1767F">
            <w:pPr>
              <w:spacing w:after="0" w:line="240" w:lineRule="auto"/>
              <w:jc w:val="both"/>
              <w:rPr>
                <w:rFonts w:ascii="Times New Roman" w:eastAsia="Times New Roman" w:hAnsi="Times New Roman" w:cs="Times New Roman"/>
                <w:sz w:val="16"/>
                <w:szCs w:val="16"/>
                <w:lang w:eastAsia="uk-UA" w:bidi="uk-UA"/>
              </w:rPr>
            </w:pPr>
            <w:r w:rsidRPr="001F4445">
              <w:rPr>
                <w:rFonts w:ascii="Times New Roman" w:eastAsia="Times New Roman" w:hAnsi="Times New Roman" w:cs="Times New Roman"/>
                <w:sz w:val="16"/>
                <w:szCs w:val="16"/>
                <w:lang w:eastAsia="uk-UA" w:bidi="uk-UA"/>
              </w:rPr>
              <w:t>2. Офіційний вебпортал парламенту України (https://ww</w:t>
            </w:r>
            <w:r w:rsidRPr="001F4445">
              <w:rPr>
                <w:rFonts w:ascii="Times New Roman" w:eastAsia="Times New Roman" w:hAnsi="Times New Roman" w:cs="Times New Roman"/>
                <w:sz w:val="16"/>
                <w:szCs w:val="16"/>
                <w:lang w:eastAsia="uk-UA" w:bidi="uk-UA"/>
              </w:rPr>
              <w:lastRenderedPageBreak/>
              <w:t>w.rada.gov.ua/)</w:t>
            </w:r>
          </w:p>
        </w:tc>
        <w:tc>
          <w:tcPr>
            <w:tcW w:w="900" w:type="dxa"/>
          </w:tcPr>
          <w:p w14:paraId="7EE8C328" w14:textId="77777777" w:rsidR="00B147C0" w:rsidRDefault="00B147C0" w:rsidP="00C1767F">
            <w:pPr>
              <w:spacing w:after="0" w:line="240" w:lineRule="auto"/>
              <w:jc w:val="both"/>
              <w:rPr>
                <w:rFonts w:ascii="Times New Roman" w:eastAsia="Times New Roman" w:hAnsi="Times New Roman" w:cs="Times New Roman"/>
                <w:sz w:val="16"/>
                <w:szCs w:val="16"/>
              </w:rPr>
            </w:pPr>
            <w:r w:rsidRPr="00285F69">
              <w:rPr>
                <w:rFonts w:ascii="Times New Roman" w:eastAsia="Times New Roman" w:hAnsi="Times New Roman" w:cs="Times New Roman"/>
                <w:sz w:val="16"/>
                <w:szCs w:val="16"/>
              </w:rPr>
              <w:lastRenderedPageBreak/>
              <w:t>-“-</w:t>
            </w:r>
          </w:p>
        </w:tc>
      </w:tr>
    </w:tbl>
    <w:p w14:paraId="3B75CABD" w14:textId="77777777" w:rsidR="00B147C0" w:rsidRDefault="00B147C0" w:rsidP="00C1767F">
      <w:pPr>
        <w:spacing w:after="0" w:line="240" w:lineRule="auto"/>
        <w:rPr>
          <w:rFonts w:ascii="Times New Roman" w:hAnsi="Times New Roman" w:cs="Times New Roman"/>
          <w:b/>
          <w:sz w:val="24"/>
        </w:rPr>
      </w:pPr>
    </w:p>
    <w:p w14:paraId="112175A3" w14:textId="77777777" w:rsidR="00504A37" w:rsidRPr="00245BD5" w:rsidRDefault="00504A37" w:rsidP="00C1767F">
      <w:pPr>
        <w:spacing w:after="0" w:line="240" w:lineRule="auto"/>
        <w:ind w:firstLine="567"/>
        <w:jc w:val="both"/>
        <w:rPr>
          <w:rFonts w:ascii="Times New Roman" w:hAnsi="Times New Roman" w:cs="Times New Roman"/>
          <w:b/>
          <w:sz w:val="24"/>
          <w:shd w:val="clear" w:color="auto" w:fill="FFFFFF"/>
        </w:rPr>
        <w:sectPr w:rsidR="00504A37" w:rsidRPr="00245BD5" w:rsidSect="00A4622B">
          <w:footnotePr>
            <w:numRestart w:val="eachPage"/>
          </w:footnotePr>
          <w:pgSz w:w="16838" w:h="11906" w:orient="landscape"/>
          <w:pgMar w:top="1701" w:right="1134" w:bottom="850" w:left="1134" w:header="708" w:footer="708" w:gutter="0"/>
          <w:cols w:space="708"/>
          <w:docGrid w:linePitch="360"/>
        </w:sectPr>
      </w:pPr>
    </w:p>
    <w:p w14:paraId="4BAAA2D0" w14:textId="77777777" w:rsidR="00F828F2" w:rsidRDefault="00F828F2" w:rsidP="00C1767F">
      <w:pPr>
        <w:spacing w:after="0" w:line="240" w:lineRule="auto"/>
        <w:ind w:firstLine="567"/>
        <w:jc w:val="both"/>
        <w:rPr>
          <w:rFonts w:ascii="Times New Roman" w:hAnsi="Times New Roman" w:cs="Times New Roman"/>
          <w:b/>
          <w:sz w:val="24"/>
          <w:shd w:val="clear" w:color="auto" w:fill="FFFFFF"/>
        </w:rPr>
      </w:pPr>
      <w:r w:rsidRPr="00245BD5">
        <w:rPr>
          <w:rFonts w:ascii="Times New Roman" w:hAnsi="Times New Roman" w:cs="Times New Roman"/>
          <w:b/>
          <w:sz w:val="24"/>
          <w:shd w:val="clear" w:color="auto" w:fill="FFFFFF"/>
        </w:rPr>
        <w:lastRenderedPageBreak/>
        <w:t>2.7.3. Проблема. Електронна система охорони здоров’я є недостатньо інтегрованою з іншими базами даних, що створює можливості для зловживань під час реалізації окремих функцій (зокрема надання виплат унаслідок непрацездатності, проведення профілактичних та обов’язкових медичних оглядів, встановлення групи інвалідності).</w:t>
      </w:r>
    </w:p>
    <w:p w14:paraId="6C34F308" w14:textId="77777777" w:rsidR="00A57729" w:rsidRPr="00245BD5" w:rsidRDefault="00A57729" w:rsidP="00C1767F">
      <w:pPr>
        <w:spacing w:after="0" w:line="240" w:lineRule="auto"/>
        <w:ind w:firstLine="567"/>
        <w:jc w:val="both"/>
        <w:rPr>
          <w:rFonts w:ascii="Times New Roman" w:hAnsi="Times New Roman" w:cs="Times New Roman"/>
          <w:b/>
          <w:sz w:val="24"/>
          <w:shd w:val="clear" w:color="auto" w:fill="FFFFFF"/>
        </w:rPr>
      </w:pPr>
    </w:p>
    <w:p w14:paraId="465C6235" w14:textId="77777777"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 xml:space="preserve">За останні роки відбулася низка системних зрушень та цифрових трансформацій у сфері охорони здоров’я України, які зменшують корупційні ризики у ній. Зокрема, функціонує електронна система охорони здоров’я (далі – eHealth) —  інформаційно-комунікаційна система, яка дає змогу автоматизувати роботу суб’єктів господарювання у сфері охорони здоров’я, створювати, переглядати, обмінюватися медичною інформацією в електронній формі. </w:t>
      </w:r>
    </w:p>
    <w:p w14:paraId="61305F19" w14:textId="77777777"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 xml:space="preserve">З огляду на необхідність забезпечення доступу пацієнта до управління власними медичними даними, а також якості, безпечності та доступності медичних послуг, а також зменшення кількості корупційних ризиків слід вдосконалити eHealth. </w:t>
      </w:r>
    </w:p>
    <w:p w14:paraId="17BD25BD" w14:textId="77777777"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По-перше, eHealth повинна бути інтегрована з іншими інформаційними системами та державними інформаційними ресурсами, адже протилежне призвело до консолідування неверифікованої інформації у реєстрі, а також до необхідності співпраці «у ручному режимі», що має ризики суб’єктивного втручання і помилок, а також до повільного обміну даними.</w:t>
      </w:r>
      <w:r w:rsidR="003012AB">
        <w:rPr>
          <w:rFonts w:ascii="Times New Roman" w:hAnsi="Times New Roman" w:cs="Times New Roman"/>
          <w:sz w:val="24"/>
          <w:shd w:val="clear" w:color="auto" w:fill="FFFFFF"/>
        </w:rPr>
        <w:t xml:space="preserve"> </w:t>
      </w:r>
      <w:r w:rsidRPr="00A57729">
        <w:rPr>
          <w:rFonts w:ascii="Times New Roman" w:hAnsi="Times New Roman" w:cs="Times New Roman"/>
          <w:sz w:val="24"/>
          <w:shd w:val="clear" w:color="auto" w:fill="FFFFFF"/>
        </w:rPr>
        <w:t>Крім цього, як встановила Рахункова палата, унаслідок неналежної інтеграції створено умови для оплати декларацій громадян, які насправді не мали можливості звернутися до лікаря, що надає первинну медичну допомогу (у зв’язку із засудженням, перебуванням за кордоном, призовом на строкову військову службу тощо).</w:t>
      </w:r>
    </w:p>
    <w:p w14:paraId="4E5D8D77" w14:textId="77777777"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По-друге, медичним працівникам та закладам охорони здоров’я доводиться використовувати неефективні інструменти, пов’язані із веденням великої кількості паперових форм медичної документації, у тому числі медичних карток, та збиранням статистичної інформації. Це призводить не тільки до паралельного існування паперових та електронних форм, зокрема двох маршрутів для пацієнта – старого (паперового) та нового (електронного), що нерідко суперечать один одному, але й до збереження існування інших, окрім eHealth, джерел інформації про надані медичні послуги в Україні.</w:t>
      </w:r>
    </w:p>
    <w:p w14:paraId="7608E4D8" w14:textId="77777777"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Окремо варто зупинитися на необхідності впровадження у eHealth інструментів оцінки стану функціональності особи на основі Міжнародної класифікації функціонування, обмежень життєдіяльності та здоров’я  (далі – МКФ) . Основною перевагою розробленої Всесвітньою організацією охорони здоров’я класифікації є концептуально новий підхід до оцінки здоров’я: дивитися на пацієнта не з точки зору діагнозу, а з точки зору потенціалу до відновлення та потреб (оперативних втручань, реабілітації тощо) для покращення його продуктивності.</w:t>
      </w:r>
    </w:p>
    <w:p w14:paraId="4E4031C5" w14:textId="77777777"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Тривалий час однією із поширених корупційних практик у сфері охорони здоров’я є сплата неофіційних платежів працівнику медичного закладу (грошові кошти або подарунки) або надання йому послуг за оформлення медичних довідок. Так, мережа Інтернет та дошки оголошень переповнені інформацією про можливість придбати такі довідки через посередників без проходження медичного огляду (фальсифікованих або дійсних, але необґрунтовано виданих.</w:t>
      </w:r>
    </w:p>
    <w:p w14:paraId="0FC243C9" w14:textId="77777777" w:rsidR="00A57729" w:rsidRPr="00A57729" w:rsidRDefault="00A57729" w:rsidP="00C1767F">
      <w:pPr>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lastRenderedPageBreak/>
        <w:t>Проблема корупції у процедурах медико-соціальної експертизи (далі – МСЕ) усвідомлена вже досить давно як важливе завдання у комплексі реформ системи охорони здоров'я . Так, чинний порядок дозволяє недоброчесним членам медико-соціальних експертних комісій (далі – МСЕК) суб’єктивно варіювати, яку групу інвалідності встановлювати і на який термін.</w:t>
      </w:r>
    </w:p>
    <w:p w14:paraId="2AAF3B1B" w14:textId="77777777" w:rsidR="005C05AA" w:rsidRPr="00A57729" w:rsidRDefault="00A57729" w:rsidP="00C1767F">
      <w:pPr>
        <w:tabs>
          <w:tab w:val="left" w:pos="1035"/>
        </w:tabs>
        <w:spacing w:after="0" w:line="240" w:lineRule="auto"/>
        <w:ind w:firstLine="567"/>
        <w:jc w:val="both"/>
        <w:rPr>
          <w:rFonts w:ascii="Times New Roman" w:hAnsi="Times New Roman" w:cs="Times New Roman"/>
          <w:sz w:val="24"/>
          <w:shd w:val="clear" w:color="auto" w:fill="FFFFFF"/>
        </w:rPr>
      </w:pPr>
      <w:r w:rsidRPr="00A57729">
        <w:rPr>
          <w:rFonts w:ascii="Times New Roman" w:hAnsi="Times New Roman" w:cs="Times New Roman"/>
          <w:sz w:val="24"/>
          <w:shd w:val="clear" w:color="auto" w:fill="FFFFFF"/>
        </w:rPr>
        <w:t>Процес оформлення листків непрацездатності супроводжується недоброчесними практиками та корупційними явищами (наприклад, «продаж» сторонніми особами підроблених документів або внесення лікарями недостовірних відомостей для імітації підстав визнання особи непрацездатною). Їх виникненню сприяє паперова форма листків непрацездатності, яку легше відтворити стороннім особам, а також яка не фіксує час їх оформлення.</w:t>
      </w:r>
    </w:p>
    <w:p w14:paraId="1F7B406B" w14:textId="77777777" w:rsidR="000E3961" w:rsidRDefault="000E3961" w:rsidP="00C1767F">
      <w:pPr>
        <w:tabs>
          <w:tab w:val="left" w:pos="1035"/>
        </w:tabs>
        <w:spacing w:after="0" w:line="240" w:lineRule="auto"/>
        <w:ind w:firstLine="567"/>
        <w:jc w:val="both"/>
        <w:rPr>
          <w:rFonts w:ascii="Times New Roman" w:hAnsi="Times New Roman" w:cs="Times New Roman"/>
          <w:sz w:val="24"/>
          <w:szCs w:val="24"/>
        </w:rPr>
      </w:pPr>
    </w:p>
    <w:p w14:paraId="566318E5" w14:textId="77777777" w:rsidR="000E3961" w:rsidRPr="00880B58" w:rsidRDefault="000E3961" w:rsidP="00C1767F">
      <w:pPr>
        <w:spacing w:after="0" w:line="240" w:lineRule="auto"/>
        <w:ind w:firstLine="567"/>
        <w:outlineLvl w:val="0"/>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Очікувані стратегічні результати:</w:t>
      </w:r>
    </w:p>
    <w:p w14:paraId="32BEE2BB" w14:textId="77777777" w:rsidR="000E3961" w:rsidRPr="00245BD5" w:rsidRDefault="000E3961" w:rsidP="00C1767F">
      <w:pPr>
        <w:tabs>
          <w:tab w:val="left" w:pos="1035"/>
        </w:tabs>
        <w:spacing w:after="0" w:line="240" w:lineRule="auto"/>
        <w:ind w:firstLine="567"/>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5206"/>
        <w:gridCol w:w="1457"/>
        <w:gridCol w:w="1875"/>
        <w:gridCol w:w="1864"/>
      </w:tblGrid>
      <w:tr w:rsidR="00F828F2" w:rsidRPr="00245BD5" w14:paraId="6BFAB543" w14:textId="77777777" w:rsidTr="00C1767F">
        <w:trPr>
          <w:trHeight w:val="470"/>
        </w:trPr>
        <w:tc>
          <w:tcPr>
            <w:tcW w:w="4158" w:type="dxa"/>
            <w:shd w:val="clear" w:color="auto" w:fill="E2EFD9" w:themeFill="accent6" w:themeFillTint="33"/>
            <w:vAlign w:val="center"/>
          </w:tcPr>
          <w:p w14:paraId="600CFC18" w14:textId="77777777" w:rsidR="00F828F2" w:rsidRPr="00245BD5" w:rsidRDefault="00F828F2" w:rsidP="00C1767F">
            <w:pPr>
              <w:spacing w:after="0" w:line="240" w:lineRule="auto"/>
              <w:jc w:val="center"/>
              <w:rPr>
                <w:rFonts w:ascii="Times New Roman" w:eastAsia="Times New Roman" w:hAnsi="Times New Roman" w:cs="Times New Roman"/>
                <w:b/>
                <w:sz w:val="20"/>
                <w:szCs w:val="20"/>
                <w:lang w:eastAsia="uk-UA" w:bidi="uk-UA"/>
              </w:rPr>
            </w:pPr>
            <w:r w:rsidRPr="00245BD5">
              <w:rPr>
                <w:rFonts w:ascii="Times New Roman" w:eastAsia="Times New Roman" w:hAnsi="Times New Roman" w:cs="Times New Roman"/>
                <w:b/>
                <w:sz w:val="20"/>
                <w:szCs w:val="20"/>
                <w:lang w:eastAsia="uk-UA" w:bidi="uk-UA"/>
              </w:rPr>
              <w:t xml:space="preserve">Очікуваний </w:t>
            </w:r>
          </w:p>
          <w:p w14:paraId="6D300E97" w14:textId="77777777" w:rsidR="00F828F2" w:rsidRPr="00245BD5" w:rsidRDefault="00F828F2" w:rsidP="00C1767F">
            <w:pPr>
              <w:spacing w:after="0" w:line="240" w:lineRule="auto"/>
              <w:jc w:val="center"/>
              <w:rPr>
                <w:rFonts w:ascii="Times New Roman" w:eastAsia="Times New Roman" w:hAnsi="Times New Roman" w:cs="Times New Roman"/>
                <w:b/>
                <w:sz w:val="20"/>
                <w:szCs w:val="20"/>
                <w:lang w:eastAsia="uk-UA" w:bidi="uk-UA"/>
              </w:rPr>
            </w:pPr>
            <w:r w:rsidRPr="00245BD5">
              <w:rPr>
                <w:rFonts w:ascii="Times New Roman" w:eastAsia="Times New Roman" w:hAnsi="Times New Roman" w:cs="Times New Roman"/>
                <w:b/>
                <w:sz w:val="20"/>
                <w:szCs w:val="20"/>
                <w:lang w:eastAsia="uk-UA" w:bidi="uk-UA"/>
              </w:rPr>
              <w:t>стратегічний результат</w:t>
            </w:r>
          </w:p>
        </w:tc>
        <w:tc>
          <w:tcPr>
            <w:tcW w:w="5206" w:type="dxa"/>
            <w:shd w:val="clear" w:color="auto" w:fill="E2EFD9" w:themeFill="accent6" w:themeFillTint="33"/>
            <w:vAlign w:val="center"/>
          </w:tcPr>
          <w:p w14:paraId="67ACA9F1"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Показник (індикатор) досягнення</w:t>
            </w:r>
          </w:p>
        </w:tc>
        <w:tc>
          <w:tcPr>
            <w:tcW w:w="1457" w:type="dxa"/>
            <w:shd w:val="clear" w:color="auto" w:fill="E2EFD9" w:themeFill="accent6" w:themeFillTint="33"/>
          </w:tcPr>
          <w:p w14:paraId="660082C0"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Частка</w:t>
            </w:r>
          </w:p>
          <w:p w14:paraId="3CA4F7C9" w14:textId="77777777" w:rsidR="00F828F2" w:rsidRPr="00245BD5" w:rsidRDefault="00F828F2" w:rsidP="00C1767F">
            <w:pPr>
              <w:spacing w:after="0" w:line="240" w:lineRule="auto"/>
              <w:jc w:val="center"/>
              <w:rPr>
                <w:rFonts w:ascii="Times New Roman" w:eastAsia="Times New Roman" w:hAnsi="Times New Roman" w:cs="Times New Roman"/>
                <w:b/>
                <w:sz w:val="20"/>
                <w:szCs w:val="20"/>
                <w:highlight w:val="yellow"/>
              </w:rPr>
            </w:pPr>
            <w:r w:rsidRPr="00245BD5">
              <w:rPr>
                <w:rFonts w:ascii="Times New Roman" w:eastAsia="Times New Roman" w:hAnsi="Times New Roman" w:cs="Times New Roman"/>
                <w:b/>
                <w:i/>
                <w:sz w:val="20"/>
                <w:szCs w:val="20"/>
              </w:rPr>
              <w:t>(у %)</w:t>
            </w:r>
          </w:p>
        </w:tc>
        <w:tc>
          <w:tcPr>
            <w:tcW w:w="1875" w:type="dxa"/>
            <w:shd w:val="clear" w:color="auto" w:fill="E2EFD9" w:themeFill="accent6" w:themeFillTint="33"/>
            <w:vAlign w:val="center"/>
          </w:tcPr>
          <w:p w14:paraId="1FC2B369" w14:textId="77777777" w:rsidR="00F828F2" w:rsidRPr="00245BD5" w:rsidRDefault="00F828F2" w:rsidP="00C1767F">
            <w:pPr>
              <w:spacing w:after="0" w:line="240" w:lineRule="auto"/>
              <w:jc w:val="center"/>
              <w:rPr>
                <w:rFonts w:ascii="Times New Roman" w:eastAsia="Times New Roman" w:hAnsi="Times New Roman" w:cs="Times New Roman"/>
                <w:b/>
                <w:sz w:val="20"/>
                <w:szCs w:val="20"/>
                <w:highlight w:val="yellow"/>
              </w:rPr>
            </w:pPr>
            <w:r w:rsidRPr="00245BD5">
              <w:rPr>
                <w:rFonts w:ascii="Times New Roman" w:eastAsia="Times New Roman" w:hAnsi="Times New Roman" w:cs="Times New Roman"/>
                <w:b/>
                <w:sz w:val="20"/>
                <w:szCs w:val="20"/>
              </w:rPr>
              <w:t>Джерело даних</w:t>
            </w:r>
          </w:p>
        </w:tc>
        <w:tc>
          <w:tcPr>
            <w:tcW w:w="1864" w:type="dxa"/>
            <w:shd w:val="clear" w:color="auto" w:fill="E2EFD9" w:themeFill="accent6" w:themeFillTint="33"/>
            <w:vAlign w:val="center"/>
          </w:tcPr>
          <w:p w14:paraId="0B699160"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Базовий показник</w:t>
            </w:r>
          </w:p>
        </w:tc>
      </w:tr>
      <w:tr w:rsidR="00E41F07" w:rsidRPr="00245BD5" w14:paraId="218FC8B7" w14:textId="77777777" w:rsidTr="00C1767F">
        <w:trPr>
          <w:trHeight w:val="230"/>
        </w:trPr>
        <w:tc>
          <w:tcPr>
            <w:tcW w:w="4158" w:type="dxa"/>
            <w:vMerge w:val="restart"/>
          </w:tcPr>
          <w:p w14:paraId="0C08BDAF" w14:textId="77777777" w:rsidR="00E41F07" w:rsidRPr="008A5995" w:rsidRDefault="00E41F07" w:rsidP="00C1767F">
            <w:pPr>
              <w:spacing w:after="0" w:line="240" w:lineRule="auto"/>
              <w:ind w:firstLine="284"/>
              <w:jc w:val="both"/>
              <w:rPr>
                <w:rFonts w:ascii="Times New Roman" w:eastAsia="Times New Roman" w:hAnsi="Times New Roman" w:cs="Times New Roman"/>
                <w:b/>
                <w:sz w:val="24"/>
                <w:szCs w:val="24"/>
                <w:lang w:eastAsia="uk-UA" w:bidi="uk-UA"/>
              </w:rPr>
            </w:pPr>
            <w:r w:rsidRPr="008A5995">
              <w:rPr>
                <w:rFonts w:ascii="Times New Roman" w:eastAsia="Times New Roman" w:hAnsi="Times New Roman" w:cs="Times New Roman"/>
                <w:b/>
                <w:sz w:val="24"/>
                <w:szCs w:val="24"/>
                <w:lang w:eastAsia="uk-UA" w:bidi="uk-UA"/>
              </w:rPr>
              <w:t>2.7.3.1. Електронна система охорони здоров’я інтегрована з іншими державними базами даних поза сферою охорони здоров’я, що забезпечує повноту, узгодженість та додаткову верифікацію даних, функціонал для автоматизації процесів;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tc>
        <w:tc>
          <w:tcPr>
            <w:tcW w:w="5206" w:type="dxa"/>
          </w:tcPr>
          <w:p w14:paraId="46619D3E" w14:textId="77777777" w:rsidR="003C6E0E" w:rsidRPr="008A5995" w:rsidRDefault="00E41F07" w:rsidP="00C1767F">
            <w:pPr>
              <w:spacing w:after="0" w:line="240" w:lineRule="auto"/>
              <w:ind w:firstLine="284"/>
              <w:jc w:val="both"/>
              <w:rPr>
                <w:rFonts w:ascii="Times New Roman" w:eastAsia="Times New Roman" w:hAnsi="Times New Roman" w:cs="Times New Roman"/>
                <w:sz w:val="24"/>
                <w:szCs w:val="24"/>
                <w:lang w:eastAsia="uk-UA" w:bidi="uk-UA"/>
              </w:rPr>
            </w:pPr>
            <w:r w:rsidRPr="008A5995">
              <w:rPr>
                <w:rFonts w:ascii="Times New Roman" w:eastAsia="Times New Roman" w:hAnsi="Times New Roman" w:cs="Times New Roman"/>
                <w:b/>
                <w:sz w:val="24"/>
                <w:szCs w:val="24"/>
                <w:lang w:eastAsia="uk-UA" w:bidi="uk-UA"/>
              </w:rPr>
              <w:t>1. </w:t>
            </w:r>
            <w:r w:rsidR="003C6E0E" w:rsidRPr="008A5995">
              <w:rPr>
                <w:rFonts w:ascii="Times New Roman" w:eastAsia="Times New Roman" w:hAnsi="Times New Roman" w:cs="Times New Roman"/>
                <w:sz w:val="24"/>
                <w:szCs w:val="24"/>
                <w:lang w:eastAsia="uk-UA" w:bidi="uk-UA"/>
              </w:rPr>
              <w:t>Центральна база даних електронної системи охорони здоров’я сумісна та взаємодіє із:</w:t>
            </w:r>
          </w:p>
          <w:p w14:paraId="29DA35FB" w14:textId="77777777" w:rsidR="003C6E0E" w:rsidRPr="008A5995" w:rsidRDefault="003C6E0E" w:rsidP="00C1767F">
            <w:pPr>
              <w:spacing w:after="0" w:line="240" w:lineRule="auto"/>
              <w:ind w:firstLine="284"/>
              <w:jc w:val="both"/>
              <w:rPr>
                <w:rFonts w:ascii="Times New Roman" w:eastAsia="Times New Roman" w:hAnsi="Times New Roman" w:cs="Times New Roman"/>
                <w:sz w:val="20"/>
                <w:szCs w:val="24"/>
                <w:lang w:eastAsia="uk-UA" w:bidi="uk-UA"/>
              </w:rPr>
            </w:pPr>
            <w:r w:rsidRPr="008A5995">
              <w:rPr>
                <w:rFonts w:ascii="Times New Roman" w:eastAsia="Times New Roman" w:hAnsi="Times New Roman" w:cs="Times New Roman"/>
                <w:sz w:val="20"/>
                <w:szCs w:val="24"/>
                <w:lang w:eastAsia="uk-UA" w:bidi="uk-UA"/>
              </w:rPr>
              <w:t xml:space="preserve">- </w:t>
            </w:r>
            <w:r w:rsidR="00E41F07" w:rsidRPr="008A5995">
              <w:rPr>
                <w:rFonts w:ascii="Times New Roman" w:eastAsia="Times New Roman" w:hAnsi="Times New Roman" w:cs="Times New Roman"/>
                <w:sz w:val="20"/>
                <w:szCs w:val="24"/>
                <w:lang w:eastAsia="uk-UA" w:bidi="uk-UA"/>
              </w:rPr>
              <w:t>Єдиним державним демографічним реєстром</w:t>
            </w:r>
            <w:r w:rsidRPr="008A5995">
              <w:rPr>
                <w:rFonts w:ascii="Times New Roman" w:eastAsia="Times New Roman" w:hAnsi="Times New Roman" w:cs="Times New Roman"/>
                <w:sz w:val="20"/>
                <w:szCs w:val="24"/>
                <w:lang w:eastAsia="uk-UA" w:bidi="uk-UA"/>
              </w:rPr>
              <w:t xml:space="preserve"> (</w:t>
            </w:r>
            <w:r w:rsidR="0050697B" w:rsidRPr="008A5995">
              <w:rPr>
                <w:rFonts w:ascii="Times New Roman" w:eastAsia="Times New Roman" w:hAnsi="Times New Roman" w:cs="Times New Roman"/>
                <w:sz w:val="20"/>
                <w:szCs w:val="24"/>
                <w:lang w:eastAsia="uk-UA" w:bidi="uk-UA"/>
              </w:rPr>
              <w:t>10</w:t>
            </w:r>
            <w:r w:rsidRPr="008A5995">
              <w:rPr>
                <w:rFonts w:ascii="Times New Roman" w:eastAsia="Times New Roman" w:hAnsi="Times New Roman" w:cs="Times New Roman"/>
                <w:sz w:val="20"/>
                <w:szCs w:val="24"/>
                <w:lang w:eastAsia="uk-UA" w:bidi="uk-UA"/>
              </w:rPr>
              <w:t xml:space="preserve"> %);</w:t>
            </w:r>
          </w:p>
          <w:p w14:paraId="3355AB96" w14:textId="77777777" w:rsidR="003C6E0E" w:rsidRPr="008A5995" w:rsidRDefault="003C6E0E" w:rsidP="00C1767F">
            <w:pPr>
              <w:spacing w:after="0" w:line="240" w:lineRule="auto"/>
              <w:ind w:firstLine="284"/>
              <w:jc w:val="both"/>
              <w:rPr>
                <w:rFonts w:ascii="Times New Roman" w:eastAsia="Times New Roman" w:hAnsi="Times New Roman" w:cs="Times New Roman"/>
                <w:sz w:val="20"/>
                <w:szCs w:val="24"/>
                <w:lang w:eastAsia="uk-UA" w:bidi="uk-UA"/>
              </w:rPr>
            </w:pPr>
            <w:r w:rsidRPr="008A5995">
              <w:rPr>
                <w:rFonts w:ascii="Times New Roman" w:eastAsia="Times New Roman" w:hAnsi="Times New Roman" w:cs="Times New Roman"/>
                <w:sz w:val="20"/>
                <w:szCs w:val="24"/>
                <w:lang w:eastAsia="uk-UA" w:bidi="uk-UA"/>
              </w:rPr>
              <w:t xml:space="preserve">- </w:t>
            </w:r>
            <w:r w:rsidR="00E41F07" w:rsidRPr="008A5995">
              <w:rPr>
                <w:rFonts w:ascii="Times New Roman" w:eastAsia="Times New Roman" w:hAnsi="Times New Roman" w:cs="Times New Roman"/>
                <w:sz w:val="20"/>
                <w:szCs w:val="24"/>
                <w:lang w:eastAsia="uk-UA" w:bidi="uk-UA"/>
              </w:rPr>
              <w:t>Державним реєстром актів цивільного стану громадян</w:t>
            </w:r>
            <w:r w:rsidRPr="008A5995">
              <w:rPr>
                <w:rFonts w:ascii="Times New Roman" w:eastAsia="Times New Roman" w:hAnsi="Times New Roman" w:cs="Times New Roman"/>
                <w:sz w:val="20"/>
                <w:szCs w:val="24"/>
                <w:lang w:eastAsia="uk-UA" w:bidi="uk-UA"/>
              </w:rPr>
              <w:t xml:space="preserve"> (</w:t>
            </w:r>
            <w:r w:rsidR="0050697B" w:rsidRPr="008A5995">
              <w:rPr>
                <w:rFonts w:ascii="Times New Roman" w:eastAsia="Times New Roman" w:hAnsi="Times New Roman" w:cs="Times New Roman"/>
                <w:sz w:val="20"/>
                <w:szCs w:val="24"/>
                <w:lang w:eastAsia="uk-UA" w:bidi="uk-UA"/>
              </w:rPr>
              <w:t>10</w:t>
            </w:r>
            <w:r w:rsidRPr="008A5995">
              <w:rPr>
                <w:rFonts w:ascii="Times New Roman" w:eastAsia="Times New Roman" w:hAnsi="Times New Roman" w:cs="Times New Roman"/>
                <w:sz w:val="20"/>
                <w:szCs w:val="24"/>
                <w:lang w:eastAsia="uk-UA" w:bidi="uk-UA"/>
              </w:rPr>
              <w:t xml:space="preserve"> %); </w:t>
            </w:r>
            <w:r w:rsidR="00E41F07" w:rsidRPr="008A5995">
              <w:rPr>
                <w:rFonts w:ascii="Times New Roman" w:eastAsia="Times New Roman" w:hAnsi="Times New Roman" w:cs="Times New Roman"/>
                <w:sz w:val="20"/>
                <w:szCs w:val="24"/>
                <w:lang w:eastAsia="uk-UA" w:bidi="uk-UA"/>
              </w:rPr>
              <w:t xml:space="preserve"> </w:t>
            </w:r>
          </w:p>
          <w:p w14:paraId="78A46551" w14:textId="77777777" w:rsidR="003C6E0E" w:rsidRPr="008A5995" w:rsidRDefault="003C6E0E" w:rsidP="00C1767F">
            <w:pPr>
              <w:spacing w:after="0" w:line="240" w:lineRule="auto"/>
              <w:ind w:firstLine="284"/>
              <w:jc w:val="both"/>
              <w:rPr>
                <w:rFonts w:ascii="Times New Roman" w:eastAsia="Times New Roman" w:hAnsi="Times New Roman" w:cs="Times New Roman"/>
                <w:sz w:val="20"/>
                <w:szCs w:val="24"/>
                <w:lang w:eastAsia="uk-UA" w:bidi="uk-UA"/>
              </w:rPr>
            </w:pPr>
            <w:r w:rsidRPr="008A5995">
              <w:rPr>
                <w:rFonts w:ascii="Times New Roman" w:eastAsia="Times New Roman" w:hAnsi="Times New Roman" w:cs="Times New Roman"/>
                <w:sz w:val="20"/>
                <w:szCs w:val="24"/>
                <w:lang w:eastAsia="uk-UA" w:bidi="uk-UA"/>
              </w:rPr>
              <w:t>- </w:t>
            </w:r>
            <w:r w:rsidR="00E41F07" w:rsidRPr="008A5995">
              <w:rPr>
                <w:rFonts w:ascii="Times New Roman" w:eastAsia="Times New Roman" w:hAnsi="Times New Roman" w:cs="Times New Roman"/>
                <w:sz w:val="20"/>
                <w:szCs w:val="24"/>
                <w:lang w:eastAsia="uk-UA" w:bidi="uk-UA"/>
              </w:rPr>
              <w:t>Державним реєстром фізичних осіб - платників податків</w:t>
            </w:r>
            <w:r w:rsidRPr="008A5995">
              <w:rPr>
                <w:rFonts w:ascii="Times New Roman" w:eastAsia="Times New Roman" w:hAnsi="Times New Roman" w:cs="Times New Roman"/>
                <w:sz w:val="20"/>
                <w:szCs w:val="24"/>
                <w:lang w:eastAsia="uk-UA" w:bidi="uk-UA"/>
              </w:rPr>
              <w:t xml:space="preserve"> (</w:t>
            </w:r>
            <w:r w:rsidR="0050697B" w:rsidRPr="008A5995">
              <w:rPr>
                <w:rFonts w:ascii="Times New Roman" w:eastAsia="Times New Roman" w:hAnsi="Times New Roman" w:cs="Times New Roman"/>
                <w:sz w:val="20"/>
                <w:szCs w:val="24"/>
                <w:lang w:eastAsia="uk-UA" w:bidi="uk-UA"/>
              </w:rPr>
              <w:t>10</w:t>
            </w:r>
            <w:r w:rsidRPr="008A5995">
              <w:rPr>
                <w:rFonts w:ascii="Times New Roman" w:eastAsia="Times New Roman" w:hAnsi="Times New Roman" w:cs="Times New Roman"/>
                <w:sz w:val="20"/>
                <w:szCs w:val="24"/>
                <w:lang w:eastAsia="uk-UA" w:bidi="uk-UA"/>
              </w:rPr>
              <w:t xml:space="preserve"> %);</w:t>
            </w:r>
          </w:p>
          <w:p w14:paraId="55CFCDBC" w14:textId="77777777" w:rsidR="003C6E0E" w:rsidRPr="008A5995" w:rsidRDefault="003C6E0E" w:rsidP="00C1767F">
            <w:pPr>
              <w:spacing w:after="0" w:line="240" w:lineRule="auto"/>
              <w:ind w:firstLine="284"/>
              <w:jc w:val="both"/>
              <w:rPr>
                <w:rFonts w:ascii="Times New Roman" w:eastAsia="Times New Roman" w:hAnsi="Times New Roman" w:cs="Times New Roman"/>
                <w:sz w:val="20"/>
                <w:szCs w:val="24"/>
                <w:lang w:eastAsia="uk-UA" w:bidi="uk-UA"/>
              </w:rPr>
            </w:pPr>
            <w:r w:rsidRPr="008A5995">
              <w:rPr>
                <w:rFonts w:ascii="Times New Roman" w:eastAsia="Times New Roman" w:hAnsi="Times New Roman" w:cs="Times New Roman"/>
                <w:sz w:val="20"/>
                <w:szCs w:val="24"/>
                <w:lang w:eastAsia="uk-UA" w:bidi="uk-UA"/>
              </w:rPr>
              <w:t>- І</w:t>
            </w:r>
            <w:r w:rsidR="00E41F07" w:rsidRPr="008A5995">
              <w:rPr>
                <w:rFonts w:ascii="Times New Roman" w:eastAsia="Times New Roman" w:hAnsi="Times New Roman" w:cs="Times New Roman"/>
                <w:sz w:val="20"/>
                <w:szCs w:val="24"/>
                <w:lang w:eastAsia="uk-UA" w:bidi="uk-UA"/>
              </w:rPr>
              <w:t>нформаційними системами Мінсоцполітики</w:t>
            </w:r>
            <w:r w:rsidRPr="008A5995">
              <w:rPr>
                <w:rFonts w:ascii="Times New Roman" w:eastAsia="Times New Roman" w:hAnsi="Times New Roman" w:cs="Times New Roman"/>
                <w:sz w:val="20"/>
                <w:szCs w:val="24"/>
                <w:lang w:eastAsia="uk-UA" w:bidi="uk-UA"/>
              </w:rPr>
              <w:t xml:space="preserve"> </w:t>
            </w:r>
            <w:r w:rsidR="000E3721">
              <w:rPr>
                <w:rFonts w:ascii="Times New Roman" w:eastAsia="Times New Roman" w:hAnsi="Times New Roman" w:cs="Times New Roman"/>
                <w:sz w:val="20"/>
                <w:szCs w:val="24"/>
                <w:lang w:eastAsia="uk-UA" w:bidi="uk-UA"/>
              </w:rPr>
              <w:t xml:space="preserve">та </w:t>
            </w:r>
            <w:r w:rsidR="000E3721">
              <w:rPr>
                <w:rFonts w:ascii="Times New Roman" w:eastAsia="Times New Roman" w:hAnsi="Times New Roman" w:cs="Times New Roman"/>
                <w:sz w:val="20"/>
                <w:szCs w:val="20"/>
              </w:rPr>
              <w:t>Реєстром застрахованих осіб Державного реєстру загальнообов’язкового державного соціального страхування</w:t>
            </w:r>
            <w:r w:rsidR="000E3721" w:rsidRPr="008A5995">
              <w:rPr>
                <w:rFonts w:ascii="Times New Roman" w:eastAsia="Times New Roman" w:hAnsi="Times New Roman" w:cs="Times New Roman"/>
                <w:sz w:val="20"/>
                <w:szCs w:val="24"/>
                <w:lang w:eastAsia="uk-UA" w:bidi="uk-UA"/>
              </w:rPr>
              <w:t xml:space="preserve"> </w:t>
            </w:r>
            <w:r w:rsidRPr="008A5995">
              <w:rPr>
                <w:rFonts w:ascii="Times New Roman" w:eastAsia="Times New Roman" w:hAnsi="Times New Roman" w:cs="Times New Roman"/>
                <w:sz w:val="20"/>
                <w:szCs w:val="24"/>
                <w:lang w:eastAsia="uk-UA" w:bidi="uk-UA"/>
              </w:rPr>
              <w:t>(</w:t>
            </w:r>
            <w:r w:rsidR="0050697B" w:rsidRPr="008A5995">
              <w:rPr>
                <w:rFonts w:ascii="Times New Roman" w:eastAsia="Times New Roman" w:hAnsi="Times New Roman" w:cs="Times New Roman"/>
                <w:sz w:val="20"/>
                <w:szCs w:val="24"/>
                <w:lang w:eastAsia="uk-UA" w:bidi="uk-UA"/>
              </w:rPr>
              <w:t>10</w:t>
            </w:r>
            <w:r w:rsidRPr="008A5995">
              <w:rPr>
                <w:rFonts w:ascii="Times New Roman" w:eastAsia="Times New Roman" w:hAnsi="Times New Roman" w:cs="Times New Roman"/>
                <w:sz w:val="20"/>
                <w:szCs w:val="24"/>
                <w:lang w:eastAsia="uk-UA" w:bidi="uk-UA"/>
              </w:rPr>
              <w:t xml:space="preserve"> %);</w:t>
            </w:r>
          </w:p>
          <w:p w14:paraId="20148223" w14:textId="77777777" w:rsidR="003C6E0E" w:rsidRPr="008A5995" w:rsidRDefault="003C6E0E" w:rsidP="00C1767F">
            <w:pPr>
              <w:spacing w:after="0" w:line="240" w:lineRule="auto"/>
              <w:ind w:firstLine="284"/>
              <w:jc w:val="both"/>
              <w:rPr>
                <w:rFonts w:ascii="Times New Roman" w:eastAsia="Times New Roman" w:hAnsi="Times New Roman" w:cs="Times New Roman"/>
                <w:sz w:val="20"/>
                <w:szCs w:val="24"/>
                <w:lang w:eastAsia="uk-UA" w:bidi="uk-UA"/>
              </w:rPr>
            </w:pPr>
            <w:r w:rsidRPr="008A5995">
              <w:rPr>
                <w:rFonts w:ascii="Times New Roman" w:eastAsia="Times New Roman" w:hAnsi="Times New Roman" w:cs="Times New Roman"/>
                <w:sz w:val="20"/>
                <w:szCs w:val="24"/>
                <w:lang w:eastAsia="uk-UA" w:bidi="uk-UA"/>
              </w:rPr>
              <w:t>- </w:t>
            </w:r>
            <w:r w:rsidR="00E41F07" w:rsidRPr="008A5995">
              <w:rPr>
                <w:rFonts w:ascii="Times New Roman" w:eastAsia="Times New Roman" w:hAnsi="Times New Roman" w:cs="Times New Roman"/>
                <w:sz w:val="20"/>
                <w:szCs w:val="24"/>
                <w:lang w:eastAsia="uk-UA" w:bidi="uk-UA"/>
              </w:rPr>
              <w:t>Єдиною державною еле</w:t>
            </w:r>
            <w:r w:rsidRPr="008A5995">
              <w:rPr>
                <w:rFonts w:ascii="Times New Roman" w:eastAsia="Times New Roman" w:hAnsi="Times New Roman" w:cs="Times New Roman"/>
                <w:sz w:val="20"/>
                <w:szCs w:val="24"/>
                <w:lang w:eastAsia="uk-UA" w:bidi="uk-UA"/>
              </w:rPr>
              <w:t>ктронною базою з питань освіти (</w:t>
            </w:r>
            <w:r w:rsidR="0050697B" w:rsidRPr="008A5995">
              <w:rPr>
                <w:rFonts w:ascii="Times New Roman" w:eastAsia="Times New Roman" w:hAnsi="Times New Roman" w:cs="Times New Roman"/>
                <w:sz w:val="20"/>
                <w:szCs w:val="24"/>
                <w:lang w:eastAsia="uk-UA" w:bidi="uk-UA"/>
              </w:rPr>
              <w:t>10</w:t>
            </w:r>
            <w:r w:rsidRPr="008A5995">
              <w:rPr>
                <w:rFonts w:ascii="Times New Roman" w:eastAsia="Times New Roman" w:hAnsi="Times New Roman" w:cs="Times New Roman"/>
                <w:sz w:val="20"/>
                <w:szCs w:val="24"/>
                <w:lang w:eastAsia="uk-UA" w:bidi="uk-UA"/>
              </w:rPr>
              <w:t xml:space="preserve"> %);</w:t>
            </w:r>
          </w:p>
          <w:p w14:paraId="4DD12E37" w14:textId="77777777" w:rsidR="003C6E0E" w:rsidRPr="008A5995" w:rsidRDefault="003C6E0E" w:rsidP="00C1767F">
            <w:pPr>
              <w:spacing w:after="0" w:line="240" w:lineRule="auto"/>
              <w:ind w:firstLine="284"/>
              <w:jc w:val="both"/>
              <w:rPr>
                <w:rFonts w:ascii="Times New Roman" w:eastAsia="Times New Roman" w:hAnsi="Times New Roman" w:cs="Times New Roman"/>
                <w:sz w:val="20"/>
                <w:szCs w:val="24"/>
                <w:lang w:eastAsia="uk-UA" w:bidi="uk-UA"/>
              </w:rPr>
            </w:pPr>
            <w:r w:rsidRPr="008A5995">
              <w:rPr>
                <w:rFonts w:ascii="Times New Roman" w:eastAsia="Times New Roman" w:hAnsi="Times New Roman" w:cs="Times New Roman"/>
                <w:sz w:val="20"/>
                <w:szCs w:val="24"/>
                <w:lang w:eastAsia="uk-UA" w:bidi="uk-UA"/>
              </w:rPr>
              <w:t>- </w:t>
            </w:r>
            <w:r w:rsidR="00E41F07" w:rsidRPr="008A5995">
              <w:rPr>
                <w:rFonts w:ascii="Times New Roman" w:eastAsia="Times New Roman" w:hAnsi="Times New Roman" w:cs="Times New Roman"/>
                <w:sz w:val="20"/>
                <w:szCs w:val="24"/>
                <w:lang w:eastAsia="uk-UA" w:bidi="uk-UA"/>
              </w:rPr>
              <w:t>Єдиним державним реєстро</w:t>
            </w:r>
            <w:r w:rsidRPr="008A5995">
              <w:rPr>
                <w:rFonts w:ascii="Times New Roman" w:eastAsia="Times New Roman" w:hAnsi="Times New Roman" w:cs="Times New Roman"/>
                <w:sz w:val="20"/>
                <w:szCs w:val="24"/>
                <w:lang w:eastAsia="uk-UA" w:bidi="uk-UA"/>
              </w:rPr>
              <w:t>м Міністерства внутрішніх справ (</w:t>
            </w:r>
            <w:r w:rsidR="0050697B" w:rsidRPr="008A5995">
              <w:rPr>
                <w:rFonts w:ascii="Times New Roman" w:eastAsia="Times New Roman" w:hAnsi="Times New Roman" w:cs="Times New Roman"/>
                <w:sz w:val="20"/>
                <w:szCs w:val="24"/>
                <w:lang w:eastAsia="uk-UA" w:bidi="uk-UA"/>
              </w:rPr>
              <w:t>10</w:t>
            </w:r>
            <w:r w:rsidRPr="008A5995">
              <w:rPr>
                <w:rFonts w:ascii="Times New Roman" w:eastAsia="Times New Roman" w:hAnsi="Times New Roman" w:cs="Times New Roman"/>
                <w:sz w:val="20"/>
                <w:szCs w:val="24"/>
                <w:lang w:eastAsia="uk-UA" w:bidi="uk-UA"/>
              </w:rPr>
              <w:t xml:space="preserve"> %);</w:t>
            </w:r>
          </w:p>
          <w:p w14:paraId="6CE6C1FA" w14:textId="77777777" w:rsidR="00E41F07" w:rsidRPr="008A5995" w:rsidRDefault="003C6E0E" w:rsidP="00C1767F">
            <w:pPr>
              <w:spacing w:after="0" w:line="240" w:lineRule="auto"/>
              <w:ind w:firstLine="284"/>
              <w:jc w:val="both"/>
              <w:rPr>
                <w:rFonts w:ascii="Times New Roman" w:eastAsia="Times New Roman" w:hAnsi="Times New Roman" w:cs="Times New Roman"/>
                <w:b/>
                <w:sz w:val="24"/>
                <w:szCs w:val="24"/>
                <w:lang w:eastAsia="uk-UA" w:bidi="uk-UA"/>
              </w:rPr>
            </w:pPr>
            <w:r w:rsidRPr="008A5995">
              <w:rPr>
                <w:rFonts w:ascii="Times New Roman" w:eastAsia="Times New Roman" w:hAnsi="Times New Roman" w:cs="Times New Roman"/>
                <w:sz w:val="20"/>
                <w:szCs w:val="24"/>
                <w:lang w:eastAsia="uk-UA" w:bidi="uk-UA"/>
              </w:rPr>
              <w:t xml:space="preserve">- </w:t>
            </w:r>
            <w:r w:rsidR="00E41F07" w:rsidRPr="008A5995">
              <w:rPr>
                <w:rFonts w:ascii="Times New Roman" w:eastAsia="Times New Roman" w:hAnsi="Times New Roman" w:cs="Times New Roman"/>
                <w:sz w:val="20"/>
                <w:szCs w:val="24"/>
                <w:lang w:eastAsia="uk-UA" w:bidi="uk-UA"/>
              </w:rPr>
              <w:t>Інформаційно-аналітичною платформою електронної верифікації та моніторингу</w:t>
            </w:r>
            <w:r w:rsidRPr="008A5995">
              <w:rPr>
                <w:rFonts w:ascii="Times New Roman" w:eastAsia="Times New Roman" w:hAnsi="Times New Roman" w:cs="Times New Roman"/>
                <w:sz w:val="20"/>
                <w:szCs w:val="24"/>
                <w:lang w:eastAsia="uk-UA" w:bidi="uk-UA"/>
              </w:rPr>
              <w:t xml:space="preserve"> (</w:t>
            </w:r>
            <w:r w:rsidR="0050697B" w:rsidRPr="008A5995">
              <w:rPr>
                <w:rFonts w:ascii="Times New Roman" w:eastAsia="Times New Roman" w:hAnsi="Times New Roman" w:cs="Times New Roman"/>
                <w:sz w:val="20"/>
                <w:szCs w:val="24"/>
                <w:lang w:eastAsia="uk-UA" w:bidi="uk-UA"/>
              </w:rPr>
              <w:t>10</w:t>
            </w:r>
            <w:r w:rsidRPr="008A5995">
              <w:rPr>
                <w:rFonts w:ascii="Times New Roman" w:eastAsia="Times New Roman" w:hAnsi="Times New Roman" w:cs="Times New Roman"/>
                <w:sz w:val="20"/>
                <w:szCs w:val="24"/>
                <w:lang w:eastAsia="uk-UA" w:bidi="uk-UA"/>
              </w:rPr>
              <w:t xml:space="preserve"> %)</w:t>
            </w:r>
          </w:p>
        </w:tc>
        <w:tc>
          <w:tcPr>
            <w:tcW w:w="1457" w:type="dxa"/>
          </w:tcPr>
          <w:p w14:paraId="6BAC9764" w14:textId="77777777" w:rsidR="00E41F07" w:rsidRPr="008A5995" w:rsidRDefault="0050697B" w:rsidP="00C1767F">
            <w:pPr>
              <w:spacing w:after="0" w:line="240" w:lineRule="auto"/>
              <w:jc w:val="center"/>
              <w:rPr>
                <w:rFonts w:ascii="Times New Roman" w:eastAsia="Times New Roman" w:hAnsi="Times New Roman" w:cs="Times New Roman"/>
                <w:b/>
                <w:sz w:val="24"/>
                <w:szCs w:val="24"/>
                <w:lang w:eastAsia="uk-UA" w:bidi="uk-UA"/>
              </w:rPr>
            </w:pPr>
            <w:r w:rsidRPr="008A5995">
              <w:rPr>
                <w:rFonts w:ascii="Times New Roman" w:eastAsia="Times New Roman" w:hAnsi="Times New Roman" w:cs="Times New Roman"/>
                <w:b/>
                <w:sz w:val="24"/>
                <w:szCs w:val="24"/>
                <w:lang w:eastAsia="uk-UA" w:bidi="uk-UA"/>
              </w:rPr>
              <w:t>70</w:t>
            </w:r>
            <w:r w:rsidR="003C6E0E" w:rsidRPr="008A5995">
              <w:rPr>
                <w:rFonts w:ascii="Times New Roman" w:eastAsia="Times New Roman" w:hAnsi="Times New Roman" w:cs="Times New Roman"/>
                <w:b/>
                <w:sz w:val="24"/>
                <w:szCs w:val="24"/>
                <w:lang w:eastAsia="uk-UA" w:bidi="uk-UA"/>
              </w:rPr>
              <w:t xml:space="preserve"> %</w:t>
            </w:r>
          </w:p>
        </w:tc>
        <w:tc>
          <w:tcPr>
            <w:tcW w:w="1875" w:type="dxa"/>
          </w:tcPr>
          <w:p w14:paraId="5738D608" w14:textId="77777777" w:rsidR="00E41F07" w:rsidRPr="008A5995" w:rsidRDefault="003C6E0E" w:rsidP="00C1767F">
            <w:pPr>
              <w:spacing w:after="0" w:line="240" w:lineRule="auto"/>
              <w:jc w:val="center"/>
              <w:rPr>
                <w:rFonts w:ascii="Times New Roman" w:eastAsia="Times New Roman" w:hAnsi="Times New Roman" w:cs="Times New Roman"/>
                <w:sz w:val="24"/>
                <w:szCs w:val="24"/>
                <w:lang w:eastAsia="uk-UA" w:bidi="uk-UA"/>
              </w:rPr>
            </w:pPr>
            <w:r w:rsidRPr="008A5995">
              <w:rPr>
                <w:rFonts w:ascii="Times New Roman" w:eastAsia="Times New Roman" w:hAnsi="Times New Roman" w:cs="Times New Roman"/>
                <w:sz w:val="24"/>
                <w:szCs w:val="24"/>
                <w:lang w:eastAsia="uk-UA" w:bidi="uk-UA"/>
              </w:rPr>
              <w:t>Електронна система охорони здоров’я</w:t>
            </w:r>
          </w:p>
        </w:tc>
        <w:tc>
          <w:tcPr>
            <w:tcW w:w="1864" w:type="dxa"/>
          </w:tcPr>
          <w:p w14:paraId="3A77D0BD" w14:textId="77777777" w:rsidR="00E41F07" w:rsidRPr="008A5995" w:rsidRDefault="003C6E0E" w:rsidP="00C1767F">
            <w:pPr>
              <w:spacing w:after="0" w:line="240" w:lineRule="auto"/>
              <w:jc w:val="center"/>
              <w:rPr>
                <w:rFonts w:ascii="Times New Roman" w:eastAsia="Calibri" w:hAnsi="Times New Roman" w:cs="Times New Roman"/>
                <w:sz w:val="24"/>
                <w:szCs w:val="24"/>
              </w:rPr>
            </w:pPr>
            <w:r w:rsidRPr="008A5995">
              <w:rPr>
                <w:rFonts w:ascii="Times New Roman" w:eastAsia="Calibri" w:hAnsi="Times New Roman" w:cs="Times New Roman"/>
                <w:sz w:val="24"/>
                <w:szCs w:val="24"/>
              </w:rPr>
              <w:t xml:space="preserve">Електронна система охорони здоров’я із вказаних реєстрів взаємодіє лише із </w:t>
            </w:r>
            <w:r w:rsidRPr="008A5995">
              <w:rPr>
                <w:rFonts w:ascii="Times New Roman" w:eastAsia="Times New Roman" w:hAnsi="Times New Roman" w:cs="Times New Roman"/>
                <w:sz w:val="24"/>
                <w:szCs w:val="24"/>
                <w:lang w:eastAsia="uk-UA" w:bidi="uk-UA"/>
              </w:rPr>
              <w:t xml:space="preserve">Державним реєстром актів цивільного стану громадян у частині реєстрації народження </w:t>
            </w:r>
          </w:p>
        </w:tc>
      </w:tr>
      <w:tr w:rsidR="00E41F07" w:rsidRPr="00245BD5" w14:paraId="7236D2CD" w14:textId="77777777" w:rsidTr="00C1767F">
        <w:trPr>
          <w:trHeight w:val="230"/>
        </w:trPr>
        <w:tc>
          <w:tcPr>
            <w:tcW w:w="4158" w:type="dxa"/>
            <w:vMerge/>
          </w:tcPr>
          <w:p w14:paraId="2413D718" w14:textId="77777777" w:rsidR="00E41F07" w:rsidRPr="008A5995" w:rsidRDefault="00E41F07" w:rsidP="00C1767F">
            <w:pPr>
              <w:spacing w:after="0" w:line="240" w:lineRule="auto"/>
              <w:ind w:firstLine="284"/>
              <w:jc w:val="both"/>
              <w:rPr>
                <w:rFonts w:ascii="Times New Roman" w:eastAsia="Times New Roman" w:hAnsi="Times New Roman" w:cs="Times New Roman"/>
                <w:b/>
                <w:sz w:val="24"/>
                <w:szCs w:val="24"/>
                <w:lang w:eastAsia="uk-UA" w:bidi="uk-UA"/>
              </w:rPr>
            </w:pPr>
          </w:p>
        </w:tc>
        <w:tc>
          <w:tcPr>
            <w:tcW w:w="5206" w:type="dxa"/>
          </w:tcPr>
          <w:p w14:paraId="282F798E" w14:textId="77777777" w:rsidR="00E41F07" w:rsidRPr="008A5995" w:rsidRDefault="00E41F07" w:rsidP="00C1767F">
            <w:pPr>
              <w:spacing w:after="0" w:line="240" w:lineRule="auto"/>
              <w:ind w:firstLine="284"/>
              <w:jc w:val="both"/>
              <w:rPr>
                <w:rFonts w:ascii="Times New Roman" w:eastAsia="Times New Roman" w:hAnsi="Times New Roman" w:cs="Times New Roman"/>
                <w:sz w:val="24"/>
                <w:szCs w:val="24"/>
                <w:lang w:eastAsia="uk-UA" w:bidi="uk-UA"/>
              </w:rPr>
            </w:pPr>
            <w:r w:rsidRPr="008A5995">
              <w:rPr>
                <w:rFonts w:ascii="Times New Roman" w:eastAsia="Times New Roman" w:hAnsi="Times New Roman" w:cs="Times New Roman"/>
                <w:b/>
                <w:sz w:val="24"/>
                <w:szCs w:val="24"/>
                <w:lang w:eastAsia="uk-UA" w:bidi="uk-UA"/>
              </w:rPr>
              <w:t>2.</w:t>
            </w:r>
            <w:r w:rsidRPr="008A5995">
              <w:rPr>
                <w:rFonts w:ascii="Times New Roman" w:eastAsia="Times New Roman" w:hAnsi="Times New Roman" w:cs="Times New Roman"/>
                <w:sz w:val="24"/>
                <w:szCs w:val="24"/>
                <w:lang w:eastAsia="uk-UA" w:bidi="uk-UA"/>
              </w:rPr>
              <w:t xml:space="preserve"> </w:t>
            </w:r>
            <w:r w:rsidRPr="008A5995">
              <w:rPr>
                <w:rFonts w:ascii="Times New Roman" w:eastAsia="Times New Roman" w:hAnsi="Times New Roman" w:cs="Times New Roman"/>
                <w:bCs/>
                <w:sz w:val="24"/>
                <w:szCs w:val="24"/>
                <w:lang w:eastAsia="uk-UA" w:bidi="uk-UA"/>
              </w:rPr>
              <w:t xml:space="preserve">Набрала чинності постанова Кабінету Міністрів України, якою внесено зміни </w:t>
            </w:r>
            <w:r w:rsidRPr="008A5995">
              <w:rPr>
                <w:rFonts w:ascii="Times New Roman" w:eastAsia="Times New Roman" w:hAnsi="Times New Roman" w:cs="Times New Roman"/>
                <w:sz w:val="24"/>
                <w:szCs w:val="24"/>
                <w:lang w:eastAsia="uk-UA" w:bidi="uk-UA"/>
              </w:rPr>
              <w:t>до Порядку функціонування електронної системи охорони здоров’я</w:t>
            </w:r>
            <w:r w:rsidR="0050697B" w:rsidRPr="008A5995">
              <w:rPr>
                <w:rFonts w:ascii="Times New Roman" w:eastAsia="Times New Roman" w:hAnsi="Times New Roman" w:cs="Times New Roman"/>
                <w:sz w:val="24"/>
                <w:szCs w:val="24"/>
                <w:lang w:eastAsia="uk-UA" w:bidi="uk-UA"/>
              </w:rPr>
              <w:t xml:space="preserve"> про те, що</w:t>
            </w:r>
            <w:r w:rsidRPr="008A5995">
              <w:rPr>
                <w:rFonts w:ascii="Times New Roman" w:eastAsia="Times New Roman" w:hAnsi="Times New Roman" w:cs="Times New Roman"/>
                <w:sz w:val="24"/>
                <w:szCs w:val="24"/>
                <w:lang w:eastAsia="uk-UA" w:bidi="uk-UA"/>
              </w:rPr>
              <w:t>:</w:t>
            </w:r>
          </w:p>
          <w:p w14:paraId="4056FB27" w14:textId="77777777" w:rsidR="00E41F07" w:rsidRPr="008A5995" w:rsidRDefault="0050697B" w:rsidP="00C1767F">
            <w:pPr>
              <w:spacing w:after="0" w:line="240" w:lineRule="auto"/>
              <w:ind w:firstLine="284"/>
              <w:jc w:val="both"/>
              <w:rPr>
                <w:rFonts w:ascii="Times New Roman" w:eastAsia="Times New Roman" w:hAnsi="Times New Roman" w:cs="Times New Roman"/>
                <w:sz w:val="20"/>
                <w:szCs w:val="24"/>
                <w:lang w:eastAsia="uk-UA" w:bidi="uk-UA"/>
              </w:rPr>
            </w:pPr>
            <w:r w:rsidRPr="008A5995">
              <w:rPr>
                <w:rFonts w:ascii="Times New Roman" w:eastAsia="Times New Roman" w:hAnsi="Times New Roman" w:cs="Times New Roman"/>
                <w:sz w:val="20"/>
                <w:szCs w:val="24"/>
                <w:lang w:eastAsia="uk-UA" w:bidi="uk-UA"/>
              </w:rPr>
              <w:lastRenderedPageBreak/>
              <w:t xml:space="preserve">- </w:t>
            </w:r>
            <w:r w:rsidR="00E41F07" w:rsidRPr="008A5995">
              <w:rPr>
                <w:rFonts w:ascii="Times New Roman" w:eastAsia="Times New Roman" w:hAnsi="Times New Roman" w:cs="Times New Roman"/>
                <w:sz w:val="20"/>
                <w:szCs w:val="24"/>
                <w:lang w:eastAsia="uk-UA" w:bidi="uk-UA"/>
              </w:rPr>
              <w:t>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 (</w:t>
            </w:r>
            <w:r w:rsidRPr="008A5995">
              <w:rPr>
                <w:rFonts w:ascii="Times New Roman" w:eastAsia="Times New Roman" w:hAnsi="Times New Roman" w:cs="Times New Roman"/>
                <w:sz w:val="20"/>
                <w:szCs w:val="24"/>
                <w:lang w:eastAsia="uk-UA" w:bidi="uk-UA"/>
              </w:rPr>
              <w:t>5</w:t>
            </w:r>
            <w:r w:rsidR="00E41F07" w:rsidRPr="008A5995">
              <w:rPr>
                <w:rFonts w:ascii="Times New Roman" w:eastAsia="Times New Roman" w:hAnsi="Times New Roman" w:cs="Times New Roman"/>
                <w:sz w:val="20"/>
                <w:szCs w:val="24"/>
                <w:lang w:eastAsia="uk-UA" w:bidi="uk-UA"/>
              </w:rPr>
              <w:t> %);</w:t>
            </w:r>
          </w:p>
          <w:p w14:paraId="63EDD458" w14:textId="77777777" w:rsidR="00E41F07" w:rsidRPr="008A5995" w:rsidRDefault="00E41F07" w:rsidP="00C1767F">
            <w:pPr>
              <w:spacing w:after="0" w:line="240" w:lineRule="auto"/>
              <w:ind w:firstLine="284"/>
              <w:jc w:val="both"/>
              <w:rPr>
                <w:rFonts w:ascii="Times New Roman" w:eastAsia="Times New Roman" w:hAnsi="Times New Roman" w:cs="Times New Roman"/>
                <w:sz w:val="20"/>
                <w:szCs w:val="24"/>
                <w:lang w:eastAsia="uk-UA" w:bidi="uk-UA"/>
              </w:rPr>
            </w:pPr>
            <w:r w:rsidRPr="008A5995">
              <w:rPr>
                <w:rFonts w:ascii="Times New Roman" w:eastAsia="Times New Roman" w:hAnsi="Times New Roman" w:cs="Times New Roman"/>
                <w:sz w:val="20"/>
                <w:szCs w:val="24"/>
                <w:lang w:eastAsia="uk-UA" w:bidi="uk-UA"/>
              </w:rPr>
              <w:t xml:space="preserve">- на базі електронної системи охорони здоров’я </w:t>
            </w:r>
            <w:r w:rsidR="005C679B" w:rsidRPr="008A5995">
              <w:rPr>
                <w:rFonts w:ascii="Times New Roman" w:eastAsia="Times New Roman" w:hAnsi="Times New Roman" w:cs="Times New Roman"/>
                <w:sz w:val="20"/>
                <w:szCs w:val="24"/>
                <w:lang w:eastAsia="uk-UA" w:bidi="uk-UA"/>
              </w:rPr>
              <w:t>здійснюється</w:t>
            </w:r>
            <w:r w:rsidRPr="008A5995">
              <w:rPr>
                <w:rFonts w:ascii="Times New Roman" w:eastAsia="Times New Roman" w:hAnsi="Times New Roman" w:cs="Times New Roman"/>
                <w:sz w:val="20"/>
                <w:szCs w:val="24"/>
                <w:lang w:eastAsia="uk-UA" w:bidi="uk-UA"/>
              </w:rPr>
              <w:t xml:space="preserve"> електронний документообіг між закладами охорони здоров’я, а також електронний документообіг медико-соціальних експертних комісій та лікарсько-консультативних комісій (1</w:t>
            </w:r>
            <w:r w:rsidR="0050697B" w:rsidRPr="008A5995">
              <w:rPr>
                <w:rFonts w:ascii="Times New Roman" w:eastAsia="Times New Roman" w:hAnsi="Times New Roman" w:cs="Times New Roman"/>
                <w:sz w:val="20"/>
                <w:szCs w:val="24"/>
                <w:lang w:eastAsia="uk-UA" w:bidi="uk-UA"/>
              </w:rPr>
              <w:t>0</w:t>
            </w:r>
            <w:r w:rsidRPr="008A5995">
              <w:rPr>
                <w:rFonts w:ascii="Times New Roman" w:eastAsia="Times New Roman" w:hAnsi="Times New Roman" w:cs="Times New Roman"/>
                <w:sz w:val="20"/>
                <w:szCs w:val="24"/>
                <w:lang w:eastAsia="uk-UA" w:bidi="uk-UA"/>
              </w:rPr>
              <w:t> %);</w:t>
            </w:r>
          </w:p>
          <w:p w14:paraId="35F81141" w14:textId="77777777" w:rsidR="00E41F07" w:rsidRPr="008A5995" w:rsidRDefault="00E41F07" w:rsidP="00C1767F">
            <w:pPr>
              <w:spacing w:after="0" w:line="240" w:lineRule="auto"/>
              <w:ind w:firstLine="284"/>
              <w:jc w:val="both"/>
              <w:rPr>
                <w:rFonts w:ascii="Times New Roman" w:eastAsia="Times New Roman" w:hAnsi="Times New Roman" w:cs="Times New Roman"/>
                <w:sz w:val="24"/>
                <w:szCs w:val="24"/>
                <w:lang w:eastAsia="uk-UA" w:bidi="uk-UA"/>
              </w:rPr>
            </w:pPr>
            <w:r w:rsidRPr="008A5995">
              <w:rPr>
                <w:rFonts w:ascii="Times New Roman" w:eastAsia="Times New Roman" w:hAnsi="Times New Roman" w:cs="Times New Roman"/>
                <w:sz w:val="20"/>
                <w:szCs w:val="24"/>
                <w:lang w:eastAsia="uk-UA" w:bidi="uk-UA"/>
              </w:rPr>
              <w:t xml:space="preserve">- </w:t>
            </w:r>
            <w:r w:rsidR="003C6E0E" w:rsidRPr="008A5995">
              <w:rPr>
                <w:rFonts w:ascii="Times New Roman" w:eastAsia="Times New Roman" w:hAnsi="Times New Roman" w:cs="Times New Roman"/>
                <w:sz w:val="20"/>
                <w:szCs w:val="24"/>
                <w:lang w:eastAsia="uk-UA" w:bidi="uk-UA"/>
              </w:rPr>
              <w:t>медичні картки пацієнтів ведуться виключно через електронну систему</w:t>
            </w:r>
            <w:r w:rsidRPr="008A5995">
              <w:rPr>
                <w:rFonts w:ascii="Times New Roman" w:eastAsia="Times New Roman" w:hAnsi="Times New Roman" w:cs="Times New Roman"/>
                <w:sz w:val="20"/>
                <w:szCs w:val="24"/>
                <w:lang w:eastAsia="uk-UA" w:bidi="uk-UA"/>
              </w:rPr>
              <w:t xml:space="preserve"> охорони здоров’я (1</w:t>
            </w:r>
            <w:r w:rsidR="0050697B" w:rsidRPr="008A5995">
              <w:rPr>
                <w:rFonts w:ascii="Times New Roman" w:eastAsia="Times New Roman" w:hAnsi="Times New Roman" w:cs="Times New Roman"/>
                <w:sz w:val="20"/>
                <w:szCs w:val="24"/>
                <w:lang w:eastAsia="uk-UA" w:bidi="uk-UA"/>
              </w:rPr>
              <w:t>5</w:t>
            </w:r>
            <w:r w:rsidR="0050697B" w:rsidRPr="008A5995">
              <w:rPr>
                <w:sz w:val="20"/>
                <w:szCs w:val="24"/>
              </w:rPr>
              <w:t> </w:t>
            </w:r>
            <w:r w:rsidRPr="008A5995">
              <w:rPr>
                <w:rFonts w:ascii="Times New Roman" w:eastAsia="Times New Roman" w:hAnsi="Times New Roman" w:cs="Times New Roman"/>
                <w:sz w:val="20"/>
                <w:szCs w:val="24"/>
                <w:lang w:eastAsia="uk-UA" w:bidi="uk-UA"/>
              </w:rPr>
              <w:t>%)</w:t>
            </w:r>
          </w:p>
        </w:tc>
        <w:tc>
          <w:tcPr>
            <w:tcW w:w="1457" w:type="dxa"/>
          </w:tcPr>
          <w:p w14:paraId="08BAC9ED" w14:textId="77777777" w:rsidR="00E41F07" w:rsidRPr="008A5995" w:rsidRDefault="0050697B" w:rsidP="00C1767F">
            <w:pPr>
              <w:spacing w:after="0" w:line="240" w:lineRule="auto"/>
              <w:jc w:val="center"/>
              <w:rPr>
                <w:rFonts w:ascii="Times New Roman" w:eastAsia="Times New Roman" w:hAnsi="Times New Roman" w:cs="Times New Roman"/>
                <w:b/>
                <w:sz w:val="24"/>
                <w:szCs w:val="24"/>
                <w:lang w:eastAsia="uk-UA" w:bidi="uk-UA"/>
              </w:rPr>
            </w:pPr>
            <w:r w:rsidRPr="008A5995">
              <w:rPr>
                <w:rFonts w:ascii="Times New Roman" w:eastAsia="Times New Roman" w:hAnsi="Times New Roman" w:cs="Times New Roman"/>
                <w:b/>
                <w:sz w:val="24"/>
                <w:szCs w:val="24"/>
                <w:lang w:eastAsia="uk-UA" w:bidi="uk-UA"/>
              </w:rPr>
              <w:lastRenderedPageBreak/>
              <w:t>30</w:t>
            </w:r>
            <w:r w:rsidR="00E41F07" w:rsidRPr="008A5995">
              <w:rPr>
                <w:rFonts w:ascii="Times New Roman" w:eastAsia="Times New Roman" w:hAnsi="Times New Roman" w:cs="Times New Roman"/>
                <w:b/>
                <w:sz w:val="24"/>
                <w:szCs w:val="24"/>
                <w:lang w:eastAsia="uk-UA" w:bidi="uk-UA"/>
              </w:rPr>
              <w:t>%</w:t>
            </w:r>
          </w:p>
        </w:tc>
        <w:tc>
          <w:tcPr>
            <w:tcW w:w="1875" w:type="dxa"/>
          </w:tcPr>
          <w:p w14:paraId="00E13E60" w14:textId="77777777" w:rsidR="00573AB9" w:rsidRPr="008A5995" w:rsidRDefault="00573AB9" w:rsidP="00C1767F">
            <w:pPr>
              <w:spacing w:after="0" w:line="240" w:lineRule="auto"/>
              <w:jc w:val="center"/>
              <w:rPr>
                <w:rFonts w:ascii="Times New Roman" w:eastAsia="Times New Roman" w:hAnsi="Times New Roman"/>
                <w:sz w:val="24"/>
                <w:szCs w:val="24"/>
              </w:rPr>
            </w:pPr>
            <w:r w:rsidRPr="008A5995">
              <w:rPr>
                <w:rFonts w:ascii="Times New Roman" w:eastAsia="Times New Roman" w:hAnsi="Times New Roman"/>
                <w:sz w:val="24"/>
                <w:szCs w:val="24"/>
              </w:rPr>
              <w:t>1. СКМУ.</w:t>
            </w:r>
          </w:p>
          <w:p w14:paraId="5C22A1F8" w14:textId="77777777" w:rsidR="00E41F07" w:rsidRPr="008A5995" w:rsidRDefault="00573AB9" w:rsidP="00C1767F">
            <w:pPr>
              <w:spacing w:after="0" w:line="240" w:lineRule="auto"/>
              <w:jc w:val="center"/>
              <w:rPr>
                <w:rFonts w:ascii="Times New Roman" w:eastAsia="Times New Roman" w:hAnsi="Times New Roman" w:cs="Times New Roman"/>
                <w:sz w:val="24"/>
                <w:szCs w:val="24"/>
                <w:lang w:eastAsia="uk-UA" w:bidi="uk-UA"/>
              </w:rPr>
            </w:pPr>
            <w:r w:rsidRPr="008A5995">
              <w:rPr>
                <w:rFonts w:ascii="Times New Roman" w:eastAsia="Times New Roman" w:hAnsi="Times New Roman"/>
                <w:sz w:val="24"/>
                <w:szCs w:val="24"/>
              </w:rPr>
              <w:t xml:space="preserve">2. Офіційний вебпортал Парламенту </w:t>
            </w:r>
            <w:r w:rsidRPr="008A5995">
              <w:rPr>
                <w:rFonts w:ascii="Times New Roman" w:eastAsia="Times New Roman" w:hAnsi="Times New Roman"/>
                <w:sz w:val="24"/>
                <w:szCs w:val="24"/>
              </w:rPr>
              <w:lastRenderedPageBreak/>
              <w:t>України (</w:t>
            </w:r>
            <w:hyperlink r:id="rId35" w:history="1">
              <w:r w:rsidRPr="008A5995">
                <w:rPr>
                  <w:rStyle w:val="a4"/>
                  <w:rFonts w:ascii="Times New Roman" w:eastAsia="Times New Roman" w:hAnsi="Times New Roman"/>
                  <w:sz w:val="24"/>
                  <w:szCs w:val="24"/>
                </w:rPr>
                <w:t>https://www.rada.gov.ua/</w:t>
              </w:r>
            </w:hyperlink>
            <w:r w:rsidRPr="008A5995">
              <w:rPr>
                <w:rFonts w:ascii="Times New Roman" w:eastAsia="Times New Roman" w:hAnsi="Times New Roman"/>
                <w:sz w:val="24"/>
                <w:szCs w:val="24"/>
              </w:rPr>
              <w:t xml:space="preserve"> )</w:t>
            </w:r>
          </w:p>
        </w:tc>
        <w:tc>
          <w:tcPr>
            <w:tcW w:w="1864" w:type="dxa"/>
          </w:tcPr>
          <w:p w14:paraId="37AC90AB" w14:textId="77777777" w:rsidR="00E41F07" w:rsidRPr="008A5995" w:rsidRDefault="00E41F07" w:rsidP="00C1767F">
            <w:pPr>
              <w:spacing w:after="0" w:line="240" w:lineRule="auto"/>
              <w:jc w:val="center"/>
              <w:rPr>
                <w:rFonts w:ascii="Times New Roman" w:eastAsia="Times New Roman" w:hAnsi="Times New Roman" w:cs="Times New Roman"/>
                <w:sz w:val="24"/>
                <w:szCs w:val="24"/>
                <w:lang w:eastAsia="uk-UA" w:bidi="uk-UA"/>
              </w:rPr>
            </w:pPr>
            <w:r w:rsidRPr="008A5995">
              <w:rPr>
                <w:rFonts w:ascii="Times New Roman" w:eastAsia="Calibri" w:hAnsi="Times New Roman" w:cs="Times New Roman"/>
                <w:sz w:val="24"/>
                <w:szCs w:val="24"/>
              </w:rPr>
              <w:lastRenderedPageBreak/>
              <w:t>Постанова КМУ не набрала чинності</w:t>
            </w:r>
          </w:p>
        </w:tc>
      </w:tr>
      <w:tr w:rsidR="0050697B" w:rsidRPr="00245BD5" w14:paraId="1AFB5D97" w14:textId="77777777" w:rsidTr="00C1767F">
        <w:trPr>
          <w:trHeight w:val="458"/>
        </w:trPr>
        <w:tc>
          <w:tcPr>
            <w:tcW w:w="4158" w:type="dxa"/>
            <w:vMerge w:val="restart"/>
          </w:tcPr>
          <w:p w14:paraId="3C41E4C7" w14:textId="77777777" w:rsidR="0050697B" w:rsidRPr="008A5995" w:rsidRDefault="0050697B" w:rsidP="00C1767F">
            <w:pPr>
              <w:spacing w:after="0" w:line="240" w:lineRule="auto"/>
              <w:ind w:firstLine="284"/>
              <w:jc w:val="both"/>
              <w:rPr>
                <w:rFonts w:ascii="Times New Roman" w:eastAsia="Times New Roman" w:hAnsi="Times New Roman" w:cs="Times New Roman"/>
                <w:b/>
                <w:sz w:val="24"/>
                <w:szCs w:val="24"/>
                <w:lang w:eastAsia="uk-UA" w:bidi="uk-UA"/>
              </w:rPr>
            </w:pPr>
            <w:r w:rsidRPr="008A5995">
              <w:rPr>
                <w:rFonts w:ascii="Times New Roman" w:eastAsia="Times New Roman" w:hAnsi="Times New Roman" w:cs="Times New Roman"/>
                <w:b/>
                <w:sz w:val="24"/>
                <w:szCs w:val="24"/>
                <w:lang w:eastAsia="uk-UA" w:bidi="uk-UA"/>
              </w:rPr>
              <w:lastRenderedPageBreak/>
              <w:t>2.7.3.2.</w:t>
            </w:r>
            <w:r w:rsidRPr="008A5995">
              <w:rPr>
                <w:sz w:val="24"/>
                <w:szCs w:val="24"/>
              </w:rPr>
              <w:t xml:space="preserve"> </w:t>
            </w:r>
            <w:r w:rsidRPr="008A5995">
              <w:rPr>
                <w:rFonts w:ascii="Times New Roman" w:eastAsia="Times New Roman" w:hAnsi="Times New Roman" w:cs="Times New Roman"/>
                <w:b/>
                <w:sz w:val="24"/>
                <w:szCs w:val="24"/>
                <w:lang w:eastAsia="uk-UA" w:bidi="uk-UA"/>
              </w:rPr>
              <w:t>Електронна система охорони здоров’я містить результати профілактичних та обов’язкових медичних оглядів</w:t>
            </w:r>
          </w:p>
        </w:tc>
        <w:tc>
          <w:tcPr>
            <w:tcW w:w="5206" w:type="dxa"/>
          </w:tcPr>
          <w:p w14:paraId="46F28C1F" w14:textId="77777777" w:rsidR="0050697B" w:rsidRPr="008A5995" w:rsidRDefault="0050697B" w:rsidP="00C1767F">
            <w:pPr>
              <w:spacing w:after="0" w:line="240" w:lineRule="auto"/>
              <w:ind w:firstLine="284"/>
              <w:jc w:val="both"/>
              <w:rPr>
                <w:rFonts w:ascii="Times New Roman" w:eastAsia="Times New Roman" w:hAnsi="Times New Roman" w:cs="Times New Roman"/>
                <w:sz w:val="24"/>
                <w:szCs w:val="24"/>
                <w:lang w:eastAsia="uk-UA" w:bidi="uk-UA"/>
              </w:rPr>
            </w:pPr>
            <w:r w:rsidRPr="008A5995">
              <w:rPr>
                <w:rFonts w:ascii="Times New Roman" w:eastAsia="Times New Roman" w:hAnsi="Times New Roman" w:cs="Times New Roman"/>
                <w:b/>
                <w:sz w:val="24"/>
                <w:szCs w:val="24"/>
                <w:lang w:eastAsia="uk-UA" w:bidi="uk-UA"/>
              </w:rPr>
              <w:t>1. </w:t>
            </w:r>
            <w:r w:rsidRPr="008A5995">
              <w:rPr>
                <w:rFonts w:ascii="Times New Roman" w:eastAsia="Times New Roman" w:hAnsi="Times New Roman" w:cs="Times New Roman"/>
                <w:sz w:val="24"/>
                <w:szCs w:val="24"/>
                <w:lang w:eastAsia="uk-UA" w:bidi="uk-UA"/>
              </w:rPr>
              <w:t xml:space="preserve"> Набрав чинності наказ Міністерства охорони здоров’я, яким внесено зміни до Порядку проведення медичних оглядів працівників певних категорій</w:t>
            </w:r>
            <w:r w:rsidR="00292129" w:rsidRPr="008A5995">
              <w:rPr>
                <w:rFonts w:ascii="Times New Roman" w:eastAsia="Times New Roman" w:hAnsi="Times New Roman" w:cs="Times New Roman"/>
                <w:sz w:val="24"/>
                <w:szCs w:val="24"/>
                <w:lang w:eastAsia="uk-UA" w:bidi="uk-UA"/>
              </w:rPr>
              <w:t xml:space="preserve"> про те, що результати всіх обов’язкових попередніх та періодичних профілактичних медичних оглядів вносяться виключно до електронної системи охорони здоров’я</w:t>
            </w:r>
          </w:p>
        </w:tc>
        <w:tc>
          <w:tcPr>
            <w:tcW w:w="1457" w:type="dxa"/>
          </w:tcPr>
          <w:p w14:paraId="61F65554" w14:textId="77777777" w:rsidR="0050697B" w:rsidRPr="008A5995" w:rsidRDefault="00292129" w:rsidP="00C1767F">
            <w:pPr>
              <w:spacing w:after="0" w:line="240" w:lineRule="auto"/>
              <w:jc w:val="center"/>
              <w:rPr>
                <w:rFonts w:ascii="Times New Roman" w:eastAsia="Times New Roman" w:hAnsi="Times New Roman" w:cs="Times New Roman"/>
                <w:b/>
                <w:i/>
                <w:sz w:val="24"/>
                <w:szCs w:val="24"/>
                <w:lang w:eastAsia="uk-UA" w:bidi="uk-UA"/>
              </w:rPr>
            </w:pPr>
            <w:r w:rsidRPr="008A5995">
              <w:rPr>
                <w:rFonts w:ascii="Times New Roman" w:eastAsia="Times New Roman" w:hAnsi="Times New Roman" w:cs="Times New Roman"/>
                <w:b/>
                <w:sz w:val="24"/>
                <w:szCs w:val="24"/>
                <w:lang w:eastAsia="uk-UA" w:bidi="uk-UA"/>
              </w:rPr>
              <w:t>30%</w:t>
            </w:r>
          </w:p>
        </w:tc>
        <w:tc>
          <w:tcPr>
            <w:tcW w:w="1875" w:type="dxa"/>
          </w:tcPr>
          <w:p w14:paraId="42347013" w14:textId="77777777" w:rsidR="0050697B" w:rsidRPr="008A5995" w:rsidRDefault="0050697B" w:rsidP="00C1767F">
            <w:pPr>
              <w:spacing w:after="0" w:line="240" w:lineRule="auto"/>
              <w:jc w:val="center"/>
              <w:rPr>
                <w:rFonts w:ascii="Times New Roman" w:eastAsia="Times New Roman" w:hAnsi="Times New Roman" w:cs="Times New Roman"/>
                <w:sz w:val="24"/>
                <w:szCs w:val="24"/>
                <w:lang w:eastAsia="uk-UA" w:bidi="uk-UA"/>
              </w:rPr>
            </w:pPr>
            <w:r w:rsidRPr="008A5995">
              <w:rPr>
                <w:rFonts w:ascii="Times New Roman" w:eastAsia="Times New Roman" w:hAnsi="Times New Roman" w:cs="Times New Roman"/>
                <w:sz w:val="24"/>
                <w:szCs w:val="24"/>
                <w:lang w:eastAsia="uk-UA" w:bidi="uk-UA"/>
              </w:rPr>
              <w:t>1. Офіційні друковані видання України.</w:t>
            </w:r>
          </w:p>
          <w:p w14:paraId="70BC6CB4" w14:textId="77777777" w:rsidR="0050697B" w:rsidRPr="008A5995" w:rsidRDefault="0050697B" w:rsidP="00C1767F">
            <w:pPr>
              <w:spacing w:after="0" w:line="240" w:lineRule="auto"/>
              <w:jc w:val="center"/>
              <w:rPr>
                <w:rFonts w:ascii="Times New Roman" w:eastAsia="Times New Roman" w:hAnsi="Times New Roman" w:cs="Times New Roman"/>
                <w:sz w:val="24"/>
                <w:szCs w:val="24"/>
                <w:lang w:eastAsia="uk-UA" w:bidi="uk-UA"/>
              </w:rPr>
            </w:pPr>
            <w:r w:rsidRPr="008A5995">
              <w:rPr>
                <w:rFonts w:ascii="Times New Roman" w:eastAsia="Times New Roman" w:hAnsi="Times New Roman" w:cs="Times New Roman"/>
                <w:sz w:val="24"/>
                <w:szCs w:val="24"/>
                <w:lang w:eastAsia="uk-UA" w:bidi="uk-UA"/>
              </w:rPr>
              <w:t>2. Офіційний вебпортал парламенту України (https://www.rada.gov.ua)</w:t>
            </w:r>
            <w:r w:rsidRPr="008A5995" w:rsidDel="00005779">
              <w:rPr>
                <w:rFonts w:ascii="Times New Roman" w:eastAsia="Times New Roman" w:hAnsi="Times New Roman" w:cs="Times New Roman"/>
                <w:sz w:val="24"/>
                <w:szCs w:val="24"/>
                <w:lang w:eastAsia="uk-UA" w:bidi="uk-UA"/>
              </w:rPr>
              <w:t xml:space="preserve"> </w:t>
            </w:r>
          </w:p>
        </w:tc>
        <w:tc>
          <w:tcPr>
            <w:tcW w:w="1864" w:type="dxa"/>
          </w:tcPr>
          <w:p w14:paraId="07A33380" w14:textId="77777777" w:rsidR="0050697B" w:rsidRPr="008A5995" w:rsidRDefault="0050697B" w:rsidP="00C1767F">
            <w:pPr>
              <w:spacing w:after="0" w:line="240" w:lineRule="auto"/>
              <w:jc w:val="center"/>
              <w:rPr>
                <w:rFonts w:ascii="Times New Roman" w:eastAsia="Times New Roman" w:hAnsi="Times New Roman" w:cs="Times New Roman"/>
                <w:sz w:val="24"/>
                <w:szCs w:val="24"/>
                <w:lang w:eastAsia="uk-UA" w:bidi="uk-UA"/>
              </w:rPr>
            </w:pPr>
            <w:r w:rsidRPr="008A5995">
              <w:rPr>
                <w:rFonts w:ascii="Times New Roman" w:eastAsia="Times New Roman" w:hAnsi="Times New Roman" w:cs="Times New Roman"/>
                <w:sz w:val="24"/>
                <w:szCs w:val="24"/>
                <w:lang w:eastAsia="uk-UA" w:bidi="uk-UA"/>
              </w:rPr>
              <w:t>Наказ МОЗ не набрав чинності</w:t>
            </w:r>
          </w:p>
        </w:tc>
      </w:tr>
      <w:tr w:rsidR="0050697B" w:rsidRPr="00245BD5" w14:paraId="1BAC0359" w14:textId="77777777" w:rsidTr="00C1767F">
        <w:trPr>
          <w:trHeight w:val="1409"/>
        </w:trPr>
        <w:tc>
          <w:tcPr>
            <w:tcW w:w="4158" w:type="dxa"/>
            <w:vMerge/>
          </w:tcPr>
          <w:p w14:paraId="38422427" w14:textId="77777777" w:rsidR="0050697B" w:rsidRPr="008A5995" w:rsidRDefault="0050697B" w:rsidP="00C1767F">
            <w:pPr>
              <w:spacing w:after="0" w:line="240" w:lineRule="auto"/>
              <w:ind w:firstLine="284"/>
              <w:jc w:val="both"/>
              <w:rPr>
                <w:rFonts w:ascii="Times New Roman" w:eastAsia="Times New Roman" w:hAnsi="Times New Roman" w:cs="Times New Roman"/>
                <w:b/>
                <w:sz w:val="24"/>
                <w:szCs w:val="24"/>
                <w:lang w:eastAsia="uk-UA" w:bidi="uk-UA"/>
              </w:rPr>
            </w:pPr>
          </w:p>
        </w:tc>
        <w:tc>
          <w:tcPr>
            <w:tcW w:w="5206" w:type="dxa"/>
          </w:tcPr>
          <w:p w14:paraId="5C71ABC8" w14:textId="77777777" w:rsidR="0050697B" w:rsidRPr="008A5995" w:rsidRDefault="0050697B" w:rsidP="00C1767F">
            <w:pPr>
              <w:spacing w:after="0" w:line="240" w:lineRule="auto"/>
              <w:ind w:firstLine="284"/>
              <w:jc w:val="both"/>
              <w:rPr>
                <w:rFonts w:ascii="Times New Roman" w:eastAsia="Times New Roman" w:hAnsi="Times New Roman" w:cs="Times New Roman"/>
                <w:b/>
                <w:sz w:val="24"/>
                <w:szCs w:val="24"/>
                <w:lang w:eastAsia="uk-UA" w:bidi="uk-UA"/>
              </w:rPr>
            </w:pPr>
            <w:r w:rsidRPr="008A5995">
              <w:rPr>
                <w:rFonts w:ascii="Times New Roman" w:eastAsia="Times New Roman" w:hAnsi="Times New Roman" w:cs="Times New Roman"/>
                <w:b/>
                <w:sz w:val="24"/>
                <w:szCs w:val="24"/>
                <w:lang w:eastAsia="uk-UA" w:bidi="uk-UA"/>
              </w:rPr>
              <w:t>2. </w:t>
            </w:r>
            <w:r w:rsidRPr="008A5995">
              <w:rPr>
                <w:rFonts w:ascii="Times New Roman" w:eastAsia="Times New Roman" w:hAnsi="Times New Roman" w:cs="Times New Roman"/>
                <w:bCs/>
                <w:sz w:val="24"/>
                <w:szCs w:val="24"/>
                <w:lang w:eastAsia="uk-UA" w:bidi="uk-UA"/>
              </w:rPr>
              <w:t xml:space="preserve">Набрала чинності постанова Кабінету Міністрів України про внесення змін до Порядку функціонування електронної системи охорони здоров’я про </w:t>
            </w:r>
            <w:r w:rsidRPr="008A5995">
              <w:rPr>
                <w:rFonts w:ascii="Times New Roman" w:eastAsia="Times New Roman" w:hAnsi="Times New Roman" w:cs="Times New Roman"/>
                <w:sz w:val="24"/>
                <w:szCs w:val="24"/>
                <w:lang w:eastAsia="uk-UA" w:bidi="uk-UA"/>
              </w:rPr>
              <w:t>інтеграці</w:t>
            </w:r>
            <w:r w:rsidR="00A500CE" w:rsidRPr="008A5995">
              <w:rPr>
                <w:rFonts w:ascii="Times New Roman" w:eastAsia="Times New Roman" w:hAnsi="Times New Roman" w:cs="Times New Roman"/>
                <w:sz w:val="24"/>
                <w:szCs w:val="24"/>
                <w:lang w:eastAsia="uk-UA" w:bidi="uk-UA"/>
              </w:rPr>
              <w:t>ю даних</w:t>
            </w:r>
            <w:r w:rsidRPr="008A5995">
              <w:rPr>
                <w:rFonts w:ascii="Times New Roman" w:eastAsia="Times New Roman" w:hAnsi="Times New Roman" w:cs="Times New Roman"/>
                <w:sz w:val="24"/>
                <w:szCs w:val="24"/>
                <w:lang w:eastAsia="uk-UA" w:bidi="uk-UA"/>
              </w:rPr>
              <w:t xml:space="preserve"> і електронних документів про результати обов'язкових попередніх та періодичних профілактичних медичних оглядів до електронної системи охорони здоров’я </w:t>
            </w:r>
          </w:p>
        </w:tc>
        <w:tc>
          <w:tcPr>
            <w:tcW w:w="1457" w:type="dxa"/>
          </w:tcPr>
          <w:p w14:paraId="0FD7F9AA" w14:textId="77777777" w:rsidR="0050697B" w:rsidRPr="008A5995" w:rsidRDefault="0050697B" w:rsidP="00C1767F">
            <w:pPr>
              <w:spacing w:after="0" w:line="240" w:lineRule="auto"/>
              <w:jc w:val="center"/>
              <w:rPr>
                <w:rFonts w:ascii="Times New Roman" w:eastAsia="Times New Roman" w:hAnsi="Times New Roman" w:cs="Times New Roman"/>
                <w:b/>
                <w:sz w:val="24"/>
                <w:szCs w:val="24"/>
                <w:lang w:eastAsia="uk-UA" w:bidi="uk-UA"/>
              </w:rPr>
            </w:pPr>
            <w:r w:rsidRPr="008A5995">
              <w:rPr>
                <w:rFonts w:ascii="Times New Roman" w:eastAsia="Times New Roman" w:hAnsi="Times New Roman" w:cs="Times New Roman"/>
                <w:b/>
                <w:sz w:val="24"/>
                <w:szCs w:val="24"/>
                <w:lang w:eastAsia="uk-UA" w:bidi="uk-UA"/>
              </w:rPr>
              <w:t xml:space="preserve">30% </w:t>
            </w:r>
          </w:p>
        </w:tc>
        <w:tc>
          <w:tcPr>
            <w:tcW w:w="1875" w:type="dxa"/>
          </w:tcPr>
          <w:p w14:paraId="6B91B8B6" w14:textId="77777777" w:rsidR="00573AB9" w:rsidRPr="008A5995" w:rsidRDefault="00573AB9" w:rsidP="00C1767F">
            <w:pPr>
              <w:spacing w:after="0" w:line="240" w:lineRule="auto"/>
              <w:jc w:val="center"/>
              <w:rPr>
                <w:rFonts w:ascii="Times New Roman" w:eastAsia="Times New Roman" w:hAnsi="Times New Roman"/>
                <w:sz w:val="24"/>
                <w:szCs w:val="24"/>
              </w:rPr>
            </w:pPr>
            <w:r w:rsidRPr="008A5995">
              <w:rPr>
                <w:rFonts w:ascii="Times New Roman" w:eastAsia="Times New Roman" w:hAnsi="Times New Roman"/>
                <w:sz w:val="24"/>
                <w:szCs w:val="24"/>
              </w:rPr>
              <w:t>1. СКМУ.</w:t>
            </w:r>
          </w:p>
          <w:p w14:paraId="506802AC" w14:textId="77777777" w:rsidR="0050697B" w:rsidRPr="008A5995" w:rsidRDefault="00573AB9" w:rsidP="00C1767F">
            <w:pPr>
              <w:spacing w:after="0" w:line="240" w:lineRule="auto"/>
              <w:jc w:val="center"/>
              <w:rPr>
                <w:rFonts w:ascii="Times New Roman" w:eastAsia="Times New Roman" w:hAnsi="Times New Roman" w:cs="Times New Roman"/>
                <w:sz w:val="24"/>
                <w:szCs w:val="24"/>
                <w:lang w:eastAsia="uk-UA" w:bidi="uk-UA"/>
              </w:rPr>
            </w:pPr>
            <w:r w:rsidRPr="008A5995">
              <w:rPr>
                <w:rFonts w:ascii="Times New Roman" w:eastAsia="Times New Roman" w:hAnsi="Times New Roman"/>
                <w:sz w:val="24"/>
                <w:szCs w:val="24"/>
              </w:rPr>
              <w:t>2. Офіційний вебпортал Парламенту України (</w:t>
            </w:r>
            <w:hyperlink r:id="rId36" w:history="1">
              <w:r w:rsidRPr="008A5995">
                <w:rPr>
                  <w:rStyle w:val="a4"/>
                  <w:rFonts w:ascii="Times New Roman" w:eastAsia="Times New Roman" w:hAnsi="Times New Roman"/>
                  <w:sz w:val="24"/>
                  <w:szCs w:val="24"/>
                </w:rPr>
                <w:t>https://www.rada.gov.ua/</w:t>
              </w:r>
            </w:hyperlink>
            <w:r w:rsidRPr="008A5995">
              <w:rPr>
                <w:rFonts w:ascii="Times New Roman" w:eastAsia="Times New Roman" w:hAnsi="Times New Roman"/>
                <w:sz w:val="24"/>
                <w:szCs w:val="24"/>
              </w:rPr>
              <w:t xml:space="preserve"> )</w:t>
            </w:r>
          </w:p>
        </w:tc>
        <w:tc>
          <w:tcPr>
            <w:tcW w:w="1864" w:type="dxa"/>
          </w:tcPr>
          <w:p w14:paraId="413B5155" w14:textId="77777777" w:rsidR="0050697B" w:rsidRPr="008A5995" w:rsidRDefault="0050697B" w:rsidP="00C1767F">
            <w:pPr>
              <w:spacing w:after="0" w:line="240" w:lineRule="auto"/>
              <w:jc w:val="center"/>
              <w:rPr>
                <w:rFonts w:ascii="Times New Roman" w:eastAsia="Times New Roman" w:hAnsi="Times New Roman" w:cs="Times New Roman"/>
                <w:sz w:val="24"/>
                <w:szCs w:val="24"/>
                <w:lang w:eastAsia="uk-UA" w:bidi="uk-UA"/>
              </w:rPr>
            </w:pPr>
            <w:r w:rsidRPr="008A5995">
              <w:rPr>
                <w:rFonts w:ascii="Times New Roman" w:eastAsia="Calibri" w:hAnsi="Times New Roman" w:cs="Times New Roman"/>
                <w:sz w:val="24"/>
                <w:szCs w:val="24"/>
              </w:rPr>
              <w:t>Постанова КМУ не набрала чинності</w:t>
            </w:r>
          </w:p>
        </w:tc>
      </w:tr>
      <w:tr w:rsidR="0050697B" w:rsidRPr="00245BD5" w14:paraId="1183DE28" w14:textId="77777777" w:rsidTr="00C1767F">
        <w:trPr>
          <w:trHeight w:val="457"/>
        </w:trPr>
        <w:tc>
          <w:tcPr>
            <w:tcW w:w="4158" w:type="dxa"/>
            <w:vMerge/>
          </w:tcPr>
          <w:p w14:paraId="31091C2A" w14:textId="77777777" w:rsidR="0050697B" w:rsidRPr="008A5995" w:rsidRDefault="0050697B" w:rsidP="00C1767F">
            <w:pPr>
              <w:spacing w:after="0" w:line="240" w:lineRule="auto"/>
              <w:ind w:firstLine="284"/>
              <w:jc w:val="both"/>
              <w:rPr>
                <w:rFonts w:ascii="Times New Roman" w:eastAsia="Times New Roman" w:hAnsi="Times New Roman" w:cs="Times New Roman"/>
                <w:b/>
                <w:sz w:val="24"/>
                <w:szCs w:val="24"/>
                <w:lang w:eastAsia="uk-UA" w:bidi="uk-UA"/>
              </w:rPr>
            </w:pPr>
          </w:p>
        </w:tc>
        <w:tc>
          <w:tcPr>
            <w:tcW w:w="5206" w:type="dxa"/>
          </w:tcPr>
          <w:p w14:paraId="458A3EE4" w14:textId="77777777" w:rsidR="0050697B" w:rsidRPr="008A5995" w:rsidRDefault="0050697B" w:rsidP="00C1767F">
            <w:pPr>
              <w:spacing w:after="0" w:line="240" w:lineRule="auto"/>
              <w:ind w:firstLine="284"/>
              <w:jc w:val="both"/>
              <w:rPr>
                <w:rFonts w:ascii="Times New Roman" w:eastAsia="Times New Roman" w:hAnsi="Times New Roman" w:cs="Times New Roman"/>
                <w:sz w:val="24"/>
                <w:szCs w:val="24"/>
                <w:lang w:eastAsia="uk-UA" w:bidi="uk-UA"/>
              </w:rPr>
            </w:pPr>
            <w:r w:rsidRPr="008A5995">
              <w:rPr>
                <w:rFonts w:ascii="Times New Roman" w:eastAsia="Times New Roman" w:hAnsi="Times New Roman" w:cs="Times New Roman"/>
                <w:b/>
                <w:sz w:val="24"/>
                <w:szCs w:val="24"/>
                <w:lang w:eastAsia="uk-UA" w:bidi="uk-UA"/>
              </w:rPr>
              <w:t xml:space="preserve">3. </w:t>
            </w:r>
            <w:r w:rsidRPr="008A5995">
              <w:rPr>
                <w:rFonts w:ascii="Times New Roman" w:eastAsia="Times New Roman" w:hAnsi="Times New Roman" w:cs="Times New Roman"/>
                <w:sz w:val="24"/>
                <w:szCs w:val="24"/>
                <w:lang w:eastAsia="uk-UA" w:bidi="uk-UA"/>
              </w:rPr>
              <w:t>Електронна система охорони здоров’я:</w:t>
            </w:r>
          </w:p>
          <w:p w14:paraId="639B7D2E" w14:textId="77777777" w:rsidR="0050697B" w:rsidRPr="008A5995" w:rsidRDefault="0050697B" w:rsidP="00C1767F">
            <w:pPr>
              <w:spacing w:after="0" w:line="240" w:lineRule="auto"/>
              <w:ind w:firstLine="284"/>
              <w:jc w:val="both"/>
              <w:rPr>
                <w:rFonts w:ascii="Times New Roman" w:eastAsia="Times New Roman" w:hAnsi="Times New Roman" w:cs="Times New Roman"/>
                <w:sz w:val="20"/>
                <w:szCs w:val="24"/>
                <w:lang w:eastAsia="uk-UA" w:bidi="uk-UA"/>
              </w:rPr>
            </w:pPr>
            <w:r w:rsidRPr="008A5995">
              <w:rPr>
                <w:rFonts w:ascii="Times New Roman" w:eastAsia="Times New Roman" w:hAnsi="Times New Roman" w:cs="Times New Roman"/>
                <w:sz w:val="20"/>
                <w:szCs w:val="24"/>
                <w:lang w:eastAsia="uk-UA" w:bidi="uk-UA"/>
              </w:rPr>
              <w:lastRenderedPageBreak/>
              <w:t>- містить дані та електронні документи про результати  обов'язкових попередніх та періодичних профілактичних медичних оглядів (15 %);</w:t>
            </w:r>
          </w:p>
          <w:p w14:paraId="5F1E2B12" w14:textId="77777777" w:rsidR="0050697B" w:rsidRPr="008A5995" w:rsidRDefault="00A500CE" w:rsidP="00C1767F">
            <w:pPr>
              <w:spacing w:after="0" w:line="240" w:lineRule="auto"/>
              <w:ind w:firstLine="284"/>
              <w:jc w:val="both"/>
              <w:rPr>
                <w:rFonts w:ascii="Times New Roman" w:eastAsia="Times New Roman" w:hAnsi="Times New Roman" w:cs="Times New Roman"/>
                <w:b/>
                <w:sz w:val="24"/>
                <w:szCs w:val="24"/>
                <w:lang w:eastAsia="uk-UA" w:bidi="uk-UA"/>
              </w:rPr>
            </w:pPr>
            <w:r w:rsidRPr="008A5995">
              <w:rPr>
                <w:rFonts w:ascii="Times New Roman" w:eastAsia="Times New Roman" w:hAnsi="Times New Roman" w:cs="Times New Roman"/>
                <w:sz w:val="20"/>
                <w:szCs w:val="24"/>
                <w:lang w:eastAsia="uk-UA" w:bidi="uk-UA"/>
              </w:rPr>
              <w:t>- </w:t>
            </w:r>
            <w:r w:rsidR="0050697B" w:rsidRPr="008A5995">
              <w:rPr>
                <w:rFonts w:ascii="Times New Roman" w:eastAsia="Times New Roman" w:hAnsi="Times New Roman" w:cs="Times New Roman"/>
                <w:sz w:val="20"/>
                <w:szCs w:val="24"/>
                <w:lang w:eastAsia="uk-UA" w:bidi="uk-UA"/>
              </w:rPr>
              <w:t>дозволяє формувати електронні витяги про результати  обов'язкових попередніх та періодичних профілактичних медичних оглядів (15 %)</w:t>
            </w:r>
          </w:p>
        </w:tc>
        <w:tc>
          <w:tcPr>
            <w:tcW w:w="1457" w:type="dxa"/>
          </w:tcPr>
          <w:p w14:paraId="236737D1" w14:textId="77777777" w:rsidR="0050697B" w:rsidRPr="008A5995" w:rsidRDefault="0050697B" w:rsidP="00C1767F">
            <w:pPr>
              <w:spacing w:after="0" w:line="240" w:lineRule="auto"/>
              <w:jc w:val="center"/>
              <w:rPr>
                <w:rFonts w:ascii="Times New Roman" w:eastAsia="Times New Roman" w:hAnsi="Times New Roman" w:cs="Times New Roman"/>
                <w:b/>
                <w:sz w:val="24"/>
                <w:szCs w:val="24"/>
                <w:lang w:eastAsia="uk-UA" w:bidi="uk-UA"/>
              </w:rPr>
            </w:pPr>
            <w:r w:rsidRPr="008A5995">
              <w:rPr>
                <w:rFonts w:ascii="Times New Roman" w:eastAsia="Times New Roman" w:hAnsi="Times New Roman" w:cs="Times New Roman"/>
                <w:b/>
                <w:sz w:val="24"/>
                <w:szCs w:val="24"/>
                <w:lang w:eastAsia="uk-UA" w:bidi="uk-UA"/>
              </w:rPr>
              <w:lastRenderedPageBreak/>
              <w:t>30%</w:t>
            </w:r>
          </w:p>
        </w:tc>
        <w:tc>
          <w:tcPr>
            <w:tcW w:w="1875" w:type="dxa"/>
          </w:tcPr>
          <w:p w14:paraId="49D52471" w14:textId="77777777" w:rsidR="0050697B" w:rsidRPr="008A5995" w:rsidRDefault="0050697B" w:rsidP="00C1767F">
            <w:pPr>
              <w:spacing w:after="0" w:line="240" w:lineRule="auto"/>
              <w:jc w:val="center"/>
              <w:rPr>
                <w:rFonts w:ascii="Times New Roman" w:eastAsia="Times New Roman" w:hAnsi="Times New Roman" w:cs="Times New Roman"/>
                <w:sz w:val="24"/>
                <w:szCs w:val="24"/>
                <w:lang w:eastAsia="uk-UA" w:bidi="uk-UA"/>
              </w:rPr>
            </w:pPr>
            <w:r w:rsidRPr="008A5995">
              <w:rPr>
                <w:rFonts w:ascii="Times New Roman" w:eastAsia="Times New Roman" w:hAnsi="Times New Roman" w:cs="Times New Roman"/>
                <w:sz w:val="24"/>
                <w:szCs w:val="24"/>
                <w:lang w:eastAsia="uk-UA" w:bidi="uk-UA"/>
              </w:rPr>
              <w:t xml:space="preserve">Електронна система </w:t>
            </w:r>
            <w:r w:rsidRPr="008A5995">
              <w:rPr>
                <w:rFonts w:ascii="Times New Roman" w:eastAsia="Times New Roman" w:hAnsi="Times New Roman" w:cs="Times New Roman"/>
                <w:sz w:val="24"/>
                <w:szCs w:val="24"/>
                <w:lang w:eastAsia="uk-UA" w:bidi="uk-UA"/>
              </w:rPr>
              <w:lastRenderedPageBreak/>
              <w:t>охорони здоров’я</w:t>
            </w:r>
          </w:p>
        </w:tc>
        <w:tc>
          <w:tcPr>
            <w:tcW w:w="1864" w:type="dxa"/>
          </w:tcPr>
          <w:p w14:paraId="10E3E2E3" w14:textId="77777777" w:rsidR="0050697B" w:rsidRPr="008A5995" w:rsidRDefault="0050697B" w:rsidP="00C1767F">
            <w:pPr>
              <w:spacing w:after="0" w:line="240" w:lineRule="auto"/>
              <w:jc w:val="center"/>
              <w:rPr>
                <w:rFonts w:ascii="Times New Roman" w:eastAsia="Times New Roman" w:hAnsi="Times New Roman" w:cs="Times New Roman"/>
                <w:sz w:val="24"/>
                <w:szCs w:val="24"/>
                <w:lang w:eastAsia="uk-UA" w:bidi="uk-UA"/>
              </w:rPr>
            </w:pPr>
            <w:r w:rsidRPr="008A5995">
              <w:rPr>
                <w:rFonts w:ascii="Times New Roman" w:eastAsia="Times New Roman" w:hAnsi="Times New Roman" w:cs="Times New Roman"/>
                <w:sz w:val="24"/>
                <w:szCs w:val="24"/>
                <w:lang w:eastAsia="uk-UA" w:bidi="uk-UA"/>
              </w:rPr>
              <w:lastRenderedPageBreak/>
              <w:t>Функціонал не реалізований</w:t>
            </w:r>
          </w:p>
        </w:tc>
      </w:tr>
      <w:tr w:rsidR="00292129" w:rsidRPr="00245BD5" w14:paraId="47300428" w14:textId="77777777" w:rsidTr="00C1767F">
        <w:trPr>
          <w:trHeight w:val="3167"/>
        </w:trPr>
        <w:tc>
          <w:tcPr>
            <w:tcW w:w="4158" w:type="dxa"/>
            <w:vMerge w:val="restart"/>
          </w:tcPr>
          <w:p w14:paraId="0AEE6725" w14:textId="77777777" w:rsidR="00292129" w:rsidRPr="008A5995" w:rsidRDefault="00292129" w:rsidP="00C1767F">
            <w:pPr>
              <w:spacing w:after="0" w:line="240" w:lineRule="auto"/>
              <w:ind w:firstLine="284"/>
              <w:jc w:val="both"/>
              <w:rPr>
                <w:rFonts w:ascii="Times New Roman" w:eastAsia="Times New Roman" w:hAnsi="Times New Roman" w:cs="Times New Roman"/>
                <w:b/>
                <w:sz w:val="24"/>
                <w:szCs w:val="24"/>
                <w:lang w:eastAsia="uk-UA" w:bidi="uk-UA"/>
              </w:rPr>
            </w:pPr>
            <w:r w:rsidRPr="008A5995">
              <w:rPr>
                <w:rFonts w:ascii="Times New Roman" w:eastAsia="Times New Roman" w:hAnsi="Times New Roman" w:cs="Times New Roman"/>
                <w:b/>
                <w:sz w:val="24"/>
                <w:szCs w:val="24"/>
                <w:lang w:eastAsia="uk-UA" w:bidi="uk-UA"/>
              </w:rPr>
              <w:lastRenderedPageBreak/>
              <w:t>2.7.3.3. В електронну систему охорони здоров’я впроваджено інструменти оцінки стану функціональності особи на основі Міжнародної класифікації функціонування, обмежень життєдіяльності та здоров’я</w:t>
            </w:r>
          </w:p>
        </w:tc>
        <w:tc>
          <w:tcPr>
            <w:tcW w:w="5206" w:type="dxa"/>
          </w:tcPr>
          <w:p w14:paraId="76F7BC46" w14:textId="77777777" w:rsidR="00292129" w:rsidRPr="008A5995" w:rsidRDefault="00292129" w:rsidP="00C1767F">
            <w:pPr>
              <w:spacing w:after="0" w:line="240" w:lineRule="auto"/>
              <w:ind w:firstLine="284"/>
              <w:jc w:val="both"/>
              <w:rPr>
                <w:rFonts w:ascii="Times New Roman" w:eastAsia="Times New Roman" w:hAnsi="Times New Roman" w:cs="Times New Roman"/>
                <w:bCs/>
                <w:sz w:val="24"/>
                <w:szCs w:val="24"/>
                <w:lang w:eastAsia="uk-UA" w:bidi="uk-UA"/>
              </w:rPr>
            </w:pPr>
            <w:r w:rsidRPr="008A5995">
              <w:rPr>
                <w:rFonts w:ascii="Times New Roman" w:eastAsia="Times New Roman" w:hAnsi="Times New Roman" w:cs="Times New Roman"/>
                <w:b/>
                <w:sz w:val="24"/>
                <w:szCs w:val="24"/>
                <w:lang w:eastAsia="uk-UA" w:bidi="uk-UA"/>
              </w:rPr>
              <w:t>1.</w:t>
            </w:r>
            <w:r w:rsidRPr="008A5995">
              <w:rPr>
                <w:rFonts w:ascii="Times New Roman" w:eastAsia="Times New Roman" w:hAnsi="Times New Roman" w:cs="Times New Roman"/>
                <w:bCs/>
                <w:sz w:val="24"/>
                <w:szCs w:val="24"/>
                <w:lang w:eastAsia="uk-UA" w:bidi="uk-UA"/>
              </w:rPr>
              <w:t xml:space="preserve"> Набрала чинності постанова Кабінету Міністрів України, якою внесено зміни до Порядку функціонування електронної системи охорони здоров’я про те, що: </w:t>
            </w:r>
          </w:p>
          <w:p w14:paraId="18FEAE5C" w14:textId="77777777" w:rsidR="00223291" w:rsidRPr="008A5995" w:rsidRDefault="00292129" w:rsidP="00C1767F">
            <w:pPr>
              <w:spacing w:after="0" w:line="240" w:lineRule="auto"/>
              <w:ind w:firstLine="284"/>
              <w:jc w:val="both"/>
              <w:rPr>
                <w:rFonts w:ascii="Times New Roman" w:eastAsia="Times New Roman" w:hAnsi="Times New Roman" w:cs="Times New Roman"/>
                <w:bCs/>
                <w:sz w:val="20"/>
                <w:szCs w:val="24"/>
                <w:lang w:eastAsia="uk-UA" w:bidi="uk-UA"/>
              </w:rPr>
            </w:pPr>
            <w:r w:rsidRPr="008A5995">
              <w:rPr>
                <w:rFonts w:ascii="Times New Roman" w:eastAsia="Times New Roman" w:hAnsi="Times New Roman" w:cs="Times New Roman"/>
                <w:bCs/>
                <w:sz w:val="20"/>
                <w:szCs w:val="24"/>
                <w:lang w:eastAsia="uk-UA" w:bidi="uk-UA"/>
              </w:rPr>
              <w:t xml:space="preserve">-  </w:t>
            </w:r>
            <w:r w:rsidR="00C451D4" w:rsidRPr="008A5995">
              <w:rPr>
                <w:rFonts w:ascii="Times New Roman" w:eastAsia="Times New Roman" w:hAnsi="Times New Roman" w:cs="Times New Roman"/>
                <w:bCs/>
                <w:sz w:val="20"/>
                <w:szCs w:val="24"/>
                <w:lang w:eastAsia="uk-UA" w:bidi="uk-UA"/>
              </w:rPr>
              <w:t>до електронної системи охорони здоров’я</w:t>
            </w:r>
            <w:r w:rsidR="005851E0" w:rsidRPr="008A5995">
              <w:rPr>
                <w:rFonts w:ascii="Times New Roman" w:eastAsia="Times New Roman" w:hAnsi="Times New Roman" w:cs="Times New Roman"/>
                <w:bCs/>
                <w:sz w:val="20"/>
                <w:szCs w:val="24"/>
                <w:lang w:eastAsia="uk-UA" w:bidi="uk-UA"/>
              </w:rPr>
              <w:t xml:space="preserve"> обов’язково</w:t>
            </w:r>
            <w:r w:rsidR="00C451D4" w:rsidRPr="008A5995">
              <w:rPr>
                <w:rFonts w:ascii="Times New Roman" w:eastAsia="Times New Roman" w:hAnsi="Times New Roman" w:cs="Times New Roman"/>
                <w:bCs/>
                <w:sz w:val="20"/>
                <w:szCs w:val="24"/>
                <w:lang w:eastAsia="uk-UA" w:bidi="uk-UA"/>
              </w:rPr>
              <w:t xml:space="preserve"> вносяться </w:t>
            </w:r>
            <w:r w:rsidRPr="008A5995">
              <w:rPr>
                <w:rFonts w:ascii="Times New Roman" w:eastAsia="Times New Roman" w:hAnsi="Times New Roman" w:cs="Times New Roman"/>
                <w:bCs/>
                <w:sz w:val="20"/>
                <w:szCs w:val="24"/>
                <w:lang w:eastAsia="uk-UA" w:bidi="uk-UA"/>
              </w:rPr>
              <w:t xml:space="preserve">відомості </w:t>
            </w:r>
            <w:r w:rsidR="00CF7084" w:rsidRPr="00CF7084">
              <w:rPr>
                <w:rFonts w:ascii="Times New Roman" w:eastAsia="Times New Roman" w:hAnsi="Times New Roman" w:cs="Times New Roman"/>
                <w:bCs/>
                <w:sz w:val="20"/>
                <w:szCs w:val="24"/>
                <w:lang w:eastAsia="uk-UA" w:bidi="uk-UA"/>
              </w:rPr>
              <w:t>та медична документ</w:t>
            </w:r>
            <w:r w:rsidR="00CF7084">
              <w:rPr>
                <w:rFonts w:ascii="Times New Roman" w:eastAsia="Times New Roman" w:hAnsi="Times New Roman" w:cs="Times New Roman"/>
                <w:bCs/>
                <w:sz w:val="20"/>
                <w:szCs w:val="24"/>
                <w:lang w:eastAsia="uk-UA" w:bidi="uk-UA"/>
              </w:rPr>
              <w:t>ація (електронні медичні форми)</w:t>
            </w:r>
            <w:r w:rsidR="00CF7084" w:rsidRPr="00CF7084">
              <w:rPr>
                <w:rFonts w:ascii="Times New Roman" w:eastAsia="Times New Roman" w:hAnsi="Times New Roman" w:cs="Times New Roman"/>
                <w:bCs/>
                <w:sz w:val="20"/>
                <w:szCs w:val="24"/>
                <w:lang w:eastAsia="uk-UA" w:bidi="uk-UA"/>
              </w:rPr>
              <w:t xml:space="preserve">, необхідні для </w:t>
            </w:r>
            <w:r w:rsidRPr="008A5995">
              <w:rPr>
                <w:rFonts w:ascii="Times New Roman" w:eastAsia="Times New Roman" w:hAnsi="Times New Roman" w:cs="Times New Roman"/>
                <w:bCs/>
                <w:sz w:val="20"/>
                <w:szCs w:val="24"/>
                <w:lang w:eastAsia="uk-UA" w:bidi="uk-UA"/>
              </w:rPr>
              <w:t>встановлення особі інвалідності</w:t>
            </w:r>
            <w:r w:rsidR="00CF7084">
              <w:rPr>
                <w:rFonts w:ascii="Times New Roman" w:eastAsia="Times New Roman" w:hAnsi="Times New Roman" w:cs="Times New Roman"/>
                <w:bCs/>
                <w:sz w:val="20"/>
                <w:szCs w:val="24"/>
                <w:lang w:eastAsia="uk-UA" w:bidi="uk-UA"/>
              </w:rPr>
              <w:t>,</w:t>
            </w:r>
            <w:r w:rsidRPr="008A5995">
              <w:rPr>
                <w:rFonts w:ascii="Times New Roman" w:eastAsia="Times New Roman" w:hAnsi="Times New Roman" w:cs="Times New Roman"/>
                <w:bCs/>
                <w:sz w:val="20"/>
                <w:szCs w:val="24"/>
                <w:lang w:eastAsia="uk-UA" w:bidi="uk-UA"/>
              </w:rPr>
              <w:t xml:space="preserve"> виключно з використанням адаптованої Міжнародної класифікації функціонування, обмежень життєдіяльності та здоров’я (1</w:t>
            </w:r>
            <w:r w:rsidR="00ED1985" w:rsidRPr="008A5995">
              <w:rPr>
                <w:rFonts w:ascii="Times New Roman" w:eastAsia="Times New Roman" w:hAnsi="Times New Roman" w:cs="Times New Roman"/>
                <w:bCs/>
                <w:sz w:val="20"/>
                <w:szCs w:val="24"/>
                <w:lang w:eastAsia="uk-UA" w:bidi="uk-UA"/>
              </w:rPr>
              <w:t>5</w:t>
            </w:r>
            <w:r w:rsidRPr="008A5995">
              <w:rPr>
                <w:rFonts w:ascii="Times New Roman" w:eastAsia="Times New Roman" w:hAnsi="Times New Roman" w:cs="Times New Roman"/>
                <w:bCs/>
                <w:sz w:val="20"/>
                <w:szCs w:val="24"/>
                <w:lang w:eastAsia="uk-UA" w:bidi="uk-UA"/>
              </w:rPr>
              <w:t>%)</w:t>
            </w:r>
            <w:r w:rsidR="00223291" w:rsidRPr="008A5995">
              <w:rPr>
                <w:rFonts w:ascii="Times New Roman" w:eastAsia="Times New Roman" w:hAnsi="Times New Roman" w:cs="Times New Roman"/>
                <w:bCs/>
                <w:sz w:val="20"/>
                <w:szCs w:val="24"/>
                <w:lang w:eastAsia="uk-UA" w:bidi="uk-UA"/>
              </w:rPr>
              <w:t>;</w:t>
            </w:r>
          </w:p>
          <w:p w14:paraId="7D73CCAB" w14:textId="77777777" w:rsidR="00292129" w:rsidRPr="008A5995" w:rsidRDefault="00292129" w:rsidP="00C1767F">
            <w:pPr>
              <w:spacing w:after="0" w:line="240" w:lineRule="auto"/>
              <w:ind w:firstLine="284"/>
              <w:jc w:val="both"/>
              <w:rPr>
                <w:rFonts w:ascii="Times New Roman" w:eastAsia="Times New Roman" w:hAnsi="Times New Roman" w:cs="Times New Roman"/>
                <w:bCs/>
                <w:sz w:val="24"/>
                <w:szCs w:val="24"/>
                <w:lang w:eastAsia="uk-UA" w:bidi="uk-UA"/>
              </w:rPr>
            </w:pPr>
            <w:r w:rsidRPr="008A5995">
              <w:rPr>
                <w:rFonts w:ascii="Times New Roman" w:eastAsia="Times New Roman" w:hAnsi="Times New Roman" w:cs="Times New Roman"/>
                <w:bCs/>
                <w:sz w:val="20"/>
                <w:szCs w:val="24"/>
                <w:lang w:eastAsia="uk-UA" w:bidi="uk-UA"/>
              </w:rPr>
              <w:t xml:space="preserve">- </w:t>
            </w:r>
            <w:r w:rsidR="00223291" w:rsidRPr="008A5995">
              <w:rPr>
                <w:rFonts w:ascii="Times New Roman" w:eastAsia="Times New Roman" w:hAnsi="Times New Roman" w:cs="Times New Roman"/>
                <w:bCs/>
                <w:sz w:val="20"/>
                <w:szCs w:val="24"/>
                <w:lang w:eastAsia="uk-UA" w:bidi="uk-UA"/>
              </w:rPr>
              <w:t>під час отримання</w:t>
            </w:r>
            <w:r w:rsidRPr="008A5995">
              <w:rPr>
                <w:rFonts w:ascii="Times New Roman" w:eastAsia="Times New Roman" w:hAnsi="Times New Roman" w:cs="Times New Roman"/>
                <w:bCs/>
                <w:sz w:val="20"/>
                <w:szCs w:val="24"/>
                <w:lang w:eastAsia="uk-UA" w:bidi="uk-UA"/>
              </w:rPr>
              <w:t xml:space="preserve"> </w:t>
            </w:r>
            <w:r w:rsidR="00223291" w:rsidRPr="008A5995">
              <w:rPr>
                <w:rFonts w:ascii="Times New Roman" w:eastAsia="Times New Roman" w:hAnsi="Times New Roman" w:cs="Times New Roman"/>
                <w:bCs/>
                <w:sz w:val="20"/>
                <w:szCs w:val="24"/>
                <w:lang w:eastAsia="uk-UA" w:bidi="uk-UA"/>
              </w:rPr>
              <w:t xml:space="preserve">особою послуг, для визначення яких застосовується адаптована Міжнародна класифікація функціонування, обмежень життєдіяльності та здоров’я, використовуються </w:t>
            </w:r>
            <w:r w:rsidR="00C451D4" w:rsidRPr="008A5995">
              <w:rPr>
                <w:rFonts w:ascii="Times New Roman" w:eastAsia="Times New Roman" w:hAnsi="Times New Roman" w:cs="Times New Roman"/>
                <w:bCs/>
                <w:sz w:val="20"/>
                <w:szCs w:val="24"/>
                <w:lang w:eastAsia="uk-UA" w:bidi="uk-UA"/>
              </w:rPr>
              <w:t xml:space="preserve">затверджені Міністерством охорони здоров’я </w:t>
            </w:r>
            <w:r w:rsidR="00223291" w:rsidRPr="008A5995">
              <w:rPr>
                <w:rFonts w:ascii="Times New Roman" w:eastAsia="Times New Roman" w:hAnsi="Times New Roman" w:cs="Times New Roman"/>
                <w:bCs/>
                <w:sz w:val="20"/>
                <w:szCs w:val="24"/>
                <w:lang w:eastAsia="uk-UA" w:bidi="uk-UA"/>
              </w:rPr>
              <w:t>форми</w:t>
            </w:r>
            <w:r w:rsidRPr="008A5995">
              <w:rPr>
                <w:rFonts w:ascii="Times New Roman" w:eastAsia="Times New Roman" w:hAnsi="Times New Roman" w:cs="Times New Roman"/>
                <w:bCs/>
                <w:sz w:val="20"/>
                <w:szCs w:val="24"/>
                <w:lang w:eastAsia="uk-UA" w:bidi="uk-UA"/>
              </w:rPr>
              <w:t xml:space="preserve"> </w:t>
            </w:r>
            <w:r w:rsidR="00223291" w:rsidRPr="008A5995">
              <w:rPr>
                <w:rFonts w:ascii="Times New Roman" w:eastAsia="Times New Roman" w:hAnsi="Times New Roman" w:cs="Times New Roman"/>
                <w:bCs/>
                <w:sz w:val="20"/>
                <w:szCs w:val="24"/>
                <w:lang w:eastAsia="uk-UA" w:bidi="uk-UA"/>
              </w:rPr>
              <w:t xml:space="preserve">в електронній системі охорони здоров’я </w:t>
            </w:r>
            <w:r w:rsidR="00276E27" w:rsidRPr="008A5995">
              <w:rPr>
                <w:rFonts w:ascii="Times New Roman" w:eastAsia="Times New Roman" w:hAnsi="Times New Roman" w:cs="Times New Roman"/>
                <w:bCs/>
                <w:sz w:val="20"/>
                <w:szCs w:val="24"/>
                <w:lang w:eastAsia="uk-UA" w:bidi="uk-UA"/>
              </w:rPr>
              <w:t>(1</w:t>
            </w:r>
            <w:r w:rsidR="00ED1985" w:rsidRPr="008A5995">
              <w:rPr>
                <w:rFonts w:ascii="Times New Roman" w:eastAsia="Times New Roman" w:hAnsi="Times New Roman" w:cs="Times New Roman"/>
                <w:bCs/>
                <w:sz w:val="20"/>
                <w:szCs w:val="24"/>
                <w:lang w:eastAsia="uk-UA" w:bidi="uk-UA"/>
              </w:rPr>
              <w:t>5</w:t>
            </w:r>
            <w:r w:rsidR="00276E27" w:rsidRPr="008A5995">
              <w:rPr>
                <w:rFonts w:ascii="Times New Roman" w:eastAsia="Times New Roman" w:hAnsi="Times New Roman" w:cs="Times New Roman"/>
                <w:bCs/>
                <w:sz w:val="20"/>
                <w:szCs w:val="24"/>
                <w:lang w:eastAsia="uk-UA" w:bidi="uk-UA"/>
              </w:rPr>
              <w:t>%)</w:t>
            </w:r>
          </w:p>
        </w:tc>
        <w:tc>
          <w:tcPr>
            <w:tcW w:w="1457" w:type="dxa"/>
          </w:tcPr>
          <w:p w14:paraId="5E7FC6BD" w14:textId="77777777" w:rsidR="00292129" w:rsidRPr="008A5995" w:rsidRDefault="00637A19" w:rsidP="00C1767F">
            <w:pPr>
              <w:spacing w:after="0" w:line="240" w:lineRule="auto"/>
              <w:jc w:val="center"/>
              <w:rPr>
                <w:rFonts w:ascii="Times New Roman" w:eastAsia="Times New Roman" w:hAnsi="Times New Roman" w:cs="Times New Roman"/>
                <w:b/>
                <w:i/>
                <w:sz w:val="24"/>
                <w:szCs w:val="24"/>
                <w:lang w:eastAsia="uk-UA" w:bidi="uk-UA"/>
              </w:rPr>
            </w:pPr>
            <w:r w:rsidRPr="008A5995">
              <w:rPr>
                <w:rFonts w:ascii="Times New Roman" w:eastAsia="Times New Roman" w:hAnsi="Times New Roman" w:cs="Times New Roman"/>
                <w:b/>
                <w:sz w:val="24"/>
                <w:szCs w:val="24"/>
                <w:lang w:val="ru-RU" w:eastAsia="uk-UA" w:bidi="uk-UA"/>
              </w:rPr>
              <w:t>30</w:t>
            </w:r>
            <w:r w:rsidR="00292129" w:rsidRPr="008A5995">
              <w:rPr>
                <w:rFonts w:ascii="Times New Roman" w:eastAsia="Times New Roman" w:hAnsi="Times New Roman" w:cs="Times New Roman"/>
                <w:b/>
                <w:sz w:val="24"/>
                <w:szCs w:val="24"/>
                <w:lang w:val="ru-RU" w:eastAsia="uk-UA" w:bidi="uk-UA"/>
              </w:rPr>
              <w:t>%</w:t>
            </w:r>
          </w:p>
        </w:tc>
        <w:tc>
          <w:tcPr>
            <w:tcW w:w="1875" w:type="dxa"/>
          </w:tcPr>
          <w:p w14:paraId="66F81BFF" w14:textId="77777777" w:rsidR="00573AB9" w:rsidRPr="008A5995" w:rsidRDefault="00573AB9" w:rsidP="00C1767F">
            <w:pPr>
              <w:spacing w:after="0" w:line="240" w:lineRule="auto"/>
              <w:jc w:val="center"/>
              <w:rPr>
                <w:rFonts w:ascii="Times New Roman" w:eastAsia="Times New Roman" w:hAnsi="Times New Roman"/>
                <w:sz w:val="24"/>
                <w:szCs w:val="24"/>
              </w:rPr>
            </w:pPr>
            <w:r w:rsidRPr="008A5995">
              <w:rPr>
                <w:rFonts w:ascii="Times New Roman" w:eastAsia="Times New Roman" w:hAnsi="Times New Roman"/>
                <w:sz w:val="24"/>
                <w:szCs w:val="24"/>
              </w:rPr>
              <w:t>1. СКМУ.</w:t>
            </w:r>
          </w:p>
          <w:p w14:paraId="5756EF96" w14:textId="77777777" w:rsidR="00292129" w:rsidRPr="008A5995" w:rsidRDefault="00573AB9" w:rsidP="00C1767F">
            <w:pPr>
              <w:spacing w:after="0" w:line="240" w:lineRule="auto"/>
              <w:jc w:val="center"/>
              <w:rPr>
                <w:rFonts w:ascii="Times New Roman" w:eastAsia="Times New Roman" w:hAnsi="Times New Roman" w:cs="Times New Roman"/>
                <w:sz w:val="24"/>
                <w:szCs w:val="24"/>
                <w:lang w:eastAsia="uk-UA" w:bidi="uk-UA"/>
              </w:rPr>
            </w:pPr>
            <w:r w:rsidRPr="008A5995">
              <w:rPr>
                <w:rFonts w:ascii="Times New Roman" w:eastAsia="Times New Roman" w:hAnsi="Times New Roman"/>
                <w:sz w:val="24"/>
                <w:szCs w:val="24"/>
              </w:rPr>
              <w:t>2. Офіційний вебпортал Парламенту України (</w:t>
            </w:r>
            <w:hyperlink r:id="rId37" w:history="1">
              <w:r w:rsidRPr="008A5995">
                <w:rPr>
                  <w:rStyle w:val="a4"/>
                  <w:rFonts w:ascii="Times New Roman" w:eastAsia="Times New Roman" w:hAnsi="Times New Roman"/>
                  <w:sz w:val="24"/>
                  <w:szCs w:val="24"/>
                </w:rPr>
                <w:t>https://www.rada.gov.ua/</w:t>
              </w:r>
            </w:hyperlink>
            <w:r w:rsidRPr="008A5995">
              <w:rPr>
                <w:rFonts w:ascii="Times New Roman" w:eastAsia="Times New Roman" w:hAnsi="Times New Roman"/>
                <w:sz w:val="24"/>
                <w:szCs w:val="24"/>
              </w:rPr>
              <w:t xml:space="preserve"> )</w:t>
            </w:r>
          </w:p>
        </w:tc>
        <w:tc>
          <w:tcPr>
            <w:tcW w:w="1864" w:type="dxa"/>
          </w:tcPr>
          <w:p w14:paraId="3D322130" w14:textId="77777777" w:rsidR="00292129" w:rsidRPr="008A5995" w:rsidRDefault="00292129" w:rsidP="00C1767F">
            <w:pPr>
              <w:spacing w:after="0" w:line="240" w:lineRule="auto"/>
              <w:jc w:val="center"/>
              <w:rPr>
                <w:rFonts w:ascii="Times New Roman" w:eastAsia="Times New Roman" w:hAnsi="Times New Roman" w:cs="Times New Roman"/>
                <w:sz w:val="24"/>
                <w:szCs w:val="24"/>
                <w:lang w:eastAsia="uk-UA" w:bidi="uk-UA"/>
              </w:rPr>
            </w:pPr>
            <w:r w:rsidRPr="008A5995">
              <w:rPr>
                <w:rFonts w:ascii="Times New Roman" w:eastAsia="Calibri" w:hAnsi="Times New Roman" w:cs="Times New Roman"/>
                <w:sz w:val="24"/>
                <w:szCs w:val="24"/>
              </w:rPr>
              <w:t>Постанова КМУ не набрала чинності</w:t>
            </w:r>
          </w:p>
        </w:tc>
      </w:tr>
      <w:tr w:rsidR="0095723B" w:rsidRPr="00245BD5" w14:paraId="6CF2CCFD" w14:textId="77777777" w:rsidTr="00C1767F">
        <w:trPr>
          <w:trHeight w:val="460"/>
        </w:trPr>
        <w:tc>
          <w:tcPr>
            <w:tcW w:w="4158" w:type="dxa"/>
            <w:vMerge/>
          </w:tcPr>
          <w:p w14:paraId="181C4495" w14:textId="77777777" w:rsidR="0095723B" w:rsidRPr="008A5995" w:rsidRDefault="0095723B" w:rsidP="00C1767F">
            <w:pPr>
              <w:spacing w:after="0" w:line="240" w:lineRule="auto"/>
              <w:ind w:firstLine="284"/>
              <w:jc w:val="both"/>
              <w:rPr>
                <w:rFonts w:ascii="Times New Roman" w:eastAsia="Times New Roman" w:hAnsi="Times New Roman" w:cs="Times New Roman"/>
                <w:b/>
                <w:sz w:val="24"/>
                <w:szCs w:val="24"/>
                <w:lang w:eastAsia="uk-UA" w:bidi="uk-UA"/>
              </w:rPr>
            </w:pPr>
          </w:p>
        </w:tc>
        <w:tc>
          <w:tcPr>
            <w:tcW w:w="5206" w:type="dxa"/>
          </w:tcPr>
          <w:p w14:paraId="0F7FB7A3" w14:textId="77777777" w:rsidR="0095723B" w:rsidRPr="008A5995" w:rsidRDefault="0095723B" w:rsidP="00C1767F">
            <w:pPr>
              <w:spacing w:after="0" w:line="240" w:lineRule="auto"/>
              <w:ind w:firstLine="284"/>
              <w:jc w:val="both"/>
              <w:rPr>
                <w:rFonts w:ascii="Times New Roman" w:eastAsia="Times New Roman" w:hAnsi="Times New Roman" w:cs="Times New Roman"/>
                <w:b/>
                <w:sz w:val="24"/>
                <w:szCs w:val="24"/>
                <w:lang w:eastAsia="uk-UA" w:bidi="uk-UA"/>
              </w:rPr>
            </w:pPr>
            <w:r w:rsidRPr="008A5995">
              <w:rPr>
                <w:rFonts w:ascii="Times New Roman" w:eastAsia="Times New Roman" w:hAnsi="Times New Roman" w:cs="Times New Roman"/>
                <w:b/>
                <w:sz w:val="24"/>
                <w:szCs w:val="24"/>
                <w:lang w:eastAsia="uk-UA" w:bidi="uk-UA"/>
              </w:rPr>
              <w:t xml:space="preserve">2. </w:t>
            </w:r>
            <w:r w:rsidRPr="008A5995">
              <w:rPr>
                <w:rFonts w:ascii="Times New Roman" w:eastAsia="Times New Roman" w:hAnsi="Times New Roman" w:cs="Times New Roman"/>
                <w:sz w:val="24"/>
                <w:szCs w:val="24"/>
                <w:lang w:eastAsia="uk-UA" w:bidi="uk-UA"/>
              </w:rPr>
              <w:t>Електронна система охорони здоров’я:</w:t>
            </w:r>
            <w:r w:rsidRPr="008A5995">
              <w:rPr>
                <w:rFonts w:ascii="Times New Roman" w:eastAsia="Times New Roman" w:hAnsi="Times New Roman" w:cs="Times New Roman"/>
                <w:b/>
                <w:sz w:val="24"/>
                <w:szCs w:val="24"/>
                <w:lang w:eastAsia="uk-UA" w:bidi="uk-UA"/>
              </w:rPr>
              <w:t xml:space="preserve"> </w:t>
            </w:r>
          </w:p>
          <w:p w14:paraId="31B4A1D6" w14:textId="0E12F7D8" w:rsidR="0095723B" w:rsidRPr="008A5995" w:rsidRDefault="0095723B" w:rsidP="00C1767F">
            <w:pPr>
              <w:spacing w:after="0" w:line="240" w:lineRule="auto"/>
              <w:ind w:firstLine="284"/>
              <w:jc w:val="both"/>
              <w:rPr>
                <w:rFonts w:ascii="Times New Roman" w:eastAsia="Times New Roman" w:hAnsi="Times New Roman" w:cs="Times New Roman"/>
                <w:sz w:val="20"/>
                <w:szCs w:val="24"/>
                <w:lang w:eastAsia="uk-UA" w:bidi="uk-UA"/>
              </w:rPr>
            </w:pPr>
            <w:r w:rsidRPr="008A5995">
              <w:rPr>
                <w:rFonts w:ascii="Times New Roman" w:eastAsia="Times New Roman" w:hAnsi="Times New Roman" w:cs="Times New Roman"/>
                <w:b/>
                <w:sz w:val="20"/>
                <w:szCs w:val="24"/>
                <w:lang w:eastAsia="uk-UA" w:bidi="uk-UA"/>
              </w:rPr>
              <w:t xml:space="preserve">- </w:t>
            </w:r>
            <w:r w:rsidRPr="008A5995">
              <w:rPr>
                <w:rFonts w:ascii="Times New Roman" w:eastAsia="Times New Roman" w:hAnsi="Times New Roman" w:cs="Times New Roman"/>
                <w:sz w:val="20"/>
                <w:szCs w:val="24"/>
                <w:lang w:eastAsia="uk-UA" w:bidi="uk-UA"/>
              </w:rPr>
              <w:t>м</w:t>
            </w:r>
            <w:r w:rsidR="00637A19" w:rsidRPr="008A5995">
              <w:rPr>
                <w:rFonts w:ascii="Times New Roman" w:eastAsia="Times New Roman" w:hAnsi="Times New Roman" w:cs="Times New Roman"/>
                <w:sz w:val="20"/>
                <w:szCs w:val="24"/>
                <w:lang w:eastAsia="uk-UA" w:bidi="uk-UA"/>
              </w:rPr>
              <w:t>ає</w:t>
            </w:r>
            <w:r w:rsidRPr="008A5995">
              <w:rPr>
                <w:rFonts w:ascii="Times New Roman" w:eastAsia="Times New Roman" w:hAnsi="Times New Roman" w:cs="Times New Roman"/>
                <w:sz w:val="20"/>
                <w:szCs w:val="24"/>
                <w:lang w:eastAsia="uk-UA" w:bidi="uk-UA"/>
              </w:rPr>
              <w:t xml:space="preserve"> функціонал для оцінки усіх класифікаторів кожного з компонентів під час оцінки стану </w:t>
            </w:r>
            <w:r w:rsidRPr="008A5995">
              <w:rPr>
                <w:rFonts w:ascii="Times New Roman" w:eastAsia="Times New Roman" w:hAnsi="Times New Roman" w:cs="Times New Roman"/>
                <w:bCs/>
                <w:sz w:val="20"/>
                <w:szCs w:val="24"/>
                <w:lang w:eastAsia="uk-UA" w:bidi="uk-UA"/>
              </w:rPr>
              <w:t>функціональності особи на основі адаптованої Міжнародної класифікації функціонування, обмежень життєдіяльності та здоров’я (</w:t>
            </w:r>
            <w:r w:rsidR="004B3AEA">
              <w:rPr>
                <w:rFonts w:ascii="Times New Roman" w:eastAsia="Times New Roman" w:hAnsi="Times New Roman" w:cs="Times New Roman"/>
                <w:bCs/>
                <w:sz w:val="20"/>
                <w:szCs w:val="24"/>
                <w:lang w:eastAsia="uk-UA" w:bidi="uk-UA"/>
              </w:rPr>
              <w:t>2</w:t>
            </w:r>
            <w:r w:rsidRPr="008A5995">
              <w:rPr>
                <w:rFonts w:ascii="Times New Roman" w:eastAsia="Times New Roman" w:hAnsi="Times New Roman" w:cs="Times New Roman"/>
                <w:bCs/>
                <w:sz w:val="20"/>
                <w:szCs w:val="24"/>
                <w:lang w:eastAsia="uk-UA" w:bidi="uk-UA"/>
              </w:rPr>
              <w:t>5%);</w:t>
            </w:r>
          </w:p>
          <w:p w14:paraId="79B15C5D" w14:textId="77777777" w:rsidR="0095723B" w:rsidRPr="008A5995" w:rsidRDefault="0095723B" w:rsidP="00C1767F">
            <w:pPr>
              <w:spacing w:after="0" w:line="240" w:lineRule="auto"/>
              <w:ind w:firstLine="271"/>
              <w:jc w:val="both"/>
              <w:rPr>
                <w:rFonts w:ascii="Times New Roman" w:eastAsia="Times New Roman" w:hAnsi="Times New Roman" w:cs="Times New Roman"/>
                <w:sz w:val="20"/>
                <w:szCs w:val="24"/>
                <w:lang w:eastAsia="uk-UA" w:bidi="uk-UA"/>
              </w:rPr>
            </w:pPr>
            <w:r w:rsidRPr="008A5995">
              <w:rPr>
                <w:rFonts w:ascii="Times New Roman" w:eastAsia="Times New Roman" w:hAnsi="Times New Roman" w:cs="Times New Roman"/>
                <w:sz w:val="20"/>
                <w:szCs w:val="24"/>
                <w:lang w:eastAsia="uk-UA" w:bidi="uk-UA"/>
              </w:rPr>
              <w:t>- м</w:t>
            </w:r>
            <w:r w:rsidR="00637A19" w:rsidRPr="008A5995">
              <w:rPr>
                <w:rFonts w:ascii="Times New Roman" w:eastAsia="Times New Roman" w:hAnsi="Times New Roman" w:cs="Times New Roman"/>
                <w:sz w:val="20"/>
                <w:szCs w:val="24"/>
                <w:lang w:eastAsia="uk-UA" w:bidi="uk-UA"/>
              </w:rPr>
              <w:t xml:space="preserve">ає </w:t>
            </w:r>
            <w:r w:rsidRPr="008A5995">
              <w:rPr>
                <w:rFonts w:ascii="Times New Roman" w:eastAsia="Times New Roman" w:hAnsi="Times New Roman" w:cs="Times New Roman"/>
                <w:sz w:val="20"/>
                <w:szCs w:val="24"/>
                <w:lang w:eastAsia="uk-UA" w:bidi="uk-UA"/>
              </w:rPr>
              <w:t xml:space="preserve">функціонал для присвоєння кодів доменів всіх рівнів кожного з компонентів під час оцінки стану </w:t>
            </w:r>
            <w:r w:rsidRPr="008A5995">
              <w:rPr>
                <w:rFonts w:ascii="Times New Roman" w:eastAsia="Times New Roman" w:hAnsi="Times New Roman" w:cs="Times New Roman"/>
                <w:bCs/>
                <w:sz w:val="20"/>
                <w:szCs w:val="24"/>
                <w:lang w:eastAsia="uk-UA" w:bidi="uk-UA"/>
              </w:rPr>
              <w:t>функціональності особи на основі адаптованої Міжнародної класифікації функціонування, обмежень життєдіяльності та здоров’я (15%);</w:t>
            </w:r>
          </w:p>
          <w:p w14:paraId="243162E2" w14:textId="77777777" w:rsidR="0095723B" w:rsidRPr="008A5995" w:rsidRDefault="0095723B" w:rsidP="00C1767F">
            <w:pPr>
              <w:spacing w:after="0" w:line="240" w:lineRule="auto"/>
              <w:ind w:firstLine="284"/>
              <w:jc w:val="both"/>
              <w:rPr>
                <w:rFonts w:ascii="Times New Roman" w:eastAsia="Times New Roman" w:hAnsi="Times New Roman" w:cs="Times New Roman"/>
                <w:bCs/>
                <w:sz w:val="20"/>
                <w:szCs w:val="24"/>
                <w:lang w:eastAsia="uk-UA" w:bidi="uk-UA"/>
              </w:rPr>
            </w:pPr>
            <w:r w:rsidRPr="008A5995">
              <w:rPr>
                <w:rFonts w:ascii="Times New Roman" w:eastAsia="Times New Roman" w:hAnsi="Times New Roman" w:cs="Times New Roman"/>
                <w:bCs/>
                <w:sz w:val="20"/>
                <w:szCs w:val="24"/>
                <w:lang w:eastAsia="uk-UA" w:bidi="uk-UA"/>
              </w:rPr>
              <w:t xml:space="preserve">- містить електронні форми для заповнення надавачами послуг під час оцінки </w:t>
            </w:r>
            <w:r w:rsidRPr="008A5995">
              <w:rPr>
                <w:rFonts w:ascii="Times New Roman" w:eastAsia="Times New Roman" w:hAnsi="Times New Roman" w:cs="Times New Roman"/>
                <w:sz w:val="20"/>
                <w:szCs w:val="24"/>
                <w:lang w:eastAsia="uk-UA" w:bidi="uk-UA"/>
              </w:rPr>
              <w:t xml:space="preserve">стану </w:t>
            </w:r>
            <w:r w:rsidRPr="008A5995">
              <w:rPr>
                <w:rFonts w:ascii="Times New Roman" w:eastAsia="Times New Roman" w:hAnsi="Times New Roman" w:cs="Times New Roman"/>
                <w:bCs/>
                <w:sz w:val="20"/>
                <w:szCs w:val="24"/>
                <w:lang w:eastAsia="uk-UA" w:bidi="uk-UA"/>
              </w:rPr>
              <w:t xml:space="preserve">функціональності особи на основі адаптованої Міжнародної класифікації </w:t>
            </w:r>
            <w:r w:rsidRPr="008A5995">
              <w:rPr>
                <w:rFonts w:ascii="Times New Roman" w:eastAsia="Times New Roman" w:hAnsi="Times New Roman" w:cs="Times New Roman"/>
                <w:bCs/>
                <w:sz w:val="20"/>
                <w:szCs w:val="24"/>
                <w:lang w:eastAsia="uk-UA" w:bidi="uk-UA"/>
              </w:rPr>
              <w:lastRenderedPageBreak/>
              <w:t>функціонування, обмежень життєдіяльності та здоров’я</w:t>
            </w:r>
            <w:r w:rsidR="00637A19" w:rsidRPr="008A5995">
              <w:rPr>
                <w:rFonts w:ascii="Times New Roman" w:eastAsia="Times New Roman" w:hAnsi="Times New Roman" w:cs="Times New Roman"/>
                <w:bCs/>
                <w:sz w:val="20"/>
                <w:szCs w:val="24"/>
                <w:lang w:eastAsia="uk-UA" w:bidi="uk-UA"/>
              </w:rPr>
              <w:t xml:space="preserve">  (15%);</w:t>
            </w:r>
          </w:p>
          <w:p w14:paraId="15AB3EC3" w14:textId="77777777" w:rsidR="00637A19" w:rsidRPr="008A5995" w:rsidRDefault="00637A19" w:rsidP="00C1767F">
            <w:pPr>
              <w:spacing w:after="0" w:line="240" w:lineRule="auto"/>
              <w:ind w:firstLine="284"/>
              <w:jc w:val="both"/>
              <w:rPr>
                <w:rFonts w:ascii="Times New Roman" w:eastAsia="Times New Roman" w:hAnsi="Times New Roman" w:cs="Times New Roman"/>
                <w:sz w:val="24"/>
                <w:szCs w:val="24"/>
                <w:highlight w:val="yellow"/>
                <w:lang w:eastAsia="uk-UA" w:bidi="uk-UA"/>
              </w:rPr>
            </w:pPr>
            <w:r w:rsidRPr="008A5995">
              <w:rPr>
                <w:rFonts w:ascii="Times New Roman" w:eastAsia="Times New Roman" w:hAnsi="Times New Roman" w:cs="Times New Roman"/>
                <w:sz w:val="20"/>
                <w:szCs w:val="24"/>
                <w:lang w:eastAsia="uk-UA" w:bidi="uk-UA"/>
              </w:rPr>
              <w:t xml:space="preserve">- має функціонал для автоматичного ініціювання </w:t>
            </w:r>
            <w:r w:rsidR="00784DD8" w:rsidRPr="008A5995">
              <w:rPr>
                <w:rFonts w:ascii="Times New Roman" w:eastAsia="Times New Roman" w:hAnsi="Times New Roman" w:cs="Times New Roman"/>
                <w:sz w:val="20"/>
                <w:szCs w:val="24"/>
                <w:lang w:eastAsia="uk-UA" w:bidi="uk-UA"/>
              </w:rPr>
              <w:t xml:space="preserve">визначення </w:t>
            </w:r>
            <w:r w:rsidR="00784DD8" w:rsidRPr="008A5995">
              <w:rPr>
                <w:rFonts w:ascii="Times New Roman" w:eastAsia="Times New Roman" w:hAnsi="Times New Roman" w:cs="Times New Roman"/>
                <w:bCs/>
                <w:sz w:val="20"/>
                <w:szCs w:val="24"/>
                <w:lang w:eastAsia="uk-UA" w:bidi="uk-UA"/>
              </w:rPr>
              <w:t>ступеня обмеження життєдіяльності, причини, часу настання, групи інвалідності</w:t>
            </w:r>
            <w:r w:rsidR="00CD3114" w:rsidRPr="008A5995">
              <w:rPr>
                <w:rFonts w:ascii="Times New Roman" w:eastAsia="Times New Roman" w:hAnsi="Times New Roman" w:cs="Times New Roman"/>
                <w:sz w:val="20"/>
                <w:szCs w:val="24"/>
                <w:lang w:eastAsia="uk-UA" w:bidi="uk-UA"/>
              </w:rPr>
              <w:t xml:space="preserve"> </w:t>
            </w:r>
            <w:r w:rsidRPr="008A5995">
              <w:rPr>
                <w:rFonts w:ascii="Times New Roman" w:eastAsia="Times New Roman" w:hAnsi="Times New Roman" w:cs="Times New Roman"/>
                <w:sz w:val="20"/>
                <w:szCs w:val="24"/>
                <w:lang w:eastAsia="uk-UA" w:bidi="uk-UA"/>
              </w:rPr>
              <w:t>(15%)</w:t>
            </w:r>
          </w:p>
        </w:tc>
        <w:tc>
          <w:tcPr>
            <w:tcW w:w="1457" w:type="dxa"/>
          </w:tcPr>
          <w:p w14:paraId="65937D54" w14:textId="7F444961" w:rsidR="0095723B" w:rsidRPr="008A5995" w:rsidRDefault="004B3AEA" w:rsidP="00C1767F">
            <w:pPr>
              <w:spacing w:after="0" w:line="240" w:lineRule="auto"/>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val="ru-RU" w:eastAsia="uk-UA" w:bidi="uk-UA"/>
              </w:rPr>
              <w:lastRenderedPageBreak/>
              <w:t>7</w:t>
            </w:r>
            <w:r w:rsidR="009D5ADB" w:rsidRPr="008A5995">
              <w:rPr>
                <w:rFonts w:ascii="Times New Roman" w:eastAsia="Times New Roman" w:hAnsi="Times New Roman" w:cs="Times New Roman"/>
                <w:b/>
                <w:sz w:val="24"/>
                <w:szCs w:val="24"/>
                <w:lang w:val="ru-RU" w:eastAsia="uk-UA" w:bidi="uk-UA"/>
              </w:rPr>
              <w:t>0</w:t>
            </w:r>
            <w:r w:rsidR="0095723B" w:rsidRPr="008A5995">
              <w:rPr>
                <w:rFonts w:ascii="Times New Roman" w:eastAsia="Times New Roman" w:hAnsi="Times New Roman" w:cs="Times New Roman"/>
                <w:b/>
                <w:sz w:val="24"/>
                <w:szCs w:val="24"/>
                <w:lang w:val="ru-RU" w:eastAsia="uk-UA" w:bidi="uk-UA"/>
              </w:rPr>
              <w:t>%</w:t>
            </w:r>
          </w:p>
        </w:tc>
        <w:tc>
          <w:tcPr>
            <w:tcW w:w="1875" w:type="dxa"/>
          </w:tcPr>
          <w:p w14:paraId="663BEC16" w14:textId="77777777" w:rsidR="0095723B" w:rsidRPr="008A5995" w:rsidRDefault="0095723B" w:rsidP="00C1767F">
            <w:pPr>
              <w:spacing w:after="0" w:line="240" w:lineRule="auto"/>
              <w:jc w:val="center"/>
              <w:rPr>
                <w:rFonts w:ascii="Times New Roman" w:eastAsia="Times New Roman" w:hAnsi="Times New Roman" w:cs="Times New Roman"/>
                <w:sz w:val="24"/>
                <w:szCs w:val="24"/>
                <w:lang w:eastAsia="uk-UA" w:bidi="uk-UA"/>
              </w:rPr>
            </w:pPr>
            <w:r w:rsidRPr="008A5995">
              <w:rPr>
                <w:rFonts w:ascii="Times New Roman" w:eastAsia="Times New Roman" w:hAnsi="Times New Roman" w:cs="Times New Roman"/>
                <w:sz w:val="24"/>
                <w:szCs w:val="24"/>
                <w:lang w:eastAsia="uk-UA" w:bidi="uk-UA"/>
              </w:rPr>
              <w:t>Електронна система охорони здоров’я</w:t>
            </w:r>
          </w:p>
        </w:tc>
        <w:tc>
          <w:tcPr>
            <w:tcW w:w="1864" w:type="dxa"/>
          </w:tcPr>
          <w:p w14:paraId="23DCE967" w14:textId="77777777" w:rsidR="0095723B" w:rsidRPr="008A5995" w:rsidRDefault="0095723B" w:rsidP="00C1767F">
            <w:pPr>
              <w:spacing w:after="0" w:line="240" w:lineRule="auto"/>
              <w:jc w:val="center"/>
              <w:rPr>
                <w:rFonts w:ascii="Times New Roman" w:eastAsia="Calibri" w:hAnsi="Times New Roman" w:cs="Times New Roman"/>
                <w:sz w:val="24"/>
                <w:szCs w:val="24"/>
              </w:rPr>
            </w:pPr>
            <w:r w:rsidRPr="008A5995">
              <w:rPr>
                <w:rFonts w:ascii="Times New Roman" w:eastAsia="Times New Roman" w:hAnsi="Times New Roman" w:cs="Times New Roman"/>
                <w:sz w:val="24"/>
                <w:szCs w:val="24"/>
                <w:lang w:eastAsia="uk-UA" w:bidi="uk-UA"/>
              </w:rPr>
              <w:t>Функціонал не реалізований</w:t>
            </w:r>
          </w:p>
        </w:tc>
      </w:tr>
      <w:tr w:rsidR="003C752C" w:rsidRPr="00245BD5" w14:paraId="4B32F3EE" w14:textId="77777777" w:rsidTr="00C1767F">
        <w:trPr>
          <w:trHeight w:val="460"/>
        </w:trPr>
        <w:tc>
          <w:tcPr>
            <w:tcW w:w="4158" w:type="dxa"/>
            <w:vMerge w:val="restart"/>
          </w:tcPr>
          <w:p w14:paraId="736BCE3B" w14:textId="77777777" w:rsidR="003C752C" w:rsidRPr="00245BD5" w:rsidRDefault="003C752C" w:rsidP="00C1767F">
            <w:pPr>
              <w:spacing w:after="0" w:line="240" w:lineRule="auto"/>
              <w:ind w:firstLine="284"/>
              <w:jc w:val="both"/>
              <w:rPr>
                <w:rFonts w:ascii="Times New Roman" w:eastAsia="Times New Roman" w:hAnsi="Times New Roman" w:cs="Times New Roman"/>
                <w:b/>
                <w:sz w:val="20"/>
                <w:szCs w:val="20"/>
                <w:lang w:eastAsia="uk-UA" w:bidi="uk-UA"/>
              </w:rPr>
            </w:pPr>
            <w:r w:rsidRPr="00E119FD">
              <w:rPr>
                <w:rFonts w:ascii="Times New Roman" w:eastAsia="Times New Roman" w:hAnsi="Times New Roman" w:cs="Times New Roman"/>
                <w:b/>
                <w:sz w:val="24"/>
                <w:szCs w:val="20"/>
                <w:lang w:eastAsia="uk-UA" w:bidi="uk-UA"/>
              </w:rPr>
              <w:lastRenderedPageBreak/>
              <w:t>2.7.3.4. Функції з надання відповідного медичного висновку щодо визначення групи інвалідності та соціальної допомоги на основі такого висновку розмежовані між державними органами з метою зниження корупційних ризиків</w:t>
            </w:r>
          </w:p>
        </w:tc>
        <w:tc>
          <w:tcPr>
            <w:tcW w:w="5206" w:type="dxa"/>
          </w:tcPr>
          <w:p w14:paraId="09D395AA" w14:textId="77777777" w:rsidR="003C752C" w:rsidRPr="00E119FD" w:rsidRDefault="003C752C" w:rsidP="00C1767F">
            <w:pPr>
              <w:spacing w:after="0" w:line="240" w:lineRule="auto"/>
              <w:ind w:firstLine="284"/>
              <w:jc w:val="both"/>
              <w:rPr>
                <w:rFonts w:ascii="Times New Roman" w:eastAsia="Times New Roman" w:hAnsi="Times New Roman" w:cs="Times New Roman"/>
                <w:bCs/>
                <w:sz w:val="24"/>
                <w:szCs w:val="24"/>
                <w:lang w:eastAsia="uk-UA" w:bidi="uk-UA"/>
              </w:rPr>
            </w:pPr>
            <w:r w:rsidRPr="00E119FD">
              <w:rPr>
                <w:rFonts w:ascii="Times New Roman" w:eastAsia="Times New Roman" w:hAnsi="Times New Roman" w:cs="Times New Roman"/>
                <w:b/>
                <w:sz w:val="24"/>
                <w:szCs w:val="24"/>
                <w:lang w:eastAsia="uk-UA" w:bidi="uk-UA"/>
              </w:rPr>
              <w:t>1.</w:t>
            </w:r>
            <w:r w:rsidRPr="00E119FD">
              <w:rPr>
                <w:rFonts w:ascii="Times New Roman" w:eastAsia="Times New Roman" w:hAnsi="Times New Roman" w:cs="Times New Roman"/>
                <w:bCs/>
                <w:sz w:val="24"/>
                <w:szCs w:val="24"/>
                <w:lang w:eastAsia="uk-UA" w:bidi="uk-UA"/>
              </w:rPr>
              <w:t xml:space="preserve"> Набрав чинності </w:t>
            </w:r>
            <w:r w:rsidR="00223291" w:rsidRPr="00E119FD">
              <w:rPr>
                <w:rFonts w:ascii="Times New Roman" w:eastAsia="Times New Roman" w:hAnsi="Times New Roman" w:cs="Times New Roman"/>
                <w:bCs/>
                <w:sz w:val="24"/>
                <w:szCs w:val="24"/>
                <w:lang w:eastAsia="uk-UA" w:bidi="uk-UA"/>
              </w:rPr>
              <w:t>З</w:t>
            </w:r>
            <w:r w:rsidRPr="00E119FD">
              <w:rPr>
                <w:rFonts w:ascii="Times New Roman" w:eastAsia="Times New Roman" w:hAnsi="Times New Roman" w:cs="Times New Roman"/>
                <w:bCs/>
                <w:sz w:val="24"/>
                <w:szCs w:val="24"/>
                <w:lang w:eastAsia="uk-UA" w:bidi="uk-UA"/>
              </w:rPr>
              <w:t>акон</w:t>
            </w:r>
            <w:r w:rsidR="00223291" w:rsidRPr="00E119FD">
              <w:rPr>
                <w:rFonts w:ascii="Times New Roman" w:eastAsia="Times New Roman" w:hAnsi="Times New Roman" w:cs="Times New Roman"/>
                <w:bCs/>
                <w:sz w:val="24"/>
                <w:szCs w:val="24"/>
                <w:lang w:eastAsia="uk-UA" w:bidi="uk-UA"/>
              </w:rPr>
              <w:t xml:space="preserve"> України</w:t>
            </w:r>
            <w:r w:rsidRPr="00E119FD">
              <w:rPr>
                <w:rFonts w:ascii="Times New Roman" w:eastAsia="Times New Roman" w:hAnsi="Times New Roman" w:cs="Times New Roman"/>
                <w:bCs/>
                <w:sz w:val="24"/>
                <w:szCs w:val="24"/>
                <w:lang w:eastAsia="uk-UA" w:bidi="uk-UA"/>
              </w:rPr>
              <w:t xml:space="preserve"> про внесення змін до Законів України «Про основи соціальної захищеності осіб з інвалідністю в Україні», «Про реабілітацію осіб з інвалідністю в Україні», яким</w:t>
            </w:r>
            <w:r w:rsidR="00CD3114" w:rsidRPr="00E119FD">
              <w:rPr>
                <w:rFonts w:ascii="Times New Roman" w:eastAsia="Times New Roman" w:hAnsi="Times New Roman" w:cs="Times New Roman"/>
                <w:bCs/>
                <w:sz w:val="24"/>
                <w:szCs w:val="24"/>
                <w:lang w:eastAsia="uk-UA" w:bidi="uk-UA"/>
              </w:rPr>
              <w:t xml:space="preserve"> визначено</w:t>
            </w:r>
            <w:r w:rsidRPr="00E119FD">
              <w:rPr>
                <w:rFonts w:ascii="Times New Roman" w:eastAsia="Times New Roman" w:hAnsi="Times New Roman" w:cs="Times New Roman"/>
                <w:bCs/>
                <w:sz w:val="24"/>
                <w:szCs w:val="24"/>
                <w:lang w:eastAsia="uk-UA" w:bidi="uk-UA"/>
              </w:rPr>
              <w:t>:</w:t>
            </w:r>
          </w:p>
          <w:p w14:paraId="15214159" w14:textId="77777777" w:rsidR="007D5445" w:rsidRPr="00245BD5" w:rsidRDefault="007D5445"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0"/>
                <w:szCs w:val="24"/>
                <w:lang w:eastAsia="uk-UA" w:bidi="uk-UA"/>
              </w:rPr>
              <w:t>- що інвалідність визначається</w:t>
            </w:r>
            <w:r w:rsidRPr="00223291">
              <w:rPr>
                <w:rFonts w:ascii="Times New Roman" w:eastAsia="Times New Roman" w:hAnsi="Times New Roman" w:cs="Times New Roman"/>
                <w:bCs/>
                <w:sz w:val="20"/>
                <w:szCs w:val="24"/>
                <w:lang w:eastAsia="uk-UA" w:bidi="uk-UA"/>
              </w:rPr>
              <w:t xml:space="preserve"> виключно з використанням адаптованої Міжнародної класифікації функціонування, обмежень життєдіяльності та здоров’я</w:t>
            </w:r>
            <w:r>
              <w:rPr>
                <w:rFonts w:ascii="Times New Roman" w:eastAsia="Times New Roman" w:hAnsi="Times New Roman" w:cs="Times New Roman"/>
                <w:bCs/>
                <w:sz w:val="20"/>
                <w:szCs w:val="24"/>
                <w:lang w:eastAsia="uk-UA" w:bidi="uk-UA"/>
              </w:rPr>
              <w:t xml:space="preserve"> (5%);</w:t>
            </w:r>
          </w:p>
          <w:p w14:paraId="37D4BBB7" w14:textId="77777777" w:rsidR="00CF7084" w:rsidRDefault="00784DD8"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0"/>
                <w:szCs w:val="24"/>
                <w:lang w:eastAsia="uk-UA" w:bidi="uk-UA"/>
              </w:rPr>
              <w:t xml:space="preserve">- </w:t>
            </w:r>
            <w:r w:rsidR="00CF7084">
              <w:rPr>
                <w:rFonts w:ascii="Times New Roman" w:eastAsia="Times New Roman" w:hAnsi="Times New Roman" w:cs="Times New Roman"/>
                <w:sz w:val="20"/>
                <w:szCs w:val="20"/>
              </w:rPr>
              <w:t>що визначення ступеня обмеження життєдіяльності, причини, часу настання, групи інвалідності та надання відповідного медичного висновку щодо групи інвалідності є виключними повноваженнями спеціального колегіального суб’єкта у сфері охорони здоров’я, підвідомчого тільки центральному органу виконавчої влади, що забезпечує формування державної політики у сфері охорони здоров’я (10%);</w:t>
            </w:r>
          </w:p>
          <w:p w14:paraId="773220C9" w14:textId="77777777" w:rsidR="00F10F67" w:rsidRDefault="003C752C" w:rsidP="00C1767F">
            <w:pPr>
              <w:spacing w:after="0" w:line="240" w:lineRule="auto"/>
              <w:ind w:firstLine="284"/>
              <w:jc w:val="both"/>
              <w:rPr>
                <w:rFonts w:ascii="Times New Roman" w:eastAsia="Times New Roman" w:hAnsi="Times New Roman" w:cs="Times New Roman"/>
                <w:bCs/>
                <w:sz w:val="20"/>
                <w:szCs w:val="24"/>
                <w:lang w:eastAsia="uk-UA" w:bidi="uk-UA"/>
              </w:rPr>
            </w:pPr>
            <w:r w:rsidRPr="00245BD5">
              <w:rPr>
                <w:rFonts w:ascii="Times New Roman" w:eastAsia="Times New Roman" w:hAnsi="Times New Roman" w:cs="Times New Roman"/>
                <w:bCs/>
                <w:sz w:val="20"/>
                <w:szCs w:val="24"/>
                <w:lang w:eastAsia="uk-UA" w:bidi="uk-UA"/>
              </w:rPr>
              <w:t xml:space="preserve">  </w:t>
            </w:r>
            <w:r w:rsidRPr="007B0C53">
              <w:rPr>
                <w:rFonts w:ascii="Times New Roman" w:eastAsia="Times New Roman" w:hAnsi="Times New Roman" w:cs="Times New Roman"/>
                <w:bCs/>
                <w:sz w:val="20"/>
                <w:szCs w:val="24"/>
                <w:lang w:eastAsia="uk-UA" w:bidi="uk-UA"/>
              </w:rPr>
              <w:t>-</w:t>
            </w:r>
            <w:r w:rsidR="00081D73" w:rsidRPr="007B0C53">
              <w:rPr>
                <w:rFonts w:ascii="Times New Roman" w:eastAsia="Times New Roman" w:hAnsi="Times New Roman" w:cs="Times New Roman"/>
                <w:bCs/>
                <w:sz w:val="20"/>
                <w:szCs w:val="24"/>
                <w:lang w:eastAsia="uk-UA" w:bidi="uk-UA"/>
              </w:rPr>
              <w:t> </w:t>
            </w:r>
            <w:r w:rsidR="005234AC">
              <w:rPr>
                <w:rFonts w:ascii="Times New Roman" w:eastAsia="Times New Roman" w:hAnsi="Times New Roman" w:cs="Times New Roman"/>
                <w:bCs/>
                <w:sz w:val="20"/>
                <w:szCs w:val="24"/>
                <w:lang w:eastAsia="uk-UA" w:bidi="uk-UA"/>
              </w:rPr>
              <w:t xml:space="preserve">що </w:t>
            </w:r>
            <w:r w:rsidR="00F10F67">
              <w:rPr>
                <w:rFonts w:ascii="Times New Roman" w:eastAsia="Times New Roman" w:hAnsi="Times New Roman" w:cs="Times New Roman"/>
                <w:bCs/>
                <w:sz w:val="20"/>
                <w:szCs w:val="24"/>
                <w:lang w:eastAsia="uk-UA" w:bidi="uk-UA"/>
              </w:rPr>
              <w:t xml:space="preserve">встановлення </w:t>
            </w:r>
            <w:r w:rsidR="00F10F67" w:rsidRPr="00784DD8">
              <w:rPr>
                <w:rFonts w:ascii="Times New Roman" w:eastAsia="Times New Roman" w:hAnsi="Times New Roman" w:cs="Times New Roman"/>
                <w:bCs/>
                <w:sz w:val="20"/>
                <w:szCs w:val="24"/>
                <w:lang w:eastAsia="uk-UA" w:bidi="uk-UA"/>
              </w:rPr>
              <w:t>компенсаторно-адаптаційн</w:t>
            </w:r>
            <w:r w:rsidR="00F10F67">
              <w:rPr>
                <w:rFonts w:ascii="Times New Roman" w:eastAsia="Times New Roman" w:hAnsi="Times New Roman" w:cs="Times New Roman"/>
                <w:bCs/>
                <w:sz w:val="20"/>
                <w:szCs w:val="24"/>
                <w:lang w:eastAsia="uk-UA" w:bidi="uk-UA"/>
              </w:rPr>
              <w:t>их можливостей</w:t>
            </w:r>
            <w:r w:rsidR="00F10F67" w:rsidRPr="00784DD8">
              <w:rPr>
                <w:rFonts w:ascii="Times New Roman" w:eastAsia="Times New Roman" w:hAnsi="Times New Roman" w:cs="Times New Roman"/>
                <w:bCs/>
                <w:sz w:val="20"/>
                <w:szCs w:val="24"/>
                <w:lang w:eastAsia="uk-UA" w:bidi="uk-UA"/>
              </w:rPr>
              <w:t xml:space="preserve"> особи</w:t>
            </w:r>
            <w:r w:rsidR="00F10F67">
              <w:rPr>
                <w:rFonts w:ascii="Times New Roman" w:eastAsia="Times New Roman" w:hAnsi="Times New Roman" w:cs="Times New Roman"/>
                <w:bCs/>
                <w:sz w:val="20"/>
                <w:szCs w:val="24"/>
                <w:lang w:eastAsia="uk-UA" w:bidi="uk-UA"/>
              </w:rPr>
              <w:t xml:space="preserve">, </w:t>
            </w:r>
            <w:r w:rsidR="00F10F67" w:rsidRPr="00784DD8">
              <w:rPr>
                <w:rFonts w:ascii="Times New Roman" w:eastAsia="Times New Roman" w:hAnsi="Times New Roman" w:cs="Times New Roman"/>
                <w:bCs/>
                <w:sz w:val="20"/>
                <w:szCs w:val="24"/>
                <w:lang w:eastAsia="uk-UA" w:bidi="uk-UA"/>
              </w:rPr>
              <w:t>склада</w:t>
            </w:r>
            <w:r w:rsidR="00F10F67">
              <w:rPr>
                <w:rFonts w:ascii="Times New Roman" w:eastAsia="Times New Roman" w:hAnsi="Times New Roman" w:cs="Times New Roman"/>
                <w:bCs/>
                <w:sz w:val="20"/>
                <w:szCs w:val="24"/>
                <w:lang w:eastAsia="uk-UA" w:bidi="uk-UA"/>
              </w:rPr>
              <w:t>ння</w:t>
            </w:r>
            <w:r w:rsidR="00F10F67" w:rsidRPr="00784DD8">
              <w:rPr>
                <w:rFonts w:ascii="Times New Roman" w:eastAsia="Times New Roman" w:hAnsi="Times New Roman" w:cs="Times New Roman"/>
                <w:bCs/>
                <w:sz w:val="20"/>
                <w:szCs w:val="24"/>
                <w:lang w:eastAsia="uk-UA" w:bidi="uk-UA"/>
              </w:rPr>
              <w:t xml:space="preserve"> (коригу</w:t>
            </w:r>
            <w:r w:rsidR="00F10F67">
              <w:rPr>
                <w:rFonts w:ascii="Times New Roman" w:eastAsia="Times New Roman" w:hAnsi="Times New Roman" w:cs="Times New Roman"/>
                <w:bCs/>
                <w:sz w:val="20"/>
                <w:szCs w:val="24"/>
                <w:lang w:eastAsia="uk-UA" w:bidi="uk-UA"/>
              </w:rPr>
              <w:t>вання) індивідуальної програми</w:t>
            </w:r>
            <w:r w:rsidR="00F10F67" w:rsidRPr="00784DD8">
              <w:rPr>
                <w:rFonts w:ascii="Times New Roman" w:eastAsia="Times New Roman" w:hAnsi="Times New Roman" w:cs="Times New Roman"/>
                <w:bCs/>
                <w:sz w:val="20"/>
                <w:szCs w:val="24"/>
                <w:lang w:eastAsia="uk-UA" w:bidi="uk-UA"/>
              </w:rPr>
              <w:t xml:space="preserve"> реабілітації особи з інвалідністю</w:t>
            </w:r>
            <w:r w:rsidR="00F10F67">
              <w:rPr>
                <w:rFonts w:ascii="Times New Roman" w:eastAsia="Times New Roman" w:hAnsi="Times New Roman" w:cs="Times New Roman"/>
                <w:bCs/>
                <w:sz w:val="20"/>
                <w:szCs w:val="24"/>
                <w:lang w:eastAsia="uk-UA" w:bidi="uk-UA"/>
              </w:rPr>
              <w:t>, визначення потреб</w:t>
            </w:r>
            <w:r w:rsidR="00F10F67" w:rsidRPr="00784DD8">
              <w:rPr>
                <w:rFonts w:ascii="Times New Roman" w:eastAsia="Times New Roman" w:hAnsi="Times New Roman" w:cs="Times New Roman"/>
                <w:bCs/>
                <w:sz w:val="20"/>
                <w:szCs w:val="24"/>
                <w:lang w:eastAsia="uk-UA" w:bidi="uk-UA"/>
              </w:rPr>
              <w:t xml:space="preserve"> осіб з інвалідністю у забезпеченні їх технічними та іншими засобами реабілітації, виробами медичного призначення</w:t>
            </w:r>
            <w:r w:rsidR="00F10F67">
              <w:rPr>
                <w:rFonts w:ascii="Times New Roman" w:eastAsia="Times New Roman" w:hAnsi="Times New Roman" w:cs="Times New Roman"/>
                <w:bCs/>
                <w:sz w:val="20"/>
                <w:szCs w:val="24"/>
                <w:lang w:eastAsia="uk-UA" w:bidi="uk-UA"/>
              </w:rPr>
              <w:t xml:space="preserve">, в іншій соціальній допомозі є виключними повноваженнями </w:t>
            </w:r>
            <w:r w:rsidR="00F44F3A">
              <w:rPr>
                <w:rFonts w:ascii="Times New Roman" w:eastAsia="Times New Roman" w:hAnsi="Times New Roman" w:cs="Times New Roman"/>
                <w:bCs/>
                <w:sz w:val="20"/>
                <w:szCs w:val="24"/>
                <w:lang w:eastAsia="uk-UA" w:bidi="uk-UA"/>
              </w:rPr>
              <w:t xml:space="preserve">спеціального </w:t>
            </w:r>
            <w:r w:rsidR="00EE568F">
              <w:rPr>
                <w:rFonts w:ascii="Times New Roman" w:eastAsia="Times New Roman" w:hAnsi="Times New Roman" w:cs="Times New Roman"/>
                <w:bCs/>
                <w:sz w:val="20"/>
                <w:szCs w:val="24"/>
                <w:lang w:eastAsia="uk-UA" w:bidi="uk-UA"/>
              </w:rPr>
              <w:t xml:space="preserve">колегіального </w:t>
            </w:r>
            <w:r w:rsidR="00F10F67">
              <w:rPr>
                <w:rFonts w:ascii="Times New Roman" w:eastAsia="Times New Roman" w:hAnsi="Times New Roman" w:cs="Times New Roman"/>
                <w:bCs/>
                <w:sz w:val="20"/>
                <w:szCs w:val="24"/>
                <w:lang w:eastAsia="uk-UA" w:bidi="uk-UA"/>
              </w:rPr>
              <w:t xml:space="preserve">суб’єкта </w:t>
            </w:r>
            <w:r w:rsidR="00F10F67" w:rsidRPr="00F10F67">
              <w:rPr>
                <w:rFonts w:ascii="Times New Roman" w:eastAsia="Times New Roman" w:hAnsi="Times New Roman" w:cs="Times New Roman"/>
                <w:bCs/>
                <w:sz w:val="20"/>
                <w:szCs w:val="24"/>
                <w:lang w:eastAsia="uk-UA" w:bidi="uk-UA"/>
              </w:rPr>
              <w:t>у сфері соціального захисту населення</w:t>
            </w:r>
            <w:r w:rsidR="00F44F3A">
              <w:rPr>
                <w:rFonts w:ascii="Times New Roman" w:eastAsia="Times New Roman" w:hAnsi="Times New Roman" w:cs="Times New Roman"/>
                <w:bCs/>
                <w:sz w:val="20"/>
                <w:szCs w:val="24"/>
                <w:lang w:eastAsia="uk-UA" w:bidi="uk-UA"/>
              </w:rPr>
              <w:t xml:space="preserve">, </w:t>
            </w:r>
            <w:r w:rsidR="00A023B1">
              <w:rPr>
                <w:rFonts w:ascii="Times New Roman" w:eastAsia="Times New Roman" w:hAnsi="Times New Roman" w:cs="Times New Roman"/>
                <w:bCs/>
                <w:sz w:val="20"/>
                <w:szCs w:val="24"/>
                <w:lang w:eastAsia="uk-UA" w:bidi="uk-UA"/>
              </w:rPr>
              <w:t>підвідомчого</w:t>
            </w:r>
            <w:r w:rsidR="00EE568F">
              <w:rPr>
                <w:rFonts w:ascii="Times New Roman" w:eastAsia="Times New Roman" w:hAnsi="Times New Roman" w:cs="Times New Roman"/>
                <w:bCs/>
                <w:sz w:val="20"/>
                <w:szCs w:val="24"/>
                <w:lang w:eastAsia="uk-UA" w:bidi="uk-UA"/>
              </w:rPr>
              <w:t xml:space="preserve"> тільки</w:t>
            </w:r>
            <w:r w:rsidR="00F44F3A">
              <w:rPr>
                <w:rFonts w:ascii="Times New Roman" w:eastAsia="Times New Roman" w:hAnsi="Times New Roman" w:cs="Times New Roman"/>
                <w:bCs/>
                <w:sz w:val="20"/>
                <w:szCs w:val="24"/>
                <w:lang w:eastAsia="uk-UA" w:bidi="uk-UA"/>
              </w:rPr>
              <w:t xml:space="preserve"> центральному органу </w:t>
            </w:r>
            <w:r w:rsidR="00F44F3A" w:rsidRPr="00245BD5">
              <w:rPr>
                <w:rFonts w:ascii="Times New Roman" w:eastAsia="Times New Roman" w:hAnsi="Times New Roman" w:cs="Times New Roman"/>
                <w:bCs/>
                <w:sz w:val="20"/>
                <w:szCs w:val="24"/>
                <w:lang w:eastAsia="uk-UA" w:bidi="uk-UA"/>
              </w:rPr>
              <w:t>виконавчої влади, що забезпечує формування та реалізує державну політику у сфері праці та соціальної політики (</w:t>
            </w:r>
            <w:r w:rsidR="009D3A39">
              <w:rPr>
                <w:rFonts w:ascii="Times New Roman" w:eastAsia="Times New Roman" w:hAnsi="Times New Roman" w:cs="Times New Roman"/>
                <w:bCs/>
                <w:sz w:val="20"/>
                <w:szCs w:val="24"/>
                <w:lang w:eastAsia="uk-UA" w:bidi="uk-UA"/>
              </w:rPr>
              <w:t>1</w:t>
            </w:r>
            <w:r w:rsidR="00CF7084">
              <w:rPr>
                <w:rFonts w:ascii="Times New Roman" w:eastAsia="Times New Roman" w:hAnsi="Times New Roman" w:cs="Times New Roman"/>
                <w:bCs/>
                <w:sz w:val="20"/>
                <w:szCs w:val="24"/>
                <w:lang w:eastAsia="uk-UA" w:bidi="uk-UA"/>
              </w:rPr>
              <w:t>0</w:t>
            </w:r>
            <w:r w:rsidR="00F44F3A">
              <w:rPr>
                <w:rFonts w:ascii="Times New Roman" w:eastAsia="Times New Roman" w:hAnsi="Times New Roman" w:cs="Times New Roman"/>
                <w:bCs/>
                <w:sz w:val="20"/>
                <w:szCs w:val="24"/>
                <w:lang w:eastAsia="uk-UA" w:bidi="uk-UA"/>
              </w:rPr>
              <w:t>%);</w:t>
            </w:r>
          </w:p>
          <w:p w14:paraId="5920BFE5" w14:textId="77777777" w:rsidR="00CF7084" w:rsidRDefault="00CF7084" w:rsidP="00C1767F">
            <w:pPr>
              <w:spacing w:after="0" w:line="240" w:lineRule="auto"/>
              <w:ind w:firstLine="284"/>
              <w:jc w:val="both"/>
              <w:rPr>
                <w:rFonts w:ascii="Times New Roman" w:eastAsia="Times New Roman" w:hAnsi="Times New Roman" w:cs="Times New Roman"/>
                <w:bCs/>
                <w:sz w:val="20"/>
                <w:szCs w:val="24"/>
                <w:lang w:eastAsia="uk-UA" w:bidi="uk-UA"/>
              </w:rPr>
            </w:pPr>
            <w:r w:rsidRPr="00CF7084">
              <w:rPr>
                <w:rFonts w:ascii="Times New Roman" w:eastAsia="Times New Roman" w:hAnsi="Times New Roman" w:cs="Times New Roman"/>
                <w:bCs/>
                <w:sz w:val="20"/>
                <w:szCs w:val="24"/>
                <w:lang w:eastAsia="uk-UA" w:bidi="uk-UA"/>
              </w:rPr>
              <w:t xml:space="preserve">- обов'язковий електронний документообіг в діяльності органів з надання медичного висновку щодо визначення групи інвалідності та соціальної допомоги з використанням функціональних можливостей електронної </w:t>
            </w:r>
            <w:r w:rsidRPr="00CF7084">
              <w:rPr>
                <w:rFonts w:ascii="Times New Roman" w:eastAsia="Times New Roman" w:hAnsi="Times New Roman" w:cs="Times New Roman"/>
                <w:bCs/>
                <w:sz w:val="20"/>
                <w:szCs w:val="24"/>
                <w:lang w:eastAsia="uk-UA" w:bidi="uk-UA"/>
              </w:rPr>
              <w:lastRenderedPageBreak/>
              <w:t>системи охорони здоров'я та інших необхідних програмних продуктів (5%);</w:t>
            </w:r>
          </w:p>
          <w:p w14:paraId="586E9E37" w14:textId="77777777" w:rsidR="00322438" w:rsidRDefault="00987F16" w:rsidP="00C1767F">
            <w:pPr>
              <w:pStyle w:val="LO-normal"/>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4"/>
                <w:lang w:eastAsia="uk-UA" w:bidi="uk-UA"/>
              </w:rPr>
              <w:t xml:space="preserve">- </w:t>
            </w:r>
            <w:r w:rsidR="00322438">
              <w:rPr>
                <w:rFonts w:ascii="Times New Roman" w:eastAsia="Times New Roman" w:hAnsi="Times New Roman" w:cs="Times New Roman"/>
                <w:sz w:val="20"/>
                <w:szCs w:val="20"/>
              </w:rPr>
              <w:t>що порядок ведення електронного документообігу вказаних органів при реалізації функцій щодо виявлення ступеня обмеження життєдіяльності, причини, часу настання, групи інвалідності, 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соціальній допомозі визначається спільно центральним органом виконавчої влади, що забезпечує формування державної політики у сфері охорони здоров’я та центральним органом виконавчої влади, що забезпечує формування та реалізує державну політику у сфері праці та соціальної політики (5%);</w:t>
            </w:r>
          </w:p>
          <w:p w14:paraId="26B87EA5" w14:textId="77777777" w:rsidR="00322438" w:rsidRDefault="00322438" w:rsidP="00C1767F">
            <w:pPr>
              <w:pStyle w:val="LO-normal"/>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обов'язок всіх закладів охорони здоров'я до 01 січня 2025 року здійснити внесення в електронну  систему охорони здоров'я архівних електронних медичних записів з приводу надання інвалідності,  на основі первинної медичної документації за переліком, визначеним Кабінетом Міністрів України (</w:t>
            </w:r>
            <w:r w:rsidR="008F2AF6">
              <w:rPr>
                <w:rFonts w:ascii="Times New Roman" w:eastAsia="Times New Roman" w:hAnsi="Times New Roman" w:cs="Times New Roman"/>
                <w:sz w:val="20"/>
                <w:szCs w:val="20"/>
              </w:rPr>
              <w:t>5</w:t>
            </w:r>
            <w:r>
              <w:rPr>
                <w:rFonts w:ascii="Times New Roman" w:eastAsia="Times New Roman" w:hAnsi="Times New Roman" w:cs="Times New Roman"/>
                <w:sz w:val="20"/>
                <w:szCs w:val="20"/>
              </w:rPr>
              <w:t>%);</w:t>
            </w:r>
          </w:p>
          <w:p w14:paraId="0EDF518B" w14:textId="77777777" w:rsidR="00322438" w:rsidRDefault="00322438" w:rsidP="00C1767F">
            <w:pPr>
              <w:pStyle w:val="LO-normal"/>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вимоги до складу спеціального колегіального суб’єкта у сфері охорони здоров’я та спеціального колегіального суб’єкта у сфері соціального захисту населення; кваліфікаційні вимоги, порядок відбору, призначення, строк, на який обираються члени спеціального колегіального суб’єкта у сфері охорони здоров’я та спеціального колегіального суб’єкта у сфері соціального захисту населення (5%);</w:t>
            </w:r>
          </w:p>
          <w:p w14:paraId="2847ED8E" w14:textId="77777777" w:rsidR="00EE568F" w:rsidRDefault="00EE568F"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0"/>
                <w:szCs w:val="24"/>
                <w:lang w:eastAsia="uk-UA" w:bidi="uk-UA"/>
              </w:rPr>
              <w:t xml:space="preserve">- заборону бути членом спеціального колегіального суб’єкта у сфері охорони здоров’я та спеціального колегіального суб’єкта </w:t>
            </w:r>
            <w:r w:rsidRPr="00F10F67">
              <w:rPr>
                <w:rFonts w:ascii="Times New Roman" w:eastAsia="Times New Roman" w:hAnsi="Times New Roman" w:cs="Times New Roman"/>
                <w:bCs/>
                <w:sz w:val="20"/>
                <w:szCs w:val="24"/>
                <w:lang w:eastAsia="uk-UA" w:bidi="uk-UA"/>
              </w:rPr>
              <w:t>у сфері соціального захисту населенн</w:t>
            </w:r>
            <w:r>
              <w:rPr>
                <w:rFonts w:ascii="Times New Roman" w:eastAsia="Times New Roman" w:hAnsi="Times New Roman" w:cs="Times New Roman"/>
                <w:bCs/>
                <w:sz w:val="20"/>
                <w:szCs w:val="24"/>
                <w:lang w:eastAsia="uk-UA" w:bidi="uk-UA"/>
              </w:rPr>
              <w:t>я понад два строки поспіль з дня призначення (обрання)</w:t>
            </w:r>
            <w:r w:rsidR="009D3A39">
              <w:rPr>
                <w:rFonts w:ascii="Times New Roman" w:eastAsia="Times New Roman" w:hAnsi="Times New Roman" w:cs="Times New Roman"/>
                <w:bCs/>
                <w:sz w:val="20"/>
                <w:szCs w:val="24"/>
                <w:lang w:eastAsia="uk-UA" w:bidi="uk-UA"/>
              </w:rPr>
              <w:t xml:space="preserve"> (5%)</w:t>
            </w:r>
            <w:r>
              <w:rPr>
                <w:rFonts w:ascii="Times New Roman" w:eastAsia="Times New Roman" w:hAnsi="Times New Roman" w:cs="Times New Roman"/>
                <w:bCs/>
                <w:sz w:val="20"/>
                <w:szCs w:val="24"/>
                <w:lang w:eastAsia="uk-UA" w:bidi="uk-UA"/>
              </w:rPr>
              <w:t xml:space="preserve">; </w:t>
            </w:r>
          </w:p>
          <w:p w14:paraId="6A7132EE" w14:textId="77777777" w:rsidR="00322438" w:rsidRDefault="00322438"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0"/>
                <w:szCs w:val="24"/>
                <w:lang w:eastAsia="uk-UA" w:bidi="uk-UA"/>
              </w:rPr>
              <w:t xml:space="preserve">- заборону бути одночасно членом спеціального колегіального суб’єкта у сфері охорони здоров’я та </w:t>
            </w:r>
            <w:r>
              <w:rPr>
                <w:rFonts w:ascii="Times New Roman" w:eastAsia="Times New Roman" w:hAnsi="Times New Roman" w:cs="Times New Roman"/>
                <w:bCs/>
                <w:sz w:val="20"/>
                <w:szCs w:val="24"/>
                <w:lang w:eastAsia="uk-UA" w:bidi="uk-UA"/>
              </w:rPr>
              <w:lastRenderedPageBreak/>
              <w:t xml:space="preserve">спеціального колегіального суб’єкта </w:t>
            </w:r>
            <w:r w:rsidRPr="00F10F67">
              <w:rPr>
                <w:rFonts w:ascii="Times New Roman" w:eastAsia="Times New Roman" w:hAnsi="Times New Roman" w:cs="Times New Roman"/>
                <w:bCs/>
                <w:sz w:val="20"/>
                <w:szCs w:val="24"/>
                <w:lang w:eastAsia="uk-UA" w:bidi="uk-UA"/>
              </w:rPr>
              <w:t>у сфері соціального захисту населенн</w:t>
            </w:r>
            <w:r>
              <w:rPr>
                <w:rFonts w:ascii="Times New Roman" w:eastAsia="Times New Roman" w:hAnsi="Times New Roman" w:cs="Times New Roman"/>
                <w:bCs/>
                <w:sz w:val="20"/>
                <w:szCs w:val="24"/>
                <w:lang w:eastAsia="uk-UA" w:bidi="uk-UA"/>
              </w:rPr>
              <w:t>я (5%);</w:t>
            </w:r>
          </w:p>
          <w:p w14:paraId="13BBC635" w14:textId="77777777" w:rsidR="007912EF" w:rsidRDefault="00EE568F"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0"/>
                <w:szCs w:val="24"/>
                <w:lang w:eastAsia="uk-UA" w:bidi="uk-UA"/>
              </w:rPr>
              <w:t xml:space="preserve">- заборону бути членом спеціального колегіального суб’єкта у сфері охорони здоров’я та спеціального колегіального суб’єкта </w:t>
            </w:r>
            <w:r w:rsidRPr="00F10F67">
              <w:rPr>
                <w:rFonts w:ascii="Times New Roman" w:eastAsia="Times New Roman" w:hAnsi="Times New Roman" w:cs="Times New Roman"/>
                <w:bCs/>
                <w:sz w:val="20"/>
                <w:szCs w:val="24"/>
                <w:lang w:eastAsia="uk-UA" w:bidi="uk-UA"/>
              </w:rPr>
              <w:t xml:space="preserve">у сфері соціального захисту </w:t>
            </w:r>
            <w:r w:rsidR="007912EF">
              <w:rPr>
                <w:rFonts w:ascii="Times New Roman" w:eastAsia="Times New Roman" w:hAnsi="Times New Roman" w:cs="Times New Roman"/>
                <w:bCs/>
                <w:sz w:val="20"/>
                <w:szCs w:val="24"/>
                <w:lang w:eastAsia="uk-UA" w:bidi="uk-UA"/>
              </w:rPr>
              <w:t>особам, щодо яких набрав законної сили вирок суду про притягнення</w:t>
            </w:r>
            <w:r w:rsidR="007912EF" w:rsidRPr="007912EF">
              <w:rPr>
                <w:rFonts w:ascii="Times New Roman" w:eastAsia="Times New Roman" w:hAnsi="Times New Roman" w:cs="Times New Roman"/>
                <w:bCs/>
                <w:sz w:val="20"/>
                <w:szCs w:val="24"/>
                <w:lang w:eastAsia="uk-UA" w:bidi="uk-UA"/>
              </w:rPr>
              <w:t xml:space="preserve"> до кримінальної відповідальності за вчинення корупційного або пов’язаного з корупцією кримінального правопорушення,</w:t>
            </w:r>
            <w:r w:rsidR="007912EF">
              <w:rPr>
                <w:rFonts w:ascii="Times New Roman" w:eastAsia="Times New Roman" w:hAnsi="Times New Roman" w:cs="Times New Roman"/>
                <w:bCs/>
                <w:sz w:val="20"/>
                <w:szCs w:val="24"/>
                <w:lang w:eastAsia="uk-UA" w:bidi="uk-UA"/>
              </w:rPr>
              <w:t xml:space="preserve"> ухвала суду про звільнення</w:t>
            </w:r>
            <w:r w:rsidR="007912EF" w:rsidRPr="007912EF">
              <w:rPr>
                <w:rFonts w:ascii="Times New Roman" w:eastAsia="Times New Roman" w:hAnsi="Times New Roman" w:cs="Times New Roman"/>
                <w:bCs/>
                <w:sz w:val="20"/>
                <w:szCs w:val="24"/>
                <w:lang w:eastAsia="uk-UA" w:bidi="uk-UA"/>
              </w:rPr>
              <w:t xml:space="preserve"> від кримінальної відповідальност</w:t>
            </w:r>
            <w:r w:rsidR="007912EF">
              <w:rPr>
                <w:rFonts w:ascii="Times New Roman" w:eastAsia="Times New Roman" w:hAnsi="Times New Roman" w:cs="Times New Roman"/>
                <w:bCs/>
                <w:sz w:val="20"/>
                <w:szCs w:val="24"/>
                <w:lang w:eastAsia="uk-UA" w:bidi="uk-UA"/>
              </w:rPr>
              <w:t xml:space="preserve">і чи постанова суду про </w:t>
            </w:r>
            <w:r w:rsidR="007912EF" w:rsidRPr="007912EF">
              <w:rPr>
                <w:rFonts w:ascii="Times New Roman" w:eastAsia="Times New Roman" w:hAnsi="Times New Roman" w:cs="Times New Roman"/>
                <w:bCs/>
                <w:sz w:val="20"/>
                <w:szCs w:val="24"/>
                <w:lang w:eastAsia="uk-UA" w:bidi="uk-UA"/>
              </w:rPr>
              <w:t>притягнення до адміністративної відповідальності за вчинення пов’язаного з корупцією правопорушення, яким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r w:rsidR="009D3A39">
              <w:rPr>
                <w:rFonts w:ascii="Times New Roman" w:eastAsia="Times New Roman" w:hAnsi="Times New Roman" w:cs="Times New Roman"/>
                <w:bCs/>
                <w:sz w:val="20"/>
                <w:szCs w:val="24"/>
                <w:lang w:eastAsia="uk-UA" w:bidi="uk-UA"/>
              </w:rPr>
              <w:t xml:space="preserve"> (5%);</w:t>
            </w:r>
          </w:p>
          <w:p w14:paraId="25AF8864" w14:textId="77777777" w:rsidR="0099159D" w:rsidRDefault="0099159D"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0"/>
                <w:szCs w:val="24"/>
                <w:lang w:eastAsia="uk-UA" w:bidi="uk-UA"/>
              </w:rPr>
              <w:t xml:space="preserve">- заборону бути близьким особам у розумінні Закону України «Про запобігання корупції» членами одного і того ж спеціального колегіального суб’єкта у сфері охорони здоров’я або спеціального колегіального суб’єкта </w:t>
            </w:r>
            <w:r w:rsidRPr="00F10F67">
              <w:rPr>
                <w:rFonts w:ascii="Times New Roman" w:eastAsia="Times New Roman" w:hAnsi="Times New Roman" w:cs="Times New Roman"/>
                <w:bCs/>
                <w:sz w:val="20"/>
                <w:szCs w:val="24"/>
                <w:lang w:eastAsia="uk-UA" w:bidi="uk-UA"/>
              </w:rPr>
              <w:t>у сфері соціального захисту</w:t>
            </w:r>
            <w:r>
              <w:rPr>
                <w:rFonts w:ascii="Times New Roman" w:eastAsia="Times New Roman" w:hAnsi="Times New Roman" w:cs="Times New Roman"/>
                <w:bCs/>
                <w:sz w:val="20"/>
                <w:szCs w:val="24"/>
                <w:lang w:eastAsia="uk-UA" w:bidi="uk-UA"/>
              </w:rPr>
              <w:t xml:space="preserve"> (5%);</w:t>
            </w:r>
          </w:p>
          <w:p w14:paraId="5A103373" w14:textId="77777777" w:rsidR="008F2AF6" w:rsidRDefault="008F2AF6"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0"/>
                <w:szCs w:val="24"/>
                <w:lang w:eastAsia="uk-UA" w:bidi="uk-UA"/>
              </w:rPr>
              <w:t xml:space="preserve">- </w:t>
            </w:r>
            <w:r w:rsidRPr="008F2AF6">
              <w:rPr>
                <w:rFonts w:ascii="Times New Roman" w:eastAsia="Times New Roman" w:hAnsi="Times New Roman" w:cs="Times New Roman"/>
                <w:bCs/>
                <w:sz w:val="20"/>
                <w:szCs w:val="24"/>
                <w:lang w:eastAsia="uk-UA" w:bidi="uk-UA"/>
              </w:rPr>
              <w:t>випадки участі особи у засіданні спеціального колегіального суб’єкта у сфері охорони здоров’я під час вирішення питання про надання медичного висновку щодо визначення групи інвалідності  (2%)</w:t>
            </w:r>
          </w:p>
          <w:p w14:paraId="3A92BBCA" w14:textId="77777777" w:rsidR="00D61167" w:rsidRDefault="009D3A39"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0"/>
                <w:szCs w:val="24"/>
                <w:lang w:eastAsia="uk-UA" w:bidi="uk-UA"/>
              </w:rPr>
              <w:t xml:space="preserve">- </w:t>
            </w:r>
            <w:r w:rsidR="00EE568F">
              <w:rPr>
                <w:rFonts w:ascii="Times New Roman" w:eastAsia="Times New Roman" w:hAnsi="Times New Roman" w:cs="Times New Roman"/>
                <w:bCs/>
                <w:sz w:val="20"/>
                <w:szCs w:val="24"/>
                <w:lang w:eastAsia="uk-UA" w:bidi="uk-UA"/>
              </w:rPr>
              <w:t xml:space="preserve">право заявника звернутися до спеціального колегіального суб’єкта </w:t>
            </w:r>
            <w:r w:rsidR="00EE568F" w:rsidRPr="00F10F67">
              <w:rPr>
                <w:rFonts w:ascii="Times New Roman" w:eastAsia="Times New Roman" w:hAnsi="Times New Roman" w:cs="Times New Roman"/>
                <w:bCs/>
                <w:sz w:val="20"/>
                <w:szCs w:val="24"/>
                <w:lang w:eastAsia="uk-UA" w:bidi="uk-UA"/>
              </w:rPr>
              <w:t>у сфері соціального захисту населенн</w:t>
            </w:r>
            <w:r w:rsidR="00EE568F">
              <w:rPr>
                <w:rFonts w:ascii="Times New Roman" w:eastAsia="Times New Roman" w:hAnsi="Times New Roman" w:cs="Times New Roman"/>
                <w:bCs/>
                <w:sz w:val="20"/>
                <w:szCs w:val="24"/>
                <w:lang w:eastAsia="uk-UA" w:bidi="uk-UA"/>
              </w:rPr>
              <w:t xml:space="preserve">я незалежно від місця </w:t>
            </w:r>
            <w:r w:rsidR="00EE568F" w:rsidRPr="00EE568F">
              <w:rPr>
                <w:rFonts w:ascii="Times New Roman" w:eastAsia="Times New Roman" w:hAnsi="Times New Roman" w:cs="Times New Roman"/>
                <w:bCs/>
                <w:sz w:val="20"/>
                <w:szCs w:val="24"/>
                <w:lang w:eastAsia="uk-UA" w:bidi="uk-UA"/>
              </w:rPr>
              <w:t>проживання або лікування</w:t>
            </w:r>
            <w:r w:rsidR="00EE568F">
              <w:rPr>
                <w:rFonts w:ascii="Times New Roman" w:eastAsia="Times New Roman" w:hAnsi="Times New Roman" w:cs="Times New Roman"/>
                <w:bCs/>
                <w:sz w:val="20"/>
                <w:szCs w:val="24"/>
                <w:lang w:eastAsia="uk-UA" w:bidi="uk-UA"/>
              </w:rPr>
              <w:t xml:space="preserve"> </w:t>
            </w:r>
            <w:r w:rsidR="008F2AF6">
              <w:rPr>
                <w:rFonts w:ascii="Times New Roman" w:eastAsia="Times New Roman" w:hAnsi="Times New Roman" w:cs="Times New Roman"/>
                <w:bCs/>
                <w:sz w:val="20"/>
                <w:szCs w:val="24"/>
                <w:lang w:eastAsia="uk-UA" w:bidi="uk-UA"/>
              </w:rPr>
              <w:t xml:space="preserve">та </w:t>
            </w:r>
            <w:r>
              <w:rPr>
                <w:rFonts w:ascii="Times New Roman" w:eastAsia="Times New Roman" w:hAnsi="Times New Roman" w:cs="Times New Roman"/>
                <w:bCs/>
                <w:sz w:val="20"/>
                <w:szCs w:val="24"/>
                <w:lang w:eastAsia="uk-UA" w:bidi="uk-UA"/>
              </w:rPr>
              <w:t xml:space="preserve">засади дистанційного </w:t>
            </w:r>
            <w:r w:rsidR="00D61167">
              <w:rPr>
                <w:rFonts w:ascii="Times New Roman" w:eastAsia="Times New Roman" w:hAnsi="Times New Roman" w:cs="Times New Roman"/>
                <w:bCs/>
                <w:sz w:val="20"/>
                <w:szCs w:val="24"/>
                <w:lang w:eastAsia="uk-UA" w:bidi="uk-UA"/>
              </w:rPr>
              <w:t xml:space="preserve">розгляду заяв спеціальним колегіальним суб’єктом </w:t>
            </w:r>
            <w:r w:rsidR="00D61167" w:rsidRPr="00F10F67">
              <w:rPr>
                <w:rFonts w:ascii="Times New Roman" w:eastAsia="Times New Roman" w:hAnsi="Times New Roman" w:cs="Times New Roman"/>
                <w:bCs/>
                <w:sz w:val="20"/>
                <w:szCs w:val="24"/>
                <w:lang w:eastAsia="uk-UA" w:bidi="uk-UA"/>
              </w:rPr>
              <w:t>у сфері соціального захисту населенн</w:t>
            </w:r>
            <w:r w:rsidR="00D61167">
              <w:rPr>
                <w:rFonts w:ascii="Times New Roman" w:eastAsia="Times New Roman" w:hAnsi="Times New Roman" w:cs="Times New Roman"/>
                <w:bCs/>
                <w:sz w:val="20"/>
                <w:szCs w:val="24"/>
                <w:lang w:eastAsia="uk-UA" w:bidi="uk-UA"/>
              </w:rPr>
              <w:t>я (</w:t>
            </w:r>
            <w:r w:rsidR="00E119FD">
              <w:rPr>
                <w:rFonts w:ascii="Times New Roman" w:eastAsia="Times New Roman" w:hAnsi="Times New Roman" w:cs="Times New Roman"/>
                <w:bCs/>
                <w:sz w:val="20"/>
                <w:szCs w:val="24"/>
                <w:lang w:eastAsia="uk-UA" w:bidi="uk-UA"/>
              </w:rPr>
              <w:t>2</w:t>
            </w:r>
            <w:r w:rsidR="00D61167">
              <w:rPr>
                <w:rFonts w:ascii="Times New Roman" w:eastAsia="Times New Roman" w:hAnsi="Times New Roman" w:cs="Times New Roman"/>
                <w:bCs/>
                <w:sz w:val="20"/>
                <w:szCs w:val="24"/>
                <w:lang w:eastAsia="uk-UA" w:bidi="uk-UA"/>
              </w:rPr>
              <w:t>%);</w:t>
            </w:r>
          </w:p>
          <w:p w14:paraId="2A3AF546" w14:textId="77777777" w:rsidR="00E17858" w:rsidRPr="00987F16" w:rsidRDefault="00F44F3A"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0"/>
                <w:szCs w:val="24"/>
                <w:lang w:eastAsia="uk-UA" w:bidi="uk-UA"/>
              </w:rPr>
              <w:t xml:space="preserve">- </w:t>
            </w:r>
            <w:r w:rsidRPr="00245BD5">
              <w:rPr>
                <w:rFonts w:ascii="Times New Roman" w:eastAsia="Times New Roman" w:hAnsi="Times New Roman" w:cs="Times New Roman"/>
                <w:bCs/>
                <w:sz w:val="20"/>
                <w:szCs w:val="24"/>
                <w:lang w:eastAsia="uk-UA" w:bidi="uk-UA"/>
              </w:rPr>
              <w:t xml:space="preserve">засади прозорості і відкритості </w:t>
            </w:r>
            <w:r w:rsidRPr="00F44F3A">
              <w:rPr>
                <w:rFonts w:ascii="Times New Roman" w:eastAsia="Times New Roman" w:hAnsi="Times New Roman" w:cs="Times New Roman"/>
                <w:bCs/>
                <w:sz w:val="20"/>
                <w:szCs w:val="24"/>
                <w:lang w:eastAsia="uk-UA" w:bidi="uk-UA"/>
              </w:rPr>
              <w:t>у сфер</w:t>
            </w:r>
            <w:r>
              <w:rPr>
                <w:rFonts w:ascii="Times New Roman" w:eastAsia="Times New Roman" w:hAnsi="Times New Roman" w:cs="Times New Roman"/>
                <w:bCs/>
                <w:sz w:val="20"/>
                <w:szCs w:val="24"/>
                <w:lang w:eastAsia="uk-UA" w:bidi="uk-UA"/>
              </w:rPr>
              <w:t xml:space="preserve">ах виявлення </w:t>
            </w:r>
            <w:r w:rsidRPr="00784DD8">
              <w:rPr>
                <w:rFonts w:ascii="Times New Roman" w:eastAsia="Times New Roman" w:hAnsi="Times New Roman" w:cs="Times New Roman"/>
                <w:bCs/>
                <w:sz w:val="20"/>
                <w:szCs w:val="24"/>
                <w:lang w:eastAsia="uk-UA" w:bidi="uk-UA"/>
              </w:rPr>
              <w:t>ступ</w:t>
            </w:r>
            <w:r>
              <w:rPr>
                <w:rFonts w:ascii="Times New Roman" w:eastAsia="Times New Roman" w:hAnsi="Times New Roman" w:cs="Times New Roman"/>
                <w:bCs/>
                <w:sz w:val="20"/>
                <w:szCs w:val="24"/>
                <w:lang w:eastAsia="uk-UA" w:bidi="uk-UA"/>
              </w:rPr>
              <w:t>еня</w:t>
            </w:r>
            <w:r w:rsidRPr="00784DD8">
              <w:rPr>
                <w:rFonts w:ascii="Times New Roman" w:eastAsia="Times New Roman" w:hAnsi="Times New Roman" w:cs="Times New Roman"/>
                <w:bCs/>
                <w:sz w:val="20"/>
                <w:szCs w:val="24"/>
                <w:lang w:eastAsia="uk-UA" w:bidi="uk-UA"/>
              </w:rPr>
              <w:t xml:space="preserve"> обмеження життєдіяльності</w:t>
            </w:r>
            <w:r>
              <w:rPr>
                <w:rFonts w:ascii="Times New Roman" w:eastAsia="Times New Roman" w:hAnsi="Times New Roman" w:cs="Times New Roman"/>
                <w:bCs/>
                <w:sz w:val="20"/>
                <w:szCs w:val="24"/>
                <w:lang w:eastAsia="uk-UA" w:bidi="uk-UA"/>
              </w:rPr>
              <w:t xml:space="preserve"> та </w:t>
            </w:r>
            <w:r w:rsidRPr="00F44F3A">
              <w:rPr>
                <w:rFonts w:ascii="Times New Roman" w:eastAsia="Times New Roman" w:hAnsi="Times New Roman" w:cs="Times New Roman"/>
                <w:bCs/>
                <w:sz w:val="20"/>
                <w:szCs w:val="24"/>
                <w:lang w:eastAsia="uk-UA" w:bidi="uk-UA"/>
              </w:rPr>
              <w:t xml:space="preserve"> реабілітації осіб з інвалідністю</w:t>
            </w:r>
            <w:r>
              <w:rPr>
                <w:rFonts w:ascii="Times New Roman" w:eastAsia="Times New Roman" w:hAnsi="Times New Roman" w:cs="Times New Roman"/>
                <w:bCs/>
                <w:sz w:val="20"/>
                <w:szCs w:val="24"/>
                <w:lang w:eastAsia="uk-UA" w:bidi="uk-UA"/>
              </w:rPr>
              <w:t>, серед яких фікс</w:t>
            </w:r>
            <w:r w:rsidR="00EE568F">
              <w:rPr>
                <w:rFonts w:ascii="Times New Roman" w:eastAsia="Times New Roman" w:hAnsi="Times New Roman" w:cs="Times New Roman"/>
                <w:bCs/>
                <w:sz w:val="20"/>
                <w:szCs w:val="24"/>
                <w:lang w:eastAsia="uk-UA" w:bidi="uk-UA"/>
              </w:rPr>
              <w:t>ація</w:t>
            </w:r>
            <w:r>
              <w:rPr>
                <w:rFonts w:ascii="Times New Roman" w:eastAsia="Times New Roman" w:hAnsi="Times New Roman" w:cs="Times New Roman"/>
                <w:bCs/>
                <w:sz w:val="20"/>
                <w:szCs w:val="24"/>
                <w:lang w:eastAsia="uk-UA" w:bidi="uk-UA"/>
              </w:rPr>
              <w:t xml:space="preserve"> </w:t>
            </w:r>
            <w:r w:rsidR="00EE568F" w:rsidRPr="00EE568F">
              <w:rPr>
                <w:rFonts w:ascii="Times New Roman" w:eastAsia="Times New Roman" w:hAnsi="Times New Roman" w:cs="Times New Roman"/>
                <w:bCs/>
                <w:sz w:val="20"/>
                <w:szCs w:val="24"/>
                <w:lang w:eastAsia="uk-UA" w:bidi="uk-UA"/>
              </w:rPr>
              <w:t>перебіг</w:t>
            </w:r>
            <w:r w:rsidR="00EE568F">
              <w:rPr>
                <w:rFonts w:ascii="Times New Roman" w:eastAsia="Times New Roman" w:hAnsi="Times New Roman" w:cs="Times New Roman"/>
                <w:bCs/>
                <w:sz w:val="20"/>
                <w:szCs w:val="24"/>
                <w:lang w:eastAsia="uk-UA" w:bidi="uk-UA"/>
              </w:rPr>
              <w:t>у</w:t>
            </w:r>
            <w:r w:rsidR="00EE568F" w:rsidRPr="00EE568F">
              <w:rPr>
                <w:rFonts w:ascii="Times New Roman" w:eastAsia="Times New Roman" w:hAnsi="Times New Roman" w:cs="Times New Roman"/>
                <w:bCs/>
                <w:sz w:val="20"/>
                <w:szCs w:val="24"/>
                <w:lang w:eastAsia="uk-UA" w:bidi="uk-UA"/>
              </w:rPr>
              <w:t xml:space="preserve"> </w:t>
            </w:r>
            <w:r w:rsidR="00EE568F">
              <w:rPr>
                <w:rFonts w:ascii="Times New Roman" w:eastAsia="Times New Roman" w:hAnsi="Times New Roman" w:cs="Times New Roman"/>
                <w:bCs/>
                <w:sz w:val="20"/>
                <w:szCs w:val="24"/>
                <w:lang w:eastAsia="uk-UA" w:bidi="uk-UA"/>
              </w:rPr>
              <w:t xml:space="preserve">засідання спеціального суб’єкта у сфері </w:t>
            </w:r>
            <w:r w:rsidR="00EE568F" w:rsidRPr="00F10F67">
              <w:rPr>
                <w:rFonts w:ascii="Times New Roman" w:eastAsia="Times New Roman" w:hAnsi="Times New Roman" w:cs="Times New Roman"/>
                <w:bCs/>
                <w:sz w:val="20"/>
                <w:szCs w:val="24"/>
                <w:lang w:eastAsia="uk-UA" w:bidi="uk-UA"/>
              </w:rPr>
              <w:t>соціального захисту населення</w:t>
            </w:r>
            <w:r w:rsidR="00EE568F" w:rsidRPr="00EE568F">
              <w:rPr>
                <w:rFonts w:ascii="Times New Roman" w:eastAsia="Times New Roman" w:hAnsi="Times New Roman" w:cs="Times New Roman"/>
                <w:bCs/>
                <w:sz w:val="20"/>
                <w:szCs w:val="24"/>
                <w:lang w:eastAsia="uk-UA" w:bidi="uk-UA"/>
              </w:rPr>
              <w:t xml:space="preserve"> за допомогою відео та аудіо запису</w:t>
            </w:r>
            <w:r w:rsidR="00D61167">
              <w:rPr>
                <w:rFonts w:ascii="Times New Roman" w:eastAsia="Times New Roman" w:hAnsi="Times New Roman" w:cs="Times New Roman"/>
                <w:bCs/>
                <w:sz w:val="20"/>
                <w:szCs w:val="24"/>
                <w:lang w:eastAsia="uk-UA" w:bidi="uk-UA"/>
              </w:rPr>
              <w:t xml:space="preserve"> (</w:t>
            </w:r>
            <w:r w:rsidR="00E119FD">
              <w:rPr>
                <w:rFonts w:ascii="Times New Roman" w:eastAsia="Times New Roman" w:hAnsi="Times New Roman" w:cs="Times New Roman"/>
                <w:bCs/>
                <w:sz w:val="20"/>
                <w:szCs w:val="24"/>
                <w:lang w:eastAsia="uk-UA" w:bidi="uk-UA"/>
              </w:rPr>
              <w:t>1</w:t>
            </w:r>
            <w:r w:rsidR="00D61167">
              <w:rPr>
                <w:rFonts w:ascii="Times New Roman" w:eastAsia="Times New Roman" w:hAnsi="Times New Roman" w:cs="Times New Roman"/>
                <w:bCs/>
                <w:sz w:val="20"/>
                <w:szCs w:val="24"/>
                <w:lang w:eastAsia="uk-UA" w:bidi="uk-UA"/>
              </w:rPr>
              <w:t>%)</w:t>
            </w:r>
          </w:p>
        </w:tc>
        <w:tc>
          <w:tcPr>
            <w:tcW w:w="1457" w:type="dxa"/>
          </w:tcPr>
          <w:p w14:paraId="32E03D72" w14:textId="77777777" w:rsidR="003C752C" w:rsidRPr="00E119FD" w:rsidRDefault="0099159D" w:rsidP="00C1767F">
            <w:pPr>
              <w:spacing w:after="0" w:line="240" w:lineRule="auto"/>
              <w:jc w:val="center"/>
              <w:rPr>
                <w:rFonts w:ascii="Times New Roman" w:eastAsia="Times New Roman" w:hAnsi="Times New Roman" w:cs="Times New Roman"/>
                <w:b/>
                <w:i/>
                <w:sz w:val="24"/>
                <w:szCs w:val="20"/>
                <w:lang w:eastAsia="uk-UA" w:bidi="uk-UA"/>
              </w:rPr>
            </w:pPr>
            <w:r w:rsidRPr="00E119FD">
              <w:rPr>
                <w:rFonts w:ascii="Times New Roman" w:eastAsia="Times New Roman" w:hAnsi="Times New Roman" w:cs="Times New Roman"/>
                <w:b/>
                <w:sz w:val="24"/>
                <w:szCs w:val="24"/>
                <w:lang w:eastAsia="uk-UA" w:bidi="uk-UA"/>
              </w:rPr>
              <w:lastRenderedPageBreak/>
              <w:t>70</w:t>
            </w:r>
            <w:r w:rsidR="007D5445" w:rsidRPr="00E119FD">
              <w:rPr>
                <w:rFonts w:ascii="Times New Roman" w:eastAsia="Times New Roman" w:hAnsi="Times New Roman" w:cs="Times New Roman"/>
                <w:b/>
                <w:sz w:val="24"/>
                <w:szCs w:val="24"/>
                <w:lang w:eastAsia="uk-UA" w:bidi="uk-UA"/>
              </w:rPr>
              <w:t>%</w:t>
            </w:r>
          </w:p>
        </w:tc>
        <w:tc>
          <w:tcPr>
            <w:tcW w:w="1875" w:type="dxa"/>
          </w:tcPr>
          <w:p w14:paraId="5FA20F09" w14:textId="77777777" w:rsidR="003C752C" w:rsidRPr="00E119FD" w:rsidRDefault="003C752C" w:rsidP="00C1767F">
            <w:pPr>
              <w:spacing w:after="0" w:line="240" w:lineRule="auto"/>
              <w:jc w:val="center"/>
              <w:rPr>
                <w:rFonts w:ascii="Times New Roman" w:eastAsia="Times New Roman" w:hAnsi="Times New Roman" w:cs="Times New Roman"/>
                <w:sz w:val="24"/>
                <w:szCs w:val="24"/>
                <w:lang w:eastAsia="uk-UA" w:bidi="uk-UA"/>
              </w:rPr>
            </w:pPr>
            <w:r w:rsidRPr="00E119FD">
              <w:rPr>
                <w:rFonts w:ascii="Times New Roman" w:eastAsia="Times New Roman" w:hAnsi="Times New Roman" w:cs="Times New Roman"/>
                <w:sz w:val="24"/>
                <w:szCs w:val="24"/>
                <w:lang w:eastAsia="uk-UA" w:bidi="uk-UA"/>
              </w:rPr>
              <w:t>1. Офіційні друковані видання України.</w:t>
            </w:r>
          </w:p>
          <w:p w14:paraId="6727B731" w14:textId="77777777" w:rsidR="003C752C" w:rsidRPr="00E119FD" w:rsidRDefault="003C752C" w:rsidP="00C1767F">
            <w:pPr>
              <w:spacing w:after="0" w:line="240" w:lineRule="auto"/>
              <w:jc w:val="center"/>
              <w:rPr>
                <w:rFonts w:ascii="Times New Roman" w:eastAsia="Times New Roman" w:hAnsi="Times New Roman" w:cs="Times New Roman"/>
                <w:sz w:val="24"/>
                <w:szCs w:val="16"/>
                <w:lang w:eastAsia="uk-UA" w:bidi="uk-UA"/>
              </w:rPr>
            </w:pPr>
            <w:r w:rsidRPr="00E119FD">
              <w:rPr>
                <w:rFonts w:ascii="Times New Roman" w:eastAsia="Times New Roman" w:hAnsi="Times New Roman" w:cs="Times New Roman"/>
                <w:sz w:val="24"/>
                <w:szCs w:val="24"/>
                <w:lang w:eastAsia="uk-UA" w:bidi="uk-UA"/>
              </w:rPr>
              <w:t>2. Офіційний вебпортал парламенту України (https://www.rada.gov.</w:t>
            </w:r>
            <w:r w:rsidR="00110E46" w:rsidRPr="00E119FD">
              <w:rPr>
                <w:rFonts w:ascii="Times New Roman" w:eastAsia="Times New Roman" w:hAnsi="Times New Roman" w:cs="Times New Roman"/>
                <w:sz w:val="24"/>
                <w:szCs w:val="24"/>
                <w:lang w:eastAsia="uk-UA" w:bidi="uk-UA"/>
              </w:rPr>
              <w:t>ua</w:t>
            </w:r>
            <w:r w:rsidRPr="00E119FD">
              <w:rPr>
                <w:rFonts w:ascii="Times New Roman" w:eastAsia="Times New Roman" w:hAnsi="Times New Roman" w:cs="Times New Roman"/>
                <w:sz w:val="24"/>
                <w:szCs w:val="24"/>
                <w:lang w:eastAsia="uk-UA" w:bidi="uk-UA"/>
              </w:rPr>
              <w:t>)</w:t>
            </w:r>
          </w:p>
        </w:tc>
        <w:tc>
          <w:tcPr>
            <w:tcW w:w="1864" w:type="dxa"/>
          </w:tcPr>
          <w:p w14:paraId="79ABB45B" w14:textId="77777777" w:rsidR="003C752C" w:rsidRPr="00E119FD" w:rsidRDefault="003C752C" w:rsidP="00C1767F">
            <w:pPr>
              <w:spacing w:after="0" w:line="240" w:lineRule="auto"/>
              <w:jc w:val="center"/>
              <w:rPr>
                <w:rFonts w:ascii="Times New Roman" w:eastAsia="Times New Roman" w:hAnsi="Times New Roman" w:cs="Times New Roman"/>
                <w:sz w:val="24"/>
                <w:szCs w:val="16"/>
                <w:lang w:eastAsia="uk-UA" w:bidi="uk-UA"/>
              </w:rPr>
            </w:pPr>
            <w:r w:rsidRPr="00E119FD">
              <w:rPr>
                <w:rFonts w:ascii="Times New Roman" w:eastAsia="Calibri" w:hAnsi="Times New Roman" w:cs="Times New Roman"/>
                <w:sz w:val="24"/>
                <w:szCs w:val="24"/>
              </w:rPr>
              <w:t>Закон чинності не набрав</w:t>
            </w:r>
          </w:p>
        </w:tc>
      </w:tr>
      <w:tr w:rsidR="002620B2" w:rsidRPr="00245BD5" w14:paraId="7B5FB6F2" w14:textId="77777777" w:rsidTr="00C1767F">
        <w:trPr>
          <w:trHeight w:val="460"/>
        </w:trPr>
        <w:tc>
          <w:tcPr>
            <w:tcW w:w="4158" w:type="dxa"/>
            <w:vMerge/>
          </w:tcPr>
          <w:p w14:paraId="7CC4C873" w14:textId="77777777" w:rsidR="002620B2" w:rsidRPr="00245BD5" w:rsidRDefault="002620B2" w:rsidP="00C1767F">
            <w:pPr>
              <w:spacing w:after="0" w:line="240" w:lineRule="auto"/>
              <w:ind w:firstLine="284"/>
              <w:jc w:val="both"/>
              <w:rPr>
                <w:rFonts w:ascii="Times New Roman" w:eastAsia="Times New Roman" w:hAnsi="Times New Roman" w:cs="Times New Roman"/>
                <w:b/>
                <w:sz w:val="20"/>
                <w:szCs w:val="20"/>
                <w:lang w:eastAsia="uk-UA" w:bidi="uk-UA"/>
              </w:rPr>
            </w:pPr>
          </w:p>
        </w:tc>
        <w:tc>
          <w:tcPr>
            <w:tcW w:w="5206" w:type="dxa"/>
          </w:tcPr>
          <w:p w14:paraId="244ADF90" w14:textId="77777777" w:rsidR="002620B2" w:rsidRPr="008A5995" w:rsidRDefault="002620B2" w:rsidP="00C1767F">
            <w:pPr>
              <w:spacing w:after="0" w:line="240" w:lineRule="auto"/>
              <w:ind w:firstLine="284"/>
              <w:jc w:val="both"/>
              <w:rPr>
                <w:rFonts w:ascii="Times New Roman" w:eastAsia="Times New Roman" w:hAnsi="Times New Roman" w:cs="Times New Roman"/>
                <w:bCs/>
                <w:sz w:val="24"/>
                <w:szCs w:val="24"/>
                <w:lang w:eastAsia="uk-UA" w:bidi="uk-UA"/>
              </w:rPr>
            </w:pPr>
            <w:r w:rsidRPr="008A5995">
              <w:rPr>
                <w:rFonts w:ascii="Times New Roman" w:eastAsia="Times New Roman" w:hAnsi="Times New Roman" w:cs="Times New Roman"/>
                <w:b/>
                <w:bCs/>
                <w:sz w:val="24"/>
                <w:szCs w:val="24"/>
                <w:lang w:eastAsia="uk-UA" w:bidi="uk-UA"/>
              </w:rPr>
              <w:t xml:space="preserve">3. </w:t>
            </w:r>
            <w:r w:rsidR="00E119FD" w:rsidRPr="008A5995">
              <w:rPr>
                <w:rFonts w:ascii="Times New Roman" w:eastAsia="Times New Roman" w:hAnsi="Times New Roman" w:cs="Times New Roman"/>
                <w:bCs/>
                <w:sz w:val="24"/>
                <w:szCs w:val="24"/>
                <w:lang w:eastAsia="uk-UA" w:bidi="uk-UA"/>
              </w:rPr>
              <w:t>П</w:t>
            </w:r>
            <w:r w:rsidRPr="008A5995">
              <w:rPr>
                <w:rFonts w:ascii="Times New Roman" w:eastAsia="Times New Roman" w:hAnsi="Times New Roman" w:cs="Times New Roman"/>
                <w:bCs/>
                <w:sz w:val="24"/>
                <w:szCs w:val="24"/>
                <w:lang w:eastAsia="uk-UA" w:bidi="uk-UA"/>
              </w:rPr>
              <w:t xml:space="preserve">ідсистема </w:t>
            </w:r>
            <w:r w:rsidR="00A023B1" w:rsidRPr="008A5995">
              <w:rPr>
                <w:rFonts w:ascii="Times New Roman" w:eastAsia="Times New Roman" w:hAnsi="Times New Roman" w:cs="Times New Roman"/>
                <w:bCs/>
                <w:sz w:val="24"/>
                <w:szCs w:val="24"/>
                <w:lang w:eastAsia="uk-UA" w:bidi="uk-UA"/>
              </w:rPr>
              <w:t>медико-соціальної експертизи щодо встановлення інвалідності (МСЕ)</w:t>
            </w:r>
            <w:r w:rsidRPr="008A5995">
              <w:rPr>
                <w:rFonts w:ascii="Times New Roman" w:eastAsia="Times New Roman" w:hAnsi="Times New Roman" w:cs="Times New Roman"/>
                <w:bCs/>
                <w:sz w:val="24"/>
                <w:szCs w:val="24"/>
                <w:lang w:eastAsia="uk-UA" w:bidi="uk-UA"/>
              </w:rPr>
              <w:t>:</w:t>
            </w:r>
          </w:p>
          <w:p w14:paraId="676F4D7C" w14:textId="77777777" w:rsidR="002620B2" w:rsidRDefault="002620B2"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0"/>
                <w:szCs w:val="24"/>
                <w:lang w:eastAsia="uk-UA" w:bidi="uk-UA"/>
              </w:rPr>
              <w:t>- введена у постійну (промислову) експлуатацію</w:t>
            </w:r>
            <w:r w:rsidR="00E119FD">
              <w:t xml:space="preserve"> </w:t>
            </w:r>
            <w:r w:rsidR="00E119FD">
              <w:rPr>
                <w:rFonts w:ascii="Times New Roman" w:eastAsia="Times New Roman" w:hAnsi="Times New Roman" w:cs="Times New Roman"/>
                <w:bCs/>
                <w:sz w:val="20"/>
                <w:szCs w:val="24"/>
                <w:lang w:eastAsia="uk-UA" w:bidi="uk-UA"/>
              </w:rPr>
              <w:t>в</w:t>
            </w:r>
            <w:r w:rsidR="00E119FD" w:rsidRPr="00E119FD">
              <w:rPr>
                <w:rFonts w:ascii="Times New Roman" w:eastAsia="Times New Roman" w:hAnsi="Times New Roman" w:cs="Times New Roman"/>
                <w:bCs/>
                <w:sz w:val="20"/>
                <w:szCs w:val="24"/>
                <w:lang w:eastAsia="uk-UA" w:bidi="uk-UA"/>
              </w:rPr>
              <w:t xml:space="preserve"> електронній системі охорони здоров’я</w:t>
            </w:r>
            <w:r w:rsidR="00E119FD">
              <w:rPr>
                <w:rFonts w:ascii="Times New Roman" w:eastAsia="Times New Roman" w:hAnsi="Times New Roman" w:cs="Times New Roman"/>
                <w:bCs/>
                <w:sz w:val="20"/>
                <w:szCs w:val="24"/>
                <w:lang w:eastAsia="uk-UA" w:bidi="uk-UA"/>
              </w:rPr>
              <w:t xml:space="preserve"> (3%)</w:t>
            </w:r>
            <w:r>
              <w:rPr>
                <w:rFonts w:ascii="Times New Roman" w:eastAsia="Times New Roman" w:hAnsi="Times New Roman" w:cs="Times New Roman"/>
                <w:bCs/>
                <w:sz w:val="20"/>
                <w:szCs w:val="24"/>
                <w:lang w:eastAsia="uk-UA" w:bidi="uk-UA"/>
              </w:rPr>
              <w:t>;</w:t>
            </w:r>
          </w:p>
          <w:p w14:paraId="33FC7466" w14:textId="77777777" w:rsidR="002620B2" w:rsidRDefault="002620B2" w:rsidP="00C1767F">
            <w:pPr>
              <w:spacing w:after="0" w:line="240" w:lineRule="auto"/>
              <w:ind w:firstLine="284"/>
              <w:jc w:val="both"/>
              <w:rPr>
                <w:rFonts w:ascii="Times New Roman" w:eastAsia="Times New Roman" w:hAnsi="Times New Roman" w:cs="Times New Roman"/>
                <w:sz w:val="20"/>
                <w:szCs w:val="24"/>
                <w:lang w:eastAsia="uk-UA" w:bidi="uk-UA"/>
              </w:rPr>
            </w:pPr>
            <w:r w:rsidRPr="00865DA4">
              <w:rPr>
                <w:rFonts w:ascii="Times New Roman" w:eastAsia="Times New Roman" w:hAnsi="Times New Roman" w:cs="Times New Roman"/>
                <w:sz w:val="20"/>
                <w:szCs w:val="24"/>
                <w:lang w:eastAsia="uk-UA" w:bidi="uk-UA"/>
              </w:rPr>
              <w:t>- має функціонал з</w:t>
            </w:r>
            <w:r w:rsidRPr="005136BE">
              <w:rPr>
                <w:rFonts w:ascii="Times New Roman" w:eastAsia="Times New Roman" w:hAnsi="Times New Roman" w:cs="Times New Roman"/>
                <w:sz w:val="20"/>
                <w:szCs w:val="24"/>
                <w:lang w:eastAsia="uk-UA" w:bidi="uk-UA"/>
              </w:rPr>
              <w:t xml:space="preserve"> формування </w:t>
            </w:r>
            <w:r>
              <w:rPr>
                <w:rFonts w:ascii="Times New Roman" w:eastAsia="Times New Roman" w:hAnsi="Times New Roman" w:cs="Times New Roman"/>
                <w:sz w:val="20"/>
                <w:szCs w:val="24"/>
                <w:lang w:eastAsia="uk-UA" w:bidi="uk-UA"/>
              </w:rPr>
              <w:t>документації</w:t>
            </w:r>
            <w:r w:rsidR="008F2AF6">
              <w:rPr>
                <w:rFonts w:ascii="Times New Roman" w:eastAsia="Times New Roman" w:hAnsi="Times New Roman" w:cs="Times New Roman"/>
                <w:sz w:val="20"/>
                <w:szCs w:val="24"/>
                <w:lang w:eastAsia="uk-UA" w:bidi="uk-UA"/>
              </w:rPr>
              <w:t xml:space="preserve"> </w:t>
            </w:r>
            <w:r w:rsidR="008F2AF6">
              <w:rPr>
                <w:rFonts w:ascii="Times New Roman" w:eastAsia="Times New Roman" w:hAnsi="Times New Roman" w:cs="Times New Roman"/>
                <w:sz w:val="20"/>
                <w:szCs w:val="20"/>
              </w:rPr>
              <w:t>спеціального колегіального суб’єкта у сфері охорони здоров’я та спеціального колегіального суб’єкта у сфері соціального захисту</w:t>
            </w:r>
            <w:r>
              <w:rPr>
                <w:rFonts w:ascii="Times New Roman" w:eastAsia="Times New Roman" w:hAnsi="Times New Roman" w:cs="Times New Roman"/>
                <w:sz w:val="20"/>
                <w:szCs w:val="24"/>
                <w:lang w:eastAsia="uk-UA" w:bidi="uk-UA"/>
              </w:rPr>
              <w:t xml:space="preserve"> в електронній формі</w:t>
            </w:r>
            <w:r w:rsidRPr="00865DA4">
              <w:rPr>
                <w:rFonts w:ascii="Times New Roman" w:eastAsia="Times New Roman" w:hAnsi="Times New Roman" w:cs="Times New Roman"/>
                <w:sz w:val="20"/>
                <w:szCs w:val="24"/>
                <w:lang w:eastAsia="uk-UA" w:bidi="uk-UA"/>
              </w:rPr>
              <w:t xml:space="preserve"> (</w:t>
            </w:r>
            <w:r w:rsidR="00E119FD">
              <w:rPr>
                <w:rFonts w:ascii="Times New Roman" w:eastAsia="Times New Roman" w:hAnsi="Times New Roman" w:cs="Times New Roman"/>
                <w:sz w:val="20"/>
                <w:szCs w:val="24"/>
                <w:lang w:eastAsia="uk-UA" w:bidi="uk-UA"/>
              </w:rPr>
              <w:t>10</w:t>
            </w:r>
            <w:r w:rsidRPr="00865DA4">
              <w:rPr>
                <w:rFonts w:ascii="Times New Roman" w:eastAsia="Times New Roman" w:hAnsi="Times New Roman" w:cs="Times New Roman"/>
                <w:sz w:val="20"/>
                <w:szCs w:val="24"/>
                <w:lang w:eastAsia="uk-UA" w:bidi="uk-UA"/>
              </w:rPr>
              <w:t xml:space="preserve"> %)</w:t>
            </w:r>
            <w:r>
              <w:rPr>
                <w:rFonts w:ascii="Times New Roman" w:eastAsia="Times New Roman" w:hAnsi="Times New Roman" w:cs="Times New Roman"/>
                <w:sz w:val="20"/>
                <w:szCs w:val="24"/>
                <w:lang w:eastAsia="uk-UA" w:bidi="uk-UA"/>
              </w:rPr>
              <w:t>;</w:t>
            </w:r>
            <w:r w:rsidRPr="00865DA4">
              <w:rPr>
                <w:rFonts w:ascii="Times New Roman" w:eastAsia="Times New Roman" w:hAnsi="Times New Roman" w:cs="Times New Roman"/>
                <w:sz w:val="20"/>
                <w:szCs w:val="24"/>
                <w:lang w:eastAsia="uk-UA" w:bidi="uk-UA"/>
              </w:rPr>
              <w:t xml:space="preserve"> </w:t>
            </w:r>
          </w:p>
          <w:p w14:paraId="770A4B89" w14:textId="77777777" w:rsidR="00A023B1" w:rsidRDefault="00A023B1" w:rsidP="00C1767F">
            <w:pPr>
              <w:spacing w:after="0" w:line="240" w:lineRule="auto"/>
              <w:ind w:firstLine="284"/>
              <w:jc w:val="both"/>
              <w:rPr>
                <w:rFonts w:ascii="Times New Roman" w:eastAsia="Times New Roman" w:hAnsi="Times New Roman" w:cs="Times New Roman"/>
                <w:sz w:val="20"/>
                <w:szCs w:val="24"/>
                <w:lang w:eastAsia="uk-UA" w:bidi="uk-UA"/>
              </w:rPr>
            </w:pPr>
            <w:r>
              <w:rPr>
                <w:rFonts w:ascii="Times New Roman" w:eastAsia="Times New Roman" w:hAnsi="Times New Roman" w:cs="Times New Roman"/>
                <w:sz w:val="20"/>
                <w:szCs w:val="24"/>
                <w:lang w:eastAsia="uk-UA" w:bidi="uk-UA"/>
              </w:rPr>
              <w:t xml:space="preserve">- здійснює </w:t>
            </w:r>
            <w:r w:rsidRPr="00A023B1">
              <w:rPr>
                <w:rFonts w:ascii="Times New Roman" w:eastAsia="Times New Roman" w:hAnsi="Times New Roman" w:cs="Times New Roman"/>
                <w:sz w:val="20"/>
                <w:szCs w:val="24"/>
                <w:lang w:eastAsia="uk-UA" w:bidi="uk-UA"/>
              </w:rPr>
              <w:t>повну взаємодію з центральною базою даних електронної системи охорони здоров’я та іншими державними реєстрами і базами даних у режимі реального часу у форматі «запит-відповідь</w:t>
            </w:r>
            <w:r>
              <w:rPr>
                <w:rFonts w:ascii="Times New Roman" w:eastAsia="Times New Roman" w:hAnsi="Times New Roman" w:cs="Times New Roman"/>
                <w:sz w:val="20"/>
                <w:szCs w:val="24"/>
                <w:lang w:eastAsia="uk-UA" w:bidi="uk-UA"/>
              </w:rPr>
              <w:t>»</w:t>
            </w:r>
            <w:r w:rsidR="00E119FD">
              <w:rPr>
                <w:rFonts w:ascii="Times New Roman" w:eastAsia="Times New Roman" w:hAnsi="Times New Roman" w:cs="Times New Roman"/>
                <w:sz w:val="20"/>
                <w:szCs w:val="24"/>
                <w:lang w:eastAsia="uk-UA" w:bidi="uk-UA"/>
              </w:rPr>
              <w:t xml:space="preserve"> (3 %);</w:t>
            </w:r>
          </w:p>
          <w:p w14:paraId="6100C8D8" w14:textId="77777777" w:rsidR="002620B2" w:rsidRPr="00865DA4" w:rsidRDefault="002620B2" w:rsidP="00C1767F">
            <w:pPr>
              <w:spacing w:after="0" w:line="240" w:lineRule="auto"/>
              <w:ind w:firstLine="284"/>
              <w:jc w:val="both"/>
              <w:rPr>
                <w:rFonts w:ascii="Times New Roman" w:eastAsia="Times New Roman" w:hAnsi="Times New Roman" w:cs="Times New Roman"/>
                <w:b/>
                <w:bCs/>
                <w:sz w:val="20"/>
                <w:szCs w:val="24"/>
                <w:lang w:eastAsia="uk-UA" w:bidi="uk-UA"/>
              </w:rPr>
            </w:pPr>
            <w:r>
              <w:rPr>
                <w:rFonts w:ascii="Times New Roman" w:eastAsia="Times New Roman" w:hAnsi="Times New Roman" w:cs="Times New Roman"/>
                <w:sz w:val="20"/>
                <w:szCs w:val="24"/>
                <w:lang w:eastAsia="uk-UA" w:bidi="uk-UA"/>
              </w:rPr>
              <w:t xml:space="preserve">- має функціонал з </w:t>
            </w:r>
            <w:r w:rsidRPr="002620B2">
              <w:rPr>
                <w:rFonts w:ascii="Times New Roman" w:eastAsia="Times New Roman" w:hAnsi="Times New Roman" w:cs="Times New Roman"/>
                <w:sz w:val="20"/>
                <w:szCs w:val="24"/>
                <w:lang w:eastAsia="uk-UA" w:bidi="uk-UA"/>
              </w:rPr>
              <w:t>автоматичного</w:t>
            </w:r>
            <w:r>
              <w:rPr>
                <w:rFonts w:ascii="Times New Roman" w:eastAsia="Times New Roman" w:hAnsi="Times New Roman" w:cs="Times New Roman"/>
                <w:sz w:val="20"/>
                <w:szCs w:val="24"/>
                <w:lang w:eastAsia="uk-UA" w:bidi="uk-UA"/>
              </w:rPr>
              <w:t xml:space="preserve"> ініціювання </w:t>
            </w:r>
            <w:r w:rsidR="00440BDF">
              <w:rPr>
                <w:rFonts w:ascii="Times New Roman" w:eastAsia="Times New Roman" w:hAnsi="Times New Roman" w:cs="Times New Roman"/>
                <w:sz w:val="20"/>
                <w:szCs w:val="20"/>
              </w:rPr>
              <w:t xml:space="preserve">процедур надання медичного висновку щодо визначення групи інвалідності (після внесення до електронної системи медичного запису про компонент здоров'я, який надає особі право на інвалідність відповідно до  адаптованої Міжнародної класифікації функціонування, обмежень життєдіяльності та здоров’я) та процедур </w:t>
            </w:r>
            <w:r>
              <w:rPr>
                <w:rFonts w:ascii="Times New Roman" w:eastAsia="Times New Roman" w:hAnsi="Times New Roman" w:cs="Times New Roman"/>
                <w:bCs/>
                <w:sz w:val="20"/>
                <w:szCs w:val="24"/>
                <w:lang w:eastAsia="uk-UA" w:bidi="uk-UA"/>
              </w:rPr>
              <w:t xml:space="preserve">встановлення </w:t>
            </w:r>
            <w:r w:rsidRPr="00784DD8">
              <w:rPr>
                <w:rFonts w:ascii="Times New Roman" w:eastAsia="Times New Roman" w:hAnsi="Times New Roman" w:cs="Times New Roman"/>
                <w:bCs/>
                <w:sz w:val="20"/>
                <w:szCs w:val="24"/>
                <w:lang w:eastAsia="uk-UA" w:bidi="uk-UA"/>
              </w:rPr>
              <w:t>компенсаторно-адаптаційн</w:t>
            </w:r>
            <w:r>
              <w:rPr>
                <w:rFonts w:ascii="Times New Roman" w:eastAsia="Times New Roman" w:hAnsi="Times New Roman" w:cs="Times New Roman"/>
                <w:bCs/>
                <w:sz w:val="20"/>
                <w:szCs w:val="24"/>
                <w:lang w:eastAsia="uk-UA" w:bidi="uk-UA"/>
              </w:rPr>
              <w:t>их можливостей</w:t>
            </w:r>
            <w:r w:rsidRPr="00784DD8">
              <w:rPr>
                <w:rFonts w:ascii="Times New Roman" w:eastAsia="Times New Roman" w:hAnsi="Times New Roman" w:cs="Times New Roman"/>
                <w:bCs/>
                <w:sz w:val="20"/>
                <w:szCs w:val="24"/>
                <w:lang w:eastAsia="uk-UA" w:bidi="uk-UA"/>
              </w:rPr>
              <w:t xml:space="preserve"> особи</w:t>
            </w:r>
            <w:r>
              <w:rPr>
                <w:rFonts w:ascii="Times New Roman" w:eastAsia="Times New Roman" w:hAnsi="Times New Roman" w:cs="Times New Roman"/>
                <w:bCs/>
                <w:sz w:val="20"/>
                <w:szCs w:val="24"/>
                <w:lang w:eastAsia="uk-UA" w:bidi="uk-UA"/>
              </w:rPr>
              <w:t xml:space="preserve">, </w:t>
            </w:r>
            <w:r w:rsidRPr="00784DD8">
              <w:rPr>
                <w:rFonts w:ascii="Times New Roman" w:eastAsia="Times New Roman" w:hAnsi="Times New Roman" w:cs="Times New Roman"/>
                <w:bCs/>
                <w:sz w:val="20"/>
                <w:szCs w:val="24"/>
                <w:lang w:eastAsia="uk-UA" w:bidi="uk-UA"/>
              </w:rPr>
              <w:t>склада</w:t>
            </w:r>
            <w:r>
              <w:rPr>
                <w:rFonts w:ascii="Times New Roman" w:eastAsia="Times New Roman" w:hAnsi="Times New Roman" w:cs="Times New Roman"/>
                <w:bCs/>
                <w:sz w:val="20"/>
                <w:szCs w:val="24"/>
                <w:lang w:eastAsia="uk-UA" w:bidi="uk-UA"/>
              </w:rPr>
              <w:t>ння</w:t>
            </w:r>
            <w:r w:rsidRPr="00784DD8">
              <w:rPr>
                <w:rFonts w:ascii="Times New Roman" w:eastAsia="Times New Roman" w:hAnsi="Times New Roman" w:cs="Times New Roman"/>
                <w:bCs/>
                <w:sz w:val="20"/>
                <w:szCs w:val="24"/>
                <w:lang w:eastAsia="uk-UA" w:bidi="uk-UA"/>
              </w:rPr>
              <w:t xml:space="preserve"> (коригу</w:t>
            </w:r>
            <w:r>
              <w:rPr>
                <w:rFonts w:ascii="Times New Roman" w:eastAsia="Times New Roman" w:hAnsi="Times New Roman" w:cs="Times New Roman"/>
                <w:bCs/>
                <w:sz w:val="20"/>
                <w:szCs w:val="24"/>
                <w:lang w:eastAsia="uk-UA" w:bidi="uk-UA"/>
              </w:rPr>
              <w:t>вання) індивідуальної програми</w:t>
            </w:r>
            <w:r w:rsidRPr="00784DD8">
              <w:rPr>
                <w:rFonts w:ascii="Times New Roman" w:eastAsia="Times New Roman" w:hAnsi="Times New Roman" w:cs="Times New Roman"/>
                <w:bCs/>
                <w:sz w:val="20"/>
                <w:szCs w:val="24"/>
                <w:lang w:eastAsia="uk-UA" w:bidi="uk-UA"/>
              </w:rPr>
              <w:t xml:space="preserve"> реабілітації особи з інвалідністю</w:t>
            </w:r>
            <w:r>
              <w:rPr>
                <w:rFonts w:ascii="Times New Roman" w:eastAsia="Times New Roman" w:hAnsi="Times New Roman" w:cs="Times New Roman"/>
                <w:bCs/>
                <w:sz w:val="20"/>
                <w:szCs w:val="24"/>
                <w:lang w:eastAsia="uk-UA" w:bidi="uk-UA"/>
              </w:rPr>
              <w:t>, визначення потреб</w:t>
            </w:r>
            <w:r w:rsidRPr="00784DD8">
              <w:rPr>
                <w:rFonts w:ascii="Times New Roman" w:eastAsia="Times New Roman" w:hAnsi="Times New Roman" w:cs="Times New Roman"/>
                <w:bCs/>
                <w:sz w:val="20"/>
                <w:szCs w:val="24"/>
                <w:lang w:eastAsia="uk-UA" w:bidi="uk-UA"/>
              </w:rPr>
              <w:t xml:space="preserve"> осіб з інвалідністю</w:t>
            </w:r>
            <w:r>
              <w:rPr>
                <w:rFonts w:ascii="Times New Roman" w:eastAsia="Times New Roman" w:hAnsi="Times New Roman" w:cs="Times New Roman"/>
                <w:bCs/>
                <w:sz w:val="20"/>
                <w:szCs w:val="24"/>
                <w:lang w:eastAsia="uk-UA" w:bidi="uk-UA"/>
              </w:rPr>
              <w:t xml:space="preserve"> після надходження електронної форми оцінки </w:t>
            </w:r>
            <w:r w:rsidRPr="00223291">
              <w:rPr>
                <w:rFonts w:ascii="Times New Roman" w:eastAsia="Times New Roman" w:hAnsi="Times New Roman" w:cs="Times New Roman"/>
                <w:sz w:val="20"/>
                <w:szCs w:val="24"/>
                <w:lang w:eastAsia="uk-UA" w:bidi="uk-UA"/>
              </w:rPr>
              <w:t xml:space="preserve">стану </w:t>
            </w:r>
            <w:r w:rsidRPr="00223291">
              <w:rPr>
                <w:rFonts w:ascii="Times New Roman" w:eastAsia="Times New Roman" w:hAnsi="Times New Roman" w:cs="Times New Roman"/>
                <w:bCs/>
                <w:sz w:val="20"/>
                <w:szCs w:val="24"/>
                <w:lang w:eastAsia="uk-UA" w:bidi="uk-UA"/>
              </w:rPr>
              <w:t>функціональності особи на основі адаптованої Міжнародної класифікації функціонування, обмежень життєдіяльності та здоров’я</w:t>
            </w:r>
            <w:r w:rsidR="00A023B1">
              <w:rPr>
                <w:rFonts w:ascii="Times New Roman" w:eastAsia="Times New Roman" w:hAnsi="Times New Roman" w:cs="Times New Roman"/>
                <w:bCs/>
                <w:sz w:val="20"/>
                <w:szCs w:val="24"/>
                <w:lang w:eastAsia="uk-UA" w:bidi="uk-UA"/>
              </w:rPr>
              <w:t xml:space="preserve"> </w:t>
            </w:r>
            <w:r w:rsidR="00E119FD">
              <w:rPr>
                <w:rFonts w:ascii="Times New Roman" w:eastAsia="Times New Roman" w:hAnsi="Times New Roman" w:cs="Times New Roman"/>
                <w:bCs/>
                <w:sz w:val="20"/>
                <w:szCs w:val="24"/>
                <w:lang w:eastAsia="uk-UA" w:bidi="uk-UA"/>
              </w:rPr>
              <w:t>(4%)</w:t>
            </w:r>
          </w:p>
        </w:tc>
        <w:tc>
          <w:tcPr>
            <w:tcW w:w="1457" w:type="dxa"/>
          </w:tcPr>
          <w:p w14:paraId="7625ECE5" w14:textId="77777777" w:rsidR="002620B2" w:rsidRDefault="00987F16" w:rsidP="00C1767F">
            <w:pPr>
              <w:spacing w:after="0" w:line="240" w:lineRule="auto"/>
              <w:jc w:val="center"/>
              <w:rPr>
                <w:rFonts w:ascii="Times New Roman" w:eastAsia="Times New Roman" w:hAnsi="Times New Roman" w:cs="Times New Roman"/>
                <w:b/>
                <w:sz w:val="20"/>
                <w:szCs w:val="24"/>
                <w:lang w:eastAsia="uk-UA" w:bidi="uk-UA"/>
              </w:rPr>
            </w:pPr>
            <w:r w:rsidRPr="00987F16">
              <w:rPr>
                <w:rFonts w:ascii="Times New Roman" w:eastAsia="Times New Roman" w:hAnsi="Times New Roman" w:cs="Times New Roman"/>
                <w:b/>
                <w:szCs w:val="24"/>
                <w:lang w:eastAsia="uk-UA" w:bidi="uk-UA"/>
              </w:rPr>
              <w:t>20 %</w:t>
            </w:r>
          </w:p>
        </w:tc>
        <w:tc>
          <w:tcPr>
            <w:tcW w:w="1875" w:type="dxa"/>
          </w:tcPr>
          <w:p w14:paraId="27FDF2A5" w14:textId="77777777" w:rsidR="002620B2" w:rsidRPr="00245BD5" w:rsidRDefault="00987F16" w:rsidP="00C1767F">
            <w:pPr>
              <w:spacing w:after="0" w:line="240" w:lineRule="auto"/>
              <w:jc w:val="center"/>
              <w:rPr>
                <w:rFonts w:ascii="Times New Roman" w:eastAsia="Times New Roman" w:hAnsi="Times New Roman" w:cs="Times New Roman"/>
                <w:sz w:val="20"/>
                <w:szCs w:val="24"/>
                <w:lang w:eastAsia="uk-UA" w:bidi="uk-UA"/>
              </w:rPr>
            </w:pPr>
            <w:r w:rsidRPr="00987F16">
              <w:rPr>
                <w:rFonts w:ascii="Times New Roman" w:eastAsia="Times New Roman" w:hAnsi="Times New Roman" w:cs="Times New Roman"/>
                <w:sz w:val="24"/>
                <w:szCs w:val="24"/>
                <w:lang w:eastAsia="uk-UA" w:bidi="uk-UA"/>
              </w:rPr>
              <w:t xml:space="preserve">Електронна система охорони здоров’я </w:t>
            </w:r>
          </w:p>
        </w:tc>
        <w:tc>
          <w:tcPr>
            <w:tcW w:w="1864" w:type="dxa"/>
          </w:tcPr>
          <w:p w14:paraId="54527BAE" w14:textId="77777777" w:rsidR="002620B2" w:rsidRPr="00987F16" w:rsidRDefault="00987F16" w:rsidP="00C1767F">
            <w:pPr>
              <w:spacing w:after="0" w:line="240" w:lineRule="auto"/>
              <w:jc w:val="center"/>
              <w:rPr>
                <w:rFonts w:ascii="Times New Roman" w:eastAsia="Calibri" w:hAnsi="Times New Roman" w:cs="Times New Roman"/>
                <w:sz w:val="24"/>
                <w:szCs w:val="24"/>
              </w:rPr>
            </w:pPr>
            <w:r w:rsidRPr="00987F16">
              <w:rPr>
                <w:rFonts w:ascii="Times New Roman" w:eastAsia="Calibri" w:hAnsi="Times New Roman" w:cs="Times New Roman"/>
                <w:sz w:val="24"/>
                <w:szCs w:val="24"/>
              </w:rPr>
              <w:t>Підсистема не створена</w:t>
            </w:r>
          </w:p>
        </w:tc>
      </w:tr>
      <w:tr w:rsidR="003C6E0E" w:rsidRPr="00245BD5" w14:paraId="00BD1D9C" w14:textId="77777777" w:rsidTr="00C1767F">
        <w:trPr>
          <w:trHeight w:val="460"/>
        </w:trPr>
        <w:tc>
          <w:tcPr>
            <w:tcW w:w="4158" w:type="dxa"/>
            <w:vMerge/>
          </w:tcPr>
          <w:p w14:paraId="21FA61F8" w14:textId="77777777" w:rsidR="003C6E0E" w:rsidRPr="00245BD5" w:rsidRDefault="003C6E0E" w:rsidP="00C1767F">
            <w:pPr>
              <w:spacing w:after="0" w:line="240" w:lineRule="auto"/>
              <w:ind w:firstLine="284"/>
              <w:jc w:val="both"/>
              <w:rPr>
                <w:rFonts w:ascii="Times New Roman" w:eastAsia="Times New Roman" w:hAnsi="Times New Roman" w:cs="Times New Roman"/>
                <w:b/>
                <w:sz w:val="20"/>
                <w:szCs w:val="20"/>
                <w:lang w:eastAsia="uk-UA" w:bidi="uk-UA"/>
              </w:rPr>
            </w:pPr>
          </w:p>
        </w:tc>
        <w:tc>
          <w:tcPr>
            <w:tcW w:w="5206" w:type="dxa"/>
          </w:tcPr>
          <w:p w14:paraId="1D8D2AE8" w14:textId="77777777" w:rsidR="003C6E0E" w:rsidRDefault="002620B2" w:rsidP="00C1767F">
            <w:pPr>
              <w:spacing w:after="0" w:line="240" w:lineRule="auto"/>
              <w:ind w:firstLine="284"/>
              <w:jc w:val="both"/>
              <w:rPr>
                <w:rFonts w:ascii="Times New Roman" w:eastAsia="Times New Roman" w:hAnsi="Times New Roman" w:cs="Times New Roman"/>
                <w:sz w:val="24"/>
                <w:szCs w:val="24"/>
                <w:lang w:eastAsia="uk-UA" w:bidi="uk-UA"/>
              </w:rPr>
            </w:pPr>
            <w:r w:rsidRPr="002620B2">
              <w:rPr>
                <w:rFonts w:ascii="Times New Roman" w:eastAsia="Times New Roman" w:hAnsi="Times New Roman" w:cs="Times New Roman"/>
                <w:b/>
                <w:bCs/>
                <w:sz w:val="24"/>
                <w:szCs w:val="24"/>
                <w:lang w:eastAsia="uk-UA" w:bidi="uk-UA"/>
              </w:rPr>
              <w:t>4</w:t>
            </w:r>
            <w:r w:rsidR="003C6E0E" w:rsidRPr="002620B2">
              <w:rPr>
                <w:rFonts w:ascii="Times New Roman" w:eastAsia="Times New Roman" w:hAnsi="Times New Roman" w:cs="Times New Roman"/>
                <w:b/>
                <w:bCs/>
                <w:sz w:val="24"/>
                <w:szCs w:val="24"/>
                <w:lang w:eastAsia="uk-UA" w:bidi="uk-UA"/>
              </w:rPr>
              <w:t>.</w:t>
            </w:r>
            <w:r w:rsidR="00AF7B34" w:rsidRPr="002620B2">
              <w:rPr>
                <w:rFonts w:ascii="Times New Roman" w:eastAsia="Times New Roman" w:hAnsi="Times New Roman" w:cs="Times New Roman"/>
                <w:sz w:val="24"/>
                <w:szCs w:val="24"/>
                <w:lang w:eastAsia="uk-UA" w:bidi="uk-UA"/>
              </w:rPr>
              <w:t xml:space="preserve"> </w:t>
            </w:r>
            <w:r w:rsidR="003C6E0E" w:rsidRPr="002620B2">
              <w:rPr>
                <w:rFonts w:ascii="Times New Roman" w:eastAsia="Times New Roman" w:hAnsi="Times New Roman" w:cs="Times New Roman"/>
                <w:sz w:val="24"/>
                <w:szCs w:val="24"/>
                <w:lang w:eastAsia="uk-UA" w:bidi="uk-UA"/>
              </w:rPr>
              <w:t xml:space="preserve">Електронний реєстр осіб із інвалідністю та </w:t>
            </w:r>
            <w:r w:rsidR="00E119FD" w:rsidRPr="00B02028">
              <w:rPr>
                <w:rFonts w:ascii="Times New Roman" w:eastAsia="Times New Roman" w:hAnsi="Times New Roman" w:cs="Times New Roman"/>
                <w:sz w:val="24"/>
                <w:szCs w:val="24"/>
                <w:lang w:eastAsia="uk-UA" w:bidi="uk-UA"/>
              </w:rPr>
              <w:t>реєстр органів медико-соціальної експертизи та посадових осіб медик</w:t>
            </w:r>
            <w:r w:rsidR="001E5E20">
              <w:rPr>
                <w:rFonts w:ascii="Times New Roman" w:eastAsia="Times New Roman" w:hAnsi="Times New Roman" w:cs="Times New Roman"/>
                <w:sz w:val="24"/>
                <w:szCs w:val="24"/>
                <w:lang w:eastAsia="uk-UA" w:bidi="uk-UA"/>
              </w:rPr>
              <w:t>о-соціальних експертних комісій:</w:t>
            </w:r>
          </w:p>
          <w:p w14:paraId="4BB3C884" w14:textId="77777777" w:rsidR="001E5E20" w:rsidRDefault="001E5E20"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0"/>
                <w:szCs w:val="24"/>
                <w:lang w:eastAsia="uk-UA" w:bidi="uk-UA"/>
              </w:rPr>
              <w:t>- введений у постійну (промислову) експлуатацію</w:t>
            </w:r>
            <w:r>
              <w:t xml:space="preserve"> </w:t>
            </w:r>
            <w:r>
              <w:rPr>
                <w:rFonts w:ascii="Times New Roman" w:eastAsia="Times New Roman" w:hAnsi="Times New Roman" w:cs="Times New Roman"/>
                <w:bCs/>
                <w:sz w:val="20"/>
                <w:szCs w:val="24"/>
                <w:lang w:eastAsia="uk-UA" w:bidi="uk-UA"/>
              </w:rPr>
              <w:t>в</w:t>
            </w:r>
            <w:r w:rsidRPr="00E119FD">
              <w:rPr>
                <w:rFonts w:ascii="Times New Roman" w:eastAsia="Times New Roman" w:hAnsi="Times New Roman" w:cs="Times New Roman"/>
                <w:bCs/>
                <w:sz w:val="20"/>
                <w:szCs w:val="24"/>
                <w:lang w:eastAsia="uk-UA" w:bidi="uk-UA"/>
              </w:rPr>
              <w:t xml:space="preserve"> електронній системі охорони здоров’я</w:t>
            </w:r>
            <w:r>
              <w:rPr>
                <w:rFonts w:ascii="Times New Roman" w:eastAsia="Times New Roman" w:hAnsi="Times New Roman" w:cs="Times New Roman"/>
                <w:bCs/>
                <w:sz w:val="20"/>
                <w:szCs w:val="24"/>
                <w:lang w:eastAsia="uk-UA" w:bidi="uk-UA"/>
              </w:rPr>
              <w:t xml:space="preserve"> (2%);</w:t>
            </w:r>
          </w:p>
          <w:p w14:paraId="4B205FAC" w14:textId="77777777" w:rsidR="001E5E20" w:rsidRPr="001E5E20" w:rsidRDefault="001E5E20" w:rsidP="00C1767F">
            <w:pPr>
              <w:spacing w:after="0" w:line="240" w:lineRule="auto"/>
              <w:ind w:firstLine="284"/>
              <w:jc w:val="both"/>
              <w:rPr>
                <w:rFonts w:ascii="Times New Roman" w:eastAsia="Times New Roman" w:hAnsi="Times New Roman" w:cs="Times New Roman"/>
                <w:sz w:val="20"/>
                <w:szCs w:val="24"/>
                <w:lang w:eastAsia="uk-UA" w:bidi="uk-UA"/>
              </w:rPr>
            </w:pPr>
            <w:r w:rsidRPr="001E5E20">
              <w:rPr>
                <w:rFonts w:ascii="Times New Roman" w:eastAsia="Times New Roman" w:hAnsi="Times New Roman" w:cs="Times New Roman"/>
                <w:sz w:val="20"/>
                <w:szCs w:val="24"/>
                <w:lang w:eastAsia="uk-UA" w:bidi="uk-UA"/>
              </w:rPr>
              <w:t xml:space="preserve">- має функціонал </w:t>
            </w:r>
            <w:r w:rsidR="00C70C5C">
              <w:rPr>
                <w:rFonts w:ascii="Times New Roman" w:eastAsia="Times New Roman" w:hAnsi="Times New Roman" w:cs="Times New Roman"/>
                <w:sz w:val="20"/>
                <w:szCs w:val="24"/>
                <w:lang w:eastAsia="uk-UA" w:bidi="uk-UA"/>
              </w:rPr>
              <w:t>д</w:t>
            </w:r>
            <w:r w:rsidR="00C70C5C" w:rsidRPr="00C70C5C">
              <w:rPr>
                <w:rFonts w:ascii="Times New Roman" w:eastAsia="Times New Roman" w:hAnsi="Times New Roman" w:cs="Times New Roman"/>
                <w:sz w:val="20"/>
                <w:szCs w:val="24"/>
                <w:lang w:eastAsia="uk-UA" w:bidi="uk-UA"/>
              </w:rPr>
              <w:t>одатков</w:t>
            </w:r>
            <w:r w:rsidR="00C70C5C">
              <w:rPr>
                <w:rFonts w:ascii="Times New Roman" w:eastAsia="Times New Roman" w:hAnsi="Times New Roman" w:cs="Times New Roman"/>
                <w:sz w:val="20"/>
                <w:szCs w:val="24"/>
                <w:lang w:eastAsia="uk-UA" w:bidi="uk-UA"/>
              </w:rPr>
              <w:t>ої</w:t>
            </w:r>
            <w:r w:rsidR="00C70C5C" w:rsidRPr="00C70C5C">
              <w:rPr>
                <w:rFonts w:ascii="Times New Roman" w:eastAsia="Times New Roman" w:hAnsi="Times New Roman" w:cs="Times New Roman"/>
                <w:sz w:val="20"/>
                <w:szCs w:val="24"/>
                <w:lang w:eastAsia="uk-UA" w:bidi="uk-UA"/>
              </w:rPr>
              <w:t xml:space="preserve"> верифікаці</w:t>
            </w:r>
            <w:r w:rsidR="00C70C5C">
              <w:rPr>
                <w:rFonts w:ascii="Times New Roman" w:eastAsia="Times New Roman" w:hAnsi="Times New Roman" w:cs="Times New Roman"/>
                <w:sz w:val="20"/>
                <w:szCs w:val="24"/>
                <w:lang w:eastAsia="uk-UA" w:bidi="uk-UA"/>
              </w:rPr>
              <w:t>ї</w:t>
            </w:r>
            <w:r w:rsidR="00C70C5C" w:rsidRPr="00C70C5C">
              <w:rPr>
                <w:rFonts w:ascii="Times New Roman" w:eastAsia="Times New Roman" w:hAnsi="Times New Roman" w:cs="Times New Roman"/>
                <w:sz w:val="20"/>
                <w:szCs w:val="24"/>
                <w:lang w:eastAsia="uk-UA" w:bidi="uk-UA"/>
              </w:rPr>
              <w:t xml:space="preserve"> особи</w:t>
            </w:r>
            <w:r w:rsidRPr="001E5E20">
              <w:rPr>
                <w:rFonts w:ascii="Times New Roman" w:eastAsia="Times New Roman" w:hAnsi="Times New Roman" w:cs="Times New Roman"/>
                <w:sz w:val="20"/>
                <w:szCs w:val="24"/>
                <w:lang w:eastAsia="uk-UA" w:bidi="uk-UA"/>
              </w:rPr>
              <w:t xml:space="preserve"> через систему BankID (2%);</w:t>
            </w:r>
          </w:p>
          <w:p w14:paraId="34031CA8" w14:textId="77777777" w:rsidR="001E5E20" w:rsidRPr="001E5E20" w:rsidRDefault="001E5E20" w:rsidP="00C1767F">
            <w:pPr>
              <w:spacing w:after="0" w:line="240" w:lineRule="auto"/>
              <w:ind w:firstLine="284"/>
              <w:jc w:val="both"/>
              <w:rPr>
                <w:rFonts w:ascii="Times New Roman" w:eastAsia="Times New Roman" w:hAnsi="Times New Roman" w:cs="Times New Roman"/>
                <w:sz w:val="20"/>
                <w:szCs w:val="24"/>
                <w:lang w:eastAsia="uk-UA" w:bidi="uk-UA"/>
              </w:rPr>
            </w:pPr>
            <w:r w:rsidRPr="001E5E20">
              <w:rPr>
                <w:rFonts w:ascii="Times New Roman" w:eastAsia="Times New Roman" w:hAnsi="Times New Roman" w:cs="Times New Roman"/>
                <w:sz w:val="20"/>
                <w:szCs w:val="24"/>
                <w:lang w:eastAsia="uk-UA" w:bidi="uk-UA"/>
              </w:rPr>
              <w:t xml:space="preserve">- </w:t>
            </w:r>
            <w:r w:rsidR="00C70C5C" w:rsidRPr="001E5E20">
              <w:rPr>
                <w:rFonts w:ascii="Times New Roman" w:eastAsia="Times New Roman" w:hAnsi="Times New Roman" w:cs="Times New Roman"/>
                <w:sz w:val="20"/>
                <w:szCs w:val="24"/>
                <w:lang w:eastAsia="uk-UA" w:bidi="uk-UA"/>
              </w:rPr>
              <w:t xml:space="preserve">має функціонал </w:t>
            </w:r>
            <w:r w:rsidR="00C70C5C">
              <w:rPr>
                <w:rFonts w:ascii="Times New Roman" w:eastAsia="Times New Roman" w:hAnsi="Times New Roman" w:cs="Times New Roman"/>
                <w:sz w:val="20"/>
                <w:szCs w:val="24"/>
                <w:lang w:eastAsia="uk-UA" w:bidi="uk-UA"/>
              </w:rPr>
              <w:t>д</w:t>
            </w:r>
            <w:r w:rsidR="00C70C5C" w:rsidRPr="00C70C5C">
              <w:rPr>
                <w:rFonts w:ascii="Times New Roman" w:eastAsia="Times New Roman" w:hAnsi="Times New Roman" w:cs="Times New Roman"/>
                <w:sz w:val="20"/>
                <w:szCs w:val="24"/>
                <w:lang w:eastAsia="uk-UA" w:bidi="uk-UA"/>
              </w:rPr>
              <w:t>одатков</w:t>
            </w:r>
            <w:r w:rsidR="00C70C5C">
              <w:rPr>
                <w:rFonts w:ascii="Times New Roman" w:eastAsia="Times New Roman" w:hAnsi="Times New Roman" w:cs="Times New Roman"/>
                <w:sz w:val="20"/>
                <w:szCs w:val="24"/>
                <w:lang w:eastAsia="uk-UA" w:bidi="uk-UA"/>
              </w:rPr>
              <w:t>ої</w:t>
            </w:r>
            <w:r w:rsidR="00C70C5C" w:rsidRPr="00C70C5C">
              <w:rPr>
                <w:rFonts w:ascii="Times New Roman" w:eastAsia="Times New Roman" w:hAnsi="Times New Roman" w:cs="Times New Roman"/>
                <w:sz w:val="20"/>
                <w:szCs w:val="24"/>
                <w:lang w:eastAsia="uk-UA" w:bidi="uk-UA"/>
              </w:rPr>
              <w:t xml:space="preserve"> верифікаці</w:t>
            </w:r>
            <w:r w:rsidR="00C70C5C">
              <w:rPr>
                <w:rFonts w:ascii="Times New Roman" w:eastAsia="Times New Roman" w:hAnsi="Times New Roman" w:cs="Times New Roman"/>
                <w:sz w:val="20"/>
                <w:szCs w:val="24"/>
                <w:lang w:eastAsia="uk-UA" w:bidi="uk-UA"/>
              </w:rPr>
              <w:t>ї</w:t>
            </w:r>
            <w:r w:rsidR="00C70C5C" w:rsidRPr="00C70C5C">
              <w:rPr>
                <w:rFonts w:ascii="Times New Roman" w:eastAsia="Times New Roman" w:hAnsi="Times New Roman" w:cs="Times New Roman"/>
                <w:sz w:val="20"/>
                <w:szCs w:val="24"/>
                <w:lang w:eastAsia="uk-UA" w:bidi="uk-UA"/>
              </w:rPr>
              <w:t xml:space="preserve"> особи</w:t>
            </w:r>
            <w:r w:rsidR="00C70C5C" w:rsidRPr="001E5E20">
              <w:rPr>
                <w:rFonts w:ascii="Times New Roman" w:eastAsia="Times New Roman" w:hAnsi="Times New Roman" w:cs="Times New Roman"/>
                <w:sz w:val="20"/>
                <w:szCs w:val="24"/>
                <w:lang w:eastAsia="uk-UA" w:bidi="uk-UA"/>
              </w:rPr>
              <w:t xml:space="preserve"> </w:t>
            </w:r>
            <w:r w:rsidR="00C70C5C">
              <w:rPr>
                <w:rFonts w:ascii="Times New Roman" w:eastAsia="Times New Roman" w:hAnsi="Times New Roman" w:cs="Times New Roman"/>
                <w:sz w:val="20"/>
                <w:szCs w:val="24"/>
                <w:lang w:eastAsia="uk-UA" w:bidi="uk-UA"/>
              </w:rPr>
              <w:t xml:space="preserve">за допомогою фото </w:t>
            </w:r>
            <w:r w:rsidRPr="001E5E20">
              <w:rPr>
                <w:rFonts w:ascii="Times New Roman" w:eastAsia="Times New Roman" w:hAnsi="Times New Roman" w:cs="Times New Roman"/>
                <w:sz w:val="20"/>
                <w:szCs w:val="24"/>
                <w:lang w:eastAsia="uk-UA" w:bidi="uk-UA"/>
              </w:rPr>
              <w:t>(2%);</w:t>
            </w:r>
          </w:p>
          <w:p w14:paraId="766F2455" w14:textId="77777777" w:rsidR="001E5E20" w:rsidRPr="001E5E20" w:rsidRDefault="001E5E20" w:rsidP="00C1767F">
            <w:pPr>
              <w:spacing w:after="0" w:line="240" w:lineRule="auto"/>
              <w:ind w:firstLine="284"/>
              <w:jc w:val="both"/>
              <w:rPr>
                <w:rFonts w:ascii="Times New Roman" w:eastAsia="Times New Roman" w:hAnsi="Times New Roman" w:cs="Times New Roman"/>
                <w:sz w:val="20"/>
                <w:szCs w:val="24"/>
                <w:lang w:eastAsia="uk-UA" w:bidi="uk-UA"/>
              </w:rPr>
            </w:pPr>
            <w:r w:rsidRPr="001E5E20">
              <w:rPr>
                <w:rFonts w:ascii="Times New Roman" w:eastAsia="Times New Roman" w:hAnsi="Times New Roman" w:cs="Times New Roman"/>
                <w:sz w:val="20"/>
                <w:szCs w:val="24"/>
                <w:lang w:eastAsia="uk-UA" w:bidi="uk-UA"/>
              </w:rPr>
              <w:lastRenderedPageBreak/>
              <w:t>- відтворює унікальний номер запису з Єдиного державного демографічного реєстру (2%);</w:t>
            </w:r>
          </w:p>
          <w:p w14:paraId="20D1BFC6" w14:textId="77777777" w:rsidR="001E5E20" w:rsidRPr="00E119FD" w:rsidDel="00081D73" w:rsidRDefault="001E5E20" w:rsidP="00C1767F">
            <w:pPr>
              <w:spacing w:after="0" w:line="240" w:lineRule="auto"/>
              <w:ind w:firstLine="284"/>
              <w:jc w:val="both"/>
              <w:rPr>
                <w:rFonts w:ascii="Times New Roman" w:eastAsia="Times New Roman" w:hAnsi="Times New Roman" w:cs="Times New Roman"/>
                <w:sz w:val="24"/>
                <w:szCs w:val="24"/>
                <w:lang w:eastAsia="uk-UA" w:bidi="uk-UA"/>
              </w:rPr>
            </w:pPr>
            <w:r w:rsidRPr="001E5E20">
              <w:rPr>
                <w:rFonts w:ascii="Times New Roman" w:eastAsia="Times New Roman" w:hAnsi="Times New Roman" w:cs="Times New Roman"/>
                <w:sz w:val="20"/>
                <w:szCs w:val="24"/>
                <w:lang w:eastAsia="uk-UA" w:bidi="uk-UA"/>
              </w:rPr>
              <w:t>- має функціонал деактивації карток осіб, які вибули, померли тощо</w:t>
            </w:r>
            <w:r>
              <w:rPr>
                <w:rFonts w:ascii="Times New Roman" w:eastAsia="Times New Roman" w:hAnsi="Times New Roman" w:cs="Times New Roman"/>
                <w:sz w:val="20"/>
                <w:szCs w:val="24"/>
                <w:lang w:eastAsia="uk-UA" w:bidi="uk-UA"/>
              </w:rPr>
              <w:t xml:space="preserve"> (2%)</w:t>
            </w:r>
          </w:p>
        </w:tc>
        <w:tc>
          <w:tcPr>
            <w:tcW w:w="1457" w:type="dxa"/>
          </w:tcPr>
          <w:p w14:paraId="29B6E22D" w14:textId="77777777" w:rsidR="003C6E0E" w:rsidRPr="002620B2" w:rsidRDefault="002620B2" w:rsidP="00C1767F">
            <w:pPr>
              <w:spacing w:after="0" w:line="240" w:lineRule="auto"/>
              <w:jc w:val="center"/>
              <w:rPr>
                <w:rFonts w:ascii="Times New Roman" w:eastAsia="Times New Roman" w:hAnsi="Times New Roman" w:cs="Times New Roman"/>
                <w:b/>
                <w:sz w:val="24"/>
                <w:szCs w:val="24"/>
                <w:lang w:eastAsia="uk-UA" w:bidi="uk-UA"/>
              </w:rPr>
            </w:pPr>
            <w:r w:rsidRPr="002620B2">
              <w:rPr>
                <w:rFonts w:ascii="Times New Roman" w:eastAsia="Times New Roman" w:hAnsi="Times New Roman" w:cs="Times New Roman"/>
                <w:b/>
                <w:sz w:val="24"/>
                <w:szCs w:val="24"/>
                <w:lang w:eastAsia="uk-UA" w:bidi="uk-UA"/>
              </w:rPr>
              <w:lastRenderedPageBreak/>
              <w:t>1</w:t>
            </w:r>
            <w:r w:rsidR="0099159D" w:rsidRPr="002620B2">
              <w:rPr>
                <w:rFonts w:ascii="Times New Roman" w:eastAsia="Times New Roman" w:hAnsi="Times New Roman" w:cs="Times New Roman"/>
                <w:b/>
                <w:sz w:val="24"/>
                <w:szCs w:val="24"/>
                <w:lang w:eastAsia="uk-UA" w:bidi="uk-UA"/>
              </w:rPr>
              <w:t>0</w:t>
            </w:r>
            <w:r w:rsidR="003C6E0E" w:rsidRPr="002620B2">
              <w:rPr>
                <w:rFonts w:ascii="Times New Roman" w:eastAsia="Times New Roman" w:hAnsi="Times New Roman" w:cs="Times New Roman"/>
                <w:b/>
                <w:sz w:val="24"/>
                <w:szCs w:val="24"/>
                <w:lang w:eastAsia="uk-UA" w:bidi="uk-UA"/>
              </w:rPr>
              <w:t>%</w:t>
            </w:r>
          </w:p>
        </w:tc>
        <w:tc>
          <w:tcPr>
            <w:tcW w:w="1875" w:type="dxa"/>
          </w:tcPr>
          <w:p w14:paraId="680FAA9E" w14:textId="77777777" w:rsidR="003C6E0E" w:rsidRPr="002620B2" w:rsidRDefault="00E119FD" w:rsidP="00C1767F">
            <w:pPr>
              <w:spacing w:after="0" w:line="240" w:lineRule="auto"/>
              <w:jc w:val="both"/>
              <w:rPr>
                <w:rFonts w:ascii="Times New Roman" w:eastAsia="Times New Roman" w:hAnsi="Times New Roman" w:cs="Times New Roman"/>
                <w:sz w:val="24"/>
                <w:szCs w:val="24"/>
                <w:lang w:eastAsia="uk-UA" w:bidi="uk-UA"/>
              </w:rPr>
            </w:pPr>
            <w:r w:rsidRPr="00987F16">
              <w:rPr>
                <w:rFonts w:ascii="Times New Roman" w:eastAsia="Times New Roman" w:hAnsi="Times New Roman" w:cs="Times New Roman"/>
                <w:sz w:val="24"/>
                <w:szCs w:val="24"/>
                <w:lang w:eastAsia="uk-UA" w:bidi="uk-UA"/>
              </w:rPr>
              <w:t>Електронна система охорони здоров’я</w:t>
            </w:r>
          </w:p>
        </w:tc>
        <w:tc>
          <w:tcPr>
            <w:tcW w:w="1864" w:type="dxa"/>
          </w:tcPr>
          <w:p w14:paraId="3C115A2C" w14:textId="77777777" w:rsidR="003C6E0E" w:rsidRPr="002620B2" w:rsidRDefault="003C6E0E" w:rsidP="00C1767F">
            <w:pPr>
              <w:spacing w:after="0" w:line="240" w:lineRule="auto"/>
              <w:jc w:val="center"/>
              <w:rPr>
                <w:rFonts w:ascii="Times New Roman" w:eastAsia="Calibri" w:hAnsi="Times New Roman" w:cs="Times New Roman"/>
                <w:sz w:val="24"/>
                <w:szCs w:val="24"/>
              </w:rPr>
            </w:pPr>
            <w:r w:rsidRPr="002620B2">
              <w:rPr>
                <w:rFonts w:ascii="Times New Roman" w:eastAsia="Calibri" w:hAnsi="Times New Roman" w:cs="Times New Roman"/>
                <w:sz w:val="24"/>
                <w:szCs w:val="24"/>
              </w:rPr>
              <w:t xml:space="preserve">Електронний реєстр не </w:t>
            </w:r>
            <w:r w:rsidR="00865DA4" w:rsidRPr="002620B2">
              <w:rPr>
                <w:rFonts w:ascii="Times New Roman" w:eastAsia="Calibri" w:hAnsi="Times New Roman" w:cs="Times New Roman"/>
                <w:sz w:val="24"/>
                <w:szCs w:val="24"/>
              </w:rPr>
              <w:t>створено</w:t>
            </w:r>
          </w:p>
        </w:tc>
      </w:tr>
      <w:tr w:rsidR="00F828F2" w:rsidRPr="002620B2" w14:paraId="328915C5" w14:textId="77777777" w:rsidTr="00C1767F">
        <w:trPr>
          <w:trHeight w:val="230"/>
        </w:trPr>
        <w:tc>
          <w:tcPr>
            <w:tcW w:w="4158" w:type="dxa"/>
          </w:tcPr>
          <w:p w14:paraId="7225920E" w14:textId="77777777" w:rsidR="00F828F2" w:rsidRPr="002620B2" w:rsidRDefault="00F828F2" w:rsidP="00C1767F">
            <w:pPr>
              <w:spacing w:after="0" w:line="240" w:lineRule="auto"/>
              <w:ind w:firstLine="284"/>
              <w:jc w:val="both"/>
              <w:rPr>
                <w:rFonts w:ascii="Times New Roman" w:eastAsia="Times New Roman" w:hAnsi="Times New Roman" w:cs="Times New Roman"/>
                <w:b/>
                <w:sz w:val="24"/>
                <w:szCs w:val="20"/>
                <w:lang w:eastAsia="uk-UA" w:bidi="uk-UA"/>
              </w:rPr>
            </w:pPr>
            <w:r w:rsidRPr="002620B2">
              <w:rPr>
                <w:rFonts w:ascii="Times New Roman" w:eastAsia="Times New Roman" w:hAnsi="Times New Roman" w:cs="Times New Roman"/>
                <w:b/>
                <w:sz w:val="24"/>
                <w:szCs w:val="20"/>
                <w:lang w:eastAsia="uk-UA" w:bidi="uk-UA"/>
              </w:rPr>
              <w:lastRenderedPageBreak/>
              <w:t>2.7.3.5. У промислову експлуатацію введено електронний реєстр листків непрацездатності</w:t>
            </w:r>
          </w:p>
        </w:tc>
        <w:tc>
          <w:tcPr>
            <w:tcW w:w="5206" w:type="dxa"/>
          </w:tcPr>
          <w:p w14:paraId="5B9D4B6A" w14:textId="0B707BB0" w:rsidR="00F828F2" w:rsidRPr="002620B2" w:rsidRDefault="00F828F2" w:rsidP="00C1767F">
            <w:pPr>
              <w:spacing w:after="0" w:line="240" w:lineRule="auto"/>
              <w:ind w:firstLine="284"/>
              <w:jc w:val="both"/>
              <w:rPr>
                <w:rFonts w:ascii="Times New Roman" w:eastAsia="Times New Roman" w:hAnsi="Times New Roman" w:cs="Times New Roman"/>
                <w:b/>
                <w:sz w:val="24"/>
                <w:szCs w:val="24"/>
                <w:lang w:eastAsia="uk-UA" w:bidi="uk-UA"/>
              </w:rPr>
            </w:pPr>
            <w:r w:rsidRPr="002620B2">
              <w:rPr>
                <w:rFonts w:ascii="Times New Roman" w:eastAsia="Times New Roman" w:hAnsi="Times New Roman" w:cs="Times New Roman"/>
                <w:b/>
                <w:sz w:val="24"/>
                <w:szCs w:val="24"/>
                <w:lang w:eastAsia="uk-UA" w:bidi="uk-UA"/>
              </w:rPr>
              <w:t>1.</w:t>
            </w:r>
            <w:r w:rsidRPr="002620B2">
              <w:rPr>
                <w:rFonts w:ascii="Times New Roman" w:eastAsia="Times New Roman" w:hAnsi="Times New Roman" w:cs="Times New Roman"/>
                <w:bCs/>
                <w:sz w:val="24"/>
                <w:szCs w:val="24"/>
                <w:lang w:eastAsia="uk-UA" w:bidi="uk-UA"/>
              </w:rPr>
              <w:t xml:space="preserve"> </w:t>
            </w:r>
            <w:r w:rsidR="0027197B" w:rsidRPr="002620B2">
              <w:rPr>
                <w:rFonts w:ascii="Times New Roman" w:eastAsia="Times New Roman" w:hAnsi="Times New Roman" w:cs="Times New Roman"/>
                <w:bCs/>
                <w:sz w:val="24"/>
                <w:szCs w:val="24"/>
                <w:lang w:eastAsia="uk-UA" w:bidi="uk-UA"/>
              </w:rPr>
              <w:t>Щор</w:t>
            </w:r>
            <w:r w:rsidR="003D69C2" w:rsidRPr="002620B2">
              <w:rPr>
                <w:rFonts w:ascii="Times New Roman" w:eastAsia="Times New Roman" w:hAnsi="Times New Roman" w:cs="Times New Roman"/>
                <w:bCs/>
                <w:sz w:val="24"/>
                <w:szCs w:val="24"/>
                <w:lang w:eastAsia="uk-UA" w:bidi="uk-UA"/>
              </w:rPr>
              <w:t>оку</w:t>
            </w:r>
            <w:r w:rsidR="0027197B" w:rsidRPr="002620B2">
              <w:rPr>
                <w:rFonts w:ascii="Times New Roman" w:eastAsia="Times New Roman" w:hAnsi="Times New Roman" w:cs="Times New Roman"/>
                <w:bCs/>
                <w:sz w:val="24"/>
                <w:szCs w:val="24"/>
                <w:lang w:eastAsia="uk-UA" w:bidi="uk-UA"/>
              </w:rPr>
              <w:t xml:space="preserve"> опубліковано</w:t>
            </w:r>
            <w:r w:rsidR="00A850DE" w:rsidRPr="002620B2">
              <w:rPr>
                <w:rFonts w:ascii="Times New Roman" w:eastAsia="Times New Roman" w:hAnsi="Times New Roman" w:cs="Times New Roman"/>
                <w:bCs/>
                <w:sz w:val="24"/>
                <w:szCs w:val="24"/>
                <w:lang w:eastAsia="uk-UA" w:bidi="uk-UA"/>
              </w:rPr>
              <w:t xml:space="preserve"> </w:t>
            </w:r>
            <w:r w:rsidR="003D69C2" w:rsidRPr="002620B2">
              <w:rPr>
                <w:rFonts w:ascii="Times New Roman" w:eastAsia="Times New Roman" w:hAnsi="Times New Roman" w:cs="Times New Roman"/>
                <w:bCs/>
                <w:sz w:val="24"/>
                <w:szCs w:val="24"/>
                <w:lang w:eastAsia="uk-UA" w:bidi="uk-UA"/>
              </w:rPr>
              <w:t xml:space="preserve">два піврічних </w:t>
            </w:r>
            <w:r w:rsidR="00A850DE" w:rsidRPr="002620B2">
              <w:rPr>
                <w:rFonts w:ascii="Times New Roman" w:eastAsia="Times New Roman" w:hAnsi="Times New Roman" w:cs="Times New Roman"/>
                <w:bCs/>
                <w:sz w:val="24"/>
                <w:szCs w:val="24"/>
                <w:lang w:eastAsia="uk-UA" w:bidi="uk-UA"/>
              </w:rPr>
              <w:t>звіт</w:t>
            </w:r>
            <w:r w:rsidR="003D69C2" w:rsidRPr="002620B2">
              <w:rPr>
                <w:rFonts w:ascii="Times New Roman" w:eastAsia="Times New Roman" w:hAnsi="Times New Roman" w:cs="Times New Roman"/>
                <w:bCs/>
                <w:sz w:val="24"/>
                <w:szCs w:val="24"/>
                <w:lang w:eastAsia="uk-UA" w:bidi="uk-UA"/>
              </w:rPr>
              <w:t>и</w:t>
            </w:r>
            <w:r w:rsidR="00A850DE" w:rsidRPr="002620B2">
              <w:rPr>
                <w:rFonts w:ascii="Times New Roman" w:eastAsia="Times New Roman" w:hAnsi="Times New Roman" w:cs="Times New Roman"/>
                <w:bCs/>
                <w:sz w:val="24"/>
                <w:szCs w:val="24"/>
                <w:lang w:eastAsia="uk-UA" w:bidi="uk-UA"/>
              </w:rPr>
              <w:t xml:space="preserve"> за результатами спільного моніторинг</w:t>
            </w:r>
            <w:r w:rsidR="00D728AA" w:rsidRPr="002620B2">
              <w:rPr>
                <w:rFonts w:ascii="Times New Roman" w:eastAsia="Times New Roman" w:hAnsi="Times New Roman" w:cs="Times New Roman"/>
                <w:bCs/>
                <w:sz w:val="24"/>
                <w:szCs w:val="24"/>
                <w:lang w:eastAsia="uk-UA" w:bidi="uk-UA"/>
              </w:rPr>
              <w:t>ового дослідження</w:t>
            </w:r>
            <w:r w:rsidR="00A850DE" w:rsidRPr="002620B2">
              <w:rPr>
                <w:rFonts w:ascii="Times New Roman" w:eastAsia="Times New Roman" w:hAnsi="Times New Roman" w:cs="Times New Roman"/>
                <w:bCs/>
                <w:sz w:val="24"/>
                <w:szCs w:val="24"/>
                <w:lang w:eastAsia="uk-UA" w:bidi="uk-UA"/>
              </w:rPr>
              <w:t xml:space="preserve"> МОЗ та громадських організацій</w:t>
            </w:r>
            <w:r w:rsidR="00D728AA" w:rsidRPr="002620B2">
              <w:rPr>
                <w:rFonts w:ascii="Times New Roman" w:eastAsia="Times New Roman" w:hAnsi="Times New Roman" w:cs="Times New Roman"/>
                <w:bCs/>
                <w:sz w:val="24"/>
                <w:szCs w:val="24"/>
                <w:lang w:eastAsia="uk-UA" w:bidi="uk-UA"/>
              </w:rPr>
              <w:t>, які здійснюють діяльність у сфері запобігання та/або протидії корупції,</w:t>
            </w:r>
            <w:r w:rsidR="00A850DE" w:rsidRPr="002620B2">
              <w:rPr>
                <w:rFonts w:ascii="Times New Roman" w:eastAsia="Times New Roman" w:hAnsi="Times New Roman" w:cs="Times New Roman"/>
                <w:bCs/>
                <w:sz w:val="24"/>
                <w:szCs w:val="24"/>
                <w:lang w:eastAsia="uk-UA" w:bidi="uk-UA"/>
              </w:rPr>
              <w:t xml:space="preserve"> щодо належного функціонування електронного реєстру листків непрацездатності</w:t>
            </w:r>
            <w:r w:rsidR="003154AF">
              <w:rPr>
                <w:rFonts w:ascii="Times New Roman" w:eastAsia="Times New Roman" w:hAnsi="Times New Roman" w:cs="Times New Roman"/>
                <w:bCs/>
                <w:sz w:val="24"/>
                <w:szCs w:val="24"/>
                <w:lang w:eastAsia="uk-UA" w:bidi="uk-UA"/>
              </w:rPr>
              <w:t>.</w:t>
            </w:r>
          </w:p>
        </w:tc>
        <w:tc>
          <w:tcPr>
            <w:tcW w:w="1457" w:type="dxa"/>
          </w:tcPr>
          <w:p w14:paraId="3C63156C" w14:textId="77777777" w:rsidR="00F828F2" w:rsidRPr="002620B2" w:rsidRDefault="00F828F2" w:rsidP="00C1767F">
            <w:pPr>
              <w:spacing w:after="0" w:line="240" w:lineRule="auto"/>
              <w:jc w:val="center"/>
              <w:rPr>
                <w:rFonts w:ascii="Times New Roman" w:eastAsia="Times New Roman" w:hAnsi="Times New Roman" w:cs="Times New Roman"/>
                <w:b/>
                <w:i/>
                <w:sz w:val="24"/>
                <w:szCs w:val="20"/>
                <w:lang w:eastAsia="uk-UA" w:bidi="uk-UA"/>
              </w:rPr>
            </w:pPr>
            <w:r w:rsidRPr="002620B2">
              <w:rPr>
                <w:rFonts w:ascii="Times New Roman" w:eastAsia="Times New Roman" w:hAnsi="Times New Roman" w:cs="Times New Roman"/>
                <w:b/>
                <w:sz w:val="24"/>
                <w:szCs w:val="24"/>
                <w:lang w:eastAsia="uk-UA" w:bidi="uk-UA"/>
              </w:rPr>
              <w:t>100%</w:t>
            </w:r>
          </w:p>
        </w:tc>
        <w:tc>
          <w:tcPr>
            <w:tcW w:w="1875" w:type="dxa"/>
          </w:tcPr>
          <w:p w14:paraId="4039AA00" w14:textId="77777777" w:rsidR="00F828F2" w:rsidRPr="002620B2" w:rsidRDefault="00F828F2" w:rsidP="00C1767F">
            <w:pPr>
              <w:spacing w:after="0" w:line="240" w:lineRule="auto"/>
              <w:jc w:val="both"/>
              <w:rPr>
                <w:rFonts w:ascii="Times New Roman" w:eastAsia="Times New Roman" w:hAnsi="Times New Roman" w:cs="Times New Roman"/>
                <w:sz w:val="24"/>
                <w:szCs w:val="24"/>
                <w:lang w:eastAsia="uk-UA" w:bidi="uk-UA"/>
              </w:rPr>
            </w:pPr>
            <w:r w:rsidRPr="002620B2">
              <w:rPr>
                <w:rFonts w:ascii="Times New Roman" w:eastAsia="Times New Roman" w:hAnsi="Times New Roman" w:cs="Times New Roman"/>
                <w:sz w:val="24"/>
                <w:szCs w:val="24"/>
                <w:lang w:eastAsia="uk-UA" w:bidi="uk-UA"/>
              </w:rPr>
              <w:t>Офіційний вебсайт МОЗ</w:t>
            </w:r>
          </w:p>
          <w:p w14:paraId="7F3B8CB3" w14:textId="77777777" w:rsidR="00A94657" w:rsidRPr="002620B2" w:rsidRDefault="00A94657" w:rsidP="00C1767F">
            <w:pPr>
              <w:spacing w:after="0" w:line="240" w:lineRule="auto"/>
              <w:jc w:val="both"/>
              <w:rPr>
                <w:rFonts w:ascii="Times New Roman" w:eastAsia="Times New Roman" w:hAnsi="Times New Roman" w:cs="Times New Roman"/>
                <w:sz w:val="24"/>
                <w:szCs w:val="16"/>
                <w:lang w:eastAsia="uk-UA" w:bidi="uk-UA"/>
              </w:rPr>
            </w:pPr>
            <w:r w:rsidRPr="002620B2">
              <w:rPr>
                <w:rFonts w:ascii="Times New Roman" w:eastAsia="Times New Roman" w:hAnsi="Times New Roman" w:cs="Times New Roman"/>
                <w:sz w:val="24"/>
                <w:szCs w:val="24"/>
                <w:lang w:val="ru-RU" w:eastAsia="uk-UA" w:bidi="uk-UA"/>
              </w:rPr>
              <w:t>(</w:t>
            </w:r>
            <w:r w:rsidRPr="002620B2">
              <w:rPr>
                <w:rFonts w:ascii="Times New Roman" w:eastAsia="Times New Roman" w:hAnsi="Times New Roman" w:cs="Times New Roman"/>
                <w:sz w:val="24"/>
                <w:szCs w:val="24"/>
                <w:lang w:eastAsia="uk-UA" w:bidi="uk-UA"/>
              </w:rPr>
              <w:t>https://moz.gov.</w:t>
            </w:r>
            <w:r w:rsidR="00110E46" w:rsidRPr="002620B2">
              <w:rPr>
                <w:rFonts w:ascii="Times New Roman" w:eastAsia="Times New Roman" w:hAnsi="Times New Roman" w:cs="Times New Roman"/>
                <w:sz w:val="24"/>
                <w:szCs w:val="24"/>
                <w:lang w:eastAsia="uk-UA" w:bidi="uk-UA"/>
              </w:rPr>
              <w:t>ua</w:t>
            </w:r>
            <w:r w:rsidRPr="002620B2">
              <w:rPr>
                <w:rFonts w:ascii="Times New Roman" w:eastAsia="Times New Roman" w:hAnsi="Times New Roman" w:cs="Times New Roman"/>
                <w:sz w:val="24"/>
                <w:szCs w:val="24"/>
                <w:lang w:eastAsia="uk-UA" w:bidi="uk-UA"/>
              </w:rPr>
              <w:t>)</w:t>
            </w:r>
          </w:p>
        </w:tc>
        <w:tc>
          <w:tcPr>
            <w:tcW w:w="1864" w:type="dxa"/>
          </w:tcPr>
          <w:p w14:paraId="2A91B2E7" w14:textId="77777777" w:rsidR="00F828F2" w:rsidRPr="002620B2" w:rsidRDefault="00F828F2" w:rsidP="00C1767F">
            <w:pPr>
              <w:spacing w:after="0" w:line="240" w:lineRule="auto"/>
              <w:jc w:val="center"/>
              <w:rPr>
                <w:rFonts w:ascii="Times New Roman" w:eastAsia="Times New Roman" w:hAnsi="Times New Roman" w:cs="Times New Roman"/>
                <w:sz w:val="24"/>
                <w:szCs w:val="16"/>
                <w:lang w:eastAsia="uk-UA" w:bidi="uk-UA"/>
              </w:rPr>
            </w:pPr>
            <w:r w:rsidRPr="002620B2">
              <w:rPr>
                <w:rFonts w:ascii="Times New Roman" w:eastAsia="Calibri" w:hAnsi="Times New Roman" w:cs="Times New Roman"/>
                <w:sz w:val="24"/>
                <w:szCs w:val="24"/>
              </w:rPr>
              <w:t>Звіт про  результати моніторингу не оприлюднено</w:t>
            </w:r>
          </w:p>
        </w:tc>
      </w:tr>
    </w:tbl>
    <w:p w14:paraId="5014F5D7" w14:textId="77777777" w:rsidR="00F828F2" w:rsidRDefault="00F828F2" w:rsidP="00C1767F">
      <w:pPr>
        <w:spacing w:after="0" w:line="240" w:lineRule="auto"/>
        <w:jc w:val="both"/>
        <w:rPr>
          <w:rFonts w:ascii="Times New Roman" w:hAnsi="Times New Roman" w:cs="Times New Roman"/>
          <w:b/>
          <w:sz w:val="24"/>
          <w:szCs w:val="24"/>
        </w:rPr>
      </w:pPr>
    </w:p>
    <w:p w14:paraId="4F2819B0" w14:textId="708B3AC3" w:rsidR="005343A6" w:rsidRDefault="005343A6" w:rsidP="00C1767F">
      <w:pPr>
        <w:spacing w:after="0" w:line="240" w:lineRule="auto"/>
        <w:rPr>
          <w:rFonts w:ascii="Times New Roman" w:hAnsi="Times New Roman" w:cs="Times New Roman"/>
          <w:b/>
          <w:sz w:val="24"/>
        </w:rPr>
      </w:pPr>
      <w:r w:rsidRPr="005343A6">
        <w:rPr>
          <w:rFonts w:ascii="Times New Roman" w:hAnsi="Times New Roman" w:cs="Times New Roman"/>
          <w:b/>
          <w:sz w:val="24"/>
        </w:rPr>
        <w:t>Заходи:</w:t>
      </w:r>
    </w:p>
    <w:p w14:paraId="285A4E57" w14:textId="77777777" w:rsidR="00C1767F" w:rsidRPr="005343A6" w:rsidRDefault="00C1767F" w:rsidP="00C1767F">
      <w:pPr>
        <w:spacing w:after="0" w:line="240" w:lineRule="auto"/>
        <w:rPr>
          <w:rFonts w:ascii="Times New Roman" w:hAnsi="Times New Roman"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4"/>
        <w:gridCol w:w="1250"/>
        <w:gridCol w:w="1457"/>
        <w:gridCol w:w="1457"/>
        <w:gridCol w:w="1457"/>
        <w:gridCol w:w="1459"/>
        <w:gridCol w:w="1666"/>
        <w:gridCol w:w="1249"/>
        <w:gridCol w:w="1031"/>
      </w:tblGrid>
      <w:tr w:rsidR="00F828F2" w:rsidRPr="00245BD5" w14:paraId="7B05A892" w14:textId="77777777" w:rsidTr="00C1767F">
        <w:trPr>
          <w:trHeight w:val="479"/>
        </w:trPr>
        <w:tc>
          <w:tcPr>
            <w:tcW w:w="3534" w:type="dxa"/>
            <w:vMerge w:val="restart"/>
            <w:shd w:val="clear" w:color="auto" w:fill="DEEAF6" w:themeFill="accent1" w:themeFillTint="33"/>
            <w:vAlign w:val="center"/>
          </w:tcPr>
          <w:p w14:paraId="506E53F2" w14:textId="77777777" w:rsidR="00F828F2" w:rsidRPr="00245BD5" w:rsidRDefault="00F828F2" w:rsidP="00C1767F">
            <w:pPr>
              <w:spacing w:after="0" w:line="240" w:lineRule="auto"/>
              <w:jc w:val="center"/>
              <w:rPr>
                <w:rFonts w:ascii="Times New Roman" w:eastAsia="Times New Roman" w:hAnsi="Times New Roman" w:cs="Times New Roman"/>
                <w:b/>
                <w:sz w:val="24"/>
                <w:szCs w:val="24"/>
              </w:rPr>
            </w:pPr>
            <w:r w:rsidRPr="00245BD5">
              <w:rPr>
                <w:rFonts w:ascii="Times New Roman" w:eastAsia="Times New Roman" w:hAnsi="Times New Roman" w:cs="Times New Roman"/>
                <w:b/>
                <w:sz w:val="24"/>
                <w:szCs w:val="24"/>
              </w:rPr>
              <w:t>Найменування та зміст заходу</w:t>
            </w:r>
          </w:p>
        </w:tc>
        <w:tc>
          <w:tcPr>
            <w:tcW w:w="2707" w:type="dxa"/>
            <w:gridSpan w:val="2"/>
            <w:shd w:val="clear" w:color="auto" w:fill="DEEAF6" w:themeFill="accent1" w:themeFillTint="33"/>
            <w:vAlign w:val="center"/>
          </w:tcPr>
          <w:p w14:paraId="3397510B"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Строки виконання</w:t>
            </w:r>
          </w:p>
        </w:tc>
        <w:tc>
          <w:tcPr>
            <w:tcW w:w="1457" w:type="dxa"/>
            <w:vMerge w:val="restart"/>
            <w:shd w:val="clear" w:color="auto" w:fill="DEEAF6" w:themeFill="accent1" w:themeFillTint="33"/>
            <w:vAlign w:val="center"/>
          </w:tcPr>
          <w:p w14:paraId="4F0CDC93"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Виконавці</w:t>
            </w:r>
          </w:p>
        </w:tc>
        <w:tc>
          <w:tcPr>
            <w:tcW w:w="2916" w:type="dxa"/>
            <w:gridSpan w:val="2"/>
            <w:shd w:val="clear" w:color="auto" w:fill="DEEAF6" w:themeFill="accent1" w:themeFillTint="33"/>
            <w:vAlign w:val="center"/>
          </w:tcPr>
          <w:p w14:paraId="3B76DB7A" w14:textId="77777777" w:rsidR="00F828F2" w:rsidRPr="00245BD5" w:rsidRDefault="00F828F2" w:rsidP="00C1767F">
            <w:pPr>
              <w:spacing w:after="0" w:line="240" w:lineRule="auto"/>
              <w:jc w:val="center"/>
              <w:rPr>
                <w:rFonts w:ascii="Times New Roman" w:eastAsia="Times New Roman" w:hAnsi="Times New Roman" w:cs="Times New Roman"/>
                <w:b/>
              </w:rPr>
            </w:pPr>
            <w:r w:rsidRPr="00245BD5">
              <w:rPr>
                <w:rFonts w:ascii="Times New Roman" w:eastAsia="Times New Roman" w:hAnsi="Times New Roman" w:cs="Times New Roman"/>
                <w:b/>
              </w:rPr>
              <w:t>Фінансові ресурси</w:t>
            </w:r>
          </w:p>
        </w:tc>
        <w:tc>
          <w:tcPr>
            <w:tcW w:w="1666" w:type="dxa"/>
            <w:vMerge w:val="restart"/>
            <w:shd w:val="clear" w:color="auto" w:fill="DEEAF6" w:themeFill="accent1" w:themeFillTint="33"/>
            <w:vAlign w:val="center"/>
          </w:tcPr>
          <w:p w14:paraId="59CEBC9F"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Показник (індикатор) виконання</w:t>
            </w:r>
          </w:p>
        </w:tc>
        <w:tc>
          <w:tcPr>
            <w:tcW w:w="1249" w:type="dxa"/>
            <w:vMerge w:val="restart"/>
            <w:shd w:val="clear" w:color="auto" w:fill="DEEAF6" w:themeFill="accent1" w:themeFillTint="33"/>
            <w:vAlign w:val="center"/>
          </w:tcPr>
          <w:p w14:paraId="6B270FC7"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Джерело даних</w:t>
            </w:r>
          </w:p>
        </w:tc>
        <w:tc>
          <w:tcPr>
            <w:tcW w:w="1031" w:type="dxa"/>
            <w:vMerge w:val="restart"/>
            <w:shd w:val="clear" w:color="auto" w:fill="DEEAF6" w:themeFill="accent1" w:themeFillTint="33"/>
            <w:vAlign w:val="center"/>
          </w:tcPr>
          <w:p w14:paraId="54953456" w14:textId="77777777" w:rsidR="00F828F2" w:rsidRPr="00245BD5" w:rsidRDefault="00F828F2" w:rsidP="00C1767F">
            <w:pPr>
              <w:spacing w:after="0" w:line="240" w:lineRule="auto"/>
              <w:jc w:val="center"/>
              <w:rPr>
                <w:rFonts w:ascii="Times New Roman" w:eastAsia="Times New Roman" w:hAnsi="Times New Roman" w:cs="Times New Roman"/>
                <w:b/>
                <w:sz w:val="24"/>
                <w:szCs w:val="24"/>
              </w:rPr>
            </w:pPr>
            <w:r w:rsidRPr="00245BD5">
              <w:rPr>
                <w:rFonts w:ascii="Times New Roman" w:eastAsia="Times New Roman" w:hAnsi="Times New Roman" w:cs="Times New Roman"/>
                <w:b/>
                <w:sz w:val="16"/>
                <w:szCs w:val="16"/>
              </w:rPr>
              <w:t>Базовий показник</w:t>
            </w:r>
          </w:p>
        </w:tc>
      </w:tr>
      <w:tr w:rsidR="00F828F2" w:rsidRPr="00245BD5" w14:paraId="521CBB88" w14:textId="77777777" w:rsidTr="00C1767F">
        <w:trPr>
          <w:trHeight w:val="473"/>
        </w:trPr>
        <w:tc>
          <w:tcPr>
            <w:tcW w:w="3534" w:type="dxa"/>
            <w:vMerge/>
            <w:shd w:val="clear" w:color="auto" w:fill="DEEAF6" w:themeFill="accent1" w:themeFillTint="33"/>
            <w:vAlign w:val="center"/>
          </w:tcPr>
          <w:p w14:paraId="2320E75F"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p>
        </w:tc>
        <w:tc>
          <w:tcPr>
            <w:tcW w:w="1250" w:type="dxa"/>
            <w:shd w:val="clear" w:color="auto" w:fill="DEEAF6" w:themeFill="accent1" w:themeFillTint="33"/>
            <w:vAlign w:val="center"/>
          </w:tcPr>
          <w:p w14:paraId="4058E494"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Дата початку</w:t>
            </w:r>
          </w:p>
        </w:tc>
        <w:tc>
          <w:tcPr>
            <w:tcW w:w="1457" w:type="dxa"/>
            <w:shd w:val="clear" w:color="auto" w:fill="DEEAF6" w:themeFill="accent1" w:themeFillTint="33"/>
            <w:vAlign w:val="center"/>
          </w:tcPr>
          <w:p w14:paraId="2D45DD08"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Дата завершення</w:t>
            </w:r>
          </w:p>
        </w:tc>
        <w:tc>
          <w:tcPr>
            <w:tcW w:w="1457" w:type="dxa"/>
            <w:vMerge/>
            <w:shd w:val="clear" w:color="auto" w:fill="DEEAF6" w:themeFill="accent1" w:themeFillTint="33"/>
            <w:vAlign w:val="center"/>
          </w:tcPr>
          <w:p w14:paraId="6C3D3885"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p>
        </w:tc>
        <w:tc>
          <w:tcPr>
            <w:tcW w:w="1457" w:type="dxa"/>
            <w:shd w:val="clear" w:color="auto" w:fill="DEEAF6" w:themeFill="accent1" w:themeFillTint="33"/>
            <w:vAlign w:val="center"/>
          </w:tcPr>
          <w:p w14:paraId="03AE4480"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Джерела фінансування</w:t>
            </w:r>
          </w:p>
        </w:tc>
        <w:tc>
          <w:tcPr>
            <w:tcW w:w="1459" w:type="dxa"/>
            <w:shd w:val="clear" w:color="auto" w:fill="DEEAF6" w:themeFill="accent1" w:themeFillTint="33"/>
            <w:vAlign w:val="center"/>
          </w:tcPr>
          <w:p w14:paraId="4F86917B"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r w:rsidRPr="00245BD5">
              <w:rPr>
                <w:rFonts w:ascii="Times New Roman" w:eastAsia="Times New Roman" w:hAnsi="Times New Roman" w:cs="Times New Roman"/>
                <w:b/>
                <w:sz w:val="16"/>
                <w:szCs w:val="16"/>
              </w:rPr>
              <w:t>Обсяги фінансування</w:t>
            </w:r>
          </w:p>
        </w:tc>
        <w:tc>
          <w:tcPr>
            <w:tcW w:w="1666" w:type="dxa"/>
            <w:vMerge/>
            <w:shd w:val="clear" w:color="auto" w:fill="DEEAF6" w:themeFill="accent1" w:themeFillTint="33"/>
            <w:vAlign w:val="center"/>
          </w:tcPr>
          <w:p w14:paraId="7887F140"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p>
        </w:tc>
        <w:tc>
          <w:tcPr>
            <w:tcW w:w="1249" w:type="dxa"/>
            <w:vMerge/>
            <w:shd w:val="clear" w:color="auto" w:fill="DEEAF6" w:themeFill="accent1" w:themeFillTint="33"/>
            <w:vAlign w:val="center"/>
          </w:tcPr>
          <w:p w14:paraId="123F0EBA" w14:textId="77777777" w:rsidR="00F828F2" w:rsidRPr="00245BD5" w:rsidRDefault="00F828F2" w:rsidP="00C1767F">
            <w:pPr>
              <w:spacing w:after="0" w:line="240" w:lineRule="auto"/>
              <w:jc w:val="center"/>
              <w:rPr>
                <w:rFonts w:ascii="Times New Roman" w:eastAsia="Times New Roman" w:hAnsi="Times New Roman" w:cs="Times New Roman"/>
                <w:b/>
                <w:sz w:val="20"/>
                <w:szCs w:val="20"/>
              </w:rPr>
            </w:pPr>
          </w:p>
        </w:tc>
        <w:tc>
          <w:tcPr>
            <w:tcW w:w="1031" w:type="dxa"/>
            <w:vMerge/>
            <w:shd w:val="clear" w:color="auto" w:fill="DEEAF6" w:themeFill="accent1" w:themeFillTint="33"/>
          </w:tcPr>
          <w:p w14:paraId="1824AD65" w14:textId="77777777" w:rsidR="00F828F2" w:rsidRPr="00245BD5" w:rsidRDefault="00F828F2" w:rsidP="00C1767F">
            <w:pPr>
              <w:spacing w:after="0" w:line="240" w:lineRule="auto"/>
              <w:jc w:val="center"/>
              <w:rPr>
                <w:rFonts w:ascii="Times New Roman" w:eastAsia="Times New Roman" w:hAnsi="Times New Roman" w:cs="Times New Roman"/>
                <w:b/>
                <w:sz w:val="16"/>
                <w:szCs w:val="16"/>
              </w:rPr>
            </w:pPr>
          </w:p>
        </w:tc>
      </w:tr>
      <w:tr w:rsidR="003C752C" w:rsidRPr="00245BD5" w14:paraId="17241499" w14:textId="77777777" w:rsidTr="00C1767F">
        <w:trPr>
          <w:trHeight w:val="423"/>
        </w:trPr>
        <w:tc>
          <w:tcPr>
            <w:tcW w:w="14560" w:type="dxa"/>
            <w:gridSpan w:val="9"/>
            <w:shd w:val="clear" w:color="auto" w:fill="E2EFD9" w:themeFill="accent6" w:themeFillTint="33"/>
            <w:vAlign w:val="center"/>
          </w:tcPr>
          <w:p w14:paraId="335320F5" w14:textId="77777777" w:rsidR="003C752C" w:rsidRPr="00245BD5" w:rsidRDefault="003C752C" w:rsidP="00C1767F">
            <w:pPr>
              <w:spacing w:after="0" w:line="240" w:lineRule="auto"/>
              <w:jc w:val="center"/>
              <w:rPr>
                <w:rFonts w:ascii="Times New Roman" w:eastAsia="Times New Roman" w:hAnsi="Times New Roman" w:cs="Times New Roman"/>
                <w:sz w:val="16"/>
                <w:szCs w:val="16"/>
                <w:lang w:eastAsia="uk-UA" w:bidi="uk-UA"/>
              </w:rPr>
            </w:pPr>
            <w:r w:rsidRPr="00245BD5">
              <w:rPr>
                <w:rFonts w:ascii="Times New Roman" w:eastAsia="Times New Roman" w:hAnsi="Times New Roman" w:cs="Times New Roman"/>
                <w:b/>
                <w:sz w:val="24"/>
                <w:szCs w:val="24"/>
              </w:rPr>
              <w:t>Очікуваний стратегічний результат 2.7.3.1.</w:t>
            </w:r>
          </w:p>
        </w:tc>
      </w:tr>
      <w:tr w:rsidR="00EE23D6" w:rsidRPr="00681816" w14:paraId="7DC646A9" w14:textId="77777777" w:rsidTr="00C1767F">
        <w:trPr>
          <w:trHeight w:val="230"/>
        </w:trPr>
        <w:tc>
          <w:tcPr>
            <w:tcW w:w="3534" w:type="dxa"/>
          </w:tcPr>
          <w:p w14:paraId="5E36F0E5" w14:textId="77777777" w:rsidR="00EE23D6" w:rsidRPr="00681816" w:rsidRDefault="00C17815"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t>1</w:t>
            </w:r>
            <w:r w:rsidR="00EE23D6" w:rsidRPr="00681816">
              <w:rPr>
                <w:rFonts w:ascii="Times New Roman" w:eastAsia="Times New Roman" w:hAnsi="Times New Roman" w:cs="Times New Roman"/>
                <w:b/>
                <w:lang w:eastAsia="uk-UA" w:bidi="uk-UA"/>
              </w:rPr>
              <w:t>.</w:t>
            </w:r>
            <w:r w:rsidR="00EE23D6" w:rsidRPr="00681816">
              <w:rPr>
                <w:rFonts w:ascii="Times New Roman" w:eastAsia="Times New Roman" w:hAnsi="Times New Roman" w:cs="Times New Roman"/>
                <w:lang w:eastAsia="uk-UA" w:bidi="uk-UA"/>
              </w:rPr>
              <w:t xml:space="preserve"> </w:t>
            </w:r>
            <w:r w:rsidR="00573AB9" w:rsidRPr="00681816">
              <w:rPr>
                <w:rFonts w:ascii="Times New Roman" w:eastAsia="Times New Roman" w:hAnsi="Times New Roman" w:cs="Times New Roman"/>
                <w:bCs/>
                <w:lang w:eastAsia="uk-UA" w:bidi="uk-UA"/>
              </w:rPr>
              <w:t>Розроблення проекту</w:t>
            </w:r>
            <w:r w:rsidR="00EE23D6" w:rsidRPr="00681816">
              <w:rPr>
                <w:rFonts w:ascii="Times New Roman" w:eastAsia="Times New Roman" w:hAnsi="Times New Roman" w:cs="Times New Roman"/>
                <w:bCs/>
                <w:lang w:eastAsia="uk-UA" w:bidi="uk-UA"/>
              </w:rPr>
              <w:t xml:space="preserve"> постанов</w:t>
            </w:r>
            <w:r w:rsidR="00573AB9" w:rsidRPr="00681816">
              <w:rPr>
                <w:rFonts w:ascii="Times New Roman" w:eastAsia="Times New Roman" w:hAnsi="Times New Roman" w:cs="Times New Roman"/>
                <w:bCs/>
                <w:lang w:eastAsia="uk-UA" w:bidi="uk-UA"/>
              </w:rPr>
              <w:t>и</w:t>
            </w:r>
            <w:r w:rsidR="00EE23D6" w:rsidRPr="00681816">
              <w:rPr>
                <w:rFonts w:ascii="Times New Roman" w:eastAsia="Times New Roman" w:hAnsi="Times New Roman" w:cs="Times New Roman"/>
                <w:bCs/>
                <w:lang w:eastAsia="uk-UA" w:bidi="uk-UA"/>
              </w:rPr>
              <w:t xml:space="preserve"> Кабінету Міністрів України</w:t>
            </w:r>
            <w:r w:rsidR="00573AB9" w:rsidRPr="00681816">
              <w:rPr>
                <w:rFonts w:ascii="Times New Roman" w:eastAsia="Times New Roman" w:hAnsi="Times New Roman" w:cs="Times New Roman"/>
                <w:bCs/>
                <w:lang w:eastAsia="uk-UA" w:bidi="uk-UA"/>
              </w:rPr>
              <w:t xml:space="preserve"> про внесення</w:t>
            </w:r>
            <w:r w:rsidR="00EE23D6" w:rsidRPr="00681816">
              <w:rPr>
                <w:rFonts w:ascii="Times New Roman" w:eastAsia="Times New Roman" w:hAnsi="Times New Roman" w:cs="Times New Roman"/>
                <w:bCs/>
                <w:lang w:eastAsia="uk-UA" w:bidi="uk-UA"/>
              </w:rPr>
              <w:t xml:space="preserve"> зміни </w:t>
            </w:r>
            <w:r w:rsidR="00EE23D6" w:rsidRPr="00681816">
              <w:rPr>
                <w:rFonts w:ascii="Times New Roman" w:eastAsia="Times New Roman" w:hAnsi="Times New Roman" w:cs="Times New Roman"/>
                <w:lang w:eastAsia="uk-UA" w:bidi="uk-UA"/>
              </w:rPr>
              <w:t>до Порядку функціонування електронної системи охорони здоров’я про те, що:</w:t>
            </w:r>
          </w:p>
          <w:p w14:paraId="7CC46DAF" w14:textId="77777777" w:rsidR="00EE23D6" w:rsidRPr="00681816" w:rsidRDefault="00EE23D6"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w:t>
            </w:r>
            <w:r w:rsidRPr="00681816">
              <w:rPr>
                <w:rFonts w:ascii="Times New Roman" w:eastAsia="Times New Roman" w:hAnsi="Times New Roman" w:cs="Times New Roman"/>
                <w:lang w:eastAsia="uk-UA" w:bidi="uk-UA"/>
              </w:rPr>
              <w:lastRenderedPageBreak/>
              <w:t>гарантій, управлінські рішення, формується необхідна статистика;</w:t>
            </w:r>
          </w:p>
          <w:p w14:paraId="16B0D361" w14:textId="77777777" w:rsidR="00EE23D6" w:rsidRPr="00681816" w:rsidRDefault="00EE23D6"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на базі електронної системи охорони здоров’я </w:t>
            </w:r>
            <w:r w:rsidR="005C679B" w:rsidRPr="00681816">
              <w:rPr>
                <w:rFonts w:ascii="Times New Roman" w:eastAsia="Times New Roman" w:hAnsi="Times New Roman" w:cs="Times New Roman"/>
                <w:lang w:eastAsia="uk-UA" w:bidi="uk-UA"/>
              </w:rPr>
              <w:t xml:space="preserve">здійснюється </w:t>
            </w:r>
            <w:r w:rsidRPr="00681816">
              <w:rPr>
                <w:rFonts w:ascii="Times New Roman" w:eastAsia="Times New Roman" w:hAnsi="Times New Roman" w:cs="Times New Roman"/>
                <w:lang w:eastAsia="uk-UA" w:bidi="uk-UA"/>
              </w:rPr>
              <w:t>електронний документообіг між закладами охорони здоров’я, а також електронний документообіг медико-соціальних експертних комісій та лікарсько-консультативних комісій;</w:t>
            </w:r>
          </w:p>
          <w:p w14:paraId="18A9ED02" w14:textId="77777777" w:rsidR="00EE23D6" w:rsidRPr="00681816" w:rsidRDefault="00EE23D6"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медичні картки пацієнтів ведуться виключно через електронну систему охорони здоров’я.</w:t>
            </w:r>
          </w:p>
        </w:tc>
        <w:tc>
          <w:tcPr>
            <w:tcW w:w="1250" w:type="dxa"/>
          </w:tcPr>
          <w:p w14:paraId="49F6251E"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Січень </w:t>
            </w:r>
          </w:p>
          <w:p w14:paraId="02FABD01"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68317F51"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Березень </w:t>
            </w:r>
          </w:p>
          <w:p w14:paraId="4DEE29DC"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44C8A8D3" w14:textId="77777777" w:rsidR="003012AB"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003012AB" w:rsidRPr="00681816">
              <w:rPr>
                <w:rFonts w:ascii="Times New Roman" w:eastAsia="Times New Roman" w:hAnsi="Times New Roman" w:cs="Times New Roman"/>
                <w:lang w:eastAsia="uk-UA" w:bidi="uk-UA"/>
              </w:rPr>
              <w:t>,</w:t>
            </w:r>
          </w:p>
          <w:p w14:paraId="61018091" w14:textId="77777777" w:rsidR="00EE23D6"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НСЗУ</w:t>
            </w:r>
          </w:p>
        </w:tc>
        <w:tc>
          <w:tcPr>
            <w:tcW w:w="1457" w:type="dxa"/>
          </w:tcPr>
          <w:p w14:paraId="11AE1352"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5E27DFB1"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3ABD7E44" w14:textId="77777777" w:rsidR="00EE23D6" w:rsidRPr="00681816" w:rsidRDefault="00EE23D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постанови</w:t>
            </w:r>
          </w:p>
          <w:p w14:paraId="12A1BEF0" w14:textId="77777777" w:rsidR="00EE23D6" w:rsidRPr="00681816" w:rsidRDefault="00EE23D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оприлюднено для проведення громадського обговорення</w:t>
            </w:r>
          </w:p>
        </w:tc>
        <w:tc>
          <w:tcPr>
            <w:tcW w:w="1249" w:type="dxa"/>
          </w:tcPr>
          <w:p w14:paraId="6226B48F" w14:textId="77777777" w:rsidR="00EE23D6" w:rsidRPr="00681816" w:rsidRDefault="00EE23D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Офіційний вебсайт МОЗ (https://moz.gov.ua)</w:t>
            </w:r>
          </w:p>
        </w:tc>
        <w:tc>
          <w:tcPr>
            <w:tcW w:w="1031" w:type="dxa"/>
          </w:tcPr>
          <w:p w14:paraId="01E9B4B5" w14:textId="77777777" w:rsidR="00EE23D6" w:rsidRPr="00681816" w:rsidRDefault="00EE23D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постанови не оприлюднений</w:t>
            </w:r>
          </w:p>
        </w:tc>
      </w:tr>
      <w:tr w:rsidR="00EE23D6" w:rsidRPr="00681816" w14:paraId="7EDA49D1" w14:textId="77777777" w:rsidTr="00C1767F">
        <w:trPr>
          <w:trHeight w:val="230"/>
        </w:trPr>
        <w:tc>
          <w:tcPr>
            <w:tcW w:w="3534" w:type="dxa"/>
          </w:tcPr>
          <w:p w14:paraId="3A91C978" w14:textId="77777777" w:rsidR="00EE23D6" w:rsidRPr="00681816" w:rsidRDefault="00EE23D6"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lastRenderedPageBreak/>
              <w:t>2.</w:t>
            </w:r>
            <w:r w:rsidRPr="00681816">
              <w:rPr>
                <w:rFonts w:ascii="Times New Roman" w:eastAsia="Times New Roman" w:hAnsi="Times New Roman" w:cs="Times New Roman"/>
                <w:lang w:eastAsia="uk-UA" w:bidi="uk-UA"/>
              </w:rPr>
              <w:t> Проведення громадського обговорення проекту постанови, зазначеного в описі заходу 1 до очікуваного стратегічного результату 2.7.3.1.</w:t>
            </w:r>
          </w:p>
        </w:tc>
        <w:tc>
          <w:tcPr>
            <w:tcW w:w="1250" w:type="dxa"/>
          </w:tcPr>
          <w:p w14:paraId="05EAC5C2"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Квітень</w:t>
            </w:r>
          </w:p>
          <w:p w14:paraId="1AB149B1"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1E64D735"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Травень </w:t>
            </w:r>
          </w:p>
          <w:p w14:paraId="1DA0BFCF"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3AEB1A7A"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003012AB" w:rsidRPr="00681816">
              <w:rPr>
                <w:rFonts w:ascii="Times New Roman" w:eastAsia="Times New Roman" w:hAnsi="Times New Roman" w:cs="Times New Roman"/>
                <w:lang w:eastAsia="uk-UA" w:bidi="uk-UA"/>
              </w:rPr>
              <w:t>,</w:t>
            </w:r>
            <w:r w:rsidR="003012AB" w:rsidRPr="00681816">
              <w:rPr>
                <w:rFonts w:ascii="Times New Roman" w:eastAsia="Times New Roman" w:hAnsi="Times New Roman" w:cs="Times New Roman"/>
                <w:lang w:eastAsia="uk-UA" w:bidi="uk-UA"/>
              </w:rPr>
              <w:br/>
              <w:t>НСЗУ</w:t>
            </w:r>
          </w:p>
        </w:tc>
        <w:tc>
          <w:tcPr>
            <w:tcW w:w="1457" w:type="dxa"/>
          </w:tcPr>
          <w:p w14:paraId="68638F96"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4E886274"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6135EABC" w14:textId="77777777" w:rsidR="00EE23D6" w:rsidRPr="00681816" w:rsidRDefault="00EE23D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Громадське обговорення проведено та оприлюднено його результати</w:t>
            </w:r>
          </w:p>
        </w:tc>
        <w:tc>
          <w:tcPr>
            <w:tcW w:w="1249" w:type="dxa"/>
          </w:tcPr>
          <w:p w14:paraId="6C7B0C08" w14:textId="77777777" w:rsidR="00EE23D6" w:rsidRPr="00681816" w:rsidRDefault="00EE23D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Офіційний вебсайт МОЗ (https://moz.gov.ua)</w:t>
            </w:r>
          </w:p>
        </w:tc>
        <w:tc>
          <w:tcPr>
            <w:tcW w:w="1031" w:type="dxa"/>
          </w:tcPr>
          <w:p w14:paraId="478971A9" w14:textId="77777777" w:rsidR="00EE23D6" w:rsidRPr="00681816" w:rsidRDefault="00EE23D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EE23D6" w:rsidRPr="00681816" w14:paraId="35BC1BA0" w14:textId="77777777" w:rsidTr="00C1767F">
        <w:trPr>
          <w:trHeight w:val="230"/>
        </w:trPr>
        <w:tc>
          <w:tcPr>
            <w:tcW w:w="3534" w:type="dxa"/>
          </w:tcPr>
          <w:p w14:paraId="174EC692" w14:textId="77777777" w:rsidR="00EE23D6" w:rsidRPr="00681816" w:rsidRDefault="00EE23D6"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t xml:space="preserve">3. </w:t>
            </w:r>
            <w:r w:rsidRPr="00681816">
              <w:rPr>
                <w:rFonts w:ascii="Times New Roman" w:eastAsia="Times New Roman" w:hAnsi="Times New Roman" w:cs="Times New Roman"/>
                <w:lang w:eastAsia="uk-UA" w:bidi="uk-UA"/>
              </w:rPr>
              <w:t>Погодження проекту постанови, зазначеного в описі заходу 1 до очікуваного стратегічного результату 2.7.3.1., із заінтересованими органами, супроводження його правової експертизи у Міністерстві юстиції України</w:t>
            </w:r>
          </w:p>
        </w:tc>
        <w:tc>
          <w:tcPr>
            <w:tcW w:w="1250" w:type="dxa"/>
          </w:tcPr>
          <w:p w14:paraId="44249B64"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Травень</w:t>
            </w:r>
          </w:p>
          <w:p w14:paraId="4B6A28B0"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42A7CE37"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Червень </w:t>
            </w:r>
          </w:p>
          <w:p w14:paraId="3A9EEB7F"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7DBD46F7"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003012AB" w:rsidRPr="00681816">
              <w:rPr>
                <w:rFonts w:ascii="Times New Roman" w:eastAsia="Times New Roman" w:hAnsi="Times New Roman" w:cs="Times New Roman"/>
                <w:lang w:eastAsia="uk-UA" w:bidi="uk-UA"/>
              </w:rPr>
              <w:t>,</w:t>
            </w:r>
            <w:r w:rsidR="003012AB" w:rsidRPr="00681816">
              <w:rPr>
                <w:rFonts w:ascii="Times New Roman" w:eastAsia="Times New Roman" w:hAnsi="Times New Roman" w:cs="Times New Roman"/>
                <w:lang w:eastAsia="uk-UA" w:bidi="uk-UA"/>
              </w:rPr>
              <w:br/>
              <w:t>НСЗУ</w:t>
            </w:r>
          </w:p>
        </w:tc>
        <w:tc>
          <w:tcPr>
            <w:tcW w:w="1457" w:type="dxa"/>
          </w:tcPr>
          <w:p w14:paraId="61587E25"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1AEC3A92"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738FA071" w14:textId="77777777" w:rsidR="00EE23D6" w:rsidRPr="00681816" w:rsidRDefault="00EE23D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постанови погоджено із заінтересованими органами та отримано висновок про відповідність</w:t>
            </w:r>
          </w:p>
        </w:tc>
        <w:tc>
          <w:tcPr>
            <w:tcW w:w="1249" w:type="dxa"/>
          </w:tcPr>
          <w:p w14:paraId="680B1219" w14:textId="77777777" w:rsidR="00EE23D6" w:rsidRPr="00681816" w:rsidRDefault="00EE23D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Офіційний вебсайт МОЗ (https://moz.gov.ua)</w:t>
            </w:r>
          </w:p>
        </w:tc>
        <w:tc>
          <w:tcPr>
            <w:tcW w:w="1031" w:type="dxa"/>
          </w:tcPr>
          <w:p w14:paraId="0BC23D73" w14:textId="77777777" w:rsidR="00EE23D6" w:rsidRPr="00681816" w:rsidRDefault="00EE23D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EE23D6" w:rsidRPr="00681816" w14:paraId="0EE9C054" w14:textId="77777777" w:rsidTr="00C1767F">
        <w:trPr>
          <w:trHeight w:val="230"/>
        </w:trPr>
        <w:tc>
          <w:tcPr>
            <w:tcW w:w="3534" w:type="dxa"/>
          </w:tcPr>
          <w:p w14:paraId="0C7CA178" w14:textId="77777777" w:rsidR="00EE23D6" w:rsidRPr="00681816" w:rsidRDefault="00EE23D6"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t>4. </w:t>
            </w:r>
            <w:r w:rsidRPr="00681816">
              <w:rPr>
                <w:rFonts w:ascii="Times New Roman" w:eastAsia="Times New Roman" w:hAnsi="Times New Roman" w:cs="Times New Roman"/>
                <w:lang w:eastAsia="uk-UA" w:bidi="uk-UA"/>
              </w:rPr>
              <w:t xml:space="preserve">Остаточне доопрацювання (у разі потреби) та супроводження затвердження Кабінетом Міністрів України проекту постанови, </w:t>
            </w:r>
            <w:r w:rsidRPr="00681816">
              <w:rPr>
                <w:rFonts w:ascii="Times New Roman" w:eastAsia="Times New Roman" w:hAnsi="Times New Roman" w:cs="Times New Roman"/>
                <w:lang w:eastAsia="uk-UA" w:bidi="uk-UA"/>
              </w:rPr>
              <w:lastRenderedPageBreak/>
              <w:t>зазначеного в описі заходу 1 до очікуваного стратегічного результату 2.7.3.1.</w:t>
            </w:r>
          </w:p>
        </w:tc>
        <w:tc>
          <w:tcPr>
            <w:tcW w:w="1250" w:type="dxa"/>
          </w:tcPr>
          <w:p w14:paraId="244B31FE"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Липень</w:t>
            </w:r>
          </w:p>
          <w:p w14:paraId="73C995FE"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2023 р.</w:t>
            </w:r>
          </w:p>
        </w:tc>
        <w:tc>
          <w:tcPr>
            <w:tcW w:w="1457" w:type="dxa"/>
          </w:tcPr>
          <w:p w14:paraId="178C1E5F"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Серпень</w:t>
            </w:r>
          </w:p>
          <w:p w14:paraId="7575E7F8"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2023 р.</w:t>
            </w:r>
          </w:p>
        </w:tc>
        <w:tc>
          <w:tcPr>
            <w:tcW w:w="1457" w:type="dxa"/>
          </w:tcPr>
          <w:p w14:paraId="4750FD8B"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003012AB" w:rsidRPr="00681816">
              <w:rPr>
                <w:rFonts w:ascii="Times New Roman" w:eastAsia="Times New Roman" w:hAnsi="Times New Roman" w:cs="Times New Roman"/>
                <w:lang w:eastAsia="uk-UA" w:bidi="uk-UA"/>
              </w:rPr>
              <w:t>,</w:t>
            </w:r>
            <w:r w:rsidR="003012AB" w:rsidRPr="00681816">
              <w:rPr>
                <w:rFonts w:ascii="Times New Roman" w:eastAsia="Times New Roman" w:hAnsi="Times New Roman" w:cs="Times New Roman"/>
                <w:lang w:eastAsia="uk-UA" w:bidi="uk-UA"/>
              </w:rPr>
              <w:br/>
              <w:t>НСЗУ</w:t>
            </w:r>
          </w:p>
        </w:tc>
        <w:tc>
          <w:tcPr>
            <w:tcW w:w="1457" w:type="dxa"/>
          </w:tcPr>
          <w:p w14:paraId="091B9F6E"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03C001F3"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У межах встановлених бюджетних </w:t>
            </w:r>
            <w:r w:rsidRPr="00681816">
              <w:rPr>
                <w:rFonts w:ascii="Times New Roman" w:eastAsia="Times New Roman" w:hAnsi="Times New Roman" w:cs="Times New Roman"/>
                <w:lang w:eastAsia="uk-UA" w:bidi="uk-UA"/>
              </w:rPr>
              <w:lastRenderedPageBreak/>
              <w:t>призначень на відповідний рік</w:t>
            </w:r>
          </w:p>
        </w:tc>
        <w:tc>
          <w:tcPr>
            <w:tcW w:w="1666" w:type="dxa"/>
          </w:tcPr>
          <w:p w14:paraId="78178996" w14:textId="77777777" w:rsidR="00EE23D6" w:rsidRPr="00681816" w:rsidRDefault="00EE23D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Постанова затверджена</w:t>
            </w:r>
          </w:p>
        </w:tc>
        <w:tc>
          <w:tcPr>
            <w:tcW w:w="1249" w:type="dxa"/>
          </w:tcPr>
          <w:p w14:paraId="3A06362E" w14:textId="77777777" w:rsidR="00A64E60" w:rsidRPr="00681816" w:rsidRDefault="00A64E60" w:rsidP="00C1767F">
            <w:pPr>
              <w:spacing w:after="0" w:line="240" w:lineRule="auto"/>
              <w:jc w:val="both"/>
              <w:rPr>
                <w:rFonts w:ascii="Times New Roman" w:eastAsia="Times New Roman" w:hAnsi="Times New Roman"/>
              </w:rPr>
            </w:pPr>
            <w:r w:rsidRPr="00681816">
              <w:rPr>
                <w:rFonts w:ascii="Times New Roman" w:eastAsia="Times New Roman" w:hAnsi="Times New Roman"/>
              </w:rPr>
              <w:t>1. СКМУ.</w:t>
            </w:r>
          </w:p>
          <w:p w14:paraId="1B5951C3" w14:textId="77777777" w:rsidR="00EE23D6"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rPr>
              <w:t xml:space="preserve">2. Офіційний вебпортал </w:t>
            </w:r>
            <w:r w:rsidRPr="00681816">
              <w:rPr>
                <w:rFonts w:ascii="Times New Roman" w:eastAsia="Times New Roman" w:hAnsi="Times New Roman"/>
              </w:rPr>
              <w:lastRenderedPageBreak/>
              <w:t>Парламенту України (</w:t>
            </w:r>
            <w:hyperlink r:id="rId38" w:history="1">
              <w:r w:rsidRPr="00681816">
                <w:rPr>
                  <w:rStyle w:val="a4"/>
                  <w:rFonts w:ascii="Times New Roman" w:eastAsia="Times New Roman" w:hAnsi="Times New Roman"/>
                </w:rPr>
                <w:t>https://www.rada.gov.ua/</w:t>
              </w:r>
            </w:hyperlink>
            <w:r w:rsidRPr="00681816">
              <w:rPr>
                <w:rFonts w:ascii="Times New Roman" w:eastAsia="Times New Roman" w:hAnsi="Times New Roman"/>
              </w:rPr>
              <w:t xml:space="preserve"> )</w:t>
            </w:r>
          </w:p>
        </w:tc>
        <w:tc>
          <w:tcPr>
            <w:tcW w:w="1031" w:type="dxa"/>
          </w:tcPr>
          <w:p w14:paraId="4CA27184" w14:textId="77777777" w:rsidR="00EE23D6" w:rsidRPr="00681816" w:rsidRDefault="00EE23D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w:t>
            </w:r>
          </w:p>
        </w:tc>
      </w:tr>
      <w:tr w:rsidR="00EE23D6" w:rsidRPr="00681816" w14:paraId="3CD3C39B" w14:textId="77777777" w:rsidTr="00C1767F">
        <w:trPr>
          <w:trHeight w:val="230"/>
        </w:trPr>
        <w:tc>
          <w:tcPr>
            <w:tcW w:w="3534" w:type="dxa"/>
          </w:tcPr>
          <w:p w14:paraId="38841528" w14:textId="77777777" w:rsidR="00C17815" w:rsidRPr="00681816" w:rsidRDefault="00C17815"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lastRenderedPageBreak/>
              <w:t>5</w:t>
            </w:r>
            <w:r w:rsidR="00EE23D6" w:rsidRPr="00681816">
              <w:rPr>
                <w:rFonts w:ascii="Times New Roman" w:eastAsia="Times New Roman" w:hAnsi="Times New Roman" w:cs="Times New Roman"/>
                <w:b/>
                <w:lang w:eastAsia="uk-UA" w:bidi="uk-UA"/>
              </w:rPr>
              <w:t>.</w:t>
            </w:r>
            <w:r w:rsidR="00EE23D6" w:rsidRPr="00681816">
              <w:rPr>
                <w:rFonts w:ascii="Times New Roman" w:eastAsia="Times New Roman" w:hAnsi="Times New Roman" w:cs="Times New Roman"/>
                <w:lang w:eastAsia="uk-UA" w:bidi="uk-UA"/>
              </w:rPr>
              <w:t xml:space="preserve"> Забезпечення </w:t>
            </w:r>
            <w:r w:rsidRPr="00681816">
              <w:rPr>
                <w:rFonts w:ascii="Times New Roman" w:eastAsia="Times New Roman" w:hAnsi="Times New Roman" w:cs="Times New Roman"/>
                <w:lang w:eastAsia="uk-UA" w:bidi="uk-UA"/>
              </w:rPr>
              <w:t>взаємодії та сумісності  електронної системи охорони здоров’я із:</w:t>
            </w:r>
          </w:p>
          <w:p w14:paraId="3E2C73AD" w14:textId="77777777" w:rsidR="00C17815" w:rsidRPr="00681816" w:rsidRDefault="00C17815"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Єдиним державним демографічним реєстром;</w:t>
            </w:r>
          </w:p>
          <w:p w14:paraId="4A5E8D03" w14:textId="77777777" w:rsidR="00C17815" w:rsidRPr="00681816" w:rsidRDefault="00C17815"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Державним реєстром актів цивільного стану громадян;  </w:t>
            </w:r>
          </w:p>
          <w:p w14:paraId="28548BC6" w14:textId="77777777" w:rsidR="00C17815" w:rsidRPr="00681816" w:rsidRDefault="00C17815"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Державним реєстром фізичних осіб - платників податків;</w:t>
            </w:r>
          </w:p>
          <w:p w14:paraId="4E83030B" w14:textId="77777777" w:rsidR="00C17815" w:rsidRPr="00681816" w:rsidRDefault="00C17815"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Інформаційними системами Мінсоцполітики</w:t>
            </w:r>
            <w:r w:rsidR="000E3721" w:rsidRPr="00681816">
              <w:rPr>
                <w:rFonts w:ascii="Times New Roman" w:eastAsia="Times New Roman" w:hAnsi="Times New Roman" w:cs="Times New Roman"/>
                <w:lang w:eastAsia="uk-UA" w:bidi="uk-UA"/>
              </w:rPr>
              <w:t xml:space="preserve"> та </w:t>
            </w:r>
            <w:r w:rsidR="000E3721" w:rsidRPr="00681816">
              <w:rPr>
                <w:rFonts w:ascii="Times New Roman" w:eastAsia="Times New Roman" w:hAnsi="Times New Roman" w:cs="Times New Roman"/>
              </w:rPr>
              <w:t>Реєстром застрахованих осіб Державного реєстру загальнообов’язкового державного соціального страхування</w:t>
            </w:r>
            <w:r w:rsidRPr="00681816">
              <w:rPr>
                <w:rFonts w:ascii="Times New Roman" w:eastAsia="Times New Roman" w:hAnsi="Times New Roman" w:cs="Times New Roman"/>
                <w:lang w:eastAsia="uk-UA" w:bidi="uk-UA"/>
              </w:rPr>
              <w:t>;</w:t>
            </w:r>
          </w:p>
          <w:p w14:paraId="1318AE37" w14:textId="77777777" w:rsidR="00C17815" w:rsidRPr="00681816" w:rsidRDefault="00C17815"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Єдиною державною електронною базою з питань освіти;</w:t>
            </w:r>
          </w:p>
          <w:p w14:paraId="34E03911" w14:textId="77777777" w:rsidR="00C17815" w:rsidRPr="00681816" w:rsidRDefault="00C17815"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Єдиним державним реєстром Міністерства внутрішніх справ;</w:t>
            </w:r>
          </w:p>
          <w:p w14:paraId="18FA06C9" w14:textId="77777777" w:rsidR="00EE23D6" w:rsidRPr="00681816" w:rsidRDefault="00C17815" w:rsidP="00C1767F">
            <w:pPr>
              <w:spacing w:after="0" w:line="240" w:lineRule="auto"/>
              <w:ind w:firstLine="284"/>
              <w:jc w:val="both"/>
              <w:rPr>
                <w:rFonts w:ascii="Times New Roman" w:eastAsia="Times New Roman" w:hAnsi="Times New Roman" w:cs="Times New Roman"/>
                <w:highlight w:val="yellow"/>
                <w:lang w:eastAsia="uk-UA" w:bidi="uk-UA"/>
              </w:rPr>
            </w:pPr>
            <w:r w:rsidRPr="00681816">
              <w:rPr>
                <w:rFonts w:ascii="Times New Roman" w:eastAsia="Times New Roman" w:hAnsi="Times New Roman" w:cs="Times New Roman"/>
                <w:lang w:eastAsia="uk-UA" w:bidi="uk-UA"/>
              </w:rPr>
              <w:t>- Інформаційно-аналітичною</w:t>
            </w:r>
            <w:r w:rsidR="00AF7B34" w:rsidRPr="00681816">
              <w:rPr>
                <w:rFonts w:ascii="Times New Roman" w:eastAsia="Times New Roman" w:hAnsi="Times New Roman" w:cs="Times New Roman"/>
                <w:lang w:eastAsia="uk-UA" w:bidi="uk-UA"/>
              </w:rPr>
              <w:t xml:space="preserve"> </w:t>
            </w:r>
            <w:r w:rsidRPr="00681816">
              <w:rPr>
                <w:rFonts w:ascii="Times New Roman" w:eastAsia="Times New Roman" w:hAnsi="Times New Roman" w:cs="Times New Roman"/>
                <w:lang w:eastAsia="uk-UA" w:bidi="uk-UA"/>
              </w:rPr>
              <w:t>платформою електронної верифікації та моніторингу</w:t>
            </w:r>
          </w:p>
        </w:tc>
        <w:tc>
          <w:tcPr>
            <w:tcW w:w="1250" w:type="dxa"/>
          </w:tcPr>
          <w:p w14:paraId="4AE31D0B" w14:textId="77777777" w:rsidR="00EE23D6" w:rsidRPr="00681816" w:rsidRDefault="00C17815"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Січень</w:t>
            </w:r>
          </w:p>
          <w:p w14:paraId="05DE088A"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31FA4BEF" w14:textId="77777777" w:rsidR="00C17815" w:rsidRPr="00681816" w:rsidRDefault="00C17815"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Грудень </w:t>
            </w:r>
          </w:p>
          <w:p w14:paraId="6A3FD355"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2D9B56F8"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00C17815" w:rsidRPr="00681816">
              <w:rPr>
                <w:rFonts w:ascii="Times New Roman" w:eastAsia="Times New Roman" w:hAnsi="Times New Roman" w:cs="Times New Roman"/>
                <w:lang w:eastAsia="uk-UA" w:bidi="uk-UA"/>
              </w:rPr>
              <w:t>,</w:t>
            </w:r>
            <w:r w:rsidR="003012AB" w:rsidRPr="00681816">
              <w:rPr>
                <w:rFonts w:ascii="Times New Roman" w:eastAsia="Times New Roman" w:hAnsi="Times New Roman" w:cs="Times New Roman"/>
                <w:lang w:eastAsia="uk-UA" w:bidi="uk-UA"/>
              </w:rPr>
              <w:br/>
              <w:t>НСЗУ, Мінцифри,</w:t>
            </w:r>
          </w:p>
          <w:p w14:paraId="3B6441EF" w14:textId="77777777" w:rsidR="00C17815" w:rsidRPr="00681816" w:rsidRDefault="00C17815"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ДМС,</w:t>
            </w:r>
          </w:p>
          <w:p w14:paraId="10423F80" w14:textId="77777777" w:rsidR="00C17815" w:rsidRPr="00681816" w:rsidRDefault="00C17815"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Мін’юст,</w:t>
            </w:r>
            <w:r w:rsidRPr="00681816">
              <w:rPr>
                <w:rFonts w:ascii="Times New Roman" w:eastAsia="Times New Roman" w:hAnsi="Times New Roman" w:cs="Times New Roman"/>
                <w:lang w:eastAsia="uk-UA" w:bidi="uk-UA"/>
              </w:rPr>
              <w:br/>
              <w:t xml:space="preserve">ДПС, </w:t>
            </w:r>
            <w:r w:rsidRPr="00681816">
              <w:rPr>
                <w:rFonts w:ascii="Times New Roman" w:eastAsia="Times New Roman" w:hAnsi="Times New Roman" w:cs="Times New Roman"/>
                <w:lang w:eastAsia="uk-UA" w:bidi="uk-UA"/>
              </w:rPr>
              <w:br/>
              <w:t>Мінсоцполітики,</w:t>
            </w:r>
          </w:p>
          <w:p w14:paraId="588AC486" w14:textId="77777777" w:rsidR="00C17815" w:rsidRPr="00681816" w:rsidRDefault="00C17815"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МОН, </w:t>
            </w:r>
            <w:r w:rsidRPr="00681816">
              <w:rPr>
                <w:rFonts w:ascii="Times New Roman" w:eastAsia="Times New Roman" w:hAnsi="Times New Roman" w:cs="Times New Roman"/>
                <w:lang w:eastAsia="uk-UA" w:bidi="uk-UA"/>
              </w:rPr>
              <w:br/>
              <w:t xml:space="preserve">МВС, </w:t>
            </w:r>
            <w:r w:rsidRPr="00681816">
              <w:rPr>
                <w:rFonts w:ascii="Times New Roman" w:eastAsia="Times New Roman" w:hAnsi="Times New Roman" w:cs="Times New Roman"/>
                <w:lang w:eastAsia="uk-UA" w:bidi="uk-UA"/>
              </w:rPr>
              <w:br/>
              <w:t>Мінфін</w:t>
            </w:r>
          </w:p>
        </w:tc>
        <w:tc>
          <w:tcPr>
            <w:tcW w:w="1457" w:type="dxa"/>
          </w:tcPr>
          <w:p w14:paraId="5EA23D44"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 та/або кошти міжнародної технічної допомоги.</w:t>
            </w:r>
          </w:p>
        </w:tc>
        <w:tc>
          <w:tcPr>
            <w:tcW w:w="1459" w:type="dxa"/>
          </w:tcPr>
          <w:p w14:paraId="11154BD2" w14:textId="77777777" w:rsidR="00EE23D6" w:rsidRPr="00681816" w:rsidRDefault="00EE23D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 чи обсягу міжнародної технічної допомоги</w:t>
            </w:r>
          </w:p>
        </w:tc>
        <w:tc>
          <w:tcPr>
            <w:tcW w:w="1666" w:type="dxa"/>
          </w:tcPr>
          <w:p w14:paraId="790A8343" w14:textId="77777777" w:rsidR="00EE23D6" w:rsidRPr="00681816" w:rsidRDefault="00C17815"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Електронна система охорони здоров’я здатна обмінюватися інформацією із вказаними інформаційними системами</w:t>
            </w:r>
          </w:p>
        </w:tc>
        <w:tc>
          <w:tcPr>
            <w:tcW w:w="1249" w:type="dxa"/>
          </w:tcPr>
          <w:p w14:paraId="235AA896" w14:textId="77777777" w:rsidR="00EE23D6" w:rsidRPr="00681816" w:rsidRDefault="0089452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Електронна система охорони здоров’я</w:t>
            </w:r>
          </w:p>
        </w:tc>
        <w:tc>
          <w:tcPr>
            <w:tcW w:w="1031" w:type="dxa"/>
          </w:tcPr>
          <w:p w14:paraId="68025716" w14:textId="77777777" w:rsidR="00EE23D6" w:rsidRPr="00681816" w:rsidRDefault="00EE23D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EE23D6" w:rsidRPr="00681816" w14:paraId="658C8311" w14:textId="77777777" w:rsidTr="00C1767F">
        <w:trPr>
          <w:trHeight w:val="425"/>
        </w:trPr>
        <w:tc>
          <w:tcPr>
            <w:tcW w:w="14560" w:type="dxa"/>
            <w:gridSpan w:val="9"/>
            <w:shd w:val="clear" w:color="auto" w:fill="E2EFD9" w:themeFill="accent6" w:themeFillTint="33"/>
            <w:vAlign w:val="center"/>
          </w:tcPr>
          <w:p w14:paraId="2303D845" w14:textId="77777777" w:rsidR="00EE23D6" w:rsidRPr="00681816" w:rsidRDefault="00EE23D6" w:rsidP="00C1767F">
            <w:pPr>
              <w:spacing w:after="0" w:line="240" w:lineRule="auto"/>
              <w:jc w:val="center"/>
              <w:rPr>
                <w:rFonts w:ascii="Times New Roman" w:eastAsia="Times New Roman" w:hAnsi="Times New Roman" w:cs="Times New Roman"/>
                <w:highlight w:val="green"/>
                <w:lang w:eastAsia="uk-UA" w:bidi="uk-UA"/>
              </w:rPr>
            </w:pPr>
            <w:r w:rsidRPr="00681816">
              <w:rPr>
                <w:rFonts w:ascii="Times New Roman" w:eastAsia="Times New Roman" w:hAnsi="Times New Roman" w:cs="Times New Roman"/>
                <w:b/>
              </w:rPr>
              <w:t>Очікуваний стратегічний результат 2.7.3.2.</w:t>
            </w:r>
          </w:p>
        </w:tc>
      </w:tr>
      <w:tr w:rsidR="00A6240B" w:rsidRPr="00681816" w14:paraId="30E8CCC2" w14:textId="77777777" w:rsidTr="00C1767F">
        <w:trPr>
          <w:trHeight w:val="230"/>
        </w:trPr>
        <w:tc>
          <w:tcPr>
            <w:tcW w:w="3534" w:type="dxa"/>
          </w:tcPr>
          <w:p w14:paraId="5A8CFF43" w14:textId="77777777" w:rsidR="00A6240B" w:rsidRPr="00681816" w:rsidRDefault="001F3B85"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t>1.</w:t>
            </w:r>
            <w:r w:rsidRPr="00681816">
              <w:rPr>
                <w:rFonts w:ascii="Times New Roman" w:eastAsia="Times New Roman" w:hAnsi="Times New Roman" w:cs="Times New Roman"/>
                <w:lang w:eastAsia="uk-UA" w:bidi="uk-UA"/>
              </w:rPr>
              <w:t> </w:t>
            </w:r>
            <w:r w:rsidR="00A64E60" w:rsidRPr="00681816">
              <w:rPr>
                <w:rFonts w:ascii="Times New Roman" w:eastAsia="Times New Roman" w:hAnsi="Times New Roman" w:cs="Times New Roman"/>
                <w:lang w:eastAsia="uk-UA" w:bidi="uk-UA"/>
              </w:rPr>
              <w:t xml:space="preserve">Розроблення проекту наказу Міністерства охорони здоров’я, яким </w:t>
            </w:r>
            <w:r w:rsidR="00A6240B" w:rsidRPr="00681816">
              <w:rPr>
                <w:rFonts w:ascii="Times New Roman" w:eastAsia="Times New Roman" w:hAnsi="Times New Roman" w:cs="Times New Roman"/>
                <w:lang w:eastAsia="uk-UA" w:bidi="uk-UA"/>
              </w:rPr>
              <w:t xml:space="preserve">внесено зміни до Порядку проведення медичних оглядів </w:t>
            </w:r>
            <w:r w:rsidR="00A6240B" w:rsidRPr="00681816">
              <w:rPr>
                <w:rFonts w:ascii="Times New Roman" w:eastAsia="Times New Roman" w:hAnsi="Times New Roman" w:cs="Times New Roman"/>
                <w:lang w:eastAsia="uk-UA" w:bidi="uk-UA"/>
              </w:rPr>
              <w:lastRenderedPageBreak/>
              <w:t>працівників певних категорій про те, що результати всіх обов’язкових попередніх та періодичних профілактичних медичних оглядів вносяться виключно до електронної системи охорони здоров’я</w:t>
            </w:r>
          </w:p>
        </w:tc>
        <w:tc>
          <w:tcPr>
            <w:tcW w:w="1250" w:type="dxa"/>
          </w:tcPr>
          <w:p w14:paraId="6E29903E" w14:textId="77777777" w:rsidR="00A6240B" w:rsidRPr="00681816" w:rsidRDefault="00A6240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Січень </w:t>
            </w:r>
          </w:p>
          <w:p w14:paraId="4B8F91BC" w14:textId="77777777" w:rsidR="00A6240B" w:rsidRPr="00681816" w:rsidRDefault="00A6240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5DD6B2D6" w14:textId="77777777" w:rsidR="00A6240B" w:rsidRPr="00681816" w:rsidRDefault="00A6240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Березень</w:t>
            </w:r>
          </w:p>
          <w:p w14:paraId="109797E8" w14:textId="77777777" w:rsidR="00A6240B" w:rsidRPr="00681816" w:rsidDel="00706C87" w:rsidRDefault="00A6240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22AB62CB" w14:textId="77777777" w:rsidR="00A6240B" w:rsidRPr="00681816" w:rsidDel="00706C87" w:rsidRDefault="00A6240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p>
        </w:tc>
        <w:tc>
          <w:tcPr>
            <w:tcW w:w="1457" w:type="dxa"/>
          </w:tcPr>
          <w:p w14:paraId="23F9D27A" w14:textId="77777777" w:rsidR="00A6240B" w:rsidRPr="00681816" w:rsidRDefault="00A6240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420C45CC" w14:textId="77777777" w:rsidR="00A6240B" w:rsidRPr="00681816" w:rsidRDefault="00A6240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У межах встановлених бюджетних </w:t>
            </w:r>
            <w:r w:rsidRPr="00681816">
              <w:rPr>
                <w:rFonts w:ascii="Times New Roman" w:eastAsia="Times New Roman" w:hAnsi="Times New Roman" w:cs="Times New Roman"/>
                <w:lang w:eastAsia="uk-UA" w:bidi="uk-UA"/>
              </w:rPr>
              <w:lastRenderedPageBreak/>
              <w:t>призначень на відповідний рік</w:t>
            </w:r>
          </w:p>
        </w:tc>
        <w:tc>
          <w:tcPr>
            <w:tcW w:w="1666" w:type="dxa"/>
          </w:tcPr>
          <w:p w14:paraId="6BDE74C7" w14:textId="77777777" w:rsidR="00A6240B" w:rsidRPr="00681816" w:rsidRDefault="00A6240B"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Проект </w:t>
            </w:r>
            <w:r w:rsidR="00A64E60" w:rsidRPr="00681816">
              <w:rPr>
                <w:rFonts w:ascii="Times New Roman" w:eastAsia="Times New Roman" w:hAnsi="Times New Roman" w:cs="Times New Roman"/>
                <w:lang w:eastAsia="uk-UA" w:bidi="uk-UA"/>
              </w:rPr>
              <w:t>наказу</w:t>
            </w:r>
          </w:p>
          <w:p w14:paraId="5032F60C" w14:textId="77777777" w:rsidR="00A6240B" w:rsidRPr="00681816" w:rsidRDefault="00A6240B"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оприлюднено для проведення </w:t>
            </w:r>
            <w:r w:rsidRPr="00681816">
              <w:rPr>
                <w:rFonts w:ascii="Times New Roman" w:eastAsia="Times New Roman" w:hAnsi="Times New Roman" w:cs="Times New Roman"/>
                <w:lang w:eastAsia="uk-UA" w:bidi="uk-UA"/>
              </w:rPr>
              <w:lastRenderedPageBreak/>
              <w:t>громадського обговорення</w:t>
            </w:r>
          </w:p>
        </w:tc>
        <w:tc>
          <w:tcPr>
            <w:tcW w:w="1249" w:type="dxa"/>
          </w:tcPr>
          <w:p w14:paraId="4E15F8A9" w14:textId="77777777" w:rsidR="00A6240B" w:rsidRPr="00681816" w:rsidRDefault="00A6240B"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Офіційний вебсайт МОЗ </w:t>
            </w:r>
            <w:r w:rsidRPr="00681816">
              <w:rPr>
                <w:rFonts w:ascii="Times New Roman" w:eastAsia="Times New Roman" w:hAnsi="Times New Roman" w:cs="Times New Roman"/>
                <w:lang w:eastAsia="uk-UA" w:bidi="uk-UA"/>
              </w:rPr>
              <w:lastRenderedPageBreak/>
              <w:t>(https://moz.gov.ua)</w:t>
            </w:r>
          </w:p>
        </w:tc>
        <w:tc>
          <w:tcPr>
            <w:tcW w:w="1031" w:type="dxa"/>
          </w:tcPr>
          <w:p w14:paraId="3BF13E1E" w14:textId="77777777" w:rsidR="00A6240B" w:rsidRPr="00681816" w:rsidDel="00706C87" w:rsidRDefault="00A6240B"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Проект постанови не </w:t>
            </w:r>
            <w:r w:rsidRPr="00681816">
              <w:rPr>
                <w:rFonts w:ascii="Times New Roman" w:eastAsia="Times New Roman" w:hAnsi="Times New Roman" w:cs="Times New Roman"/>
                <w:lang w:eastAsia="uk-UA" w:bidi="uk-UA"/>
              </w:rPr>
              <w:lastRenderedPageBreak/>
              <w:t>оприлюднений</w:t>
            </w:r>
          </w:p>
        </w:tc>
      </w:tr>
      <w:tr w:rsidR="00A64E60" w:rsidRPr="00681816" w14:paraId="4DF816A8" w14:textId="77777777" w:rsidTr="00C1767F">
        <w:trPr>
          <w:trHeight w:val="230"/>
        </w:trPr>
        <w:tc>
          <w:tcPr>
            <w:tcW w:w="3534" w:type="dxa"/>
          </w:tcPr>
          <w:p w14:paraId="6E03E95E" w14:textId="77777777" w:rsidR="00A64E60" w:rsidRPr="00681816" w:rsidRDefault="00A64E60"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b/>
                <w:color w:val="000000"/>
                <w:lang w:eastAsia="uk-UA" w:bidi="uk-UA"/>
              </w:rPr>
              <w:lastRenderedPageBreak/>
              <w:t>2.</w:t>
            </w:r>
            <w:r w:rsidRPr="00681816">
              <w:rPr>
                <w:rFonts w:ascii="Times New Roman" w:eastAsia="Times New Roman" w:hAnsi="Times New Roman"/>
                <w:color w:val="000000"/>
                <w:lang w:eastAsia="uk-UA" w:bidi="uk-UA"/>
              </w:rPr>
              <w:t> Проведення громадського обговорення проекту наказу, зазначеного в описі заходу 1 до очікуваного стратегічного результату 2.7.3.2., та забезпечення його доопрацювання (у разі потреби)</w:t>
            </w:r>
          </w:p>
        </w:tc>
        <w:tc>
          <w:tcPr>
            <w:tcW w:w="1250" w:type="dxa"/>
          </w:tcPr>
          <w:p w14:paraId="271CB283"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Квітень</w:t>
            </w:r>
          </w:p>
          <w:p w14:paraId="12F90CB5" w14:textId="77777777" w:rsidR="00A64E60" w:rsidRPr="00681816" w:rsidRDefault="00A64E60" w:rsidP="00C1767F">
            <w:pPr>
              <w:spacing w:after="0" w:line="240" w:lineRule="auto"/>
              <w:jc w:val="center"/>
              <w:rPr>
                <w:rFonts w:ascii="Times New Roman" w:eastAsia="Times New Roman" w:hAnsi="Times New Roman" w:cs="Times New Roman"/>
                <w:highlight w:val="yellow"/>
                <w:lang w:eastAsia="uk-UA" w:bidi="uk-UA"/>
              </w:rPr>
            </w:pPr>
            <w:r w:rsidRPr="00681816">
              <w:rPr>
                <w:rFonts w:ascii="Times New Roman" w:eastAsia="Times New Roman" w:hAnsi="Times New Roman" w:cs="Times New Roman"/>
                <w:lang w:eastAsia="uk-UA" w:bidi="uk-UA"/>
              </w:rPr>
              <w:t>2023 р.</w:t>
            </w:r>
          </w:p>
        </w:tc>
        <w:tc>
          <w:tcPr>
            <w:tcW w:w="1457" w:type="dxa"/>
          </w:tcPr>
          <w:p w14:paraId="7769294F"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Травень </w:t>
            </w:r>
          </w:p>
          <w:p w14:paraId="1862A653" w14:textId="77777777" w:rsidR="00A64E60" w:rsidRPr="00681816" w:rsidDel="00706C87" w:rsidRDefault="00A64E60" w:rsidP="00C1767F">
            <w:pPr>
              <w:spacing w:after="0" w:line="240" w:lineRule="auto"/>
              <w:jc w:val="center"/>
              <w:rPr>
                <w:rFonts w:ascii="Times New Roman" w:eastAsia="Times New Roman" w:hAnsi="Times New Roman" w:cs="Times New Roman"/>
                <w:highlight w:val="yellow"/>
                <w:lang w:eastAsia="uk-UA" w:bidi="uk-UA"/>
              </w:rPr>
            </w:pPr>
            <w:r w:rsidRPr="00681816">
              <w:rPr>
                <w:rFonts w:ascii="Times New Roman" w:eastAsia="Times New Roman" w:hAnsi="Times New Roman" w:cs="Times New Roman"/>
                <w:lang w:eastAsia="uk-UA" w:bidi="uk-UA"/>
              </w:rPr>
              <w:t>2023 р.</w:t>
            </w:r>
          </w:p>
        </w:tc>
        <w:tc>
          <w:tcPr>
            <w:tcW w:w="1457" w:type="dxa"/>
          </w:tcPr>
          <w:p w14:paraId="1B9383EA" w14:textId="77777777" w:rsidR="00A64E60" w:rsidRPr="00681816" w:rsidDel="00706C87"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p>
        </w:tc>
        <w:tc>
          <w:tcPr>
            <w:tcW w:w="1457" w:type="dxa"/>
          </w:tcPr>
          <w:p w14:paraId="05385F9C"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5EB88E9B"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6943AD38"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rPr>
              <w:t>Громадське обговорення проведено та оприлюднено його результати</w:t>
            </w:r>
          </w:p>
        </w:tc>
        <w:tc>
          <w:tcPr>
            <w:tcW w:w="1249" w:type="dxa"/>
          </w:tcPr>
          <w:p w14:paraId="6459202C"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Офіційний вебсайт МОЗ (https://moz.gov.ua)</w:t>
            </w:r>
          </w:p>
        </w:tc>
        <w:tc>
          <w:tcPr>
            <w:tcW w:w="1031" w:type="dxa"/>
          </w:tcPr>
          <w:p w14:paraId="4A34283A" w14:textId="77777777" w:rsidR="00A64E60" w:rsidRPr="00681816" w:rsidDel="00706C87"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A64E60" w:rsidRPr="00681816" w14:paraId="058FFC33" w14:textId="77777777" w:rsidTr="00C1767F">
        <w:trPr>
          <w:trHeight w:val="230"/>
        </w:trPr>
        <w:tc>
          <w:tcPr>
            <w:tcW w:w="3534" w:type="dxa"/>
          </w:tcPr>
          <w:p w14:paraId="4189FFDA" w14:textId="77777777" w:rsidR="00A64E60" w:rsidRPr="00681816" w:rsidRDefault="00A64E60"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b/>
                <w:color w:val="000000"/>
                <w:lang w:eastAsia="uk-UA" w:bidi="uk-UA"/>
              </w:rPr>
              <w:t>3</w:t>
            </w:r>
            <w:r w:rsidRPr="00681816">
              <w:rPr>
                <w:rFonts w:ascii="Times New Roman" w:eastAsia="Times New Roman" w:hAnsi="Times New Roman"/>
                <w:color w:val="000000"/>
                <w:lang w:eastAsia="uk-UA" w:bidi="uk-UA"/>
              </w:rPr>
              <w:t xml:space="preserve">. Затвердження доопрацьованого проекту наказу, зазначеного в описі заходу 1 до очікуваного стратегічного результату 2.7.3.2., супроводження його державної реєстрації у </w:t>
            </w:r>
            <w:r w:rsidRPr="00681816">
              <w:rPr>
                <w:rFonts w:ascii="Times New Roman" w:eastAsia="Times New Roman" w:hAnsi="Times New Roman" w:cs="Times New Roman"/>
                <w:lang w:eastAsia="uk-UA" w:bidi="uk-UA"/>
              </w:rPr>
              <w:t>Міністерстві юстиції України</w:t>
            </w:r>
          </w:p>
        </w:tc>
        <w:tc>
          <w:tcPr>
            <w:tcW w:w="1250" w:type="dxa"/>
          </w:tcPr>
          <w:p w14:paraId="66291959"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Червень</w:t>
            </w:r>
          </w:p>
          <w:p w14:paraId="51BE4C4A" w14:textId="77777777" w:rsidR="00A64E60" w:rsidRPr="00681816" w:rsidRDefault="00A64E60" w:rsidP="00C1767F">
            <w:pPr>
              <w:spacing w:after="0" w:line="240" w:lineRule="auto"/>
              <w:jc w:val="center"/>
              <w:rPr>
                <w:rFonts w:ascii="Times New Roman" w:eastAsia="Times New Roman" w:hAnsi="Times New Roman" w:cs="Times New Roman"/>
                <w:highlight w:val="yellow"/>
                <w:lang w:eastAsia="uk-UA" w:bidi="uk-UA"/>
              </w:rPr>
            </w:pPr>
            <w:r w:rsidRPr="00681816">
              <w:rPr>
                <w:rFonts w:ascii="Times New Roman" w:eastAsia="Times New Roman" w:hAnsi="Times New Roman" w:cs="Times New Roman"/>
                <w:lang w:eastAsia="uk-UA" w:bidi="uk-UA"/>
              </w:rPr>
              <w:t xml:space="preserve"> 2023 р.</w:t>
            </w:r>
          </w:p>
        </w:tc>
        <w:tc>
          <w:tcPr>
            <w:tcW w:w="1457" w:type="dxa"/>
          </w:tcPr>
          <w:p w14:paraId="0C818E60"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Серпень</w:t>
            </w:r>
          </w:p>
          <w:p w14:paraId="613FA408" w14:textId="77777777" w:rsidR="00A64E60" w:rsidRPr="00681816" w:rsidDel="00706C87" w:rsidRDefault="00A64E60" w:rsidP="00C1767F">
            <w:pPr>
              <w:spacing w:after="0" w:line="240" w:lineRule="auto"/>
              <w:jc w:val="center"/>
              <w:rPr>
                <w:rFonts w:ascii="Times New Roman" w:eastAsia="Times New Roman" w:hAnsi="Times New Roman" w:cs="Times New Roman"/>
                <w:highlight w:val="yellow"/>
                <w:lang w:eastAsia="uk-UA" w:bidi="uk-UA"/>
              </w:rPr>
            </w:pPr>
            <w:r w:rsidRPr="00681816">
              <w:rPr>
                <w:rFonts w:ascii="Times New Roman" w:eastAsia="Times New Roman" w:hAnsi="Times New Roman" w:cs="Times New Roman"/>
                <w:lang w:eastAsia="uk-UA" w:bidi="uk-UA"/>
              </w:rPr>
              <w:t xml:space="preserve"> 2023 р.</w:t>
            </w:r>
          </w:p>
        </w:tc>
        <w:tc>
          <w:tcPr>
            <w:tcW w:w="1457" w:type="dxa"/>
          </w:tcPr>
          <w:p w14:paraId="6184B8B8" w14:textId="77777777" w:rsidR="00A64E60" w:rsidRPr="00681816" w:rsidDel="00706C87"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p>
        </w:tc>
        <w:tc>
          <w:tcPr>
            <w:tcW w:w="1457" w:type="dxa"/>
          </w:tcPr>
          <w:p w14:paraId="3BAF67AD"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532922DA"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6C2AD837"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rPr>
              <w:t>Наказ затверджено, оприлюднено, проведено його державну реєстрацію та його включено до Єдиного державного реєстру нормативно-правових актів.</w:t>
            </w:r>
          </w:p>
        </w:tc>
        <w:tc>
          <w:tcPr>
            <w:tcW w:w="1249" w:type="dxa"/>
          </w:tcPr>
          <w:p w14:paraId="42B599B6"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rPr>
              <w:t>Офіційний вебпортал Парламенту України (</w:t>
            </w:r>
            <w:hyperlink r:id="rId39" w:history="1">
              <w:r w:rsidRPr="00681816">
                <w:rPr>
                  <w:rStyle w:val="a4"/>
                  <w:rFonts w:ascii="Times New Roman" w:eastAsia="Times New Roman" w:hAnsi="Times New Roman"/>
                </w:rPr>
                <w:t>https://www.rada.gov.ua/</w:t>
              </w:r>
            </w:hyperlink>
            <w:r w:rsidRPr="00681816">
              <w:rPr>
                <w:rFonts w:ascii="Times New Roman" w:eastAsia="Times New Roman" w:hAnsi="Times New Roman"/>
              </w:rPr>
              <w:t xml:space="preserve"> )</w:t>
            </w:r>
          </w:p>
        </w:tc>
        <w:tc>
          <w:tcPr>
            <w:tcW w:w="1031" w:type="dxa"/>
          </w:tcPr>
          <w:p w14:paraId="4BD6ABF7" w14:textId="77777777" w:rsidR="00A64E60" w:rsidRPr="00681816" w:rsidDel="00706C87"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A64E60" w:rsidRPr="00681816" w14:paraId="31021CC5" w14:textId="77777777" w:rsidTr="00C1767F">
        <w:trPr>
          <w:trHeight w:val="230"/>
        </w:trPr>
        <w:tc>
          <w:tcPr>
            <w:tcW w:w="3534" w:type="dxa"/>
          </w:tcPr>
          <w:p w14:paraId="7FCADF5B" w14:textId="77777777" w:rsidR="00A64E60" w:rsidRPr="00681816" w:rsidRDefault="00E86CE8"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t>4</w:t>
            </w:r>
            <w:r w:rsidR="00A64E60" w:rsidRPr="00681816">
              <w:rPr>
                <w:rFonts w:ascii="Times New Roman" w:eastAsia="Times New Roman" w:hAnsi="Times New Roman" w:cs="Times New Roman"/>
                <w:b/>
                <w:lang w:eastAsia="uk-UA" w:bidi="uk-UA"/>
              </w:rPr>
              <w:t>.</w:t>
            </w:r>
            <w:r w:rsidR="00A64E60" w:rsidRPr="00681816">
              <w:rPr>
                <w:rFonts w:ascii="Times New Roman" w:eastAsia="Times New Roman" w:hAnsi="Times New Roman" w:cs="Times New Roman"/>
                <w:lang w:eastAsia="uk-UA" w:bidi="uk-UA"/>
              </w:rPr>
              <w:t> Розроблення проекту постанови Кабінету Міністрів України про внесення змін до Порядку функціонування електронної системи охорони здоров’я</w:t>
            </w:r>
            <w:r w:rsidRPr="00681816">
              <w:rPr>
                <w:rFonts w:ascii="Times New Roman" w:eastAsia="Times New Roman" w:hAnsi="Times New Roman" w:cs="Times New Roman"/>
                <w:lang w:eastAsia="uk-UA" w:bidi="uk-UA"/>
              </w:rPr>
              <w:t xml:space="preserve"> </w:t>
            </w:r>
            <w:r w:rsidRPr="00681816">
              <w:rPr>
                <w:rFonts w:ascii="Times New Roman" w:eastAsia="Times New Roman" w:hAnsi="Times New Roman" w:cs="Times New Roman"/>
                <w:bCs/>
                <w:lang w:eastAsia="uk-UA" w:bidi="uk-UA"/>
              </w:rPr>
              <w:t xml:space="preserve">про </w:t>
            </w:r>
            <w:r w:rsidRPr="00681816">
              <w:rPr>
                <w:rFonts w:ascii="Times New Roman" w:eastAsia="Times New Roman" w:hAnsi="Times New Roman" w:cs="Times New Roman"/>
                <w:lang w:eastAsia="uk-UA" w:bidi="uk-UA"/>
              </w:rPr>
              <w:t>інтеграці</w:t>
            </w:r>
            <w:r w:rsidR="00A500CE" w:rsidRPr="00681816">
              <w:rPr>
                <w:rFonts w:ascii="Times New Roman" w:eastAsia="Times New Roman" w:hAnsi="Times New Roman" w:cs="Times New Roman"/>
                <w:lang w:eastAsia="uk-UA" w:bidi="uk-UA"/>
              </w:rPr>
              <w:t xml:space="preserve">ю </w:t>
            </w:r>
            <w:r w:rsidRPr="00681816">
              <w:rPr>
                <w:rFonts w:ascii="Times New Roman" w:eastAsia="Times New Roman" w:hAnsi="Times New Roman" w:cs="Times New Roman"/>
                <w:lang w:eastAsia="uk-UA" w:bidi="uk-UA"/>
              </w:rPr>
              <w:t xml:space="preserve">даних  і електронних документів про </w:t>
            </w:r>
            <w:r w:rsidRPr="00681816">
              <w:rPr>
                <w:rFonts w:ascii="Times New Roman" w:eastAsia="Times New Roman" w:hAnsi="Times New Roman" w:cs="Times New Roman"/>
                <w:lang w:eastAsia="uk-UA" w:bidi="uk-UA"/>
              </w:rPr>
              <w:lastRenderedPageBreak/>
              <w:t>результати обов'язкових попередніх та періодичних профілактичних медичних оглядів до електронної системи охорони здоров’я</w:t>
            </w:r>
          </w:p>
        </w:tc>
        <w:tc>
          <w:tcPr>
            <w:tcW w:w="1250" w:type="dxa"/>
          </w:tcPr>
          <w:p w14:paraId="24E7940E"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Січень </w:t>
            </w:r>
          </w:p>
          <w:p w14:paraId="6327A970"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039C0B0D"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Березень</w:t>
            </w:r>
          </w:p>
          <w:p w14:paraId="1460B1A4"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5C8B91BB"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003012AB" w:rsidRPr="00681816">
              <w:rPr>
                <w:rFonts w:ascii="Times New Roman" w:eastAsia="Times New Roman" w:hAnsi="Times New Roman" w:cs="Times New Roman"/>
                <w:lang w:eastAsia="uk-UA" w:bidi="uk-UA"/>
              </w:rPr>
              <w:t>,</w:t>
            </w:r>
            <w:r w:rsidR="003012AB" w:rsidRPr="00681816">
              <w:rPr>
                <w:rFonts w:ascii="Times New Roman" w:eastAsia="Times New Roman" w:hAnsi="Times New Roman" w:cs="Times New Roman"/>
                <w:lang w:eastAsia="uk-UA" w:bidi="uk-UA"/>
              </w:rPr>
              <w:br/>
              <w:t>НСЗУ</w:t>
            </w:r>
          </w:p>
        </w:tc>
        <w:tc>
          <w:tcPr>
            <w:tcW w:w="1457" w:type="dxa"/>
          </w:tcPr>
          <w:p w14:paraId="716292C4"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6DA54F41"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У межах встановлених бюджетних призначень на </w:t>
            </w:r>
            <w:r w:rsidRPr="00681816">
              <w:rPr>
                <w:rFonts w:ascii="Times New Roman" w:eastAsia="Times New Roman" w:hAnsi="Times New Roman" w:cs="Times New Roman"/>
                <w:lang w:eastAsia="uk-UA" w:bidi="uk-UA"/>
              </w:rPr>
              <w:lastRenderedPageBreak/>
              <w:t>відповідний рік</w:t>
            </w:r>
          </w:p>
        </w:tc>
        <w:tc>
          <w:tcPr>
            <w:tcW w:w="1666" w:type="dxa"/>
          </w:tcPr>
          <w:p w14:paraId="79DE59BC"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Проект постанови</w:t>
            </w:r>
          </w:p>
          <w:p w14:paraId="62257B81"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оприлюднено для проведення громадського обговорення</w:t>
            </w:r>
          </w:p>
        </w:tc>
        <w:tc>
          <w:tcPr>
            <w:tcW w:w="1249" w:type="dxa"/>
          </w:tcPr>
          <w:p w14:paraId="52FFE798"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Офіційний вебсайт МОЗ (https://moz.gov.ua)</w:t>
            </w:r>
          </w:p>
        </w:tc>
        <w:tc>
          <w:tcPr>
            <w:tcW w:w="1031" w:type="dxa"/>
          </w:tcPr>
          <w:p w14:paraId="3E6482FE"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постанови не оприлюднений</w:t>
            </w:r>
          </w:p>
        </w:tc>
      </w:tr>
      <w:tr w:rsidR="00A64E60" w:rsidRPr="00681816" w14:paraId="57AE1743" w14:textId="77777777" w:rsidTr="00C1767F">
        <w:trPr>
          <w:trHeight w:val="230"/>
        </w:trPr>
        <w:tc>
          <w:tcPr>
            <w:tcW w:w="3534" w:type="dxa"/>
          </w:tcPr>
          <w:p w14:paraId="39168AE2" w14:textId="77777777" w:rsidR="00A64E60" w:rsidRPr="00681816" w:rsidRDefault="00E86CE8"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lastRenderedPageBreak/>
              <w:t>5</w:t>
            </w:r>
            <w:r w:rsidR="00A64E60" w:rsidRPr="00681816">
              <w:rPr>
                <w:rFonts w:ascii="Times New Roman" w:eastAsia="Times New Roman" w:hAnsi="Times New Roman" w:cs="Times New Roman"/>
                <w:b/>
                <w:lang w:eastAsia="uk-UA" w:bidi="uk-UA"/>
              </w:rPr>
              <w:t>.</w:t>
            </w:r>
            <w:r w:rsidR="00A64E60" w:rsidRPr="00681816">
              <w:rPr>
                <w:rFonts w:ascii="Times New Roman" w:eastAsia="Times New Roman" w:hAnsi="Times New Roman" w:cs="Times New Roman"/>
                <w:lang w:eastAsia="uk-UA" w:bidi="uk-UA"/>
              </w:rPr>
              <w:t xml:space="preserve"> Проведення громадського обговорення проекту постанови, зазначеного в описі заходу </w:t>
            </w:r>
            <w:r w:rsidR="00A500CE" w:rsidRPr="00681816">
              <w:rPr>
                <w:rFonts w:ascii="Times New Roman" w:eastAsia="Times New Roman" w:hAnsi="Times New Roman" w:cs="Times New Roman"/>
                <w:lang w:eastAsia="uk-UA" w:bidi="uk-UA"/>
              </w:rPr>
              <w:t>4</w:t>
            </w:r>
            <w:r w:rsidR="00A64E60" w:rsidRPr="00681816">
              <w:rPr>
                <w:rFonts w:ascii="Times New Roman" w:eastAsia="Times New Roman" w:hAnsi="Times New Roman" w:cs="Times New Roman"/>
                <w:lang w:eastAsia="uk-UA" w:bidi="uk-UA"/>
              </w:rPr>
              <w:t xml:space="preserve"> до очікуваного стратегічного результату 2.7.3.2.</w:t>
            </w:r>
          </w:p>
        </w:tc>
        <w:tc>
          <w:tcPr>
            <w:tcW w:w="1250" w:type="dxa"/>
          </w:tcPr>
          <w:p w14:paraId="30DAC75C"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Квітень</w:t>
            </w:r>
          </w:p>
          <w:p w14:paraId="541EE44B"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40290336"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Травень </w:t>
            </w:r>
          </w:p>
          <w:p w14:paraId="006D1306"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737F8FF0"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003012AB" w:rsidRPr="00681816">
              <w:rPr>
                <w:rFonts w:ascii="Times New Roman" w:eastAsia="Times New Roman" w:hAnsi="Times New Roman" w:cs="Times New Roman"/>
                <w:lang w:eastAsia="uk-UA" w:bidi="uk-UA"/>
              </w:rPr>
              <w:t>,</w:t>
            </w:r>
            <w:r w:rsidR="003012AB" w:rsidRPr="00681816">
              <w:rPr>
                <w:rFonts w:ascii="Times New Roman" w:eastAsia="Times New Roman" w:hAnsi="Times New Roman" w:cs="Times New Roman"/>
                <w:lang w:eastAsia="uk-UA" w:bidi="uk-UA"/>
              </w:rPr>
              <w:br/>
              <w:t>НСЗУ</w:t>
            </w:r>
          </w:p>
        </w:tc>
        <w:tc>
          <w:tcPr>
            <w:tcW w:w="1457" w:type="dxa"/>
          </w:tcPr>
          <w:p w14:paraId="7FC1E451"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4C610604"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41309468"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Громадське обговорення проведено та оприлюднено його результати</w:t>
            </w:r>
          </w:p>
        </w:tc>
        <w:tc>
          <w:tcPr>
            <w:tcW w:w="1249" w:type="dxa"/>
          </w:tcPr>
          <w:p w14:paraId="7FBA2229"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Офіційний вебсайт МОЗ (https://moz.gov.ua)</w:t>
            </w:r>
          </w:p>
        </w:tc>
        <w:tc>
          <w:tcPr>
            <w:tcW w:w="1031" w:type="dxa"/>
          </w:tcPr>
          <w:p w14:paraId="22BD6A92"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A64E60" w:rsidRPr="00681816" w14:paraId="746D531C" w14:textId="77777777" w:rsidTr="00C1767F">
        <w:trPr>
          <w:trHeight w:val="230"/>
        </w:trPr>
        <w:tc>
          <w:tcPr>
            <w:tcW w:w="3534" w:type="dxa"/>
          </w:tcPr>
          <w:p w14:paraId="4CBF5655" w14:textId="77777777" w:rsidR="00A64E60" w:rsidRPr="00681816" w:rsidRDefault="00E86CE8"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t>6</w:t>
            </w:r>
            <w:r w:rsidR="00A64E60" w:rsidRPr="00681816">
              <w:rPr>
                <w:rFonts w:ascii="Times New Roman" w:eastAsia="Times New Roman" w:hAnsi="Times New Roman" w:cs="Times New Roman"/>
                <w:b/>
                <w:lang w:eastAsia="uk-UA" w:bidi="uk-UA"/>
              </w:rPr>
              <w:t xml:space="preserve">. </w:t>
            </w:r>
            <w:r w:rsidR="00A64E60" w:rsidRPr="00681816">
              <w:rPr>
                <w:rFonts w:ascii="Times New Roman" w:eastAsia="Times New Roman" w:hAnsi="Times New Roman" w:cs="Times New Roman"/>
                <w:lang w:eastAsia="uk-UA" w:bidi="uk-UA"/>
              </w:rPr>
              <w:t xml:space="preserve">Погодження проекту постанови, зазначеного в описі заходу </w:t>
            </w:r>
            <w:r w:rsidR="00A500CE" w:rsidRPr="00681816">
              <w:rPr>
                <w:rFonts w:ascii="Times New Roman" w:eastAsia="Times New Roman" w:hAnsi="Times New Roman" w:cs="Times New Roman"/>
                <w:lang w:eastAsia="uk-UA" w:bidi="uk-UA"/>
              </w:rPr>
              <w:t>4</w:t>
            </w:r>
            <w:r w:rsidR="00A64E60" w:rsidRPr="00681816">
              <w:rPr>
                <w:rFonts w:ascii="Times New Roman" w:eastAsia="Times New Roman" w:hAnsi="Times New Roman" w:cs="Times New Roman"/>
                <w:lang w:eastAsia="uk-UA" w:bidi="uk-UA"/>
              </w:rPr>
              <w:t xml:space="preserve"> до очікуваного стратегічного результату 2.7.3.2., із заінтересованими органами, супроводження його правової експертизи у Міністерстві юстиції України</w:t>
            </w:r>
          </w:p>
        </w:tc>
        <w:tc>
          <w:tcPr>
            <w:tcW w:w="1250" w:type="dxa"/>
          </w:tcPr>
          <w:p w14:paraId="635FD16B"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Травень</w:t>
            </w:r>
          </w:p>
          <w:p w14:paraId="6DF1EE34"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754C3627"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Червень </w:t>
            </w:r>
          </w:p>
          <w:p w14:paraId="07C65A5A"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5F84DCA0"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003012AB" w:rsidRPr="00681816">
              <w:rPr>
                <w:rFonts w:ascii="Times New Roman" w:eastAsia="Times New Roman" w:hAnsi="Times New Roman" w:cs="Times New Roman"/>
                <w:lang w:eastAsia="uk-UA" w:bidi="uk-UA"/>
              </w:rPr>
              <w:t>,</w:t>
            </w:r>
            <w:r w:rsidR="003012AB" w:rsidRPr="00681816">
              <w:rPr>
                <w:rFonts w:ascii="Times New Roman" w:eastAsia="Times New Roman" w:hAnsi="Times New Roman" w:cs="Times New Roman"/>
                <w:lang w:eastAsia="uk-UA" w:bidi="uk-UA"/>
              </w:rPr>
              <w:br/>
              <w:t>НСЗУ</w:t>
            </w:r>
          </w:p>
        </w:tc>
        <w:tc>
          <w:tcPr>
            <w:tcW w:w="1457" w:type="dxa"/>
          </w:tcPr>
          <w:p w14:paraId="0710CD3B"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2A9E0183"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0AACD775"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постанови погоджено із заінтересованими органами та отримано висновок про відповідність</w:t>
            </w:r>
          </w:p>
        </w:tc>
        <w:tc>
          <w:tcPr>
            <w:tcW w:w="1249" w:type="dxa"/>
          </w:tcPr>
          <w:p w14:paraId="23D26751"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Офіційний вебсайт МОЗ (https://moz.gov.ua)</w:t>
            </w:r>
          </w:p>
        </w:tc>
        <w:tc>
          <w:tcPr>
            <w:tcW w:w="1031" w:type="dxa"/>
          </w:tcPr>
          <w:p w14:paraId="59D250A9"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A64E60" w:rsidRPr="00681816" w14:paraId="6C414D7E" w14:textId="77777777" w:rsidTr="00C1767F">
        <w:trPr>
          <w:trHeight w:val="230"/>
        </w:trPr>
        <w:tc>
          <w:tcPr>
            <w:tcW w:w="3534" w:type="dxa"/>
          </w:tcPr>
          <w:p w14:paraId="211A52B5" w14:textId="77777777" w:rsidR="00A64E60" w:rsidRPr="00681816" w:rsidRDefault="00E86CE8"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t>7</w:t>
            </w:r>
            <w:r w:rsidR="00A64E60" w:rsidRPr="00681816">
              <w:rPr>
                <w:rFonts w:ascii="Times New Roman" w:eastAsia="Times New Roman" w:hAnsi="Times New Roman" w:cs="Times New Roman"/>
                <w:b/>
                <w:lang w:eastAsia="uk-UA" w:bidi="uk-UA"/>
              </w:rPr>
              <w:t>. </w:t>
            </w:r>
            <w:r w:rsidR="00A64E60" w:rsidRPr="00681816">
              <w:rPr>
                <w:rFonts w:ascii="Times New Roman" w:eastAsia="Times New Roman" w:hAnsi="Times New Roman" w:cs="Times New Roman"/>
                <w:lang w:eastAsia="uk-UA" w:bidi="uk-UA"/>
              </w:rPr>
              <w:t xml:space="preserve">Остаточне доопрацювання (у разі потреби) та супроводження затвердження Кабінетом Міністрів України проекту постанови, зазначеного в описі заходу </w:t>
            </w:r>
            <w:r w:rsidR="00A500CE" w:rsidRPr="00681816">
              <w:rPr>
                <w:rFonts w:ascii="Times New Roman" w:eastAsia="Times New Roman" w:hAnsi="Times New Roman" w:cs="Times New Roman"/>
                <w:lang w:eastAsia="uk-UA" w:bidi="uk-UA"/>
              </w:rPr>
              <w:t>4</w:t>
            </w:r>
            <w:r w:rsidR="00A64E60" w:rsidRPr="00681816">
              <w:rPr>
                <w:rFonts w:ascii="Times New Roman" w:eastAsia="Times New Roman" w:hAnsi="Times New Roman" w:cs="Times New Roman"/>
                <w:lang w:eastAsia="uk-UA" w:bidi="uk-UA"/>
              </w:rPr>
              <w:t xml:space="preserve"> до очікуваного стратегічного результату 2.7.3.2.</w:t>
            </w:r>
          </w:p>
        </w:tc>
        <w:tc>
          <w:tcPr>
            <w:tcW w:w="1250" w:type="dxa"/>
          </w:tcPr>
          <w:p w14:paraId="09E3B536"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Липень</w:t>
            </w:r>
          </w:p>
          <w:p w14:paraId="7FAB88B8"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2023 р.</w:t>
            </w:r>
          </w:p>
        </w:tc>
        <w:tc>
          <w:tcPr>
            <w:tcW w:w="1457" w:type="dxa"/>
          </w:tcPr>
          <w:p w14:paraId="72A8EC35"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Серпень</w:t>
            </w:r>
          </w:p>
          <w:p w14:paraId="557AA6B6"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2023 р.</w:t>
            </w:r>
          </w:p>
        </w:tc>
        <w:tc>
          <w:tcPr>
            <w:tcW w:w="1457" w:type="dxa"/>
          </w:tcPr>
          <w:p w14:paraId="5D5A7EE3"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003012AB" w:rsidRPr="00681816">
              <w:rPr>
                <w:rFonts w:ascii="Times New Roman" w:eastAsia="Times New Roman" w:hAnsi="Times New Roman" w:cs="Times New Roman"/>
                <w:lang w:eastAsia="uk-UA" w:bidi="uk-UA"/>
              </w:rPr>
              <w:t>,</w:t>
            </w:r>
            <w:r w:rsidR="003012AB" w:rsidRPr="00681816">
              <w:rPr>
                <w:rFonts w:ascii="Times New Roman" w:eastAsia="Times New Roman" w:hAnsi="Times New Roman" w:cs="Times New Roman"/>
                <w:lang w:eastAsia="uk-UA" w:bidi="uk-UA"/>
              </w:rPr>
              <w:br/>
              <w:t>НСЗУ</w:t>
            </w:r>
          </w:p>
        </w:tc>
        <w:tc>
          <w:tcPr>
            <w:tcW w:w="1457" w:type="dxa"/>
          </w:tcPr>
          <w:p w14:paraId="73C2C472"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11F73E88" w14:textId="77777777" w:rsidR="00A64E60" w:rsidRPr="00681816" w:rsidRDefault="00A64E60"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55269749"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Постанова затверджена</w:t>
            </w:r>
          </w:p>
        </w:tc>
        <w:tc>
          <w:tcPr>
            <w:tcW w:w="1249" w:type="dxa"/>
          </w:tcPr>
          <w:p w14:paraId="4486A7FB" w14:textId="77777777" w:rsidR="00A64E60" w:rsidRPr="00681816" w:rsidRDefault="00A64E60" w:rsidP="00C1767F">
            <w:pPr>
              <w:spacing w:after="0" w:line="240" w:lineRule="auto"/>
              <w:jc w:val="both"/>
              <w:rPr>
                <w:rFonts w:ascii="Times New Roman" w:eastAsia="Times New Roman" w:hAnsi="Times New Roman"/>
              </w:rPr>
            </w:pPr>
            <w:r w:rsidRPr="00681816">
              <w:rPr>
                <w:rFonts w:ascii="Times New Roman" w:eastAsia="Times New Roman" w:hAnsi="Times New Roman"/>
              </w:rPr>
              <w:t>1. СКМУ.</w:t>
            </w:r>
          </w:p>
          <w:p w14:paraId="7CE72790"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rPr>
              <w:t>2. Офіційний вебпортал Парламенту України (</w:t>
            </w:r>
            <w:hyperlink r:id="rId40" w:history="1">
              <w:r w:rsidRPr="00681816">
                <w:rPr>
                  <w:rStyle w:val="a4"/>
                  <w:rFonts w:ascii="Times New Roman" w:eastAsia="Times New Roman" w:hAnsi="Times New Roman"/>
                </w:rPr>
                <w:t>https://www.rada.gov.ua/</w:t>
              </w:r>
            </w:hyperlink>
            <w:r w:rsidRPr="00681816">
              <w:rPr>
                <w:rFonts w:ascii="Times New Roman" w:eastAsia="Times New Roman" w:hAnsi="Times New Roman"/>
              </w:rPr>
              <w:t xml:space="preserve"> )</w:t>
            </w:r>
          </w:p>
        </w:tc>
        <w:tc>
          <w:tcPr>
            <w:tcW w:w="1031" w:type="dxa"/>
          </w:tcPr>
          <w:p w14:paraId="4AE5C848" w14:textId="77777777" w:rsidR="00A64E60" w:rsidRPr="00681816" w:rsidRDefault="00A64E60"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A1607F" w:rsidRPr="00681816" w14:paraId="767052B3" w14:textId="77777777" w:rsidTr="00C1767F">
        <w:trPr>
          <w:trHeight w:val="230"/>
        </w:trPr>
        <w:tc>
          <w:tcPr>
            <w:tcW w:w="3534" w:type="dxa"/>
          </w:tcPr>
          <w:p w14:paraId="2046C4B9" w14:textId="0E6B3A2B" w:rsidR="00A1607F" w:rsidRPr="00681816" w:rsidRDefault="00A1607F"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t>8.</w:t>
            </w:r>
            <w:r w:rsidRPr="00681816">
              <w:rPr>
                <w:rFonts w:ascii="Times New Roman" w:eastAsia="Times New Roman" w:hAnsi="Times New Roman" w:cs="Times New Roman"/>
                <w:lang w:eastAsia="uk-UA" w:bidi="uk-UA"/>
              </w:rPr>
              <w:t> Розроблення</w:t>
            </w:r>
            <w:r w:rsidR="008E679D" w:rsidRPr="00681816">
              <w:rPr>
                <w:rFonts w:ascii="Times New Roman" w:eastAsia="Times New Roman" w:hAnsi="Times New Roman" w:cs="Times New Roman"/>
                <w:lang w:eastAsia="uk-UA" w:bidi="uk-UA"/>
              </w:rPr>
              <w:t xml:space="preserve"> та затвердження</w:t>
            </w:r>
            <w:r w:rsidRPr="00681816">
              <w:rPr>
                <w:rFonts w:ascii="Times New Roman" w:eastAsia="Times New Roman" w:hAnsi="Times New Roman" w:cs="Times New Roman"/>
                <w:lang w:eastAsia="uk-UA" w:bidi="uk-UA"/>
              </w:rPr>
              <w:t xml:space="preserve"> технічного завдання для розширення функціоналу </w:t>
            </w:r>
            <w:r w:rsidRPr="00681816">
              <w:rPr>
                <w:rFonts w:ascii="Times New Roman" w:eastAsia="Times New Roman" w:hAnsi="Times New Roman" w:cs="Times New Roman"/>
                <w:lang w:eastAsia="uk-UA" w:bidi="uk-UA"/>
              </w:rPr>
              <w:lastRenderedPageBreak/>
              <w:t>електронної системи охорони здоров’я щодо:</w:t>
            </w:r>
          </w:p>
          <w:p w14:paraId="55F5C10D" w14:textId="77777777" w:rsidR="00A1607F" w:rsidRPr="00681816" w:rsidRDefault="00A1607F"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збору, обробки та зберігання даних та електронних документів про результати  обов'язкових попередніх та періодичних профілактичних медичних оглядів;</w:t>
            </w:r>
          </w:p>
          <w:p w14:paraId="4FFBF360" w14:textId="77777777" w:rsidR="00A1607F" w:rsidRPr="00681816" w:rsidRDefault="00A1607F"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lang w:eastAsia="uk-UA" w:bidi="uk-UA"/>
              </w:rPr>
              <w:t>- формування електронних витягів про результати  обов'язкових попередніх та періодичних профілактичних медичних оглядів</w:t>
            </w:r>
          </w:p>
        </w:tc>
        <w:tc>
          <w:tcPr>
            <w:tcW w:w="1250" w:type="dxa"/>
          </w:tcPr>
          <w:p w14:paraId="0FB49A0C"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Вересень 2023 р., але не раніше </w:t>
            </w:r>
            <w:r w:rsidRPr="00681816">
              <w:rPr>
                <w:rFonts w:ascii="Times New Roman" w:eastAsia="Times New Roman" w:hAnsi="Times New Roman" w:cs="Times New Roman"/>
                <w:lang w:eastAsia="uk-UA" w:bidi="uk-UA"/>
              </w:rPr>
              <w:lastRenderedPageBreak/>
              <w:t>дня набрання чинності постановою, зазначеною в описі заходу 4 до очікуваного стратегічного результату 2.7.3.2.</w:t>
            </w:r>
          </w:p>
        </w:tc>
        <w:tc>
          <w:tcPr>
            <w:tcW w:w="1457" w:type="dxa"/>
          </w:tcPr>
          <w:p w14:paraId="1E866E9E"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Листопад 2023 р., але не раніше дня </w:t>
            </w:r>
            <w:r w:rsidRPr="00681816">
              <w:rPr>
                <w:rFonts w:ascii="Times New Roman" w:eastAsia="Times New Roman" w:hAnsi="Times New Roman" w:cs="Times New Roman"/>
                <w:lang w:eastAsia="uk-UA" w:bidi="uk-UA"/>
              </w:rPr>
              <w:lastRenderedPageBreak/>
              <w:t>набрання чинності постановою, зазначеною в описі заходу 4 до очікуваного стратегічного результату 2.7.3.2.</w:t>
            </w:r>
          </w:p>
        </w:tc>
        <w:tc>
          <w:tcPr>
            <w:tcW w:w="1457" w:type="dxa"/>
          </w:tcPr>
          <w:p w14:paraId="264E55FA"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МОЗ</w:t>
            </w:r>
            <w:r w:rsidR="003012AB" w:rsidRPr="00681816">
              <w:rPr>
                <w:rFonts w:ascii="Times New Roman" w:eastAsia="Times New Roman" w:hAnsi="Times New Roman" w:cs="Times New Roman"/>
                <w:lang w:eastAsia="uk-UA" w:bidi="uk-UA"/>
              </w:rPr>
              <w:t>,</w:t>
            </w:r>
            <w:r w:rsidR="003012AB" w:rsidRPr="00681816">
              <w:rPr>
                <w:rFonts w:ascii="Times New Roman" w:eastAsia="Times New Roman" w:hAnsi="Times New Roman" w:cs="Times New Roman"/>
                <w:lang w:eastAsia="uk-UA" w:bidi="uk-UA"/>
              </w:rPr>
              <w:br/>
              <w:t>НСЗУ,</w:t>
            </w:r>
          </w:p>
          <w:p w14:paraId="2645229A" w14:textId="77777777" w:rsidR="003012AB"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Мінцифри</w:t>
            </w:r>
          </w:p>
        </w:tc>
        <w:tc>
          <w:tcPr>
            <w:tcW w:w="1457" w:type="dxa"/>
          </w:tcPr>
          <w:p w14:paraId="454D2C10"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Державний бюджет та/або кошти міжнародної </w:t>
            </w:r>
            <w:r w:rsidRPr="00681816">
              <w:rPr>
                <w:rFonts w:ascii="Times New Roman" w:eastAsia="Times New Roman" w:hAnsi="Times New Roman" w:cs="Times New Roman"/>
                <w:lang w:eastAsia="uk-UA" w:bidi="uk-UA"/>
              </w:rPr>
              <w:lastRenderedPageBreak/>
              <w:t>технічної допомоги.</w:t>
            </w:r>
          </w:p>
        </w:tc>
        <w:tc>
          <w:tcPr>
            <w:tcW w:w="1459" w:type="dxa"/>
          </w:tcPr>
          <w:p w14:paraId="3CA02B8B"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У межах встановлених бюджетних </w:t>
            </w:r>
            <w:r w:rsidRPr="00681816">
              <w:rPr>
                <w:rFonts w:ascii="Times New Roman" w:eastAsia="Times New Roman" w:hAnsi="Times New Roman" w:cs="Times New Roman"/>
                <w:lang w:eastAsia="uk-UA" w:bidi="uk-UA"/>
              </w:rPr>
              <w:lastRenderedPageBreak/>
              <w:t>призначень на відповідний рік чи обсягу міжнародної технічної допомоги</w:t>
            </w:r>
          </w:p>
        </w:tc>
        <w:tc>
          <w:tcPr>
            <w:tcW w:w="1666" w:type="dxa"/>
          </w:tcPr>
          <w:p w14:paraId="67B34325" w14:textId="0ABFBFB2" w:rsidR="00A1607F" w:rsidRPr="00681816" w:rsidRDefault="00A1607F"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Технічне завдання </w:t>
            </w:r>
            <w:r w:rsidR="008E679D" w:rsidRPr="00681816">
              <w:rPr>
                <w:rFonts w:ascii="Times New Roman" w:eastAsia="Times New Roman" w:hAnsi="Times New Roman" w:cs="Times New Roman"/>
                <w:lang w:eastAsia="uk-UA" w:bidi="uk-UA"/>
              </w:rPr>
              <w:t>затверджено</w:t>
            </w:r>
          </w:p>
        </w:tc>
        <w:tc>
          <w:tcPr>
            <w:tcW w:w="1249" w:type="dxa"/>
          </w:tcPr>
          <w:p w14:paraId="6323BF80" w14:textId="77777777" w:rsidR="00A1607F" w:rsidRPr="00681816" w:rsidRDefault="00A1607F"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Офіційний вебсайт МОЗ </w:t>
            </w:r>
            <w:r w:rsidRPr="00681816">
              <w:rPr>
                <w:rFonts w:ascii="Times New Roman" w:eastAsia="Times New Roman" w:hAnsi="Times New Roman" w:cs="Times New Roman"/>
                <w:lang w:eastAsia="uk-UA" w:bidi="uk-UA"/>
              </w:rPr>
              <w:lastRenderedPageBreak/>
              <w:t>(https://moz.gov.ua)</w:t>
            </w:r>
          </w:p>
        </w:tc>
        <w:tc>
          <w:tcPr>
            <w:tcW w:w="1031" w:type="dxa"/>
          </w:tcPr>
          <w:p w14:paraId="6D768244" w14:textId="77777777" w:rsidR="00A1607F" w:rsidRPr="00681816" w:rsidRDefault="00A1607F"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w:t>
            </w:r>
          </w:p>
        </w:tc>
      </w:tr>
      <w:tr w:rsidR="00A1607F" w:rsidRPr="00681816" w14:paraId="235BC1B9" w14:textId="77777777" w:rsidTr="00C1767F">
        <w:trPr>
          <w:trHeight w:val="230"/>
        </w:trPr>
        <w:tc>
          <w:tcPr>
            <w:tcW w:w="3534" w:type="dxa"/>
          </w:tcPr>
          <w:p w14:paraId="4E21A1BA" w14:textId="77777777" w:rsidR="00A1607F" w:rsidRPr="00681816" w:rsidRDefault="00A1607F" w:rsidP="00C1767F">
            <w:pPr>
              <w:spacing w:after="0" w:line="240" w:lineRule="auto"/>
              <w:ind w:firstLine="284"/>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lastRenderedPageBreak/>
              <w:t>6.</w:t>
            </w:r>
            <w:r w:rsidRPr="00681816">
              <w:rPr>
                <w:rFonts w:ascii="Times New Roman" w:eastAsia="Times New Roman" w:hAnsi="Times New Roman" w:cs="Times New Roman"/>
                <w:lang w:eastAsia="uk-UA" w:bidi="uk-UA"/>
              </w:rPr>
              <w:t> Розроблення проекту програмного забезпечення для розширення функціоналу електронної системи охорони здоров’я згідно з описом заходу 5 до очікуваного стратегічного результату 2.7.3.2.</w:t>
            </w:r>
          </w:p>
        </w:tc>
        <w:tc>
          <w:tcPr>
            <w:tcW w:w="1250" w:type="dxa"/>
          </w:tcPr>
          <w:p w14:paraId="7B462A6B"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Грудень</w:t>
            </w:r>
          </w:p>
          <w:p w14:paraId="4DD64082"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 але не раніше набрання чинності постановою, зазначеною в описі заходу 4 до очікуваного стратегічного результату 2.7.3.2.</w:t>
            </w:r>
          </w:p>
        </w:tc>
        <w:tc>
          <w:tcPr>
            <w:tcW w:w="1457" w:type="dxa"/>
          </w:tcPr>
          <w:p w14:paraId="2F759BF6"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Лютий 2023 р., але не раніше набрання чинності постановою, зазначеною в описі заходу 4 до очікуваного стратегічного результату 2.7.3.2.</w:t>
            </w:r>
          </w:p>
        </w:tc>
        <w:tc>
          <w:tcPr>
            <w:tcW w:w="1457" w:type="dxa"/>
          </w:tcPr>
          <w:p w14:paraId="4DECF2F3" w14:textId="77777777" w:rsidR="003012AB"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Pr="00681816">
              <w:rPr>
                <w:rFonts w:ascii="Times New Roman" w:eastAsia="Times New Roman" w:hAnsi="Times New Roman" w:cs="Times New Roman"/>
                <w:lang w:eastAsia="uk-UA" w:bidi="uk-UA"/>
              </w:rPr>
              <w:br/>
              <w:t>НСЗУ,</w:t>
            </w:r>
          </w:p>
          <w:p w14:paraId="1631322A" w14:textId="77777777" w:rsidR="00A1607F"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Мінцифри</w:t>
            </w:r>
          </w:p>
        </w:tc>
        <w:tc>
          <w:tcPr>
            <w:tcW w:w="1457" w:type="dxa"/>
          </w:tcPr>
          <w:p w14:paraId="785E3F95"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 та/або кошти міжнародної технічної допомоги.</w:t>
            </w:r>
          </w:p>
        </w:tc>
        <w:tc>
          <w:tcPr>
            <w:tcW w:w="1459" w:type="dxa"/>
          </w:tcPr>
          <w:p w14:paraId="52BA3E86"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 чи обсягу міжнародної технічної допомоги</w:t>
            </w:r>
          </w:p>
        </w:tc>
        <w:tc>
          <w:tcPr>
            <w:tcW w:w="1666" w:type="dxa"/>
          </w:tcPr>
          <w:p w14:paraId="4DFD7D36" w14:textId="77777777" w:rsidR="00A1607F" w:rsidRPr="00681816" w:rsidRDefault="00A1607F"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створено</w:t>
            </w:r>
          </w:p>
        </w:tc>
        <w:tc>
          <w:tcPr>
            <w:tcW w:w="1249" w:type="dxa"/>
          </w:tcPr>
          <w:p w14:paraId="10B954FD" w14:textId="77777777" w:rsidR="00A1607F" w:rsidRPr="00681816" w:rsidRDefault="00A1607F"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Електронна система охорони здоров’я</w:t>
            </w:r>
          </w:p>
        </w:tc>
        <w:tc>
          <w:tcPr>
            <w:tcW w:w="1031" w:type="dxa"/>
          </w:tcPr>
          <w:p w14:paraId="30FE359E" w14:textId="77777777" w:rsidR="00A1607F" w:rsidRPr="00681816" w:rsidRDefault="00A1607F"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A1607F" w:rsidRPr="00681816" w14:paraId="1A6C4D9A" w14:textId="77777777" w:rsidTr="00C1767F">
        <w:trPr>
          <w:trHeight w:val="230"/>
        </w:trPr>
        <w:tc>
          <w:tcPr>
            <w:tcW w:w="3534" w:type="dxa"/>
          </w:tcPr>
          <w:p w14:paraId="12238916" w14:textId="77777777" w:rsidR="00A1607F" w:rsidRPr="00681816" w:rsidRDefault="00A1607F"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lastRenderedPageBreak/>
              <w:t>7.</w:t>
            </w:r>
            <w:r w:rsidRPr="00681816">
              <w:rPr>
                <w:rFonts w:ascii="Times New Roman" w:eastAsia="Times New Roman" w:hAnsi="Times New Roman" w:cs="Times New Roman"/>
                <w:lang w:eastAsia="uk-UA" w:bidi="uk-UA"/>
              </w:rPr>
              <w:t> Введення в експлуатацію розширеного функціоналу електронної системи охорони здоров’я згідно з описом заходу 5 до очікуваного стратегічного результату 2.7.3.2.</w:t>
            </w:r>
          </w:p>
        </w:tc>
        <w:tc>
          <w:tcPr>
            <w:tcW w:w="1250" w:type="dxa"/>
          </w:tcPr>
          <w:p w14:paraId="784ED147"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Березень 2024 р., але не раніше набрання чинності постановою, зазначеною в описі заходу 4 до очікуваного стратегічного результату 2.7.3.2.</w:t>
            </w:r>
          </w:p>
        </w:tc>
        <w:tc>
          <w:tcPr>
            <w:tcW w:w="1457" w:type="dxa"/>
          </w:tcPr>
          <w:p w14:paraId="02BF8B28"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Червень</w:t>
            </w:r>
          </w:p>
          <w:p w14:paraId="094A2279"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2024 р., але не раніше набрання чинності постановою, зазначеною в описі заходу 4 до очікуваного стратегічного результату 2.7.3.2.</w:t>
            </w:r>
          </w:p>
        </w:tc>
        <w:tc>
          <w:tcPr>
            <w:tcW w:w="1457" w:type="dxa"/>
          </w:tcPr>
          <w:p w14:paraId="7C19447D" w14:textId="77777777" w:rsidR="003012AB"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Pr="00681816">
              <w:rPr>
                <w:rFonts w:ascii="Times New Roman" w:eastAsia="Times New Roman" w:hAnsi="Times New Roman" w:cs="Times New Roman"/>
                <w:lang w:eastAsia="uk-UA" w:bidi="uk-UA"/>
              </w:rPr>
              <w:br/>
              <w:t>НСЗУ,</w:t>
            </w:r>
          </w:p>
          <w:p w14:paraId="706559A6" w14:textId="77777777" w:rsidR="00A1607F"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Мінцифри</w:t>
            </w:r>
          </w:p>
        </w:tc>
        <w:tc>
          <w:tcPr>
            <w:tcW w:w="1457" w:type="dxa"/>
          </w:tcPr>
          <w:p w14:paraId="7B2D15BC"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 та/або кошти міжнародної технічної допомоги.</w:t>
            </w:r>
          </w:p>
        </w:tc>
        <w:tc>
          <w:tcPr>
            <w:tcW w:w="1459" w:type="dxa"/>
          </w:tcPr>
          <w:p w14:paraId="0BA7C4D0"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 чи обсягу міжнародної технічної допомоги</w:t>
            </w:r>
          </w:p>
        </w:tc>
        <w:tc>
          <w:tcPr>
            <w:tcW w:w="1666" w:type="dxa"/>
          </w:tcPr>
          <w:p w14:paraId="3E360840" w14:textId="77777777" w:rsidR="00A1607F" w:rsidRPr="00681816" w:rsidRDefault="00A1607F"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Єдиний веб портал функціонує постійно</w:t>
            </w:r>
          </w:p>
        </w:tc>
        <w:tc>
          <w:tcPr>
            <w:tcW w:w="1249" w:type="dxa"/>
          </w:tcPr>
          <w:p w14:paraId="39E74AEE" w14:textId="77777777" w:rsidR="00A1607F" w:rsidRPr="00681816" w:rsidRDefault="00A1607F"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Електронна система охорони здоров’я</w:t>
            </w:r>
          </w:p>
        </w:tc>
        <w:tc>
          <w:tcPr>
            <w:tcW w:w="1031" w:type="dxa"/>
          </w:tcPr>
          <w:p w14:paraId="79325177" w14:textId="77777777" w:rsidR="00A1607F" w:rsidRPr="00681816" w:rsidRDefault="00A1607F"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A1607F" w:rsidRPr="00681816" w14:paraId="6CAD4ABC" w14:textId="77777777" w:rsidTr="00C1767F">
        <w:trPr>
          <w:trHeight w:val="519"/>
        </w:trPr>
        <w:tc>
          <w:tcPr>
            <w:tcW w:w="14560" w:type="dxa"/>
            <w:gridSpan w:val="9"/>
            <w:shd w:val="clear" w:color="auto" w:fill="E2EFD9" w:themeFill="accent6" w:themeFillTint="33"/>
            <w:vAlign w:val="center"/>
          </w:tcPr>
          <w:p w14:paraId="47E9BABA" w14:textId="77777777" w:rsidR="00A1607F" w:rsidRPr="00681816" w:rsidRDefault="00A1607F"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b/>
              </w:rPr>
              <w:t>Очікуваний стратегічний результат 2.7.3.3.</w:t>
            </w:r>
          </w:p>
        </w:tc>
      </w:tr>
      <w:tr w:rsidR="002A61C9" w:rsidRPr="00681816" w14:paraId="33461E1B" w14:textId="77777777" w:rsidTr="00C1767F">
        <w:trPr>
          <w:trHeight w:val="230"/>
        </w:trPr>
        <w:tc>
          <w:tcPr>
            <w:tcW w:w="3534" w:type="dxa"/>
          </w:tcPr>
          <w:p w14:paraId="4F18EDFB" w14:textId="77777777" w:rsidR="002A61C9" w:rsidRPr="00681816" w:rsidRDefault="002A61C9"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
                <w:lang w:eastAsia="uk-UA" w:bidi="uk-UA"/>
              </w:rPr>
              <w:t>1.</w:t>
            </w:r>
            <w:r w:rsidRPr="00681816">
              <w:rPr>
                <w:rFonts w:ascii="Times New Roman" w:eastAsia="Times New Roman" w:hAnsi="Times New Roman" w:cs="Times New Roman"/>
                <w:lang w:eastAsia="uk-UA" w:bidi="uk-UA"/>
              </w:rPr>
              <w:t xml:space="preserve"> Розроблення проекту постанови </w:t>
            </w:r>
            <w:r w:rsidR="00FC1FC3" w:rsidRPr="00681816">
              <w:rPr>
                <w:rFonts w:ascii="Times New Roman" w:eastAsia="Times New Roman" w:hAnsi="Times New Roman" w:cs="Times New Roman"/>
                <w:lang w:eastAsia="uk-UA" w:bidi="uk-UA"/>
              </w:rPr>
              <w:t xml:space="preserve">Кабінету Міністрів України про </w:t>
            </w:r>
            <w:r w:rsidR="00FC1FC3" w:rsidRPr="00681816">
              <w:rPr>
                <w:rFonts w:ascii="Times New Roman" w:eastAsia="Times New Roman" w:hAnsi="Times New Roman" w:cs="Times New Roman"/>
                <w:bCs/>
                <w:lang w:eastAsia="uk-UA" w:bidi="uk-UA"/>
              </w:rPr>
              <w:t>внесення змін до Порядку функціонування електронної системи охорони здоров’я про те, що</w:t>
            </w:r>
            <w:r w:rsidRPr="00681816">
              <w:rPr>
                <w:rFonts w:ascii="Times New Roman" w:eastAsia="Times New Roman" w:hAnsi="Times New Roman" w:cs="Times New Roman"/>
                <w:bCs/>
                <w:lang w:eastAsia="uk-UA" w:bidi="uk-UA"/>
              </w:rPr>
              <w:t>:</w:t>
            </w:r>
          </w:p>
          <w:p w14:paraId="0A6E8E61" w14:textId="77777777" w:rsidR="002A61C9" w:rsidRPr="00681816" w:rsidRDefault="002A61C9"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t xml:space="preserve">-  до електронної системи охорони здоров’я вносяться відомості </w:t>
            </w:r>
            <w:r w:rsidR="00CF7084" w:rsidRPr="00681816">
              <w:rPr>
                <w:rFonts w:ascii="Times New Roman" w:eastAsia="Times New Roman" w:hAnsi="Times New Roman" w:cs="Times New Roman"/>
                <w:bCs/>
                <w:lang w:eastAsia="uk-UA" w:bidi="uk-UA"/>
              </w:rPr>
              <w:t xml:space="preserve">та медична документація (електронні медичні форми), необхідні для встановлення особі інвалідності, </w:t>
            </w:r>
            <w:r w:rsidRPr="00681816">
              <w:rPr>
                <w:rFonts w:ascii="Times New Roman" w:eastAsia="Times New Roman" w:hAnsi="Times New Roman" w:cs="Times New Roman"/>
                <w:bCs/>
                <w:lang w:eastAsia="uk-UA" w:bidi="uk-UA"/>
              </w:rPr>
              <w:t xml:space="preserve">виключно з використанням адаптованої Міжнародної класифікації </w:t>
            </w:r>
            <w:r w:rsidRPr="00681816">
              <w:rPr>
                <w:rFonts w:ascii="Times New Roman" w:eastAsia="Times New Roman" w:hAnsi="Times New Roman" w:cs="Times New Roman"/>
                <w:bCs/>
                <w:lang w:eastAsia="uk-UA" w:bidi="uk-UA"/>
              </w:rPr>
              <w:lastRenderedPageBreak/>
              <w:t>функціонування, обмежень життєдіяльності та здоров’я;</w:t>
            </w:r>
          </w:p>
          <w:p w14:paraId="4E58CAB2" w14:textId="77777777" w:rsidR="009276C2" w:rsidRPr="00681816" w:rsidRDefault="002A61C9" w:rsidP="00C1767F">
            <w:pPr>
              <w:spacing w:after="0" w:line="240" w:lineRule="auto"/>
              <w:ind w:firstLine="312"/>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t>- під час отримання особою послуг, для визначення яких застосовується адаптована Міжнародна класифікація функціонування, обмежень життєдіяльності та здоров’я, використовуються затверджені Міністерством охорони здоров’я форми в елект</w:t>
            </w:r>
            <w:r w:rsidR="00637A19" w:rsidRPr="00681816">
              <w:rPr>
                <w:rFonts w:ascii="Times New Roman" w:eastAsia="Times New Roman" w:hAnsi="Times New Roman" w:cs="Times New Roman"/>
                <w:bCs/>
                <w:lang w:eastAsia="uk-UA" w:bidi="uk-UA"/>
              </w:rPr>
              <w:t>ронній системі охорони здоров’я</w:t>
            </w:r>
          </w:p>
        </w:tc>
        <w:tc>
          <w:tcPr>
            <w:tcW w:w="1250" w:type="dxa"/>
          </w:tcPr>
          <w:p w14:paraId="3F64F5FE"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Січень </w:t>
            </w:r>
          </w:p>
          <w:p w14:paraId="1F3DD742" w14:textId="77777777" w:rsidR="002A61C9" w:rsidRPr="00681816" w:rsidRDefault="002A61C9" w:rsidP="00C1767F">
            <w:pPr>
              <w:spacing w:after="0" w:line="240" w:lineRule="auto"/>
              <w:jc w:val="center"/>
              <w:rPr>
                <w:rFonts w:ascii="Times New Roman" w:eastAsia="Times New Roman" w:hAnsi="Times New Roman" w:cs="Times New Roman"/>
                <w:highlight w:val="yellow"/>
                <w:lang w:eastAsia="uk-UA" w:bidi="uk-UA"/>
              </w:rPr>
            </w:pPr>
            <w:r w:rsidRPr="00681816">
              <w:rPr>
                <w:rFonts w:ascii="Times New Roman" w:eastAsia="Times New Roman" w:hAnsi="Times New Roman" w:cs="Times New Roman"/>
                <w:lang w:eastAsia="uk-UA" w:bidi="uk-UA"/>
              </w:rPr>
              <w:t>2023 р.</w:t>
            </w:r>
          </w:p>
        </w:tc>
        <w:tc>
          <w:tcPr>
            <w:tcW w:w="1457" w:type="dxa"/>
          </w:tcPr>
          <w:p w14:paraId="2277CB7B"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Березень </w:t>
            </w:r>
          </w:p>
          <w:p w14:paraId="68C5F29E" w14:textId="77777777" w:rsidR="002A61C9" w:rsidRPr="00681816" w:rsidRDefault="002A61C9" w:rsidP="00C1767F">
            <w:pPr>
              <w:spacing w:after="0" w:line="240" w:lineRule="auto"/>
              <w:jc w:val="center"/>
              <w:rPr>
                <w:rFonts w:ascii="Times New Roman" w:eastAsia="Times New Roman" w:hAnsi="Times New Roman" w:cs="Times New Roman"/>
                <w:highlight w:val="yellow"/>
                <w:lang w:eastAsia="uk-UA" w:bidi="uk-UA"/>
              </w:rPr>
            </w:pPr>
            <w:r w:rsidRPr="00681816">
              <w:rPr>
                <w:rFonts w:ascii="Times New Roman" w:eastAsia="Times New Roman" w:hAnsi="Times New Roman" w:cs="Times New Roman"/>
                <w:lang w:eastAsia="uk-UA" w:bidi="uk-UA"/>
              </w:rPr>
              <w:t>2023 р.</w:t>
            </w:r>
          </w:p>
        </w:tc>
        <w:tc>
          <w:tcPr>
            <w:tcW w:w="1457" w:type="dxa"/>
          </w:tcPr>
          <w:p w14:paraId="0CF97570"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003012AB" w:rsidRPr="00681816">
              <w:rPr>
                <w:rFonts w:ascii="Times New Roman" w:eastAsia="Times New Roman" w:hAnsi="Times New Roman" w:cs="Times New Roman"/>
                <w:lang w:eastAsia="uk-UA" w:bidi="uk-UA"/>
              </w:rPr>
              <w:t>,</w:t>
            </w:r>
            <w:r w:rsidR="003012AB" w:rsidRPr="00681816">
              <w:rPr>
                <w:rFonts w:ascii="Times New Roman" w:eastAsia="Times New Roman" w:hAnsi="Times New Roman" w:cs="Times New Roman"/>
                <w:lang w:eastAsia="uk-UA" w:bidi="uk-UA"/>
              </w:rPr>
              <w:br/>
              <w:t>НСЗУ</w:t>
            </w:r>
          </w:p>
        </w:tc>
        <w:tc>
          <w:tcPr>
            <w:tcW w:w="1457" w:type="dxa"/>
          </w:tcPr>
          <w:p w14:paraId="591AFB97"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7B32A8A4"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617CA525"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постанови</w:t>
            </w:r>
          </w:p>
          <w:p w14:paraId="05D8692B"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оприлюднено для проведення громадського обговорення</w:t>
            </w:r>
          </w:p>
        </w:tc>
        <w:tc>
          <w:tcPr>
            <w:tcW w:w="1249" w:type="dxa"/>
          </w:tcPr>
          <w:p w14:paraId="5A47393D"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Офіційний вебсайт МОЗ (https://moz.gov.ua)</w:t>
            </w:r>
          </w:p>
        </w:tc>
        <w:tc>
          <w:tcPr>
            <w:tcW w:w="1031" w:type="dxa"/>
          </w:tcPr>
          <w:p w14:paraId="796BAFD9"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постанови не оприлюднений</w:t>
            </w:r>
          </w:p>
        </w:tc>
      </w:tr>
      <w:tr w:rsidR="002A61C9" w:rsidRPr="00681816" w14:paraId="657050CB" w14:textId="77777777" w:rsidTr="00C1767F">
        <w:trPr>
          <w:trHeight w:val="230"/>
        </w:trPr>
        <w:tc>
          <w:tcPr>
            <w:tcW w:w="3534" w:type="dxa"/>
          </w:tcPr>
          <w:p w14:paraId="23FDB878" w14:textId="77777777" w:rsidR="002A61C9" w:rsidRPr="00681816" w:rsidRDefault="002A61C9"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lastRenderedPageBreak/>
              <w:t>2.</w:t>
            </w:r>
            <w:r w:rsidRPr="00681816">
              <w:rPr>
                <w:rFonts w:ascii="Times New Roman" w:eastAsia="Times New Roman" w:hAnsi="Times New Roman" w:cs="Times New Roman"/>
                <w:lang w:eastAsia="uk-UA" w:bidi="uk-UA"/>
              </w:rPr>
              <w:t> Проведення громадського обговорення проекту постанови, зазначеного в описі заходу 1 до очікуваного стратегічного результату 2.7.3.3.</w:t>
            </w:r>
          </w:p>
        </w:tc>
        <w:tc>
          <w:tcPr>
            <w:tcW w:w="1250" w:type="dxa"/>
          </w:tcPr>
          <w:p w14:paraId="579A9215"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Квітень</w:t>
            </w:r>
          </w:p>
          <w:p w14:paraId="5FE31C33"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26BDB1F0"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Травень </w:t>
            </w:r>
          </w:p>
          <w:p w14:paraId="565FFCC2"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3B707DA3" w14:textId="77777777" w:rsidR="003012AB"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003012AB" w:rsidRPr="00681816">
              <w:rPr>
                <w:rFonts w:ascii="Times New Roman" w:eastAsia="Times New Roman" w:hAnsi="Times New Roman" w:cs="Times New Roman"/>
                <w:lang w:eastAsia="uk-UA" w:bidi="uk-UA"/>
              </w:rPr>
              <w:t>,</w:t>
            </w:r>
          </w:p>
          <w:p w14:paraId="6590A3EA" w14:textId="77777777" w:rsidR="002A61C9"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НСЗУ</w:t>
            </w:r>
          </w:p>
        </w:tc>
        <w:tc>
          <w:tcPr>
            <w:tcW w:w="1457" w:type="dxa"/>
          </w:tcPr>
          <w:p w14:paraId="78ED2FB5"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3E4C1B94"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08CADB1B"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Громадське обговорення проведено та оприлюднено його результати</w:t>
            </w:r>
          </w:p>
        </w:tc>
        <w:tc>
          <w:tcPr>
            <w:tcW w:w="1249" w:type="dxa"/>
          </w:tcPr>
          <w:p w14:paraId="69444238"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Офіційний вебсайт МОЗ (https://moz.gov.ua)</w:t>
            </w:r>
          </w:p>
        </w:tc>
        <w:tc>
          <w:tcPr>
            <w:tcW w:w="1031" w:type="dxa"/>
          </w:tcPr>
          <w:p w14:paraId="7AAD4D02"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2A61C9" w:rsidRPr="00681816" w14:paraId="49CF8473" w14:textId="77777777" w:rsidTr="00C1767F">
        <w:trPr>
          <w:trHeight w:val="230"/>
        </w:trPr>
        <w:tc>
          <w:tcPr>
            <w:tcW w:w="3534" w:type="dxa"/>
          </w:tcPr>
          <w:p w14:paraId="20D85A62" w14:textId="77777777" w:rsidR="002A61C9" w:rsidRPr="00681816" w:rsidRDefault="002A61C9"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t xml:space="preserve">3. </w:t>
            </w:r>
            <w:r w:rsidRPr="00681816">
              <w:rPr>
                <w:rFonts w:ascii="Times New Roman" w:eastAsia="Times New Roman" w:hAnsi="Times New Roman" w:cs="Times New Roman"/>
                <w:lang w:eastAsia="uk-UA" w:bidi="uk-UA"/>
              </w:rPr>
              <w:t>Погодження проекту постанови, зазначеного в описі заходу 1 до очікуваного стратегічного результату 2.7.3.3., із заінтересованими органами, супроводження його правової експертизи у Міністерстві юстиції України</w:t>
            </w:r>
          </w:p>
        </w:tc>
        <w:tc>
          <w:tcPr>
            <w:tcW w:w="1250" w:type="dxa"/>
          </w:tcPr>
          <w:p w14:paraId="271024E4"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Травень</w:t>
            </w:r>
          </w:p>
          <w:p w14:paraId="3163F6A7"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62FA2481"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Червень </w:t>
            </w:r>
          </w:p>
          <w:p w14:paraId="31575FC7"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000212E3" w14:textId="77777777" w:rsidR="003012AB"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003012AB" w:rsidRPr="00681816">
              <w:rPr>
                <w:rFonts w:ascii="Times New Roman" w:eastAsia="Times New Roman" w:hAnsi="Times New Roman" w:cs="Times New Roman"/>
                <w:lang w:eastAsia="uk-UA" w:bidi="uk-UA"/>
              </w:rPr>
              <w:t>,</w:t>
            </w:r>
          </w:p>
          <w:p w14:paraId="6A9B4DC7" w14:textId="77777777" w:rsidR="002A61C9"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НСЗУ</w:t>
            </w:r>
          </w:p>
        </w:tc>
        <w:tc>
          <w:tcPr>
            <w:tcW w:w="1457" w:type="dxa"/>
          </w:tcPr>
          <w:p w14:paraId="6303B7CA"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20AEA8AF"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678A156B"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постанови погоджено із заінтересованими органами та отримано висновок про відповідність</w:t>
            </w:r>
          </w:p>
        </w:tc>
        <w:tc>
          <w:tcPr>
            <w:tcW w:w="1249" w:type="dxa"/>
          </w:tcPr>
          <w:p w14:paraId="37648D87"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Офіційний вебсайт МОЗ (https://moz.gov.ua)</w:t>
            </w:r>
          </w:p>
        </w:tc>
        <w:tc>
          <w:tcPr>
            <w:tcW w:w="1031" w:type="dxa"/>
          </w:tcPr>
          <w:p w14:paraId="27963DD9"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2A61C9" w:rsidRPr="00681816" w14:paraId="626C04DF" w14:textId="77777777" w:rsidTr="00C1767F">
        <w:trPr>
          <w:trHeight w:val="230"/>
        </w:trPr>
        <w:tc>
          <w:tcPr>
            <w:tcW w:w="3534" w:type="dxa"/>
          </w:tcPr>
          <w:p w14:paraId="391908B8" w14:textId="77777777" w:rsidR="002A61C9" w:rsidRPr="00681816" w:rsidRDefault="002A61C9"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t>4. </w:t>
            </w:r>
            <w:r w:rsidRPr="00681816">
              <w:rPr>
                <w:rFonts w:ascii="Times New Roman" w:eastAsia="Times New Roman" w:hAnsi="Times New Roman" w:cs="Times New Roman"/>
                <w:lang w:eastAsia="uk-UA" w:bidi="uk-UA"/>
              </w:rPr>
              <w:t xml:space="preserve">Остаточне доопрацювання (у разі потреби) та супроводження затвердження Кабінетом Міністрів України проекту постанови, зазначеного в описі заходу 1 до </w:t>
            </w:r>
            <w:r w:rsidRPr="00681816">
              <w:rPr>
                <w:rFonts w:ascii="Times New Roman" w:eastAsia="Times New Roman" w:hAnsi="Times New Roman" w:cs="Times New Roman"/>
                <w:lang w:eastAsia="uk-UA" w:bidi="uk-UA"/>
              </w:rPr>
              <w:lastRenderedPageBreak/>
              <w:t>очікуваного стратегічного результату 2.7.3.3.</w:t>
            </w:r>
          </w:p>
        </w:tc>
        <w:tc>
          <w:tcPr>
            <w:tcW w:w="1250" w:type="dxa"/>
          </w:tcPr>
          <w:p w14:paraId="107045A0"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Липень</w:t>
            </w:r>
          </w:p>
          <w:p w14:paraId="3E2BC93E"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2023 р.</w:t>
            </w:r>
          </w:p>
        </w:tc>
        <w:tc>
          <w:tcPr>
            <w:tcW w:w="1457" w:type="dxa"/>
          </w:tcPr>
          <w:p w14:paraId="30D41941"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Серпень</w:t>
            </w:r>
          </w:p>
          <w:p w14:paraId="53D9A243"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2023 р.</w:t>
            </w:r>
          </w:p>
        </w:tc>
        <w:tc>
          <w:tcPr>
            <w:tcW w:w="1457" w:type="dxa"/>
          </w:tcPr>
          <w:p w14:paraId="5F32C166"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003012AB" w:rsidRPr="00681816">
              <w:rPr>
                <w:rFonts w:ascii="Times New Roman" w:eastAsia="Times New Roman" w:hAnsi="Times New Roman" w:cs="Times New Roman"/>
                <w:lang w:eastAsia="uk-UA" w:bidi="uk-UA"/>
              </w:rPr>
              <w:t>,</w:t>
            </w:r>
            <w:r w:rsidR="003012AB" w:rsidRPr="00681816">
              <w:rPr>
                <w:rFonts w:ascii="Times New Roman" w:eastAsia="Times New Roman" w:hAnsi="Times New Roman" w:cs="Times New Roman"/>
                <w:lang w:eastAsia="uk-UA" w:bidi="uk-UA"/>
              </w:rPr>
              <w:br/>
              <w:t>НСЗУ</w:t>
            </w:r>
          </w:p>
        </w:tc>
        <w:tc>
          <w:tcPr>
            <w:tcW w:w="1457" w:type="dxa"/>
          </w:tcPr>
          <w:p w14:paraId="393256D3" w14:textId="77777777" w:rsidR="002A61C9" w:rsidRPr="00681816" w:rsidDel="00706C87"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5B399E4A"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У межах встановлених бюджетних призначень на </w:t>
            </w:r>
            <w:r w:rsidRPr="00681816">
              <w:rPr>
                <w:rFonts w:ascii="Times New Roman" w:eastAsia="Times New Roman" w:hAnsi="Times New Roman" w:cs="Times New Roman"/>
                <w:lang w:eastAsia="uk-UA" w:bidi="uk-UA"/>
              </w:rPr>
              <w:lastRenderedPageBreak/>
              <w:t>відповідний рік</w:t>
            </w:r>
          </w:p>
        </w:tc>
        <w:tc>
          <w:tcPr>
            <w:tcW w:w="1666" w:type="dxa"/>
          </w:tcPr>
          <w:p w14:paraId="4C7A5B38"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Постанова затверджена</w:t>
            </w:r>
          </w:p>
        </w:tc>
        <w:tc>
          <w:tcPr>
            <w:tcW w:w="1249" w:type="dxa"/>
          </w:tcPr>
          <w:p w14:paraId="0D0A411F" w14:textId="77777777" w:rsidR="002A61C9" w:rsidRPr="00681816" w:rsidRDefault="002A61C9" w:rsidP="00C1767F">
            <w:pPr>
              <w:spacing w:after="0" w:line="240" w:lineRule="auto"/>
              <w:jc w:val="both"/>
              <w:rPr>
                <w:rFonts w:ascii="Times New Roman" w:eastAsia="Times New Roman" w:hAnsi="Times New Roman"/>
              </w:rPr>
            </w:pPr>
            <w:r w:rsidRPr="00681816">
              <w:rPr>
                <w:rFonts w:ascii="Times New Roman" w:eastAsia="Times New Roman" w:hAnsi="Times New Roman"/>
              </w:rPr>
              <w:t>1. СКМУ.</w:t>
            </w:r>
          </w:p>
          <w:p w14:paraId="5D710A91"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rPr>
              <w:t xml:space="preserve">2. Офіційний вебпортал Парламенту України </w:t>
            </w:r>
            <w:r w:rsidRPr="00681816">
              <w:rPr>
                <w:rFonts w:ascii="Times New Roman" w:eastAsia="Times New Roman" w:hAnsi="Times New Roman"/>
              </w:rPr>
              <w:lastRenderedPageBreak/>
              <w:t>(</w:t>
            </w:r>
            <w:hyperlink r:id="rId41" w:history="1">
              <w:r w:rsidRPr="00681816">
                <w:rPr>
                  <w:rStyle w:val="a4"/>
                  <w:rFonts w:ascii="Times New Roman" w:eastAsia="Times New Roman" w:hAnsi="Times New Roman"/>
                </w:rPr>
                <w:t>https://www.rada.gov.ua/</w:t>
              </w:r>
            </w:hyperlink>
            <w:r w:rsidRPr="00681816">
              <w:rPr>
                <w:rFonts w:ascii="Times New Roman" w:eastAsia="Times New Roman" w:hAnsi="Times New Roman"/>
              </w:rPr>
              <w:t xml:space="preserve"> )</w:t>
            </w:r>
          </w:p>
        </w:tc>
        <w:tc>
          <w:tcPr>
            <w:tcW w:w="1031" w:type="dxa"/>
          </w:tcPr>
          <w:p w14:paraId="54AF4161"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w:t>
            </w:r>
          </w:p>
        </w:tc>
      </w:tr>
      <w:tr w:rsidR="002A61C9" w:rsidRPr="00681816" w14:paraId="3763A988" w14:textId="77777777" w:rsidTr="00C1767F">
        <w:trPr>
          <w:trHeight w:val="230"/>
        </w:trPr>
        <w:tc>
          <w:tcPr>
            <w:tcW w:w="3534" w:type="dxa"/>
          </w:tcPr>
          <w:p w14:paraId="6503C8A9" w14:textId="77777777" w:rsidR="002A61C9" w:rsidRPr="00681816" w:rsidRDefault="002A61C9"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lastRenderedPageBreak/>
              <w:t>5.</w:t>
            </w:r>
            <w:r w:rsidRPr="00681816">
              <w:rPr>
                <w:rFonts w:ascii="Times New Roman" w:eastAsia="Times New Roman" w:hAnsi="Times New Roman" w:cs="Times New Roman"/>
                <w:lang w:eastAsia="uk-UA" w:bidi="uk-UA"/>
              </w:rPr>
              <w:t xml:space="preserve"> Розроблення проекту наказу Міністерства охорони здоров’я про затвердження форм </w:t>
            </w:r>
            <w:r w:rsidRPr="00681816">
              <w:rPr>
                <w:rFonts w:ascii="Times New Roman" w:eastAsia="Times New Roman" w:hAnsi="Times New Roman" w:cs="Times New Roman"/>
                <w:bCs/>
                <w:lang w:eastAsia="uk-UA" w:bidi="uk-UA"/>
              </w:rPr>
              <w:t xml:space="preserve">для заповнення надавачами послуг під час оцінки </w:t>
            </w:r>
            <w:r w:rsidRPr="00681816">
              <w:rPr>
                <w:rFonts w:ascii="Times New Roman" w:eastAsia="Times New Roman" w:hAnsi="Times New Roman" w:cs="Times New Roman"/>
                <w:lang w:eastAsia="uk-UA" w:bidi="uk-UA"/>
              </w:rPr>
              <w:t xml:space="preserve">стану </w:t>
            </w:r>
            <w:r w:rsidRPr="00681816">
              <w:rPr>
                <w:rFonts w:ascii="Times New Roman" w:eastAsia="Times New Roman" w:hAnsi="Times New Roman" w:cs="Times New Roman"/>
                <w:bCs/>
                <w:lang w:eastAsia="uk-UA" w:bidi="uk-UA"/>
              </w:rPr>
              <w:t xml:space="preserve">функціональності особи на основі адаптованої Міжнародної класифікації функціонування, обмежень життєдіяльності та здоров’я  </w:t>
            </w:r>
          </w:p>
        </w:tc>
        <w:tc>
          <w:tcPr>
            <w:tcW w:w="1250" w:type="dxa"/>
          </w:tcPr>
          <w:p w14:paraId="5D35D994"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Вересень</w:t>
            </w:r>
          </w:p>
          <w:p w14:paraId="75E8E8F7"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033E42A5"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Жовтень</w:t>
            </w:r>
          </w:p>
          <w:p w14:paraId="068F719C"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480633F5"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p>
        </w:tc>
        <w:tc>
          <w:tcPr>
            <w:tcW w:w="1457" w:type="dxa"/>
          </w:tcPr>
          <w:p w14:paraId="31041703"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04F3908E"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0EFD4F7C"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наказу</w:t>
            </w:r>
          </w:p>
          <w:p w14:paraId="26DF0EDB"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оприлюднено для проведення громадського обговорення</w:t>
            </w:r>
          </w:p>
        </w:tc>
        <w:tc>
          <w:tcPr>
            <w:tcW w:w="1249" w:type="dxa"/>
          </w:tcPr>
          <w:p w14:paraId="5649B3FC" w14:textId="77777777" w:rsidR="002A61C9" w:rsidRPr="00681816" w:rsidRDefault="002A61C9" w:rsidP="00C1767F">
            <w:pPr>
              <w:spacing w:after="0" w:line="240" w:lineRule="auto"/>
              <w:jc w:val="both"/>
              <w:rPr>
                <w:rFonts w:ascii="Times New Roman" w:eastAsia="Times New Roman" w:hAnsi="Times New Roman"/>
              </w:rPr>
            </w:pPr>
            <w:r w:rsidRPr="00681816">
              <w:rPr>
                <w:rFonts w:ascii="Times New Roman" w:eastAsia="Times New Roman" w:hAnsi="Times New Roman" w:cs="Times New Roman"/>
                <w:lang w:eastAsia="uk-UA" w:bidi="uk-UA"/>
              </w:rPr>
              <w:t>Офіційний вебсайт МОЗ (https://moz.gov.ua)</w:t>
            </w:r>
          </w:p>
        </w:tc>
        <w:tc>
          <w:tcPr>
            <w:tcW w:w="1031" w:type="dxa"/>
          </w:tcPr>
          <w:p w14:paraId="648AAEE0" w14:textId="77777777" w:rsidR="002A61C9" w:rsidRPr="00681816" w:rsidRDefault="002A61C9"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постанови не оприлюднений</w:t>
            </w:r>
          </w:p>
        </w:tc>
      </w:tr>
      <w:tr w:rsidR="00E31322" w:rsidRPr="00681816" w14:paraId="756117B7" w14:textId="77777777" w:rsidTr="00C1767F">
        <w:trPr>
          <w:trHeight w:val="230"/>
        </w:trPr>
        <w:tc>
          <w:tcPr>
            <w:tcW w:w="3534" w:type="dxa"/>
          </w:tcPr>
          <w:p w14:paraId="056B9E4D" w14:textId="77777777" w:rsidR="00E31322" w:rsidRPr="00681816" w:rsidRDefault="00E31322"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b/>
                <w:color w:val="000000"/>
                <w:lang w:eastAsia="uk-UA" w:bidi="uk-UA"/>
              </w:rPr>
              <w:t>6</w:t>
            </w:r>
            <w:r w:rsidRPr="00681816">
              <w:rPr>
                <w:rFonts w:ascii="Times New Roman" w:eastAsia="Times New Roman" w:hAnsi="Times New Roman"/>
                <w:color w:val="000000"/>
                <w:lang w:eastAsia="uk-UA" w:bidi="uk-UA"/>
              </w:rPr>
              <w:t xml:space="preserve">. Затвердження проекту наказу, зазначеного в описі заходу 5 до очікуваного стратегічного результату 2.7.3.3., супроводження його державної реєстрації у </w:t>
            </w:r>
            <w:r w:rsidRPr="00681816">
              <w:rPr>
                <w:rFonts w:ascii="Times New Roman" w:eastAsia="Times New Roman" w:hAnsi="Times New Roman" w:cs="Times New Roman"/>
                <w:lang w:eastAsia="uk-UA" w:bidi="uk-UA"/>
              </w:rPr>
              <w:t>Міністерстві юстиції України</w:t>
            </w:r>
          </w:p>
        </w:tc>
        <w:tc>
          <w:tcPr>
            <w:tcW w:w="1250" w:type="dxa"/>
          </w:tcPr>
          <w:p w14:paraId="0CA4A5ED"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Листопад 2023 р.</w:t>
            </w:r>
          </w:p>
        </w:tc>
        <w:tc>
          <w:tcPr>
            <w:tcW w:w="1457" w:type="dxa"/>
          </w:tcPr>
          <w:p w14:paraId="237E202F"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Грудень </w:t>
            </w:r>
          </w:p>
          <w:p w14:paraId="38A56F8F"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2023 р. </w:t>
            </w:r>
          </w:p>
        </w:tc>
        <w:tc>
          <w:tcPr>
            <w:tcW w:w="1457" w:type="dxa"/>
          </w:tcPr>
          <w:p w14:paraId="3DB59B8A"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p>
        </w:tc>
        <w:tc>
          <w:tcPr>
            <w:tcW w:w="1457" w:type="dxa"/>
          </w:tcPr>
          <w:p w14:paraId="7B1CC7C2"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1A285A62"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192033A7" w14:textId="77777777" w:rsidR="00E31322" w:rsidRPr="00681816" w:rsidRDefault="00E31322"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rPr>
              <w:t>Наказ затверджено, оприлюднено, проведено його державну реєстрацію та його включено до Єдиного державного реєстру нормативно-правових актів.</w:t>
            </w:r>
          </w:p>
        </w:tc>
        <w:tc>
          <w:tcPr>
            <w:tcW w:w="1249" w:type="dxa"/>
          </w:tcPr>
          <w:p w14:paraId="036A3D2D" w14:textId="77777777" w:rsidR="00E31322" w:rsidRPr="00681816" w:rsidRDefault="00E31322" w:rsidP="00C1767F">
            <w:pPr>
              <w:spacing w:after="0" w:line="240" w:lineRule="auto"/>
              <w:jc w:val="both"/>
              <w:rPr>
                <w:rFonts w:ascii="Times New Roman" w:eastAsia="Times New Roman" w:hAnsi="Times New Roman"/>
              </w:rPr>
            </w:pPr>
            <w:r w:rsidRPr="00681816">
              <w:rPr>
                <w:rFonts w:ascii="Times New Roman" w:eastAsia="Times New Roman" w:hAnsi="Times New Roman"/>
              </w:rPr>
              <w:t>Офіційний вебпортал Парламенту України (</w:t>
            </w:r>
            <w:hyperlink r:id="rId42" w:history="1">
              <w:r w:rsidRPr="00681816">
                <w:rPr>
                  <w:rStyle w:val="a4"/>
                  <w:rFonts w:ascii="Times New Roman" w:eastAsia="Times New Roman" w:hAnsi="Times New Roman"/>
                </w:rPr>
                <w:t>https://www.rada.gov.ua/</w:t>
              </w:r>
            </w:hyperlink>
            <w:r w:rsidRPr="00681816">
              <w:rPr>
                <w:rFonts w:ascii="Times New Roman" w:eastAsia="Times New Roman" w:hAnsi="Times New Roman"/>
              </w:rPr>
              <w:t xml:space="preserve"> )</w:t>
            </w:r>
          </w:p>
        </w:tc>
        <w:tc>
          <w:tcPr>
            <w:tcW w:w="1031" w:type="dxa"/>
          </w:tcPr>
          <w:p w14:paraId="1DB9A0F8" w14:textId="77777777" w:rsidR="00E31322" w:rsidRPr="00681816" w:rsidRDefault="00E31322"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E31322" w:rsidRPr="00681816" w14:paraId="2E04EC17" w14:textId="77777777" w:rsidTr="00C1767F">
        <w:trPr>
          <w:trHeight w:val="230"/>
        </w:trPr>
        <w:tc>
          <w:tcPr>
            <w:tcW w:w="3534" w:type="dxa"/>
          </w:tcPr>
          <w:p w14:paraId="28D7CE94" w14:textId="77777777" w:rsidR="00E31322" w:rsidRPr="00681816" w:rsidRDefault="00E31322"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t xml:space="preserve">7. </w:t>
            </w:r>
            <w:r w:rsidRPr="00681816">
              <w:rPr>
                <w:rFonts w:ascii="Times New Roman" w:eastAsia="Times New Roman" w:hAnsi="Times New Roman" w:cs="Times New Roman"/>
                <w:lang w:eastAsia="uk-UA" w:bidi="uk-UA"/>
              </w:rPr>
              <w:t>Затвердження технічного завдання для</w:t>
            </w:r>
            <w:r w:rsidRPr="00681816">
              <w:rPr>
                <w:rFonts w:ascii="Times New Roman" w:eastAsia="Times New Roman" w:hAnsi="Times New Roman" w:cs="Times New Roman"/>
                <w:b/>
                <w:lang w:eastAsia="uk-UA" w:bidi="uk-UA"/>
              </w:rPr>
              <w:t xml:space="preserve"> </w:t>
            </w:r>
            <w:r w:rsidRPr="00681816">
              <w:rPr>
                <w:rFonts w:ascii="Times New Roman" w:eastAsia="Times New Roman" w:hAnsi="Times New Roman" w:cs="Times New Roman"/>
                <w:lang w:eastAsia="uk-UA" w:bidi="uk-UA"/>
              </w:rPr>
              <w:t>розширення функціоналу електронної системи охорони здоров’я щодо:</w:t>
            </w:r>
          </w:p>
          <w:p w14:paraId="7A1CCA6B" w14:textId="77777777" w:rsidR="00E31322" w:rsidRPr="00681816" w:rsidRDefault="00E31322"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t xml:space="preserve">- </w:t>
            </w:r>
            <w:r w:rsidR="004072C6" w:rsidRPr="00681816">
              <w:rPr>
                <w:rFonts w:ascii="Times New Roman" w:eastAsia="Times New Roman" w:hAnsi="Times New Roman" w:cs="Times New Roman"/>
                <w:lang w:eastAsia="uk-UA" w:bidi="uk-UA"/>
              </w:rPr>
              <w:t>переліку</w:t>
            </w:r>
            <w:r w:rsidRPr="00681816">
              <w:rPr>
                <w:rFonts w:ascii="Times New Roman" w:eastAsia="Times New Roman" w:hAnsi="Times New Roman" w:cs="Times New Roman"/>
                <w:lang w:eastAsia="uk-UA" w:bidi="uk-UA"/>
              </w:rPr>
              <w:t xml:space="preserve"> усіх класифікаторів кожного з компонентів під час оцінки стану </w:t>
            </w:r>
            <w:r w:rsidRPr="00681816">
              <w:rPr>
                <w:rFonts w:ascii="Times New Roman" w:eastAsia="Times New Roman" w:hAnsi="Times New Roman" w:cs="Times New Roman"/>
                <w:bCs/>
                <w:lang w:eastAsia="uk-UA" w:bidi="uk-UA"/>
              </w:rPr>
              <w:t xml:space="preserve">функціональності особи на основі адаптованої Міжнародної класифікації </w:t>
            </w:r>
            <w:r w:rsidRPr="00681816">
              <w:rPr>
                <w:rFonts w:ascii="Times New Roman" w:eastAsia="Times New Roman" w:hAnsi="Times New Roman" w:cs="Times New Roman"/>
                <w:bCs/>
                <w:lang w:eastAsia="uk-UA" w:bidi="uk-UA"/>
              </w:rPr>
              <w:lastRenderedPageBreak/>
              <w:t>функціонування, обмежень життєдіяльності та здоров’я;</w:t>
            </w:r>
          </w:p>
          <w:p w14:paraId="3D8E7617" w14:textId="77777777" w:rsidR="00E31322" w:rsidRPr="00681816" w:rsidRDefault="00E31322" w:rsidP="00C1767F">
            <w:pPr>
              <w:spacing w:after="0" w:line="240" w:lineRule="auto"/>
              <w:ind w:firstLine="271"/>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присвоєння кодів доменів всіх рівнів кожного з компонентів під час оцінки стану </w:t>
            </w:r>
            <w:r w:rsidRPr="00681816">
              <w:rPr>
                <w:rFonts w:ascii="Times New Roman" w:eastAsia="Times New Roman" w:hAnsi="Times New Roman" w:cs="Times New Roman"/>
                <w:bCs/>
                <w:lang w:eastAsia="uk-UA" w:bidi="uk-UA"/>
              </w:rPr>
              <w:t>функціональності особи на основі адаптованої Міжнародної класифікації функціонування, обмежень життєдіяльності та здоров’я;</w:t>
            </w:r>
          </w:p>
          <w:p w14:paraId="1D5516B7" w14:textId="77777777" w:rsidR="00E31322" w:rsidRPr="00681816" w:rsidRDefault="00E31322" w:rsidP="00C1767F">
            <w:pPr>
              <w:spacing w:after="0" w:line="240" w:lineRule="auto"/>
              <w:ind w:firstLine="312"/>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t>-</w:t>
            </w:r>
            <w:r w:rsidR="00B80295" w:rsidRPr="00681816">
              <w:rPr>
                <w:rFonts w:ascii="Times New Roman" w:eastAsia="Times New Roman" w:hAnsi="Times New Roman" w:cs="Times New Roman"/>
                <w:bCs/>
                <w:lang w:eastAsia="uk-UA" w:bidi="uk-UA"/>
              </w:rPr>
              <w:t xml:space="preserve"> створення</w:t>
            </w:r>
            <w:r w:rsidRPr="00681816">
              <w:rPr>
                <w:rFonts w:ascii="Times New Roman" w:eastAsia="Times New Roman" w:hAnsi="Times New Roman" w:cs="Times New Roman"/>
                <w:bCs/>
                <w:lang w:eastAsia="uk-UA" w:bidi="uk-UA"/>
              </w:rPr>
              <w:t xml:space="preserve"> </w:t>
            </w:r>
            <w:r w:rsidR="00B80295" w:rsidRPr="00681816">
              <w:rPr>
                <w:rFonts w:ascii="Times New Roman" w:eastAsia="Times New Roman" w:hAnsi="Times New Roman" w:cs="Times New Roman"/>
                <w:bCs/>
                <w:lang w:eastAsia="uk-UA" w:bidi="uk-UA"/>
              </w:rPr>
              <w:t>електронних форм</w:t>
            </w:r>
            <w:r w:rsidRPr="00681816">
              <w:rPr>
                <w:rFonts w:ascii="Times New Roman" w:eastAsia="Times New Roman" w:hAnsi="Times New Roman" w:cs="Times New Roman"/>
                <w:bCs/>
                <w:lang w:eastAsia="uk-UA" w:bidi="uk-UA"/>
              </w:rPr>
              <w:t xml:space="preserve"> для заповнення надавачами послуг під час оцінки </w:t>
            </w:r>
            <w:r w:rsidRPr="00681816">
              <w:rPr>
                <w:rFonts w:ascii="Times New Roman" w:eastAsia="Times New Roman" w:hAnsi="Times New Roman" w:cs="Times New Roman"/>
                <w:lang w:eastAsia="uk-UA" w:bidi="uk-UA"/>
              </w:rPr>
              <w:t xml:space="preserve">стану </w:t>
            </w:r>
            <w:r w:rsidRPr="00681816">
              <w:rPr>
                <w:rFonts w:ascii="Times New Roman" w:eastAsia="Times New Roman" w:hAnsi="Times New Roman" w:cs="Times New Roman"/>
                <w:bCs/>
                <w:lang w:eastAsia="uk-UA" w:bidi="uk-UA"/>
              </w:rPr>
              <w:t>функціональності особи на основі адаптованої Міжнародної класифікації функціонування, обмежень життєдіяльності та здоров’я</w:t>
            </w:r>
            <w:r w:rsidR="00637A19" w:rsidRPr="00681816">
              <w:rPr>
                <w:rFonts w:ascii="Times New Roman" w:eastAsia="Times New Roman" w:hAnsi="Times New Roman" w:cs="Times New Roman"/>
                <w:bCs/>
                <w:lang w:eastAsia="uk-UA" w:bidi="uk-UA"/>
              </w:rPr>
              <w:t>;</w:t>
            </w:r>
          </w:p>
          <w:p w14:paraId="64553375" w14:textId="77777777" w:rsidR="00637A19" w:rsidRPr="00681816" w:rsidRDefault="00637A19" w:rsidP="00C1767F">
            <w:pPr>
              <w:spacing w:after="0" w:line="240" w:lineRule="auto"/>
              <w:ind w:firstLine="312"/>
              <w:jc w:val="both"/>
            </w:pPr>
            <w:r w:rsidRPr="00681816">
              <w:rPr>
                <w:rFonts w:ascii="Times New Roman" w:eastAsia="Times New Roman" w:hAnsi="Times New Roman" w:cs="Times New Roman"/>
                <w:bCs/>
                <w:lang w:eastAsia="uk-UA" w:bidi="uk-UA"/>
              </w:rPr>
              <w:t>- автоматичного ініціювання медико-соціальної експертизи</w:t>
            </w:r>
          </w:p>
        </w:tc>
        <w:tc>
          <w:tcPr>
            <w:tcW w:w="1250" w:type="dxa"/>
          </w:tcPr>
          <w:p w14:paraId="33A40C8F"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Вересень 2023 р., але не раніше дня набрання чинності постановою, зазначено</w:t>
            </w:r>
            <w:r w:rsidRPr="00681816">
              <w:rPr>
                <w:rFonts w:ascii="Times New Roman" w:eastAsia="Times New Roman" w:hAnsi="Times New Roman" w:cs="Times New Roman"/>
                <w:lang w:eastAsia="uk-UA" w:bidi="uk-UA"/>
              </w:rPr>
              <w:lastRenderedPageBreak/>
              <w:t>ю в описі заходу 4 до очікуваного стратегічного результату 2.7.3.2.</w:t>
            </w:r>
          </w:p>
        </w:tc>
        <w:tc>
          <w:tcPr>
            <w:tcW w:w="1457" w:type="dxa"/>
          </w:tcPr>
          <w:p w14:paraId="3782A9DC"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Листопад 2023 р., але не раніше дня набрання чинності постановою, зазначеною в описі заходу 4 до </w:t>
            </w:r>
            <w:r w:rsidRPr="00681816">
              <w:rPr>
                <w:rFonts w:ascii="Times New Roman" w:eastAsia="Times New Roman" w:hAnsi="Times New Roman" w:cs="Times New Roman"/>
                <w:lang w:eastAsia="uk-UA" w:bidi="uk-UA"/>
              </w:rPr>
              <w:lastRenderedPageBreak/>
              <w:t>очікуваного стратегічного результату 2.7.3.2.</w:t>
            </w:r>
          </w:p>
        </w:tc>
        <w:tc>
          <w:tcPr>
            <w:tcW w:w="1457" w:type="dxa"/>
          </w:tcPr>
          <w:p w14:paraId="2ABB2395" w14:textId="77777777" w:rsidR="003012AB"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МОЗ,</w:t>
            </w:r>
            <w:r w:rsidRPr="00681816">
              <w:rPr>
                <w:rFonts w:ascii="Times New Roman" w:eastAsia="Times New Roman" w:hAnsi="Times New Roman" w:cs="Times New Roman"/>
                <w:lang w:eastAsia="uk-UA" w:bidi="uk-UA"/>
              </w:rPr>
              <w:br/>
              <w:t>НСЗУ,</w:t>
            </w:r>
          </w:p>
          <w:p w14:paraId="6850C99E" w14:textId="77777777" w:rsidR="00E31322"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Мінцифри</w:t>
            </w:r>
          </w:p>
        </w:tc>
        <w:tc>
          <w:tcPr>
            <w:tcW w:w="1457" w:type="dxa"/>
          </w:tcPr>
          <w:p w14:paraId="7E539EF7"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 та/або кошти міжнародної технічної допомоги.</w:t>
            </w:r>
          </w:p>
        </w:tc>
        <w:tc>
          <w:tcPr>
            <w:tcW w:w="1459" w:type="dxa"/>
          </w:tcPr>
          <w:p w14:paraId="69067180"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У межах встановлених бюджетних призначень на відповідний рік чи обсягу міжнародної </w:t>
            </w:r>
            <w:r w:rsidRPr="00681816">
              <w:rPr>
                <w:rFonts w:ascii="Times New Roman" w:eastAsia="Times New Roman" w:hAnsi="Times New Roman" w:cs="Times New Roman"/>
                <w:lang w:eastAsia="uk-UA" w:bidi="uk-UA"/>
              </w:rPr>
              <w:lastRenderedPageBreak/>
              <w:t>технічної допомоги</w:t>
            </w:r>
          </w:p>
        </w:tc>
        <w:tc>
          <w:tcPr>
            <w:tcW w:w="1666" w:type="dxa"/>
          </w:tcPr>
          <w:p w14:paraId="373D1A6F" w14:textId="77777777" w:rsidR="00E31322" w:rsidRPr="00681816" w:rsidRDefault="00E31322"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Технічне завдання затверджено</w:t>
            </w:r>
          </w:p>
        </w:tc>
        <w:tc>
          <w:tcPr>
            <w:tcW w:w="1249" w:type="dxa"/>
          </w:tcPr>
          <w:p w14:paraId="3E2BF37C" w14:textId="77777777" w:rsidR="00E31322" w:rsidRPr="00681816" w:rsidRDefault="00E31322" w:rsidP="00C1767F">
            <w:pPr>
              <w:spacing w:after="0" w:line="240" w:lineRule="auto"/>
              <w:jc w:val="both"/>
              <w:rPr>
                <w:rFonts w:ascii="Times New Roman" w:eastAsia="Times New Roman" w:hAnsi="Times New Roman"/>
              </w:rPr>
            </w:pPr>
            <w:r w:rsidRPr="00681816">
              <w:rPr>
                <w:rFonts w:ascii="Times New Roman" w:eastAsia="Times New Roman" w:hAnsi="Times New Roman" w:cs="Times New Roman"/>
                <w:lang w:eastAsia="uk-UA" w:bidi="uk-UA"/>
              </w:rPr>
              <w:t>Офіційний вебсайт МОЗ (https://moz.gov.ua)</w:t>
            </w:r>
          </w:p>
        </w:tc>
        <w:tc>
          <w:tcPr>
            <w:tcW w:w="1031" w:type="dxa"/>
          </w:tcPr>
          <w:p w14:paraId="3728A9C0" w14:textId="77777777" w:rsidR="00E31322" w:rsidRPr="00681816" w:rsidRDefault="00E31322"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E31322" w:rsidRPr="00681816" w14:paraId="17F97D98" w14:textId="77777777" w:rsidTr="00C1767F">
        <w:trPr>
          <w:trHeight w:val="230"/>
        </w:trPr>
        <w:tc>
          <w:tcPr>
            <w:tcW w:w="3534" w:type="dxa"/>
          </w:tcPr>
          <w:p w14:paraId="0DE1F0D2" w14:textId="77777777" w:rsidR="00E31322" w:rsidRPr="00681816" w:rsidRDefault="00E31322"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lastRenderedPageBreak/>
              <w:t>8.</w:t>
            </w:r>
            <w:r w:rsidRPr="00681816">
              <w:rPr>
                <w:rFonts w:ascii="Times New Roman" w:eastAsia="Times New Roman" w:hAnsi="Times New Roman" w:cs="Times New Roman"/>
                <w:lang w:eastAsia="uk-UA" w:bidi="uk-UA"/>
              </w:rPr>
              <w:t> Розроблення проекту програмного забезпечення для розширення функціоналу електронної системи охорони здоров’я згідно з описом заходу 5 до очікуваного стратегічного результату 2.7.3.3.</w:t>
            </w:r>
          </w:p>
        </w:tc>
        <w:tc>
          <w:tcPr>
            <w:tcW w:w="1250" w:type="dxa"/>
          </w:tcPr>
          <w:p w14:paraId="2FE06030"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Грудень</w:t>
            </w:r>
          </w:p>
          <w:p w14:paraId="4DD6D83F"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 але не раніше набрання чинності постановою, зазначеною в описі заходу 4 до очікуваного стратегічн</w:t>
            </w:r>
            <w:r w:rsidRPr="00681816">
              <w:rPr>
                <w:rFonts w:ascii="Times New Roman" w:eastAsia="Times New Roman" w:hAnsi="Times New Roman" w:cs="Times New Roman"/>
                <w:lang w:eastAsia="uk-UA" w:bidi="uk-UA"/>
              </w:rPr>
              <w:lastRenderedPageBreak/>
              <w:t>ого результату 2.7.3.2.</w:t>
            </w:r>
          </w:p>
        </w:tc>
        <w:tc>
          <w:tcPr>
            <w:tcW w:w="1457" w:type="dxa"/>
          </w:tcPr>
          <w:p w14:paraId="4632B550"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Лютий 202</w:t>
            </w:r>
            <w:r w:rsidR="00DA2902" w:rsidRPr="00681816">
              <w:rPr>
                <w:rFonts w:ascii="Times New Roman" w:eastAsia="Times New Roman" w:hAnsi="Times New Roman" w:cs="Times New Roman"/>
                <w:lang w:eastAsia="uk-UA" w:bidi="uk-UA"/>
              </w:rPr>
              <w:t>4</w:t>
            </w:r>
            <w:r w:rsidRPr="00681816">
              <w:rPr>
                <w:rFonts w:ascii="Times New Roman" w:eastAsia="Times New Roman" w:hAnsi="Times New Roman" w:cs="Times New Roman"/>
                <w:lang w:eastAsia="uk-UA" w:bidi="uk-UA"/>
              </w:rPr>
              <w:t xml:space="preserve"> р., але не раніше набрання чинності постановою, зазначеною в описі заходу 4 до очікуваного стратегічного результату 2.7.3.2.</w:t>
            </w:r>
          </w:p>
        </w:tc>
        <w:tc>
          <w:tcPr>
            <w:tcW w:w="1457" w:type="dxa"/>
          </w:tcPr>
          <w:p w14:paraId="2262A265" w14:textId="77777777" w:rsidR="003012AB"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Pr="00681816">
              <w:rPr>
                <w:rFonts w:ascii="Times New Roman" w:eastAsia="Times New Roman" w:hAnsi="Times New Roman" w:cs="Times New Roman"/>
                <w:lang w:eastAsia="uk-UA" w:bidi="uk-UA"/>
              </w:rPr>
              <w:br/>
              <w:t>НСЗУ,</w:t>
            </w:r>
          </w:p>
          <w:p w14:paraId="3CFCB87C" w14:textId="77777777" w:rsidR="00E31322"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Мінцифри</w:t>
            </w:r>
          </w:p>
        </w:tc>
        <w:tc>
          <w:tcPr>
            <w:tcW w:w="1457" w:type="dxa"/>
          </w:tcPr>
          <w:p w14:paraId="463E44F0"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 та/або кошти міжнародної технічної допомоги.</w:t>
            </w:r>
          </w:p>
        </w:tc>
        <w:tc>
          <w:tcPr>
            <w:tcW w:w="1459" w:type="dxa"/>
          </w:tcPr>
          <w:p w14:paraId="5DE7877F"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 чи обсягу міжнародної технічної допомоги</w:t>
            </w:r>
          </w:p>
        </w:tc>
        <w:tc>
          <w:tcPr>
            <w:tcW w:w="1666" w:type="dxa"/>
          </w:tcPr>
          <w:p w14:paraId="16460AF3" w14:textId="77777777" w:rsidR="00E31322" w:rsidRPr="00681816" w:rsidRDefault="00E31322"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створено</w:t>
            </w:r>
          </w:p>
        </w:tc>
        <w:tc>
          <w:tcPr>
            <w:tcW w:w="1249" w:type="dxa"/>
          </w:tcPr>
          <w:p w14:paraId="181ED0C4" w14:textId="77777777" w:rsidR="00E31322" w:rsidRPr="00681816" w:rsidRDefault="00E31322" w:rsidP="00C1767F">
            <w:pPr>
              <w:spacing w:after="0" w:line="240" w:lineRule="auto"/>
              <w:jc w:val="both"/>
              <w:rPr>
                <w:rFonts w:ascii="Times New Roman" w:eastAsia="Times New Roman" w:hAnsi="Times New Roman"/>
              </w:rPr>
            </w:pPr>
            <w:r w:rsidRPr="00681816">
              <w:rPr>
                <w:rFonts w:ascii="Times New Roman" w:eastAsia="Times New Roman" w:hAnsi="Times New Roman" w:cs="Times New Roman"/>
                <w:lang w:eastAsia="uk-UA" w:bidi="uk-UA"/>
              </w:rPr>
              <w:t>Електронна система охорони здоров’я</w:t>
            </w:r>
          </w:p>
        </w:tc>
        <w:tc>
          <w:tcPr>
            <w:tcW w:w="1031" w:type="dxa"/>
          </w:tcPr>
          <w:p w14:paraId="713BA36D" w14:textId="77777777" w:rsidR="00E31322" w:rsidRPr="00681816" w:rsidRDefault="00E31322"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E31322" w:rsidRPr="00681816" w14:paraId="0C4E0B72" w14:textId="77777777" w:rsidTr="00C1767F">
        <w:trPr>
          <w:trHeight w:val="230"/>
        </w:trPr>
        <w:tc>
          <w:tcPr>
            <w:tcW w:w="3534" w:type="dxa"/>
          </w:tcPr>
          <w:p w14:paraId="5953E065" w14:textId="77777777" w:rsidR="00E31322" w:rsidRPr="00681816" w:rsidRDefault="00E31322"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lastRenderedPageBreak/>
              <w:t>9.</w:t>
            </w:r>
            <w:r w:rsidRPr="00681816">
              <w:rPr>
                <w:rFonts w:ascii="Times New Roman" w:eastAsia="Times New Roman" w:hAnsi="Times New Roman" w:cs="Times New Roman"/>
                <w:lang w:eastAsia="uk-UA" w:bidi="uk-UA"/>
              </w:rPr>
              <w:t> Введення в експлуатацію розширеного функціоналу електронної системи охорони здоров’я згідно з описом заходу 5 до очікуваного стратегічного результату 2.7.3.3.</w:t>
            </w:r>
          </w:p>
        </w:tc>
        <w:tc>
          <w:tcPr>
            <w:tcW w:w="1250" w:type="dxa"/>
          </w:tcPr>
          <w:p w14:paraId="01D47B08"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Березень 2024 р., але не раніше набрання чинності постановою, зазначеною в описі заходу 4 до очікуваного стратегічного результату 2.7.3.2.</w:t>
            </w:r>
          </w:p>
        </w:tc>
        <w:tc>
          <w:tcPr>
            <w:tcW w:w="1457" w:type="dxa"/>
          </w:tcPr>
          <w:p w14:paraId="4F808A71"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Червень</w:t>
            </w:r>
          </w:p>
          <w:p w14:paraId="114BF529"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2024 р., але не раніше набрання чинності постановою, зазначеною в описі заходу 4 до очікуваного стратегічного результату 2.7.3.2.</w:t>
            </w:r>
          </w:p>
        </w:tc>
        <w:tc>
          <w:tcPr>
            <w:tcW w:w="1457" w:type="dxa"/>
          </w:tcPr>
          <w:p w14:paraId="2A08E3C9" w14:textId="77777777" w:rsidR="003012AB"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r w:rsidRPr="00681816">
              <w:rPr>
                <w:rFonts w:ascii="Times New Roman" w:eastAsia="Times New Roman" w:hAnsi="Times New Roman" w:cs="Times New Roman"/>
                <w:lang w:eastAsia="uk-UA" w:bidi="uk-UA"/>
              </w:rPr>
              <w:br/>
              <w:t>НСЗУ,</w:t>
            </w:r>
          </w:p>
          <w:p w14:paraId="32177135" w14:textId="77777777" w:rsidR="00E31322" w:rsidRPr="00681816" w:rsidRDefault="003012AB"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Мінцифри</w:t>
            </w:r>
            <w:r w:rsidR="00E31322" w:rsidRPr="00681816" w:rsidDel="005731EB">
              <w:rPr>
                <w:rFonts w:ascii="Times New Roman" w:eastAsia="Times New Roman" w:hAnsi="Times New Roman" w:cs="Times New Roman"/>
                <w:lang w:eastAsia="uk-UA" w:bidi="uk-UA"/>
              </w:rPr>
              <w:t xml:space="preserve"> </w:t>
            </w:r>
          </w:p>
        </w:tc>
        <w:tc>
          <w:tcPr>
            <w:tcW w:w="1457" w:type="dxa"/>
          </w:tcPr>
          <w:p w14:paraId="485EDA44"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 та/або кошти міжнародної технічної допомоги.</w:t>
            </w:r>
          </w:p>
        </w:tc>
        <w:tc>
          <w:tcPr>
            <w:tcW w:w="1459" w:type="dxa"/>
          </w:tcPr>
          <w:p w14:paraId="79E83EA3" w14:textId="77777777" w:rsidR="00E31322" w:rsidRPr="00681816" w:rsidRDefault="00E31322"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 чи обсягу міжнародної технічної допомоги</w:t>
            </w:r>
          </w:p>
        </w:tc>
        <w:tc>
          <w:tcPr>
            <w:tcW w:w="1666" w:type="dxa"/>
          </w:tcPr>
          <w:p w14:paraId="5DB7EE8C" w14:textId="77777777" w:rsidR="00E31322" w:rsidRPr="00681816" w:rsidRDefault="00E31322"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Єдиний веб портал функціонує постійно</w:t>
            </w:r>
          </w:p>
        </w:tc>
        <w:tc>
          <w:tcPr>
            <w:tcW w:w="1249" w:type="dxa"/>
          </w:tcPr>
          <w:p w14:paraId="74474A19" w14:textId="77777777" w:rsidR="00E31322" w:rsidRPr="00681816" w:rsidRDefault="00E31322" w:rsidP="00C1767F">
            <w:pPr>
              <w:spacing w:after="0" w:line="240" w:lineRule="auto"/>
              <w:jc w:val="both"/>
              <w:rPr>
                <w:rFonts w:ascii="Times New Roman" w:eastAsia="Times New Roman" w:hAnsi="Times New Roman"/>
              </w:rPr>
            </w:pPr>
            <w:r w:rsidRPr="00681816">
              <w:rPr>
                <w:rFonts w:ascii="Times New Roman" w:eastAsia="Times New Roman" w:hAnsi="Times New Roman" w:cs="Times New Roman"/>
                <w:lang w:eastAsia="uk-UA" w:bidi="uk-UA"/>
              </w:rPr>
              <w:t>Електронна система охорони здоров’я</w:t>
            </w:r>
          </w:p>
        </w:tc>
        <w:tc>
          <w:tcPr>
            <w:tcW w:w="1031" w:type="dxa"/>
          </w:tcPr>
          <w:p w14:paraId="6DF287BB" w14:textId="77777777" w:rsidR="00E31322" w:rsidRPr="00681816" w:rsidRDefault="00E31322"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2A61C9" w:rsidRPr="00681816" w14:paraId="5CFF4888" w14:textId="77777777" w:rsidTr="00C1767F">
        <w:trPr>
          <w:trHeight w:val="477"/>
        </w:trPr>
        <w:tc>
          <w:tcPr>
            <w:tcW w:w="14560" w:type="dxa"/>
            <w:gridSpan w:val="9"/>
            <w:shd w:val="clear" w:color="auto" w:fill="E2EFD9" w:themeFill="accent6" w:themeFillTint="33"/>
            <w:vAlign w:val="center"/>
          </w:tcPr>
          <w:p w14:paraId="2919C74B" w14:textId="77777777" w:rsidR="002A61C9" w:rsidRPr="00681816" w:rsidRDefault="002A61C9"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b/>
              </w:rPr>
              <w:t>Очікуваний стратегічний результат 2.7.3.4.</w:t>
            </w:r>
          </w:p>
        </w:tc>
      </w:tr>
      <w:tr w:rsidR="008F2AF6" w:rsidRPr="00681816" w14:paraId="63E1C780" w14:textId="77777777" w:rsidTr="00C1767F">
        <w:trPr>
          <w:trHeight w:val="230"/>
        </w:trPr>
        <w:tc>
          <w:tcPr>
            <w:tcW w:w="3534" w:type="dxa"/>
          </w:tcPr>
          <w:p w14:paraId="488E83C4" w14:textId="77777777" w:rsidR="008F2AF6" w:rsidRPr="00681816" w:rsidRDefault="008F2AF6"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
                <w:lang w:eastAsia="uk-UA" w:bidi="uk-UA"/>
              </w:rPr>
              <w:t>1.</w:t>
            </w:r>
            <w:r w:rsidRPr="00681816">
              <w:rPr>
                <w:rFonts w:ascii="Times New Roman" w:eastAsia="Times New Roman" w:hAnsi="Times New Roman" w:cs="Times New Roman"/>
                <w:bCs/>
                <w:lang w:eastAsia="uk-UA" w:bidi="uk-UA"/>
              </w:rPr>
              <w:t xml:space="preserve"> Набрав чинності Закон України про внесення змін до Законів України «Про основи соціальної захищеності осіб з інвалідністю в Україні», «Про реабілітацію осіб з інвалідністю в Україні», яким передбачено:</w:t>
            </w:r>
          </w:p>
          <w:p w14:paraId="1E61C16F" w14:textId="77777777" w:rsidR="008F2AF6" w:rsidRPr="00681816" w:rsidRDefault="008F2AF6"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t xml:space="preserve">- що інвалідність визначається виключно з використанням адаптованої Міжнародної класифікації функціонування, </w:t>
            </w:r>
            <w:r w:rsidRPr="00681816">
              <w:rPr>
                <w:rFonts w:ascii="Times New Roman" w:eastAsia="Times New Roman" w:hAnsi="Times New Roman" w:cs="Times New Roman"/>
                <w:bCs/>
                <w:lang w:eastAsia="uk-UA" w:bidi="uk-UA"/>
              </w:rPr>
              <w:lastRenderedPageBreak/>
              <w:t>обмежень життєдіяльності та здоров’я;</w:t>
            </w:r>
          </w:p>
          <w:p w14:paraId="274680E3" w14:textId="77777777" w:rsidR="008F2AF6" w:rsidRPr="00681816" w:rsidRDefault="008F2AF6"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t xml:space="preserve">- </w:t>
            </w:r>
            <w:r w:rsidRPr="00681816">
              <w:rPr>
                <w:rFonts w:ascii="Times New Roman" w:eastAsia="Times New Roman" w:hAnsi="Times New Roman" w:cs="Times New Roman"/>
              </w:rPr>
              <w:t>що визначення ступеня обмеження життєдіяльності, причини, часу настання, групи інвалідності та надання відповідного медичного висновку щодо групи інвалідності є виключними повноваженнями спеціального колегіального суб’єкта у сфері охорони здоров’я, підвідомчого тільки центральному органу виконавчої влади, що забезпечує формування державної політики у сфері охорони здоров’я;</w:t>
            </w:r>
          </w:p>
          <w:p w14:paraId="56CB5BD5" w14:textId="77777777" w:rsidR="008F2AF6" w:rsidRPr="00681816" w:rsidRDefault="008F2AF6"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t xml:space="preserve">  - що 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соціальній допомозі є виключними повноваженнями спеціального колегіального суб’єкта у сфері соціального захисту населення, підвідомчого тільки центральному органу виконавчої влади, що забезпечує формування та реалізує державну політику у сфері праці та соціальної політики;</w:t>
            </w:r>
          </w:p>
          <w:p w14:paraId="528ECC46" w14:textId="77777777" w:rsidR="008F2AF6" w:rsidRPr="00681816" w:rsidRDefault="008F2AF6"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lastRenderedPageBreak/>
              <w:t>- обов'язковий електронний документообіг в діяльності органів з надання медичного висновку щодо визначення групи інвалідності та соціальної допомоги з використанням функціональних можливостей електронної системи охорони здоров'я та інших необхідних програмних продуктів;</w:t>
            </w:r>
          </w:p>
          <w:p w14:paraId="4B3F87B9" w14:textId="77777777" w:rsidR="008F2AF6" w:rsidRPr="00681816" w:rsidRDefault="008F2AF6" w:rsidP="00C1767F">
            <w:pPr>
              <w:pStyle w:val="LO-normal"/>
              <w:spacing w:after="0" w:line="240" w:lineRule="auto"/>
              <w:ind w:firstLine="284"/>
              <w:jc w:val="both"/>
              <w:rPr>
                <w:rFonts w:ascii="Times New Roman" w:eastAsia="Times New Roman" w:hAnsi="Times New Roman" w:cs="Times New Roman"/>
              </w:rPr>
            </w:pPr>
            <w:r w:rsidRPr="00681816">
              <w:rPr>
                <w:rFonts w:ascii="Times New Roman" w:eastAsia="Times New Roman" w:hAnsi="Times New Roman" w:cs="Times New Roman"/>
                <w:bCs/>
                <w:lang w:eastAsia="uk-UA" w:bidi="uk-UA"/>
              </w:rPr>
              <w:t xml:space="preserve">- </w:t>
            </w:r>
            <w:r w:rsidRPr="00681816">
              <w:rPr>
                <w:rFonts w:ascii="Times New Roman" w:eastAsia="Times New Roman" w:hAnsi="Times New Roman" w:cs="Times New Roman"/>
              </w:rPr>
              <w:t xml:space="preserve">що порядок ведення електронного документообігу вказаних органів при реалізації функцій щодо виявлення ступеня обмеження життєдіяльності, причини, часу настання, групи інвалідності, 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соціальній допомозі визначається спільно центральним органом виконавчої влади, що забезпечує формування державної політики у сфері охорони здоров’я та центральним органом виконавчої влади, що забезпечує формування та реалізує </w:t>
            </w:r>
            <w:r w:rsidRPr="00681816">
              <w:rPr>
                <w:rFonts w:ascii="Times New Roman" w:eastAsia="Times New Roman" w:hAnsi="Times New Roman" w:cs="Times New Roman"/>
              </w:rPr>
              <w:lastRenderedPageBreak/>
              <w:t>державну політику у сфері праці та соціальної політики;</w:t>
            </w:r>
          </w:p>
          <w:p w14:paraId="5F46AC6E" w14:textId="77777777" w:rsidR="008F2AF6" w:rsidRPr="00681816" w:rsidRDefault="008F2AF6" w:rsidP="00C1767F">
            <w:pPr>
              <w:pStyle w:val="LO-normal"/>
              <w:spacing w:after="0" w:line="240" w:lineRule="auto"/>
              <w:ind w:firstLine="284"/>
              <w:jc w:val="both"/>
              <w:rPr>
                <w:rFonts w:ascii="Times New Roman" w:eastAsia="Times New Roman" w:hAnsi="Times New Roman" w:cs="Times New Roman"/>
              </w:rPr>
            </w:pPr>
            <w:r w:rsidRPr="00681816">
              <w:rPr>
                <w:rFonts w:ascii="Times New Roman" w:eastAsia="Times New Roman" w:hAnsi="Times New Roman" w:cs="Times New Roman"/>
              </w:rPr>
              <w:t>-  обов'язок всіх закладів охорони здоров'я до 01 січня 2025 року здійснити внесення в електронну  систему охорони здоров'я архівних електронних медичних записів з приводу надання інвалідності,  на основі первинної медичної документації за переліком, визначеним Кабінетом Міністрів України;</w:t>
            </w:r>
          </w:p>
          <w:p w14:paraId="3551EB34" w14:textId="77777777" w:rsidR="008F2AF6" w:rsidRPr="00681816" w:rsidRDefault="008F2AF6" w:rsidP="00C1767F">
            <w:pPr>
              <w:pStyle w:val="LO-normal"/>
              <w:spacing w:after="0" w:line="240" w:lineRule="auto"/>
              <w:ind w:firstLine="284"/>
              <w:jc w:val="both"/>
              <w:rPr>
                <w:rFonts w:ascii="Times New Roman" w:eastAsia="Times New Roman" w:hAnsi="Times New Roman" w:cs="Times New Roman"/>
              </w:rPr>
            </w:pPr>
            <w:r w:rsidRPr="00681816">
              <w:rPr>
                <w:rFonts w:ascii="Times New Roman" w:eastAsia="Times New Roman" w:hAnsi="Times New Roman" w:cs="Times New Roman"/>
              </w:rPr>
              <w:t>- вимоги до складу спеціального колегіального суб’єкта у сфері охорони здоров’я та спеціального колегіального суб’єкта у сфері соціального захисту населення; кваліфікаційні вимоги, порядок відбору, призначення, строк, на який обираються члени спеціального колегіального суб’єкта у сфері охорони здоров’я та спеціального колегіального суб’єкта у сфері соціального захисту населення;</w:t>
            </w:r>
          </w:p>
          <w:p w14:paraId="22B8EB4E" w14:textId="77777777" w:rsidR="008F2AF6" w:rsidRPr="00681816" w:rsidRDefault="008F2AF6"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t xml:space="preserve">- заборону бути членом спеціального колегіального суб’єкта у сфері охорони здоров’я та спеціального колегіального суб’єкта у сфері соціального захисту населення понад два строки поспіль з дня призначення (обрання); </w:t>
            </w:r>
          </w:p>
          <w:p w14:paraId="2B27D8C4" w14:textId="77777777" w:rsidR="008F2AF6" w:rsidRPr="00681816" w:rsidRDefault="008F2AF6"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lastRenderedPageBreak/>
              <w:t>- заборону бути одночасно членом спеціального колегіального суб’єкта у сфері охорони здоров’я та спеціального колегіального суб’єкта у сфері соціального захисту населення;</w:t>
            </w:r>
          </w:p>
          <w:p w14:paraId="32B3B158" w14:textId="77777777" w:rsidR="008F2AF6" w:rsidRPr="00681816" w:rsidRDefault="008F2AF6"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t>- заборону бути членом спеціального колегіального суб’єкта у сфері охорони здоров’я та спеціального колегіального суб’єкта у сфері соціального захисту особам, щодо яких набрав законної сили вирок суду про притягнення до кримінальної відповідальності за вчинення корупційного або пов’язаного з корупцією кримінального правопорушення, ухвала суду про звільнення від кримінальної відповідальності чи постанова суду про притягнення до адміністративної відповідальності за вчинення пов’язаного з корупцією правопорушення, яким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32A74427" w14:textId="77777777" w:rsidR="008F2AF6" w:rsidRPr="00681816" w:rsidRDefault="008F2AF6"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t xml:space="preserve">- заборону бути близьким особам у розумінні Закону України «Про запобігання корупції» членами одного і того ж </w:t>
            </w:r>
            <w:r w:rsidRPr="00681816">
              <w:rPr>
                <w:rFonts w:ascii="Times New Roman" w:eastAsia="Times New Roman" w:hAnsi="Times New Roman" w:cs="Times New Roman"/>
                <w:bCs/>
                <w:lang w:eastAsia="uk-UA" w:bidi="uk-UA"/>
              </w:rPr>
              <w:lastRenderedPageBreak/>
              <w:t>спеціального колегіального суб’єкта у сфері охорони здоров’я або спеціального колегіального суб’єкта у сфері соціального захисту;</w:t>
            </w:r>
          </w:p>
          <w:p w14:paraId="55EE5512" w14:textId="77777777" w:rsidR="008F2AF6" w:rsidRPr="00681816" w:rsidRDefault="008F2AF6"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t>- випадки участі особи у засіданні спеціального колегіального суб’єкта у сфері охорони здоров’я під час вирішення питання про надання медичного висновку щодо визначення групи інвалідності;</w:t>
            </w:r>
          </w:p>
          <w:p w14:paraId="334289A1" w14:textId="77777777" w:rsidR="008F2AF6" w:rsidRPr="00681816" w:rsidRDefault="008F2AF6"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t>- право заявника звернутися до спеціального колегіального суб’єкта у сфері соціального захисту населення незалежно від місця проживання або лікування та засади дистанційного розгляду заяв спеціальним колегіальним суб’єктом у сфері соціального захисту населення;</w:t>
            </w:r>
          </w:p>
          <w:p w14:paraId="1AA6A328" w14:textId="77777777" w:rsidR="008F2AF6" w:rsidRPr="00681816" w:rsidRDefault="008F2AF6"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Cs/>
                <w:lang w:eastAsia="uk-UA" w:bidi="uk-UA"/>
              </w:rPr>
              <w:t>- засади прозорості і відкритості у сферах виявлення ступеня обмеження життєдіяльності та  реабілітації осіб з інвалідністю, серед яких фіксація перебігу засідання спеціального суб’єкта у сфері соціального захисту населення за допомогою відео та аудіо запису</w:t>
            </w:r>
          </w:p>
        </w:tc>
        <w:tc>
          <w:tcPr>
            <w:tcW w:w="1250" w:type="dxa"/>
          </w:tcPr>
          <w:p w14:paraId="05CDFBD1"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Січень </w:t>
            </w:r>
          </w:p>
          <w:p w14:paraId="4A4242F0"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6B0ECC00"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Квітень </w:t>
            </w:r>
          </w:p>
          <w:p w14:paraId="31B4FB89"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07228107"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Мінсоцполітики, МОЗ</w:t>
            </w:r>
          </w:p>
        </w:tc>
        <w:tc>
          <w:tcPr>
            <w:tcW w:w="1457" w:type="dxa"/>
          </w:tcPr>
          <w:p w14:paraId="51BC9D3E"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4BE93A1A"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4D66C479"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Законопроект розроблено та оприлюднено для проведення громадського обговорення</w:t>
            </w:r>
          </w:p>
        </w:tc>
        <w:tc>
          <w:tcPr>
            <w:tcW w:w="1249" w:type="dxa"/>
          </w:tcPr>
          <w:p w14:paraId="7A8C254E"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Мінсоцполітики</w:t>
            </w:r>
          </w:p>
        </w:tc>
        <w:tc>
          <w:tcPr>
            <w:tcW w:w="1031" w:type="dxa"/>
          </w:tcPr>
          <w:p w14:paraId="6D8008E2"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закону не розроблено</w:t>
            </w:r>
          </w:p>
        </w:tc>
      </w:tr>
      <w:tr w:rsidR="008F2AF6" w:rsidRPr="00681816" w14:paraId="03562449" w14:textId="77777777" w:rsidTr="00C1767F">
        <w:trPr>
          <w:trHeight w:val="230"/>
        </w:trPr>
        <w:tc>
          <w:tcPr>
            <w:tcW w:w="3534" w:type="dxa"/>
          </w:tcPr>
          <w:p w14:paraId="67AF6E03" w14:textId="77777777" w:rsidR="008F2AF6" w:rsidRPr="00681816" w:rsidRDefault="008F2AF6"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lastRenderedPageBreak/>
              <w:t>2.</w:t>
            </w:r>
            <w:r w:rsidRPr="00681816">
              <w:rPr>
                <w:rFonts w:ascii="Times New Roman" w:eastAsia="Times New Roman" w:hAnsi="Times New Roman" w:cs="Times New Roman"/>
                <w:lang w:eastAsia="uk-UA" w:bidi="uk-UA"/>
              </w:rPr>
              <w:t xml:space="preserve"> Проведення громадського обговорення проекту закону, зазначеного в описі заходу 1 до очікуваного стратегічного </w:t>
            </w:r>
            <w:r w:rsidRPr="00681816">
              <w:rPr>
                <w:rFonts w:ascii="Times New Roman" w:eastAsia="Times New Roman" w:hAnsi="Times New Roman" w:cs="Times New Roman"/>
                <w:lang w:eastAsia="uk-UA" w:bidi="uk-UA"/>
              </w:rPr>
              <w:lastRenderedPageBreak/>
              <w:t>результату 2.7.3.4., та забезпечення його доопрацювання (у разі потреби)</w:t>
            </w:r>
          </w:p>
        </w:tc>
        <w:tc>
          <w:tcPr>
            <w:tcW w:w="1250" w:type="dxa"/>
          </w:tcPr>
          <w:p w14:paraId="501C543D"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Травень</w:t>
            </w:r>
          </w:p>
          <w:p w14:paraId="69D87842"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308A5C7C"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Червень</w:t>
            </w:r>
          </w:p>
          <w:p w14:paraId="470AD916"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06370B3F"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Мінсоцполітики,</w:t>
            </w:r>
          </w:p>
          <w:p w14:paraId="08B712BB"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p>
        </w:tc>
        <w:tc>
          <w:tcPr>
            <w:tcW w:w="1457" w:type="dxa"/>
          </w:tcPr>
          <w:p w14:paraId="7256552A"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750E262A"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У межах встановлених бюджетних </w:t>
            </w:r>
            <w:r w:rsidRPr="00681816">
              <w:rPr>
                <w:rFonts w:ascii="Times New Roman" w:eastAsia="Times New Roman" w:hAnsi="Times New Roman" w:cs="Times New Roman"/>
                <w:lang w:eastAsia="uk-UA" w:bidi="uk-UA"/>
              </w:rPr>
              <w:lastRenderedPageBreak/>
              <w:t>призначень на відповідний рік</w:t>
            </w:r>
          </w:p>
        </w:tc>
        <w:tc>
          <w:tcPr>
            <w:tcW w:w="1666" w:type="dxa"/>
          </w:tcPr>
          <w:p w14:paraId="3ADB077A"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Громадське обговорення проведено та оприлюднено </w:t>
            </w:r>
            <w:r w:rsidRPr="00681816">
              <w:rPr>
                <w:rFonts w:ascii="Times New Roman" w:eastAsia="Times New Roman" w:hAnsi="Times New Roman" w:cs="Times New Roman"/>
                <w:lang w:eastAsia="uk-UA" w:bidi="uk-UA"/>
              </w:rPr>
              <w:lastRenderedPageBreak/>
              <w:t>його результати</w:t>
            </w:r>
          </w:p>
        </w:tc>
        <w:tc>
          <w:tcPr>
            <w:tcW w:w="1249" w:type="dxa"/>
          </w:tcPr>
          <w:p w14:paraId="7FBAB4A6"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Офіційний сайт Мінсоцполітики </w:t>
            </w:r>
            <w:r w:rsidRPr="00681816">
              <w:rPr>
                <w:rFonts w:ascii="Times New Roman" w:eastAsia="Times New Roman" w:hAnsi="Times New Roman" w:cs="Times New Roman"/>
                <w:lang w:eastAsia="uk-UA" w:bidi="uk-UA"/>
              </w:rPr>
              <w:lastRenderedPageBreak/>
              <w:t>(https://www.msp.gov.ua)</w:t>
            </w:r>
          </w:p>
        </w:tc>
        <w:tc>
          <w:tcPr>
            <w:tcW w:w="1031" w:type="dxa"/>
          </w:tcPr>
          <w:p w14:paraId="38B142A2"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w:t>
            </w:r>
          </w:p>
        </w:tc>
      </w:tr>
      <w:tr w:rsidR="008F2AF6" w:rsidRPr="00681816" w14:paraId="42C57437" w14:textId="77777777" w:rsidTr="00C1767F">
        <w:trPr>
          <w:trHeight w:val="230"/>
        </w:trPr>
        <w:tc>
          <w:tcPr>
            <w:tcW w:w="3534" w:type="dxa"/>
          </w:tcPr>
          <w:p w14:paraId="1ABAB96C" w14:textId="77777777" w:rsidR="008F2AF6" w:rsidRPr="00681816" w:rsidRDefault="008F2AF6"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lastRenderedPageBreak/>
              <w:t>3. </w:t>
            </w:r>
            <w:r w:rsidRPr="00681816">
              <w:rPr>
                <w:rFonts w:ascii="Times New Roman" w:eastAsia="Times New Roman" w:hAnsi="Times New Roman" w:cs="Times New Roman"/>
                <w:lang w:eastAsia="uk-UA" w:bidi="uk-UA"/>
              </w:rPr>
              <w:t xml:space="preserve">Погодження проекту закону, зазначеного в описі заходу 1 до очікуваного стратегічного результату 2.7.3.4., із заінтересованими органами, супроводження проведення правової експертизи, подання до Кабінету Міністрів України та супровід в Уряді </w:t>
            </w:r>
          </w:p>
        </w:tc>
        <w:tc>
          <w:tcPr>
            <w:tcW w:w="1250" w:type="dxa"/>
          </w:tcPr>
          <w:p w14:paraId="086820DB"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Липень 2023 р.</w:t>
            </w:r>
          </w:p>
        </w:tc>
        <w:tc>
          <w:tcPr>
            <w:tcW w:w="1457" w:type="dxa"/>
          </w:tcPr>
          <w:p w14:paraId="1DC12304"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Вересень</w:t>
            </w:r>
          </w:p>
          <w:p w14:paraId="1568FF70"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2023 р.</w:t>
            </w:r>
          </w:p>
        </w:tc>
        <w:tc>
          <w:tcPr>
            <w:tcW w:w="1457" w:type="dxa"/>
          </w:tcPr>
          <w:p w14:paraId="781C1AE4"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Мінсоцполітики, МОЗ</w:t>
            </w:r>
          </w:p>
        </w:tc>
        <w:tc>
          <w:tcPr>
            <w:tcW w:w="1457" w:type="dxa"/>
          </w:tcPr>
          <w:p w14:paraId="6940874D"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6B937328"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12B5ABBD"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Законопроект схвалено Урядом та зареєстровано в Парламенті</w:t>
            </w:r>
          </w:p>
        </w:tc>
        <w:tc>
          <w:tcPr>
            <w:tcW w:w="1249" w:type="dxa"/>
          </w:tcPr>
          <w:p w14:paraId="5E8A1BD8"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1. СКМУ.</w:t>
            </w:r>
          </w:p>
          <w:p w14:paraId="735B116C"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 Офіційний вебпортал Парламенту України (https://www.rada.gov.ua)</w:t>
            </w:r>
          </w:p>
        </w:tc>
        <w:tc>
          <w:tcPr>
            <w:tcW w:w="1031" w:type="dxa"/>
          </w:tcPr>
          <w:p w14:paraId="07B841EA"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8F2AF6" w:rsidRPr="00681816" w14:paraId="5CCD43BF" w14:textId="77777777" w:rsidTr="00C1767F">
        <w:trPr>
          <w:trHeight w:val="230"/>
        </w:trPr>
        <w:tc>
          <w:tcPr>
            <w:tcW w:w="3534" w:type="dxa"/>
          </w:tcPr>
          <w:p w14:paraId="2C084364" w14:textId="77777777" w:rsidR="008F2AF6" w:rsidRPr="00681816" w:rsidRDefault="008F2AF6"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t>4. </w:t>
            </w:r>
            <w:r w:rsidRPr="00681816">
              <w:rPr>
                <w:rFonts w:ascii="Times New Roman" w:eastAsia="Times New Roman" w:hAnsi="Times New Roman" w:cs="Times New Roman"/>
                <w:lang w:eastAsia="uk-UA" w:bidi="uk-UA"/>
              </w:rPr>
              <w:t>Супроводження розгляду проекту закону, зазначеного в описі заходу 1 до очікуваного стратегічного результату 2.7.3.4., у Верховній Раді України (в тому числі, у разі застосування до нього Президентом України права вето)</w:t>
            </w:r>
          </w:p>
        </w:tc>
        <w:tc>
          <w:tcPr>
            <w:tcW w:w="1250" w:type="dxa"/>
          </w:tcPr>
          <w:p w14:paraId="540E0BE6"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Жовтень</w:t>
            </w:r>
          </w:p>
          <w:p w14:paraId="39EB55B7"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2023 р.</w:t>
            </w:r>
          </w:p>
        </w:tc>
        <w:tc>
          <w:tcPr>
            <w:tcW w:w="1457" w:type="dxa"/>
          </w:tcPr>
          <w:p w14:paraId="14441B2F"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До підписання закону Президентом України</w:t>
            </w:r>
          </w:p>
        </w:tc>
        <w:tc>
          <w:tcPr>
            <w:tcW w:w="1457" w:type="dxa"/>
          </w:tcPr>
          <w:p w14:paraId="13D39B6A"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Мінсоцполітики, МОЗ</w:t>
            </w:r>
          </w:p>
        </w:tc>
        <w:tc>
          <w:tcPr>
            <w:tcW w:w="1457" w:type="dxa"/>
          </w:tcPr>
          <w:p w14:paraId="37FDF3F8"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24854F5B"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29421CDE"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Закон підписано Президентом України</w:t>
            </w:r>
          </w:p>
        </w:tc>
        <w:tc>
          <w:tcPr>
            <w:tcW w:w="1249" w:type="dxa"/>
          </w:tcPr>
          <w:p w14:paraId="685A3D13"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1. Офіційні друковані видання України.</w:t>
            </w:r>
          </w:p>
          <w:p w14:paraId="68E5E63B"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 Офіційний вебпортал парламенту України (https://www.rada.gov.ua)</w:t>
            </w:r>
          </w:p>
        </w:tc>
        <w:tc>
          <w:tcPr>
            <w:tcW w:w="1031" w:type="dxa"/>
          </w:tcPr>
          <w:p w14:paraId="56BE4797"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8F2AF6" w:rsidRPr="00681816" w14:paraId="2BD0D725" w14:textId="77777777" w:rsidTr="00C1767F">
        <w:trPr>
          <w:trHeight w:val="230"/>
        </w:trPr>
        <w:tc>
          <w:tcPr>
            <w:tcW w:w="3534" w:type="dxa"/>
          </w:tcPr>
          <w:p w14:paraId="49ACD2B3" w14:textId="77777777" w:rsidR="008F2AF6" w:rsidRPr="00681816" w:rsidRDefault="008F2AF6"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t>5.</w:t>
            </w:r>
            <w:r w:rsidRPr="00681816">
              <w:rPr>
                <w:rFonts w:ascii="Times New Roman" w:eastAsia="Times New Roman" w:hAnsi="Times New Roman" w:cs="Times New Roman"/>
                <w:lang w:eastAsia="uk-UA" w:bidi="uk-UA"/>
              </w:rPr>
              <w:t> Розроблення проектів актів про внесення змін до нормативно-правових актів Кабінету Міністрів України, МОЗ та Мінсоцполітики для їх приведення у відповідність із законом, зазначеним в описі заходу 1 до очікуваного стратегічного результату 2.7.4.3.</w:t>
            </w:r>
          </w:p>
        </w:tc>
        <w:tc>
          <w:tcPr>
            <w:tcW w:w="1250" w:type="dxa"/>
          </w:tcPr>
          <w:p w14:paraId="061BEE7A"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Лютий </w:t>
            </w:r>
          </w:p>
          <w:p w14:paraId="789882CD"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2024 р., але не раніше дня набрання чинності законом, зазначени</w:t>
            </w:r>
            <w:r w:rsidRPr="00681816">
              <w:rPr>
                <w:rFonts w:ascii="Times New Roman" w:eastAsia="Times New Roman" w:hAnsi="Times New Roman" w:cs="Times New Roman"/>
                <w:lang w:eastAsia="uk-UA" w:bidi="uk-UA"/>
              </w:rPr>
              <w:lastRenderedPageBreak/>
              <w:t>м в описі заходу 1 до очікуваного стратегічного результату 2.7.3.4.</w:t>
            </w:r>
          </w:p>
        </w:tc>
        <w:tc>
          <w:tcPr>
            <w:tcW w:w="1457" w:type="dxa"/>
          </w:tcPr>
          <w:p w14:paraId="0DDEF36D"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Квітень</w:t>
            </w:r>
          </w:p>
          <w:p w14:paraId="3D2D674D"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2024 р., але не раніше 2 місяців з дня набрання чинності законом, зазначеним в описі заходу </w:t>
            </w:r>
            <w:r w:rsidRPr="00681816">
              <w:rPr>
                <w:rFonts w:ascii="Times New Roman" w:eastAsia="Times New Roman" w:hAnsi="Times New Roman" w:cs="Times New Roman"/>
                <w:lang w:eastAsia="uk-UA" w:bidi="uk-UA"/>
              </w:rPr>
              <w:lastRenderedPageBreak/>
              <w:t>1 до очікуваного стратегічного результату 2.7.3.4</w:t>
            </w:r>
          </w:p>
        </w:tc>
        <w:tc>
          <w:tcPr>
            <w:tcW w:w="1457" w:type="dxa"/>
          </w:tcPr>
          <w:p w14:paraId="11E0D27C"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Мінсоцполітики,</w:t>
            </w:r>
          </w:p>
          <w:p w14:paraId="78F7ACE5"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p>
        </w:tc>
        <w:tc>
          <w:tcPr>
            <w:tcW w:w="1457" w:type="dxa"/>
          </w:tcPr>
          <w:p w14:paraId="50B0C2D4"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282F1FC0"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32E1CF55"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Проекти</w:t>
            </w:r>
          </w:p>
          <w:p w14:paraId="1BDBCDC4"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оприлюднено для проведення громадського обговорення</w:t>
            </w:r>
          </w:p>
        </w:tc>
        <w:tc>
          <w:tcPr>
            <w:tcW w:w="1249" w:type="dxa"/>
          </w:tcPr>
          <w:p w14:paraId="5A71A288" w14:textId="77777777" w:rsidR="008F2AF6" w:rsidRPr="00681816" w:rsidRDefault="008F2AF6" w:rsidP="00C1767F">
            <w:pPr>
              <w:spacing w:after="0" w:line="240" w:lineRule="auto"/>
              <w:jc w:val="both"/>
              <w:rPr>
                <w:rFonts w:ascii="Times New Roman" w:eastAsia="Times New Roman" w:hAnsi="Times New Roman" w:cs="Times New Roman"/>
                <w:highlight w:val="yellow"/>
                <w:lang w:eastAsia="uk-UA" w:bidi="uk-UA"/>
              </w:rPr>
            </w:pPr>
            <w:r w:rsidRPr="00681816">
              <w:rPr>
                <w:rFonts w:ascii="Times New Roman" w:eastAsia="Times New Roman" w:hAnsi="Times New Roman" w:cs="Times New Roman"/>
                <w:lang w:eastAsia="uk-UA" w:bidi="uk-UA"/>
              </w:rPr>
              <w:t>1. Офіційний вебсайт Мінсоцполітики (https://www.msp.gov.ua/);</w:t>
            </w:r>
            <w:r w:rsidRPr="00681816">
              <w:rPr>
                <w:rFonts w:ascii="Times New Roman" w:eastAsia="Times New Roman" w:hAnsi="Times New Roman" w:cs="Times New Roman"/>
                <w:lang w:eastAsia="uk-UA" w:bidi="uk-UA"/>
              </w:rPr>
              <w:br/>
              <w:t xml:space="preserve">2. Офіційний </w:t>
            </w:r>
            <w:r w:rsidRPr="00681816">
              <w:rPr>
                <w:rFonts w:ascii="Times New Roman" w:eastAsia="Times New Roman" w:hAnsi="Times New Roman" w:cs="Times New Roman"/>
                <w:lang w:eastAsia="uk-UA" w:bidi="uk-UA"/>
              </w:rPr>
              <w:lastRenderedPageBreak/>
              <w:t>вебсайт МОЗ (https://moz.gov.ua)</w:t>
            </w:r>
          </w:p>
        </w:tc>
        <w:tc>
          <w:tcPr>
            <w:tcW w:w="1031" w:type="dxa"/>
          </w:tcPr>
          <w:p w14:paraId="54751C70"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Проекти не оприлюднені</w:t>
            </w:r>
          </w:p>
        </w:tc>
      </w:tr>
      <w:tr w:rsidR="008F2AF6" w:rsidRPr="00681816" w14:paraId="41C302F6" w14:textId="77777777" w:rsidTr="00C1767F">
        <w:trPr>
          <w:trHeight w:val="230"/>
        </w:trPr>
        <w:tc>
          <w:tcPr>
            <w:tcW w:w="3534" w:type="dxa"/>
          </w:tcPr>
          <w:p w14:paraId="05DA73D9" w14:textId="77777777" w:rsidR="008F2AF6" w:rsidRPr="00681816" w:rsidRDefault="008F2AF6"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lastRenderedPageBreak/>
              <w:t>6.</w:t>
            </w:r>
            <w:r w:rsidRPr="00681816">
              <w:rPr>
                <w:rFonts w:ascii="Times New Roman" w:eastAsia="Times New Roman" w:hAnsi="Times New Roman" w:cs="Times New Roman"/>
                <w:lang w:eastAsia="uk-UA" w:bidi="uk-UA"/>
              </w:rPr>
              <w:t> Проведення громадського обговорення проектів нормативно-правових актів, зазначених в описі заходу 5 до очікуваного стратегічного результату 2.7.4.3., їх погодження із заінтересованими органами та правова експертиза (залежно від виду акту)</w:t>
            </w:r>
          </w:p>
        </w:tc>
        <w:tc>
          <w:tcPr>
            <w:tcW w:w="1250" w:type="dxa"/>
          </w:tcPr>
          <w:p w14:paraId="289AF14C"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Травень</w:t>
            </w:r>
          </w:p>
          <w:p w14:paraId="5B27C38E"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2024 р., але не раніше 2 місяців з дня набрання чинності законом, зазначеним в описі заходу 1 до очікуваного стратегічного результату 2.7.3.4</w:t>
            </w:r>
          </w:p>
        </w:tc>
        <w:tc>
          <w:tcPr>
            <w:tcW w:w="1457" w:type="dxa"/>
          </w:tcPr>
          <w:p w14:paraId="1F85FB59"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Липень </w:t>
            </w:r>
          </w:p>
          <w:p w14:paraId="72085A39"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2024 р., але не раніше 3 місяців з дня набрання чинності законом, зазначеним в описі заходу 1 до очікуваного стратегічного результату 2.7.3.4</w:t>
            </w:r>
          </w:p>
        </w:tc>
        <w:tc>
          <w:tcPr>
            <w:tcW w:w="1457" w:type="dxa"/>
          </w:tcPr>
          <w:p w14:paraId="457A3531"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Мінсоцполітики,</w:t>
            </w:r>
          </w:p>
          <w:p w14:paraId="7C5775A2"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p>
        </w:tc>
        <w:tc>
          <w:tcPr>
            <w:tcW w:w="1457" w:type="dxa"/>
          </w:tcPr>
          <w:p w14:paraId="4248CA14"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7D7D2F6A"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4690E0A8"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Громадське обговорення проведено та оприлюднено його результати</w:t>
            </w:r>
          </w:p>
        </w:tc>
        <w:tc>
          <w:tcPr>
            <w:tcW w:w="1249" w:type="dxa"/>
          </w:tcPr>
          <w:p w14:paraId="3F075D48" w14:textId="77777777" w:rsidR="008F2AF6" w:rsidRPr="00681816" w:rsidRDefault="008F2AF6" w:rsidP="00C1767F">
            <w:pPr>
              <w:spacing w:after="0" w:line="240" w:lineRule="auto"/>
              <w:jc w:val="both"/>
              <w:rPr>
                <w:rFonts w:ascii="Times New Roman" w:eastAsia="Times New Roman" w:hAnsi="Times New Roman" w:cs="Times New Roman"/>
                <w:highlight w:val="yellow"/>
                <w:lang w:eastAsia="uk-UA" w:bidi="uk-UA"/>
              </w:rPr>
            </w:pPr>
            <w:r w:rsidRPr="00681816">
              <w:rPr>
                <w:rFonts w:ascii="Times New Roman" w:eastAsia="Times New Roman" w:hAnsi="Times New Roman" w:cs="Times New Roman"/>
                <w:lang w:eastAsia="uk-UA" w:bidi="uk-UA"/>
              </w:rPr>
              <w:t>1. Офіційний вебсайт Мінсоцполітики (https://www.msp.gov.ua/);</w:t>
            </w:r>
            <w:r w:rsidRPr="00681816">
              <w:rPr>
                <w:rFonts w:ascii="Times New Roman" w:eastAsia="Times New Roman" w:hAnsi="Times New Roman" w:cs="Times New Roman"/>
                <w:lang w:eastAsia="uk-UA" w:bidi="uk-UA"/>
              </w:rPr>
              <w:br/>
              <w:t>2. Офіційний вебсайт МОЗ (https://moz.gov.ua)</w:t>
            </w:r>
          </w:p>
        </w:tc>
        <w:tc>
          <w:tcPr>
            <w:tcW w:w="1031" w:type="dxa"/>
          </w:tcPr>
          <w:p w14:paraId="18925B3D"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8F2AF6" w:rsidRPr="00681816" w14:paraId="29ACD4B4" w14:textId="77777777" w:rsidTr="00C1767F">
        <w:trPr>
          <w:trHeight w:val="230"/>
        </w:trPr>
        <w:tc>
          <w:tcPr>
            <w:tcW w:w="3534" w:type="dxa"/>
          </w:tcPr>
          <w:p w14:paraId="71555C00" w14:textId="77777777" w:rsidR="008F2AF6" w:rsidRPr="00681816" w:rsidRDefault="008F2AF6" w:rsidP="00C1767F">
            <w:pPr>
              <w:spacing w:after="0" w:line="240" w:lineRule="auto"/>
              <w:ind w:firstLine="312"/>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t>7. </w:t>
            </w:r>
            <w:r w:rsidRPr="00681816">
              <w:rPr>
                <w:rFonts w:ascii="Times New Roman" w:eastAsia="Times New Roman" w:hAnsi="Times New Roman" w:cs="Times New Roman"/>
                <w:lang w:eastAsia="uk-UA" w:bidi="uk-UA"/>
              </w:rPr>
              <w:t xml:space="preserve">Остаточне доопрацювання (у разі потреби) та затвердження проектів нормативно-правових актів, зазначених в описі заходу 5 до очікуваного стратегічного результату 2.7.4.3., супроводження </w:t>
            </w:r>
            <w:r w:rsidRPr="00681816">
              <w:rPr>
                <w:rFonts w:ascii="Times New Roman" w:eastAsia="Times New Roman" w:hAnsi="Times New Roman" w:cs="Times New Roman"/>
                <w:lang w:eastAsia="uk-UA" w:bidi="uk-UA"/>
              </w:rPr>
              <w:lastRenderedPageBreak/>
              <w:t>їх розгляду в Уряді (залежно від виду акту)</w:t>
            </w:r>
          </w:p>
        </w:tc>
        <w:tc>
          <w:tcPr>
            <w:tcW w:w="1250" w:type="dxa"/>
          </w:tcPr>
          <w:p w14:paraId="72B75486"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Серпень</w:t>
            </w:r>
          </w:p>
          <w:p w14:paraId="7E328180"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2024 р., але не раніше 3 місяців з дня </w:t>
            </w:r>
            <w:r w:rsidRPr="00681816">
              <w:rPr>
                <w:rFonts w:ascii="Times New Roman" w:eastAsia="Times New Roman" w:hAnsi="Times New Roman" w:cs="Times New Roman"/>
                <w:lang w:eastAsia="uk-UA" w:bidi="uk-UA"/>
              </w:rPr>
              <w:lastRenderedPageBreak/>
              <w:t>набрання чинності законом, зазначеним в описі заходу 1 до очікуваного стратегічного результату 2.7.3.4</w:t>
            </w:r>
          </w:p>
        </w:tc>
        <w:tc>
          <w:tcPr>
            <w:tcW w:w="1457" w:type="dxa"/>
          </w:tcPr>
          <w:p w14:paraId="729F1032"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Серпень</w:t>
            </w:r>
          </w:p>
          <w:p w14:paraId="5B3D4260"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2024 р., але не раніше 4 місяців з дня набрання чинності </w:t>
            </w:r>
            <w:r w:rsidRPr="00681816">
              <w:rPr>
                <w:rFonts w:ascii="Times New Roman" w:eastAsia="Times New Roman" w:hAnsi="Times New Roman" w:cs="Times New Roman"/>
                <w:lang w:eastAsia="uk-UA" w:bidi="uk-UA"/>
              </w:rPr>
              <w:lastRenderedPageBreak/>
              <w:t>законом, зазначеним в описі заходу 1 до очікуваного стратегічного результату 2.7.3.4</w:t>
            </w:r>
          </w:p>
        </w:tc>
        <w:tc>
          <w:tcPr>
            <w:tcW w:w="1457" w:type="dxa"/>
          </w:tcPr>
          <w:p w14:paraId="58285296"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Мінсоцполітики,</w:t>
            </w:r>
          </w:p>
          <w:p w14:paraId="1DF52C0C"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p>
        </w:tc>
        <w:tc>
          <w:tcPr>
            <w:tcW w:w="1457" w:type="dxa"/>
          </w:tcPr>
          <w:p w14:paraId="61A77CE2"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716ED09A"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У межах встановлених бюджетних призначень на </w:t>
            </w:r>
            <w:r w:rsidRPr="00681816">
              <w:rPr>
                <w:rFonts w:ascii="Times New Roman" w:eastAsia="Times New Roman" w:hAnsi="Times New Roman" w:cs="Times New Roman"/>
                <w:lang w:eastAsia="uk-UA" w:bidi="uk-UA"/>
              </w:rPr>
              <w:lastRenderedPageBreak/>
              <w:t>відповідний рік</w:t>
            </w:r>
          </w:p>
        </w:tc>
        <w:tc>
          <w:tcPr>
            <w:tcW w:w="1666" w:type="dxa"/>
          </w:tcPr>
          <w:p w14:paraId="4345905E"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Проекти затверджені</w:t>
            </w:r>
          </w:p>
        </w:tc>
        <w:tc>
          <w:tcPr>
            <w:tcW w:w="1249" w:type="dxa"/>
          </w:tcPr>
          <w:p w14:paraId="5EC039B1" w14:textId="77777777" w:rsidR="008F2AF6" w:rsidRPr="00681816" w:rsidRDefault="008F2AF6" w:rsidP="00C1767F">
            <w:pPr>
              <w:spacing w:after="0" w:line="240" w:lineRule="auto"/>
              <w:jc w:val="both"/>
              <w:rPr>
                <w:rFonts w:ascii="Times New Roman" w:eastAsia="Times New Roman" w:hAnsi="Times New Roman" w:cs="Times New Roman"/>
                <w:highlight w:val="yellow"/>
                <w:lang w:eastAsia="uk-UA" w:bidi="uk-UA"/>
              </w:rPr>
            </w:pPr>
            <w:r w:rsidRPr="00681816">
              <w:rPr>
                <w:rFonts w:ascii="Times New Roman" w:eastAsia="Times New Roman" w:hAnsi="Times New Roman" w:cs="Times New Roman"/>
                <w:lang w:eastAsia="uk-UA" w:bidi="uk-UA"/>
              </w:rPr>
              <w:t>1. Офіційний вебсайт Мінсоцполітики (https://www.msp.gov.</w:t>
            </w:r>
            <w:r w:rsidRPr="00681816">
              <w:rPr>
                <w:rFonts w:ascii="Times New Roman" w:eastAsia="Times New Roman" w:hAnsi="Times New Roman" w:cs="Times New Roman"/>
                <w:lang w:eastAsia="uk-UA" w:bidi="uk-UA"/>
              </w:rPr>
              <w:lastRenderedPageBreak/>
              <w:t>ua/);</w:t>
            </w:r>
            <w:r w:rsidRPr="00681816">
              <w:rPr>
                <w:rFonts w:ascii="Times New Roman" w:eastAsia="Times New Roman" w:hAnsi="Times New Roman" w:cs="Times New Roman"/>
                <w:lang w:eastAsia="uk-UA" w:bidi="uk-UA"/>
              </w:rPr>
              <w:br/>
              <w:t>2. Офіційний вебсайт МОЗ (https://moz.gov.ua)</w:t>
            </w:r>
          </w:p>
        </w:tc>
        <w:tc>
          <w:tcPr>
            <w:tcW w:w="1031" w:type="dxa"/>
          </w:tcPr>
          <w:p w14:paraId="0F722973"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w:t>
            </w:r>
          </w:p>
        </w:tc>
      </w:tr>
      <w:tr w:rsidR="008F2AF6" w:rsidRPr="00681816" w14:paraId="043C0F00" w14:textId="77777777" w:rsidTr="00C1767F">
        <w:trPr>
          <w:trHeight w:val="230"/>
        </w:trPr>
        <w:tc>
          <w:tcPr>
            <w:tcW w:w="3534" w:type="dxa"/>
          </w:tcPr>
          <w:p w14:paraId="6668D282" w14:textId="77777777" w:rsidR="008F2AF6" w:rsidRPr="00681816" w:rsidRDefault="008F2AF6"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b/>
                <w:lang w:eastAsia="uk-UA" w:bidi="uk-UA"/>
              </w:rPr>
              <w:lastRenderedPageBreak/>
              <w:t>8.</w:t>
            </w:r>
            <w:r w:rsidRPr="00681816">
              <w:rPr>
                <w:rFonts w:ascii="Times New Roman" w:eastAsia="Times New Roman" w:hAnsi="Times New Roman" w:cs="Times New Roman"/>
                <w:lang w:eastAsia="uk-UA" w:bidi="uk-UA"/>
              </w:rPr>
              <w:t xml:space="preserve"> Розроблення проекту постанови Кабінету Міністрів України про </w:t>
            </w:r>
            <w:r w:rsidRPr="00681816">
              <w:rPr>
                <w:rFonts w:ascii="Times New Roman" w:eastAsia="Times New Roman" w:hAnsi="Times New Roman" w:cs="Times New Roman"/>
                <w:bCs/>
                <w:lang w:eastAsia="uk-UA" w:bidi="uk-UA"/>
              </w:rPr>
              <w:t>внесення змін до Порядку функціонування електронної системи охорони здоров’я про те, що</w:t>
            </w:r>
            <w:r w:rsidRPr="00681816">
              <w:rPr>
                <w:rFonts w:ascii="Times New Roman" w:eastAsia="Times New Roman" w:hAnsi="Times New Roman" w:cs="Times New Roman"/>
                <w:lang w:eastAsia="uk-UA" w:bidi="uk-UA"/>
              </w:rPr>
              <w:t>:</w:t>
            </w:r>
          </w:p>
          <w:p w14:paraId="5E60AC40" w14:textId="77777777" w:rsidR="008F2AF6" w:rsidRPr="00681816" w:rsidRDefault="008F2AF6"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 до неї входить підсистема медико-соціальної експертизи щодо встановлення інвалідності (МСЕ), розпорядниками якої є Міністерство охорони здоров’я та Міністерство соціальної політики;</w:t>
            </w:r>
          </w:p>
          <w:p w14:paraId="3DBD0A16" w14:textId="77777777" w:rsidR="008F2AF6" w:rsidRPr="00681816" w:rsidRDefault="008F2AF6"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МСЕ передбачає формування документації </w:t>
            </w:r>
            <w:r w:rsidR="00440BDF" w:rsidRPr="00681816">
              <w:rPr>
                <w:rFonts w:ascii="Times New Roman" w:eastAsia="Times New Roman" w:hAnsi="Times New Roman" w:cs="Times New Roman"/>
              </w:rPr>
              <w:t>спеціального колегіального суб’єкта у сфері охорони здоров’я та спеціального колегіального суб’єкта у сфері соціального захисту</w:t>
            </w:r>
            <w:r w:rsidR="00440BDF" w:rsidRPr="00681816">
              <w:rPr>
                <w:rFonts w:ascii="Times New Roman" w:eastAsia="Times New Roman" w:hAnsi="Times New Roman" w:cs="Times New Roman"/>
                <w:lang w:eastAsia="uk-UA" w:bidi="uk-UA"/>
              </w:rPr>
              <w:t xml:space="preserve"> в електронній формі</w:t>
            </w:r>
            <w:r w:rsidRPr="00681816">
              <w:rPr>
                <w:rFonts w:ascii="Times New Roman" w:eastAsia="Times New Roman" w:hAnsi="Times New Roman" w:cs="Times New Roman"/>
                <w:lang w:eastAsia="uk-UA" w:bidi="uk-UA"/>
              </w:rPr>
              <w:t xml:space="preserve">; </w:t>
            </w:r>
          </w:p>
          <w:p w14:paraId="1838CAFB" w14:textId="77777777" w:rsidR="008F2AF6" w:rsidRPr="00681816" w:rsidRDefault="008F2AF6"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МСЕ здійснює повну взаємодію з центральною базою </w:t>
            </w:r>
            <w:r w:rsidRPr="00681816">
              <w:rPr>
                <w:rFonts w:ascii="Times New Roman" w:eastAsia="Times New Roman" w:hAnsi="Times New Roman" w:cs="Times New Roman"/>
                <w:lang w:eastAsia="uk-UA" w:bidi="uk-UA"/>
              </w:rPr>
              <w:lastRenderedPageBreak/>
              <w:t>даних електронної системи охорони здоров’я та іншими державними реєстрами і базами даних у режимі реального часу у форматі «запит-відповідь»;</w:t>
            </w:r>
          </w:p>
          <w:p w14:paraId="55CFC29E" w14:textId="77777777" w:rsidR="008F2AF6" w:rsidRPr="00681816" w:rsidRDefault="008F2AF6" w:rsidP="00C1767F">
            <w:pPr>
              <w:spacing w:after="0" w:line="240" w:lineRule="auto"/>
              <w:ind w:firstLine="312"/>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lang w:eastAsia="uk-UA" w:bidi="uk-UA"/>
              </w:rPr>
              <w:t>- МСЕ передбачає автоматичне ініціювання процедур</w:t>
            </w:r>
            <w:r w:rsidR="00440BDF" w:rsidRPr="00681816">
              <w:rPr>
                <w:rFonts w:ascii="Times New Roman" w:eastAsia="Times New Roman" w:hAnsi="Times New Roman" w:cs="Times New Roman"/>
                <w:lang w:eastAsia="uk-UA" w:bidi="uk-UA"/>
              </w:rPr>
              <w:t xml:space="preserve"> </w:t>
            </w:r>
            <w:r w:rsidR="00440BDF" w:rsidRPr="00681816">
              <w:rPr>
                <w:rFonts w:ascii="Times New Roman" w:eastAsia="Times New Roman" w:hAnsi="Times New Roman" w:cs="Times New Roman"/>
              </w:rPr>
              <w:t>визначення групи інвалідності (після внесення до електронної системи медичного запису про компонент здоров'я, який надає особі право на інвалідність відповідно до  адаптованої Міжнародної класифікації функціонування, обмежень життєдіяльності та здоров’я) та процедур</w:t>
            </w:r>
            <w:r w:rsidRPr="00681816">
              <w:rPr>
                <w:rFonts w:ascii="Times New Roman" w:eastAsia="Times New Roman" w:hAnsi="Times New Roman" w:cs="Times New Roman"/>
                <w:lang w:eastAsia="uk-UA" w:bidi="uk-UA"/>
              </w:rPr>
              <w:t xml:space="preserve"> </w:t>
            </w:r>
            <w:r w:rsidRPr="00681816">
              <w:rPr>
                <w:rFonts w:ascii="Times New Roman" w:eastAsia="Times New Roman" w:hAnsi="Times New Roman" w:cs="Times New Roman"/>
                <w:bCs/>
                <w:lang w:eastAsia="uk-UA" w:bidi="uk-UA"/>
              </w:rPr>
              <w:t xml:space="preserve">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після складення електронної форми оцінки </w:t>
            </w:r>
            <w:r w:rsidRPr="00681816">
              <w:rPr>
                <w:rFonts w:ascii="Times New Roman" w:eastAsia="Times New Roman" w:hAnsi="Times New Roman" w:cs="Times New Roman"/>
                <w:lang w:eastAsia="uk-UA" w:bidi="uk-UA"/>
              </w:rPr>
              <w:t xml:space="preserve">стану </w:t>
            </w:r>
            <w:r w:rsidRPr="00681816">
              <w:rPr>
                <w:rFonts w:ascii="Times New Roman" w:eastAsia="Times New Roman" w:hAnsi="Times New Roman" w:cs="Times New Roman"/>
                <w:bCs/>
                <w:lang w:eastAsia="uk-UA" w:bidi="uk-UA"/>
              </w:rPr>
              <w:t>функціональності особи на основі адаптованої Міжнародної класифікації функціонування, обмежень життєдіяльності та здоров’я;</w:t>
            </w:r>
          </w:p>
          <w:p w14:paraId="1E6A1386" w14:textId="77777777" w:rsidR="008F2AF6" w:rsidRPr="00681816" w:rsidRDefault="008F2AF6"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до неї входить електронний реєстр осіб із інвалідністю та реєстр органів медико-соціальної експертизи та посадових осіб медико-соціальних експертних </w:t>
            </w:r>
            <w:r w:rsidRPr="00681816">
              <w:rPr>
                <w:rFonts w:ascii="Times New Roman" w:eastAsia="Times New Roman" w:hAnsi="Times New Roman" w:cs="Times New Roman"/>
                <w:lang w:eastAsia="uk-UA" w:bidi="uk-UA"/>
              </w:rPr>
              <w:lastRenderedPageBreak/>
              <w:t>комісій, розпорядниками якого є Міністерство охорони здоров’я та Міністерство соціальної політики;</w:t>
            </w:r>
          </w:p>
          <w:p w14:paraId="667BB346" w14:textId="77777777" w:rsidR="008F2AF6" w:rsidRPr="00681816" w:rsidRDefault="008F2AF6" w:rsidP="00C1767F">
            <w:pPr>
              <w:spacing w:after="0" w:line="240" w:lineRule="auto"/>
              <w:ind w:firstLine="284"/>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w:t>
            </w:r>
            <w:r w:rsidR="00440BDF" w:rsidRPr="00681816">
              <w:rPr>
                <w:rFonts w:ascii="Times New Roman" w:eastAsia="Times New Roman" w:hAnsi="Times New Roman" w:cs="Times New Roman"/>
                <w:lang w:eastAsia="uk-UA" w:bidi="uk-UA"/>
              </w:rPr>
              <w:t xml:space="preserve">електронний реєстр осіб із інвалідністю та реєстр органів медико-соціальної експертизи та посадових осіб медико-соціальних експертних комісій </w:t>
            </w:r>
            <w:r w:rsidRPr="00681816">
              <w:rPr>
                <w:rFonts w:ascii="Times New Roman" w:eastAsia="Times New Roman" w:hAnsi="Times New Roman" w:cs="Times New Roman"/>
                <w:lang w:eastAsia="uk-UA" w:bidi="uk-UA"/>
              </w:rPr>
              <w:t xml:space="preserve">передбачає додаткову верифікацію особи через систему BankID та за допомогою фото. </w:t>
            </w:r>
          </w:p>
        </w:tc>
        <w:tc>
          <w:tcPr>
            <w:tcW w:w="1250" w:type="dxa"/>
          </w:tcPr>
          <w:p w14:paraId="32997C17"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 xml:space="preserve">Січень </w:t>
            </w:r>
          </w:p>
          <w:p w14:paraId="453A5B44"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6ACC2288"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Квітень </w:t>
            </w:r>
          </w:p>
          <w:p w14:paraId="3455ABA6"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55A6DD0A"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МОЗ, Мінсоцполітики, </w:t>
            </w:r>
          </w:p>
          <w:p w14:paraId="7D7AAB63"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НСЗУ,</w:t>
            </w:r>
          </w:p>
          <w:p w14:paraId="660DDE3D"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ФСЗІ</w:t>
            </w:r>
          </w:p>
          <w:p w14:paraId="3D13ABF1"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p>
          <w:p w14:paraId="36B817F7" w14:textId="77777777" w:rsidR="008F2AF6" w:rsidRPr="00681816" w:rsidRDefault="008F2AF6" w:rsidP="00C1767F">
            <w:pPr>
              <w:spacing w:after="0" w:line="240" w:lineRule="auto"/>
              <w:jc w:val="both"/>
              <w:rPr>
                <w:rFonts w:ascii="Times New Roman" w:eastAsia="Times New Roman" w:hAnsi="Times New Roman" w:cs="Times New Roman"/>
                <w:highlight w:val="red"/>
                <w:lang w:eastAsia="uk-UA" w:bidi="uk-UA"/>
              </w:rPr>
            </w:pPr>
          </w:p>
        </w:tc>
        <w:tc>
          <w:tcPr>
            <w:tcW w:w="1457" w:type="dxa"/>
          </w:tcPr>
          <w:p w14:paraId="4F7C2949"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коштів державного бюджету</w:t>
            </w:r>
          </w:p>
        </w:tc>
        <w:tc>
          <w:tcPr>
            <w:tcW w:w="1459" w:type="dxa"/>
          </w:tcPr>
          <w:p w14:paraId="6948A517"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22F25FD0"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постанови</w:t>
            </w:r>
          </w:p>
          <w:p w14:paraId="47527D16"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оприлюднено для проведення громадського обговорення</w:t>
            </w:r>
          </w:p>
        </w:tc>
        <w:tc>
          <w:tcPr>
            <w:tcW w:w="1249" w:type="dxa"/>
          </w:tcPr>
          <w:p w14:paraId="42959C9E" w14:textId="77777777" w:rsidR="008F2AF6" w:rsidRPr="00681816" w:rsidRDefault="008F2AF6" w:rsidP="00C1767F">
            <w:pPr>
              <w:spacing w:after="0" w:line="240" w:lineRule="auto"/>
              <w:jc w:val="both"/>
              <w:rPr>
                <w:rFonts w:ascii="Times New Roman" w:eastAsia="Times New Roman" w:hAnsi="Times New Roman" w:cs="Times New Roman"/>
                <w:highlight w:val="yellow"/>
                <w:lang w:eastAsia="uk-UA" w:bidi="uk-UA"/>
              </w:rPr>
            </w:pPr>
            <w:r w:rsidRPr="00681816">
              <w:rPr>
                <w:rFonts w:ascii="Times New Roman" w:eastAsia="Times New Roman" w:hAnsi="Times New Roman" w:cs="Times New Roman"/>
                <w:lang w:eastAsia="uk-UA" w:bidi="uk-UA"/>
              </w:rPr>
              <w:t>1. Офіційний вебсайт Мінсоцполітики (https://www.msp.gov.ua/);</w:t>
            </w:r>
            <w:r w:rsidRPr="00681816">
              <w:rPr>
                <w:rFonts w:ascii="Times New Roman" w:eastAsia="Times New Roman" w:hAnsi="Times New Roman" w:cs="Times New Roman"/>
                <w:lang w:eastAsia="uk-UA" w:bidi="uk-UA"/>
              </w:rPr>
              <w:br/>
              <w:t>2. Офіційний вебсайт МОЗ (https://moz.gov.ua)</w:t>
            </w:r>
          </w:p>
        </w:tc>
        <w:tc>
          <w:tcPr>
            <w:tcW w:w="1031" w:type="dxa"/>
          </w:tcPr>
          <w:p w14:paraId="00A63B42"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постанови не оприлюднений</w:t>
            </w:r>
          </w:p>
        </w:tc>
      </w:tr>
      <w:tr w:rsidR="008F2AF6" w:rsidRPr="00681816" w14:paraId="7EB28728" w14:textId="77777777" w:rsidTr="00C1767F">
        <w:trPr>
          <w:trHeight w:val="230"/>
        </w:trPr>
        <w:tc>
          <w:tcPr>
            <w:tcW w:w="3534" w:type="dxa"/>
          </w:tcPr>
          <w:p w14:paraId="0F181313" w14:textId="77777777" w:rsidR="008F2AF6" w:rsidRPr="00681816" w:rsidRDefault="008F2AF6"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lastRenderedPageBreak/>
              <w:t>9.</w:t>
            </w:r>
            <w:r w:rsidRPr="00681816">
              <w:rPr>
                <w:rFonts w:ascii="Times New Roman" w:eastAsia="Times New Roman" w:hAnsi="Times New Roman" w:cs="Times New Roman"/>
                <w:lang w:eastAsia="uk-UA" w:bidi="uk-UA"/>
              </w:rPr>
              <w:t> Проведення громадського обговорення проекту постанови, зазначеного в описі заходу 8 до очікуваного стратегічного результату 2.7.3.4.</w:t>
            </w:r>
          </w:p>
        </w:tc>
        <w:tc>
          <w:tcPr>
            <w:tcW w:w="1250" w:type="dxa"/>
          </w:tcPr>
          <w:p w14:paraId="29A074FC"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Квітень 2023 р.</w:t>
            </w:r>
          </w:p>
        </w:tc>
        <w:tc>
          <w:tcPr>
            <w:tcW w:w="1457" w:type="dxa"/>
          </w:tcPr>
          <w:p w14:paraId="0BB4C125"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Травень 2023 р.</w:t>
            </w:r>
          </w:p>
        </w:tc>
        <w:tc>
          <w:tcPr>
            <w:tcW w:w="1457" w:type="dxa"/>
          </w:tcPr>
          <w:p w14:paraId="30626D14"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МОЗ, Мінсоцполітики, </w:t>
            </w:r>
          </w:p>
          <w:p w14:paraId="4AFF5A6D"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НСЗУ,</w:t>
            </w:r>
          </w:p>
          <w:p w14:paraId="413CF059"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ФСЗІ</w:t>
            </w:r>
          </w:p>
          <w:p w14:paraId="59DD5D9F" w14:textId="77777777" w:rsidR="008F2AF6" w:rsidRPr="00681816" w:rsidRDefault="008F2AF6" w:rsidP="00C1767F">
            <w:pPr>
              <w:spacing w:after="0" w:line="240" w:lineRule="auto"/>
              <w:jc w:val="both"/>
              <w:rPr>
                <w:rFonts w:ascii="Times New Roman" w:eastAsia="Times New Roman" w:hAnsi="Times New Roman" w:cs="Times New Roman"/>
                <w:highlight w:val="red"/>
                <w:lang w:eastAsia="uk-UA" w:bidi="uk-UA"/>
              </w:rPr>
            </w:pPr>
          </w:p>
        </w:tc>
        <w:tc>
          <w:tcPr>
            <w:tcW w:w="1457" w:type="dxa"/>
          </w:tcPr>
          <w:p w14:paraId="1C5D8E0E"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4C1F7B23"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6EC3D590"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Громадське обговорення проведено та оприлюднено його результати</w:t>
            </w:r>
          </w:p>
        </w:tc>
        <w:tc>
          <w:tcPr>
            <w:tcW w:w="1249" w:type="dxa"/>
          </w:tcPr>
          <w:p w14:paraId="69E4EC12" w14:textId="77777777" w:rsidR="008F2AF6" w:rsidRPr="00681816" w:rsidRDefault="008F2AF6" w:rsidP="00C1767F">
            <w:pPr>
              <w:spacing w:after="0" w:line="240" w:lineRule="auto"/>
              <w:jc w:val="both"/>
              <w:rPr>
                <w:rFonts w:ascii="Times New Roman" w:eastAsia="Times New Roman" w:hAnsi="Times New Roman" w:cs="Times New Roman"/>
                <w:highlight w:val="yellow"/>
                <w:lang w:eastAsia="uk-UA" w:bidi="uk-UA"/>
              </w:rPr>
            </w:pPr>
            <w:r w:rsidRPr="00681816">
              <w:rPr>
                <w:rFonts w:ascii="Times New Roman" w:eastAsia="Times New Roman" w:hAnsi="Times New Roman" w:cs="Times New Roman"/>
                <w:lang w:eastAsia="uk-UA" w:bidi="uk-UA"/>
              </w:rPr>
              <w:t>1. Офіційний вебсайт Мінсоцполітики (https://www.msp.gov.ua/);</w:t>
            </w:r>
            <w:r w:rsidRPr="00681816">
              <w:rPr>
                <w:rFonts w:ascii="Times New Roman" w:eastAsia="Times New Roman" w:hAnsi="Times New Roman" w:cs="Times New Roman"/>
                <w:lang w:eastAsia="uk-UA" w:bidi="uk-UA"/>
              </w:rPr>
              <w:br/>
              <w:t>2. Офіційний вебсайт МОЗ (https://moz.gov.ua)</w:t>
            </w:r>
          </w:p>
        </w:tc>
        <w:tc>
          <w:tcPr>
            <w:tcW w:w="1031" w:type="dxa"/>
          </w:tcPr>
          <w:p w14:paraId="0E416B00"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8F2AF6" w:rsidRPr="00681816" w14:paraId="1DBCD523" w14:textId="77777777" w:rsidTr="00C1767F">
        <w:trPr>
          <w:trHeight w:val="230"/>
        </w:trPr>
        <w:tc>
          <w:tcPr>
            <w:tcW w:w="3534" w:type="dxa"/>
          </w:tcPr>
          <w:p w14:paraId="21F81786" w14:textId="77777777" w:rsidR="008F2AF6" w:rsidRPr="00681816" w:rsidRDefault="008F2AF6"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t xml:space="preserve">10. </w:t>
            </w:r>
            <w:r w:rsidRPr="00681816">
              <w:rPr>
                <w:rFonts w:ascii="Times New Roman" w:eastAsia="Times New Roman" w:hAnsi="Times New Roman" w:cs="Times New Roman"/>
                <w:lang w:eastAsia="uk-UA" w:bidi="uk-UA"/>
              </w:rPr>
              <w:t>Погодження проекту постанови, зазначеного в описі заходу 8 до очікуваного стратегічного результату 2.7.3.4., із заінтересованими органами, супроводження його правової експертизи у Міністерстві юстиції України</w:t>
            </w:r>
          </w:p>
        </w:tc>
        <w:tc>
          <w:tcPr>
            <w:tcW w:w="1250" w:type="dxa"/>
          </w:tcPr>
          <w:p w14:paraId="45AB2B3F"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Травень</w:t>
            </w:r>
          </w:p>
          <w:p w14:paraId="52A6F93C"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6AB45B78"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Червень</w:t>
            </w:r>
          </w:p>
          <w:p w14:paraId="24260148"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610BF634"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МОЗ, Мінсоцполітики, </w:t>
            </w:r>
          </w:p>
          <w:p w14:paraId="22F11AEF"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НСЗУ,</w:t>
            </w:r>
          </w:p>
          <w:p w14:paraId="16A307D6"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ФСЗІ</w:t>
            </w:r>
          </w:p>
          <w:p w14:paraId="07705B63"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p>
        </w:tc>
        <w:tc>
          <w:tcPr>
            <w:tcW w:w="1457" w:type="dxa"/>
          </w:tcPr>
          <w:p w14:paraId="7C6E92BE"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3900828D"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639D3B0E"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Проект постанови погоджено із заінтересованими органами та отримано висновок про відповідність</w:t>
            </w:r>
          </w:p>
        </w:tc>
        <w:tc>
          <w:tcPr>
            <w:tcW w:w="1249" w:type="dxa"/>
          </w:tcPr>
          <w:p w14:paraId="21EF6E24"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1. Офіційний вебсайт Мінсоцполітики (https://www.msp.gov.ua/);</w:t>
            </w:r>
            <w:r w:rsidRPr="00681816">
              <w:rPr>
                <w:rFonts w:ascii="Times New Roman" w:eastAsia="Times New Roman" w:hAnsi="Times New Roman" w:cs="Times New Roman"/>
                <w:lang w:eastAsia="uk-UA" w:bidi="uk-UA"/>
              </w:rPr>
              <w:br/>
              <w:t xml:space="preserve">2. Офіційний вебсайт </w:t>
            </w:r>
            <w:r w:rsidRPr="00681816">
              <w:rPr>
                <w:rFonts w:ascii="Times New Roman" w:eastAsia="Times New Roman" w:hAnsi="Times New Roman" w:cs="Times New Roman"/>
                <w:lang w:eastAsia="uk-UA" w:bidi="uk-UA"/>
              </w:rPr>
              <w:lastRenderedPageBreak/>
              <w:t>МОЗ (https://moz.gov.ua)</w:t>
            </w:r>
          </w:p>
        </w:tc>
        <w:tc>
          <w:tcPr>
            <w:tcW w:w="1031" w:type="dxa"/>
          </w:tcPr>
          <w:p w14:paraId="79611DB0"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w:t>
            </w:r>
          </w:p>
        </w:tc>
      </w:tr>
      <w:tr w:rsidR="008F2AF6" w:rsidRPr="00681816" w14:paraId="1DB93EE7" w14:textId="77777777" w:rsidTr="00C1767F">
        <w:trPr>
          <w:trHeight w:val="230"/>
        </w:trPr>
        <w:tc>
          <w:tcPr>
            <w:tcW w:w="3534" w:type="dxa"/>
          </w:tcPr>
          <w:p w14:paraId="70495E47" w14:textId="77777777" w:rsidR="008F2AF6" w:rsidRPr="00681816" w:rsidRDefault="008F2AF6"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lastRenderedPageBreak/>
              <w:t>11. </w:t>
            </w:r>
            <w:r w:rsidRPr="00681816">
              <w:rPr>
                <w:rFonts w:ascii="Times New Roman" w:eastAsia="Times New Roman" w:hAnsi="Times New Roman" w:cs="Times New Roman"/>
                <w:lang w:eastAsia="uk-UA" w:bidi="uk-UA"/>
              </w:rPr>
              <w:t>Остаточне доопрацювання (у разі потреби) та супроводження затвердження Кабінетом Міністрів України проекту постанови, зазначеного в описі заходу 8 до очікуваного стратегічного результату 2.7.3.4.</w:t>
            </w:r>
          </w:p>
        </w:tc>
        <w:tc>
          <w:tcPr>
            <w:tcW w:w="1250" w:type="dxa"/>
          </w:tcPr>
          <w:p w14:paraId="49B2BD55"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Липень</w:t>
            </w:r>
          </w:p>
          <w:p w14:paraId="69164350"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2023 р.</w:t>
            </w:r>
          </w:p>
        </w:tc>
        <w:tc>
          <w:tcPr>
            <w:tcW w:w="1457" w:type="dxa"/>
          </w:tcPr>
          <w:p w14:paraId="16214150"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Серпень</w:t>
            </w:r>
          </w:p>
          <w:p w14:paraId="14D34719"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2023 р.</w:t>
            </w:r>
          </w:p>
        </w:tc>
        <w:tc>
          <w:tcPr>
            <w:tcW w:w="1457" w:type="dxa"/>
          </w:tcPr>
          <w:p w14:paraId="085B43EE"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МОЗ, Мінсоцполітики, </w:t>
            </w:r>
          </w:p>
          <w:p w14:paraId="3049BDA1"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НСЗУ,</w:t>
            </w:r>
          </w:p>
          <w:p w14:paraId="17FC9DDC"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ФСЗІ</w:t>
            </w:r>
          </w:p>
          <w:p w14:paraId="5140C8A1" w14:textId="77777777" w:rsidR="008F2AF6" w:rsidRPr="00681816" w:rsidRDefault="008F2AF6" w:rsidP="00C1767F">
            <w:pPr>
              <w:spacing w:after="0" w:line="240" w:lineRule="auto"/>
              <w:jc w:val="both"/>
              <w:rPr>
                <w:rFonts w:ascii="Times New Roman" w:eastAsia="Times New Roman" w:hAnsi="Times New Roman" w:cs="Times New Roman"/>
                <w:highlight w:val="red"/>
                <w:lang w:eastAsia="uk-UA" w:bidi="uk-UA"/>
              </w:rPr>
            </w:pPr>
          </w:p>
        </w:tc>
        <w:tc>
          <w:tcPr>
            <w:tcW w:w="1457" w:type="dxa"/>
          </w:tcPr>
          <w:p w14:paraId="3D5D9BCF"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4B2F2D70"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6BEF0856"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Постанова затверджена</w:t>
            </w:r>
          </w:p>
        </w:tc>
        <w:tc>
          <w:tcPr>
            <w:tcW w:w="1249" w:type="dxa"/>
          </w:tcPr>
          <w:p w14:paraId="4C1FC59A" w14:textId="77777777" w:rsidR="008F2AF6" w:rsidRPr="00681816" w:rsidRDefault="008F2AF6" w:rsidP="00C1767F">
            <w:pPr>
              <w:spacing w:after="0" w:line="240" w:lineRule="auto"/>
              <w:jc w:val="both"/>
              <w:rPr>
                <w:rFonts w:ascii="Times New Roman" w:eastAsia="Times New Roman" w:hAnsi="Times New Roman"/>
              </w:rPr>
            </w:pPr>
            <w:r w:rsidRPr="00681816">
              <w:rPr>
                <w:rFonts w:ascii="Times New Roman" w:eastAsia="Times New Roman" w:hAnsi="Times New Roman"/>
              </w:rPr>
              <w:t>1. СКМУ.</w:t>
            </w:r>
          </w:p>
          <w:p w14:paraId="79EC703F" w14:textId="77777777" w:rsidR="008F2AF6" w:rsidRPr="00681816" w:rsidRDefault="008F2AF6" w:rsidP="00C1767F">
            <w:pPr>
              <w:spacing w:after="0" w:line="240" w:lineRule="auto"/>
              <w:jc w:val="both"/>
              <w:rPr>
                <w:rFonts w:ascii="Times New Roman" w:eastAsia="Times New Roman" w:hAnsi="Times New Roman" w:cs="Times New Roman"/>
                <w:highlight w:val="yellow"/>
                <w:lang w:eastAsia="uk-UA" w:bidi="uk-UA"/>
              </w:rPr>
            </w:pPr>
            <w:r w:rsidRPr="00681816">
              <w:rPr>
                <w:rFonts w:ascii="Times New Roman" w:eastAsia="Times New Roman" w:hAnsi="Times New Roman"/>
              </w:rPr>
              <w:t>2. Офіційний вебпортал Парламенту України (</w:t>
            </w:r>
            <w:hyperlink r:id="rId43" w:history="1">
              <w:r w:rsidRPr="00681816">
                <w:rPr>
                  <w:rStyle w:val="a4"/>
                  <w:rFonts w:ascii="Times New Roman" w:eastAsia="Times New Roman" w:hAnsi="Times New Roman"/>
                </w:rPr>
                <w:t>https://www.rada.gov.ua/</w:t>
              </w:r>
            </w:hyperlink>
            <w:r w:rsidRPr="00681816">
              <w:rPr>
                <w:rFonts w:ascii="Times New Roman" w:eastAsia="Times New Roman" w:hAnsi="Times New Roman"/>
              </w:rPr>
              <w:t xml:space="preserve"> )</w:t>
            </w:r>
          </w:p>
        </w:tc>
        <w:tc>
          <w:tcPr>
            <w:tcW w:w="1031" w:type="dxa"/>
          </w:tcPr>
          <w:p w14:paraId="7E9B0FC7"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8F2AF6" w:rsidRPr="00681816" w14:paraId="39EC1208" w14:textId="77777777" w:rsidTr="00C1767F">
        <w:trPr>
          <w:trHeight w:val="230"/>
        </w:trPr>
        <w:tc>
          <w:tcPr>
            <w:tcW w:w="3534" w:type="dxa"/>
          </w:tcPr>
          <w:p w14:paraId="66AEF643" w14:textId="5EA6EBA1" w:rsidR="008F2AF6" w:rsidRPr="00681816" w:rsidRDefault="008F2AF6"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t>12</w:t>
            </w:r>
            <w:r w:rsidRPr="00681816">
              <w:rPr>
                <w:rFonts w:ascii="Times New Roman" w:eastAsia="Times New Roman" w:hAnsi="Times New Roman" w:cs="Times New Roman"/>
                <w:lang w:eastAsia="uk-UA" w:bidi="uk-UA"/>
              </w:rPr>
              <w:t xml:space="preserve">. Розроблення </w:t>
            </w:r>
            <w:r w:rsidR="008E679D" w:rsidRPr="00681816">
              <w:rPr>
                <w:rFonts w:ascii="Times New Roman" w:eastAsia="Times New Roman" w:hAnsi="Times New Roman" w:cs="Times New Roman"/>
                <w:lang w:eastAsia="uk-UA" w:bidi="uk-UA"/>
              </w:rPr>
              <w:t xml:space="preserve">та затвердження </w:t>
            </w:r>
            <w:r w:rsidRPr="00681816">
              <w:rPr>
                <w:rFonts w:ascii="Times New Roman" w:eastAsia="Times New Roman" w:hAnsi="Times New Roman" w:cs="Times New Roman"/>
                <w:lang w:eastAsia="uk-UA" w:bidi="uk-UA"/>
              </w:rPr>
              <w:t>технічного завдання для розширення функціоналу електронної системи охорони здоров’я згідно з описом заходу 8 до очікуваного стратегічного результату 2.7.3.4.</w:t>
            </w:r>
          </w:p>
        </w:tc>
        <w:tc>
          <w:tcPr>
            <w:tcW w:w="1250" w:type="dxa"/>
          </w:tcPr>
          <w:p w14:paraId="612A5A14"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Січень 2023 р.</w:t>
            </w:r>
          </w:p>
        </w:tc>
        <w:tc>
          <w:tcPr>
            <w:tcW w:w="1457" w:type="dxa"/>
          </w:tcPr>
          <w:p w14:paraId="30CEA721"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Серпень 2023 р. </w:t>
            </w:r>
          </w:p>
        </w:tc>
        <w:tc>
          <w:tcPr>
            <w:tcW w:w="1457" w:type="dxa"/>
          </w:tcPr>
          <w:p w14:paraId="02EE6C1E"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МОЗ, Мінсоцполітики, </w:t>
            </w:r>
          </w:p>
          <w:p w14:paraId="0FB6672F"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НСЗУ,</w:t>
            </w:r>
          </w:p>
          <w:p w14:paraId="63A136F6"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ФСЗІ</w:t>
            </w:r>
          </w:p>
          <w:p w14:paraId="3AC677C0"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p>
        </w:tc>
        <w:tc>
          <w:tcPr>
            <w:tcW w:w="1457" w:type="dxa"/>
          </w:tcPr>
          <w:p w14:paraId="6AECC84E"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 та/або кошти міжнародної технічної допомоги.</w:t>
            </w:r>
          </w:p>
        </w:tc>
        <w:tc>
          <w:tcPr>
            <w:tcW w:w="1459" w:type="dxa"/>
          </w:tcPr>
          <w:p w14:paraId="18CD4416"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 чи обсягу міжнародної технічної допомоги</w:t>
            </w:r>
          </w:p>
        </w:tc>
        <w:tc>
          <w:tcPr>
            <w:tcW w:w="1666" w:type="dxa"/>
          </w:tcPr>
          <w:p w14:paraId="15B9BB43" w14:textId="2E80BD58"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Технічне завдання </w:t>
            </w:r>
            <w:r w:rsidR="008E679D" w:rsidRPr="00681816">
              <w:rPr>
                <w:rFonts w:ascii="Times New Roman" w:eastAsia="Times New Roman" w:hAnsi="Times New Roman" w:cs="Times New Roman"/>
                <w:lang w:eastAsia="uk-UA" w:bidi="uk-UA"/>
              </w:rPr>
              <w:t>затверджено</w:t>
            </w:r>
          </w:p>
        </w:tc>
        <w:tc>
          <w:tcPr>
            <w:tcW w:w="1249" w:type="dxa"/>
          </w:tcPr>
          <w:p w14:paraId="1151C6D2"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1. Офіційний вебсайт Мінсоцполітики (https://www.msp.gov.ua/);</w:t>
            </w:r>
            <w:r w:rsidRPr="00681816">
              <w:rPr>
                <w:rFonts w:ascii="Times New Roman" w:eastAsia="Times New Roman" w:hAnsi="Times New Roman" w:cs="Times New Roman"/>
                <w:lang w:eastAsia="uk-UA" w:bidi="uk-UA"/>
              </w:rPr>
              <w:br/>
              <w:t>2. Офіційний вебсайт МОЗ (https://moz.gov.ua)</w:t>
            </w:r>
          </w:p>
        </w:tc>
        <w:tc>
          <w:tcPr>
            <w:tcW w:w="1031" w:type="dxa"/>
          </w:tcPr>
          <w:p w14:paraId="094512BA"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8F2AF6" w:rsidRPr="00681816" w14:paraId="2F01E36F" w14:textId="77777777" w:rsidTr="00C1767F">
        <w:trPr>
          <w:trHeight w:val="230"/>
        </w:trPr>
        <w:tc>
          <w:tcPr>
            <w:tcW w:w="3534" w:type="dxa"/>
          </w:tcPr>
          <w:p w14:paraId="307C9A0B" w14:textId="77777777" w:rsidR="008F2AF6" w:rsidRPr="00681816" w:rsidRDefault="008F2AF6"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t>13.</w:t>
            </w:r>
            <w:r w:rsidRPr="00681816">
              <w:rPr>
                <w:rFonts w:ascii="Times New Roman" w:eastAsia="Times New Roman" w:hAnsi="Times New Roman" w:cs="Times New Roman"/>
                <w:lang w:eastAsia="uk-UA" w:bidi="uk-UA"/>
              </w:rPr>
              <w:t xml:space="preserve"> Розроблення проекту програмного забезпечення для розширення функціоналу електронної системи охорони здоров’я згідно з описом заходу 8 до очікуваного стратегічного результату 2.7.3.4.</w:t>
            </w:r>
          </w:p>
        </w:tc>
        <w:tc>
          <w:tcPr>
            <w:tcW w:w="1250" w:type="dxa"/>
          </w:tcPr>
          <w:p w14:paraId="372E695E"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Вересень</w:t>
            </w:r>
          </w:p>
          <w:p w14:paraId="0A8D1F08"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tc>
        <w:tc>
          <w:tcPr>
            <w:tcW w:w="1457" w:type="dxa"/>
          </w:tcPr>
          <w:p w14:paraId="62EC2E40"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Листопад 2023 р.</w:t>
            </w:r>
          </w:p>
        </w:tc>
        <w:tc>
          <w:tcPr>
            <w:tcW w:w="1457" w:type="dxa"/>
          </w:tcPr>
          <w:p w14:paraId="19B73DDF"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МОЗ, Мінсоцполітики, </w:t>
            </w:r>
          </w:p>
          <w:p w14:paraId="25CD47B7"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НСЗУ,</w:t>
            </w:r>
          </w:p>
          <w:p w14:paraId="4F44F7B2"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ФСЗІ</w:t>
            </w:r>
          </w:p>
          <w:p w14:paraId="23DF34B1"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p>
        </w:tc>
        <w:tc>
          <w:tcPr>
            <w:tcW w:w="1457" w:type="dxa"/>
          </w:tcPr>
          <w:p w14:paraId="44F539A6"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 та/або кошти міжнародної технічної допомоги.</w:t>
            </w:r>
          </w:p>
        </w:tc>
        <w:tc>
          <w:tcPr>
            <w:tcW w:w="1459" w:type="dxa"/>
          </w:tcPr>
          <w:p w14:paraId="0EB17CDC"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У межах встановлених бюджетних призначень на відповідний рік чи обсягу міжнародної </w:t>
            </w:r>
            <w:r w:rsidRPr="00681816">
              <w:rPr>
                <w:rFonts w:ascii="Times New Roman" w:eastAsia="Times New Roman" w:hAnsi="Times New Roman" w:cs="Times New Roman"/>
                <w:lang w:eastAsia="uk-UA" w:bidi="uk-UA"/>
              </w:rPr>
              <w:lastRenderedPageBreak/>
              <w:t>технічної допомоги</w:t>
            </w:r>
          </w:p>
        </w:tc>
        <w:tc>
          <w:tcPr>
            <w:tcW w:w="1666" w:type="dxa"/>
          </w:tcPr>
          <w:p w14:paraId="4A0FB872"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Проект створено</w:t>
            </w:r>
          </w:p>
        </w:tc>
        <w:tc>
          <w:tcPr>
            <w:tcW w:w="1249" w:type="dxa"/>
          </w:tcPr>
          <w:p w14:paraId="5823D3EA"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1. Офіційний вебсайт Мінсоцполітики (https://www.msp.gov.ua/);</w:t>
            </w:r>
            <w:r w:rsidRPr="00681816">
              <w:rPr>
                <w:rFonts w:ascii="Times New Roman" w:eastAsia="Times New Roman" w:hAnsi="Times New Roman" w:cs="Times New Roman"/>
                <w:lang w:eastAsia="uk-UA" w:bidi="uk-UA"/>
              </w:rPr>
              <w:br/>
              <w:t xml:space="preserve">2. Офіційний </w:t>
            </w:r>
            <w:r w:rsidRPr="00681816">
              <w:rPr>
                <w:rFonts w:ascii="Times New Roman" w:eastAsia="Times New Roman" w:hAnsi="Times New Roman" w:cs="Times New Roman"/>
                <w:lang w:eastAsia="uk-UA" w:bidi="uk-UA"/>
              </w:rPr>
              <w:lastRenderedPageBreak/>
              <w:t>вебсайт МОЗ (https://moz.gov.ua)</w:t>
            </w:r>
          </w:p>
        </w:tc>
        <w:tc>
          <w:tcPr>
            <w:tcW w:w="1031" w:type="dxa"/>
          </w:tcPr>
          <w:p w14:paraId="7185A46D"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lastRenderedPageBreak/>
              <w:t>-“-</w:t>
            </w:r>
          </w:p>
        </w:tc>
      </w:tr>
      <w:tr w:rsidR="008F2AF6" w:rsidRPr="00681816" w14:paraId="165F1D2F" w14:textId="77777777" w:rsidTr="00C1767F">
        <w:trPr>
          <w:trHeight w:val="230"/>
        </w:trPr>
        <w:tc>
          <w:tcPr>
            <w:tcW w:w="3534" w:type="dxa"/>
          </w:tcPr>
          <w:p w14:paraId="767EDA49" w14:textId="77777777" w:rsidR="008F2AF6" w:rsidRPr="00681816" w:rsidRDefault="008F2AF6" w:rsidP="00C1767F">
            <w:pPr>
              <w:spacing w:after="0" w:line="240" w:lineRule="auto"/>
              <w:ind w:firstLine="312"/>
              <w:jc w:val="both"/>
              <w:rPr>
                <w:rFonts w:ascii="Times New Roman" w:eastAsia="Times New Roman" w:hAnsi="Times New Roman" w:cs="Times New Roman"/>
                <w:b/>
                <w:lang w:eastAsia="uk-UA" w:bidi="uk-UA"/>
              </w:rPr>
            </w:pPr>
            <w:r w:rsidRPr="00681816">
              <w:rPr>
                <w:rFonts w:ascii="Times New Roman" w:eastAsia="Times New Roman" w:hAnsi="Times New Roman" w:cs="Times New Roman"/>
                <w:b/>
                <w:lang w:eastAsia="uk-UA" w:bidi="uk-UA"/>
              </w:rPr>
              <w:lastRenderedPageBreak/>
              <w:t>14.</w:t>
            </w:r>
            <w:r w:rsidRPr="00681816">
              <w:rPr>
                <w:rFonts w:ascii="Times New Roman" w:eastAsia="Times New Roman" w:hAnsi="Times New Roman" w:cs="Times New Roman"/>
                <w:lang w:eastAsia="uk-UA" w:bidi="uk-UA"/>
              </w:rPr>
              <w:t> Введення в експлуатацію розширеного функціоналу електронної системи охорони здоров’я згідно з описом заходу 8 до очікуваного стратегічного результату 2.7.3.4.</w:t>
            </w:r>
          </w:p>
        </w:tc>
        <w:tc>
          <w:tcPr>
            <w:tcW w:w="1250" w:type="dxa"/>
          </w:tcPr>
          <w:p w14:paraId="7B890EDD"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Грудень 2023 р.</w:t>
            </w:r>
          </w:p>
        </w:tc>
        <w:tc>
          <w:tcPr>
            <w:tcW w:w="1457" w:type="dxa"/>
          </w:tcPr>
          <w:p w14:paraId="540C274D"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Лютий</w:t>
            </w:r>
          </w:p>
          <w:p w14:paraId="714C87EA"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 2024 р. </w:t>
            </w:r>
          </w:p>
        </w:tc>
        <w:tc>
          <w:tcPr>
            <w:tcW w:w="1457" w:type="dxa"/>
          </w:tcPr>
          <w:p w14:paraId="20071F22"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МОЗ, Мінсоцполітики, </w:t>
            </w:r>
          </w:p>
          <w:p w14:paraId="4C423065"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НСЗУ,</w:t>
            </w:r>
          </w:p>
          <w:p w14:paraId="224772C0"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ФСЗІ</w:t>
            </w:r>
          </w:p>
          <w:p w14:paraId="2A0A0459"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p>
        </w:tc>
        <w:tc>
          <w:tcPr>
            <w:tcW w:w="1457" w:type="dxa"/>
          </w:tcPr>
          <w:p w14:paraId="5D558094"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 та/або кошти міжнародної технічної допомоги.</w:t>
            </w:r>
          </w:p>
        </w:tc>
        <w:tc>
          <w:tcPr>
            <w:tcW w:w="1459" w:type="dxa"/>
          </w:tcPr>
          <w:p w14:paraId="34329B16"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 чи обсягу міжнародної технічної допомоги</w:t>
            </w:r>
          </w:p>
        </w:tc>
        <w:tc>
          <w:tcPr>
            <w:tcW w:w="1666" w:type="dxa"/>
          </w:tcPr>
          <w:p w14:paraId="1474755C"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Єдиний реєстр та модуль МСЕ функціонують постійно</w:t>
            </w:r>
          </w:p>
        </w:tc>
        <w:tc>
          <w:tcPr>
            <w:tcW w:w="1249" w:type="dxa"/>
          </w:tcPr>
          <w:p w14:paraId="52C70025"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1. Офіційний вебсайт Мінсоцполітики (https://www.msp.gov.ua/);</w:t>
            </w:r>
            <w:r w:rsidRPr="00681816">
              <w:rPr>
                <w:rFonts w:ascii="Times New Roman" w:eastAsia="Times New Roman" w:hAnsi="Times New Roman" w:cs="Times New Roman"/>
                <w:lang w:eastAsia="uk-UA" w:bidi="uk-UA"/>
              </w:rPr>
              <w:br/>
              <w:t>2. Офіційний вебсайт МОЗ (https://moz.gov.ua)</w:t>
            </w:r>
          </w:p>
        </w:tc>
        <w:tc>
          <w:tcPr>
            <w:tcW w:w="1031" w:type="dxa"/>
          </w:tcPr>
          <w:p w14:paraId="375D6E59"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w:t>
            </w:r>
          </w:p>
        </w:tc>
      </w:tr>
      <w:tr w:rsidR="008F2AF6" w:rsidRPr="00681816" w14:paraId="4B8A5E8A" w14:textId="77777777" w:rsidTr="00C1767F">
        <w:trPr>
          <w:trHeight w:val="476"/>
        </w:trPr>
        <w:tc>
          <w:tcPr>
            <w:tcW w:w="14560" w:type="dxa"/>
            <w:gridSpan w:val="9"/>
            <w:shd w:val="clear" w:color="auto" w:fill="E2EFD9" w:themeFill="accent6" w:themeFillTint="33"/>
            <w:vAlign w:val="center"/>
          </w:tcPr>
          <w:p w14:paraId="59EF472D"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b/>
              </w:rPr>
              <w:t>Очікуваний стратегічний результат 2.7.3.5.</w:t>
            </w:r>
          </w:p>
        </w:tc>
      </w:tr>
      <w:tr w:rsidR="008F2AF6" w:rsidRPr="00681816" w14:paraId="25ED51A2" w14:textId="77777777" w:rsidTr="00C1767F">
        <w:trPr>
          <w:trHeight w:val="230"/>
        </w:trPr>
        <w:tc>
          <w:tcPr>
            <w:tcW w:w="3534" w:type="dxa"/>
          </w:tcPr>
          <w:p w14:paraId="1659C221" w14:textId="77777777" w:rsidR="008F2AF6" w:rsidRPr="00681816" w:rsidRDefault="008F2AF6"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
                <w:lang w:eastAsia="uk-UA" w:bidi="uk-UA"/>
              </w:rPr>
              <w:t>1.</w:t>
            </w:r>
            <w:r w:rsidRPr="00681816">
              <w:rPr>
                <w:rFonts w:ascii="Times New Roman" w:eastAsia="Times New Roman" w:hAnsi="Times New Roman" w:cs="Times New Roman"/>
                <w:lang w:eastAsia="uk-UA" w:bidi="uk-UA"/>
              </w:rPr>
              <w:t> Щопіврічний моніторинг</w:t>
            </w:r>
            <w:r w:rsidRPr="00681816">
              <w:rPr>
                <w:rFonts w:ascii="Times New Roman" w:eastAsia="Times New Roman" w:hAnsi="Times New Roman" w:cs="Times New Roman"/>
                <w:bCs/>
                <w:lang w:eastAsia="uk-UA" w:bidi="uk-UA"/>
              </w:rPr>
              <w:t xml:space="preserve"> належного функціонування електронного реєстру листків непрацездатності, який обов’язково включає вивчення стану дотримання вимог:</w:t>
            </w:r>
          </w:p>
          <w:p w14:paraId="0C793858" w14:textId="77777777" w:rsidR="008F2AF6" w:rsidRPr="00681816" w:rsidRDefault="008F2AF6" w:rsidP="00C1767F">
            <w:pPr>
              <w:spacing w:after="0" w:line="240" w:lineRule="auto"/>
              <w:ind w:firstLine="284"/>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t>- оформлення листків непрацездатності застрахованих осіб лише в електронному форматі;</w:t>
            </w:r>
          </w:p>
          <w:p w14:paraId="21733EF8" w14:textId="77777777" w:rsidR="008F2AF6" w:rsidRPr="00681816" w:rsidRDefault="008F2AF6" w:rsidP="00C1767F">
            <w:pPr>
              <w:spacing w:after="0" w:line="240" w:lineRule="auto"/>
              <w:ind w:firstLine="308"/>
              <w:jc w:val="both"/>
              <w:rPr>
                <w:rFonts w:ascii="Times New Roman" w:eastAsia="Times New Roman" w:hAnsi="Times New Roman" w:cs="Times New Roman"/>
                <w:bCs/>
                <w:lang w:eastAsia="uk-UA" w:bidi="uk-UA"/>
              </w:rPr>
            </w:pPr>
            <w:r w:rsidRPr="00681816">
              <w:rPr>
                <w:rFonts w:ascii="Times New Roman" w:eastAsia="Times New Roman" w:hAnsi="Times New Roman" w:cs="Times New Roman"/>
                <w:bCs/>
                <w:lang w:eastAsia="uk-UA" w:bidi="uk-UA"/>
              </w:rPr>
              <w:t>- видачі витягу з електронного реєстру листків непрацездатності як єдиного документу на підтвердження непрацездатності застрахованої особи.</w:t>
            </w:r>
          </w:p>
        </w:tc>
        <w:tc>
          <w:tcPr>
            <w:tcW w:w="1250" w:type="dxa"/>
          </w:tcPr>
          <w:p w14:paraId="5D437002"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Січень </w:t>
            </w:r>
          </w:p>
          <w:p w14:paraId="7F2CD43D"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2023 р.</w:t>
            </w:r>
          </w:p>
          <w:p w14:paraId="75D72E5B"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p>
          <w:p w14:paraId="5B1A3F2F"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p>
          <w:p w14:paraId="18F6DE18"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p>
        </w:tc>
        <w:tc>
          <w:tcPr>
            <w:tcW w:w="1457" w:type="dxa"/>
          </w:tcPr>
          <w:p w14:paraId="51B30766"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Грудень 2025 р.</w:t>
            </w:r>
          </w:p>
          <w:p w14:paraId="5C2FB53C"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p>
          <w:p w14:paraId="2D48AF31"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p>
        </w:tc>
        <w:tc>
          <w:tcPr>
            <w:tcW w:w="1457" w:type="dxa"/>
          </w:tcPr>
          <w:p w14:paraId="5875AFF5"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МОЗ</w:t>
            </w:r>
          </w:p>
        </w:tc>
        <w:tc>
          <w:tcPr>
            <w:tcW w:w="1457" w:type="dxa"/>
          </w:tcPr>
          <w:p w14:paraId="35EC3CF2"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Державний бюджет</w:t>
            </w:r>
          </w:p>
        </w:tc>
        <w:tc>
          <w:tcPr>
            <w:tcW w:w="1459" w:type="dxa"/>
          </w:tcPr>
          <w:p w14:paraId="42EADBD1" w14:textId="77777777" w:rsidR="008F2AF6" w:rsidRPr="00681816" w:rsidRDefault="008F2AF6" w:rsidP="00C1767F">
            <w:pPr>
              <w:spacing w:after="0" w:line="240" w:lineRule="auto"/>
              <w:jc w:val="center"/>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У межах встановлених бюджетних призначень на відповідний рік</w:t>
            </w:r>
          </w:p>
        </w:tc>
        <w:tc>
          <w:tcPr>
            <w:tcW w:w="1666" w:type="dxa"/>
          </w:tcPr>
          <w:p w14:paraId="46FFBAD7" w14:textId="77777777" w:rsidR="008F2AF6" w:rsidRPr="00681816" w:rsidRDefault="008F2AF6" w:rsidP="00C1767F">
            <w:pPr>
              <w:spacing w:after="0" w:line="240" w:lineRule="auto"/>
              <w:jc w:val="both"/>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 xml:space="preserve">Оприлюднено щопіврічний звіт за результатами моніторингу </w:t>
            </w:r>
          </w:p>
        </w:tc>
        <w:tc>
          <w:tcPr>
            <w:tcW w:w="1249" w:type="dxa"/>
          </w:tcPr>
          <w:p w14:paraId="5BAFA2BF" w14:textId="77777777" w:rsidR="008F2AF6" w:rsidRPr="00681816" w:rsidRDefault="008F2AF6" w:rsidP="00C1767F">
            <w:pPr>
              <w:spacing w:after="0" w:line="240" w:lineRule="auto"/>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Офіційний вебсайт МОЗ (</w:t>
            </w:r>
            <w:r w:rsidRPr="00681816">
              <w:rPr>
                <w:rStyle w:val="-"/>
                <w:rFonts w:ascii="Times New Roman" w:eastAsia="Times New Roman" w:hAnsi="Times New Roman" w:cs="Times New Roman"/>
                <w:lang w:eastAsia="uk-UA" w:bidi="uk-UA"/>
              </w:rPr>
              <w:t>https://moz.gov.ua)</w:t>
            </w:r>
          </w:p>
        </w:tc>
        <w:tc>
          <w:tcPr>
            <w:tcW w:w="1031" w:type="dxa"/>
          </w:tcPr>
          <w:p w14:paraId="7C034EA7" w14:textId="77777777" w:rsidR="008F2AF6" w:rsidRPr="00681816" w:rsidRDefault="008F2AF6" w:rsidP="00C1767F">
            <w:pPr>
              <w:spacing w:after="0" w:line="240" w:lineRule="auto"/>
              <w:rPr>
                <w:rFonts w:ascii="Times New Roman" w:eastAsia="Times New Roman" w:hAnsi="Times New Roman" w:cs="Times New Roman"/>
                <w:lang w:eastAsia="uk-UA" w:bidi="uk-UA"/>
              </w:rPr>
            </w:pPr>
            <w:r w:rsidRPr="00681816">
              <w:rPr>
                <w:rFonts w:ascii="Times New Roman" w:eastAsia="Times New Roman" w:hAnsi="Times New Roman" w:cs="Times New Roman"/>
                <w:lang w:eastAsia="uk-UA" w:bidi="uk-UA"/>
              </w:rPr>
              <w:t>Моніторинг не здійснюється</w:t>
            </w:r>
          </w:p>
        </w:tc>
      </w:tr>
    </w:tbl>
    <w:p w14:paraId="1C617C29" w14:textId="77777777" w:rsidR="00F828F2" w:rsidRPr="00245BD5" w:rsidRDefault="00F828F2" w:rsidP="00C1767F">
      <w:pPr>
        <w:spacing w:after="0" w:line="240" w:lineRule="auto"/>
        <w:jc w:val="both"/>
        <w:rPr>
          <w:rFonts w:ascii="Times New Roman" w:hAnsi="Times New Roman" w:cs="Times New Roman"/>
          <w:b/>
          <w:sz w:val="24"/>
          <w:szCs w:val="24"/>
        </w:rPr>
        <w:sectPr w:rsidR="00F828F2" w:rsidRPr="00245BD5" w:rsidSect="00A4622B">
          <w:footnotePr>
            <w:numRestart w:val="eachPage"/>
          </w:footnotePr>
          <w:pgSz w:w="16838" w:h="11906" w:orient="landscape"/>
          <w:pgMar w:top="1701" w:right="1134" w:bottom="850" w:left="1134" w:header="708" w:footer="708" w:gutter="0"/>
          <w:cols w:space="708"/>
          <w:docGrid w:linePitch="360"/>
        </w:sectPr>
      </w:pPr>
    </w:p>
    <w:p w14:paraId="62E4EF3C" w14:textId="77777777" w:rsidR="00A4622B" w:rsidRPr="00245BD5" w:rsidRDefault="00A4622B" w:rsidP="00C1767F">
      <w:pPr>
        <w:spacing w:after="0" w:line="240" w:lineRule="auto"/>
        <w:ind w:firstLine="567"/>
        <w:jc w:val="both"/>
        <w:rPr>
          <w:rFonts w:ascii="Times New Roman" w:hAnsi="Times New Roman" w:cs="Times New Roman"/>
          <w:b/>
          <w:sz w:val="24"/>
          <w:szCs w:val="24"/>
        </w:rPr>
      </w:pPr>
      <w:r w:rsidRPr="00245BD5">
        <w:rPr>
          <w:rFonts w:ascii="Times New Roman" w:hAnsi="Times New Roman" w:cs="Times New Roman"/>
          <w:b/>
          <w:sz w:val="24"/>
          <w:shd w:val="clear" w:color="auto" w:fill="FFFFFF"/>
        </w:rPr>
        <w:lastRenderedPageBreak/>
        <w:t>2.7.4. Проблема. Недостатньо прозорі процедури добору кадрів у закладах охорони здоров’я знижують конкуренцію та створюють можливості для проявів корупції при призначенні на такі посади.</w:t>
      </w:r>
    </w:p>
    <w:p w14:paraId="03BAAF6F" w14:textId="77777777" w:rsidR="00A57729" w:rsidRDefault="00A57729" w:rsidP="00C1767F">
      <w:pPr>
        <w:spacing w:after="0" w:line="240" w:lineRule="auto"/>
        <w:ind w:firstLine="567"/>
        <w:jc w:val="both"/>
        <w:rPr>
          <w:rFonts w:ascii="Times New Roman" w:hAnsi="Times New Roman" w:cs="Times New Roman"/>
          <w:sz w:val="24"/>
        </w:rPr>
      </w:pPr>
    </w:p>
    <w:p w14:paraId="2BE8F89D" w14:textId="77777777" w:rsidR="00A57729" w:rsidRPr="00A57729" w:rsidRDefault="00A57729" w:rsidP="00C1767F">
      <w:pPr>
        <w:spacing w:after="0" w:line="240" w:lineRule="auto"/>
        <w:ind w:firstLine="567"/>
        <w:jc w:val="both"/>
        <w:rPr>
          <w:rFonts w:ascii="Times New Roman" w:hAnsi="Times New Roman" w:cs="Times New Roman"/>
          <w:sz w:val="24"/>
        </w:rPr>
      </w:pPr>
      <w:r w:rsidRPr="00A57729">
        <w:rPr>
          <w:rFonts w:ascii="Times New Roman" w:hAnsi="Times New Roman" w:cs="Times New Roman"/>
          <w:sz w:val="24"/>
        </w:rPr>
        <w:t>Описані вище корупційні ризики у сфері охорони здоров’я виникають, серед іншого, з огляду на поведінку недоброчесних медичних працівників. Тому важливим напрямком антикорупційної політики у цій сфері є унеможливлення допуску недоброчесних осіб до надання медичних послуг шляхом удосконалення процедур добору.</w:t>
      </w:r>
    </w:p>
    <w:p w14:paraId="239656DC" w14:textId="77777777" w:rsidR="00A57729" w:rsidRPr="00A57729" w:rsidRDefault="00A57729" w:rsidP="00C1767F">
      <w:pPr>
        <w:spacing w:after="0" w:line="240" w:lineRule="auto"/>
        <w:ind w:firstLine="567"/>
        <w:jc w:val="both"/>
        <w:rPr>
          <w:rFonts w:ascii="Times New Roman" w:hAnsi="Times New Roman" w:cs="Times New Roman"/>
          <w:sz w:val="24"/>
        </w:rPr>
      </w:pPr>
      <w:r w:rsidRPr="00A57729">
        <w:rPr>
          <w:rFonts w:ascii="Times New Roman" w:hAnsi="Times New Roman" w:cs="Times New Roman"/>
          <w:sz w:val="24"/>
        </w:rPr>
        <w:t>Інформація тільки про вакантні посади керівників комунальних закладів охорони здоров’я знаходиться у великій кількості різних джерел. Масштаб такої розосередженості ще більший з урахуванням загальної кількості всіх вакантних посад у державних та комунальних закладах охорони здоров’я. При цьому, практикується розміщення інформації про вакансії органами управління у розділах новин на своїх сайтах, де інформація швидко переміщається вниз та не є помітною , або її оприлюднення із запізненням. Така ситуація ускладнює ефективний контроль за процедурами добору медичного персоналу та зумовлює штучне обмеження конкуренції. Найбільш небезпечним наслідком констатованої проблеми є виникнення корупційних практик.</w:t>
      </w:r>
    </w:p>
    <w:p w14:paraId="598EF5C2" w14:textId="77777777" w:rsidR="00B5037C" w:rsidRDefault="00A57729" w:rsidP="00C1767F">
      <w:pPr>
        <w:spacing w:after="0" w:line="240" w:lineRule="auto"/>
        <w:ind w:firstLine="567"/>
        <w:jc w:val="both"/>
        <w:rPr>
          <w:rFonts w:ascii="Times New Roman" w:hAnsi="Times New Roman" w:cs="Times New Roman"/>
          <w:sz w:val="24"/>
        </w:rPr>
      </w:pPr>
      <w:r w:rsidRPr="00A57729">
        <w:rPr>
          <w:rFonts w:ascii="Times New Roman" w:hAnsi="Times New Roman" w:cs="Times New Roman"/>
          <w:sz w:val="24"/>
        </w:rPr>
        <w:t>З 2018 року згідно із затвердже</w:t>
      </w:r>
      <w:r w:rsidR="00EC491F">
        <w:rPr>
          <w:rFonts w:ascii="Times New Roman" w:hAnsi="Times New Roman" w:cs="Times New Roman"/>
          <w:sz w:val="24"/>
        </w:rPr>
        <w:t xml:space="preserve">ним Кабінетом Міністрів України </w:t>
      </w:r>
      <w:r w:rsidRPr="00A57729">
        <w:rPr>
          <w:rFonts w:ascii="Times New Roman" w:hAnsi="Times New Roman" w:cs="Times New Roman"/>
          <w:sz w:val="24"/>
        </w:rPr>
        <w:t>Порядком проведення конкурсу на зайняття посади керівника державного, комунального закладу охорони здоров’я вперше представники громадськості можуть обирати керівника лікарні, адже складають 1/3 членів конкурсної комісії. Попри це на практиці виникали труднощі із доступом представників незалежних громадських організацій до участі у доборі. Крім цього, суди України неодноразово встановлювали факти подання кандидатами недостовірних відомостей для участі у конкурсі , що свідчить про необхідність вдосконалення процедури конкурсного добору.</w:t>
      </w:r>
    </w:p>
    <w:p w14:paraId="5C770A63" w14:textId="77777777" w:rsidR="00A57729" w:rsidRPr="00A57729" w:rsidRDefault="00A57729" w:rsidP="00C1767F">
      <w:pPr>
        <w:spacing w:after="0" w:line="240" w:lineRule="auto"/>
        <w:ind w:firstLine="567"/>
        <w:jc w:val="both"/>
        <w:rPr>
          <w:rFonts w:ascii="Times New Roman" w:hAnsi="Times New Roman" w:cs="Times New Roman"/>
          <w:sz w:val="24"/>
        </w:rPr>
      </w:pPr>
    </w:p>
    <w:p w14:paraId="5DD65BEB" w14:textId="77777777" w:rsidR="005D527B" w:rsidRPr="00880B58" w:rsidRDefault="005D527B" w:rsidP="00C1767F">
      <w:pPr>
        <w:spacing w:after="0" w:line="240" w:lineRule="auto"/>
        <w:ind w:firstLine="567"/>
        <w:outlineLvl w:val="0"/>
        <w:rPr>
          <w:rFonts w:ascii="Times New Roman" w:eastAsia="Times New Roman" w:hAnsi="Times New Roman" w:cs="Times New Roman"/>
          <w:b/>
          <w:color w:val="000000"/>
          <w:sz w:val="24"/>
          <w:szCs w:val="24"/>
        </w:rPr>
      </w:pPr>
      <w:r w:rsidRPr="00880B58">
        <w:rPr>
          <w:rFonts w:ascii="Times New Roman" w:eastAsia="Times New Roman" w:hAnsi="Times New Roman" w:cs="Times New Roman"/>
          <w:b/>
          <w:color w:val="000000"/>
          <w:sz w:val="24"/>
          <w:szCs w:val="24"/>
        </w:rPr>
        <w:t>Очікувані стратегічні результати:</w:t>
      </w:r>
    </w:p>
    <w:p w14:paraId="03912C0E" w14:textId="77777777" w:rsidR="002E6779" w:rsidRPr="00245BD5" w:rsidRDefault="002E6779" w:rsidP="00C1767F">
      <w:pPr>
        <w:spacing w:after="0" w:line="240" w:lineRule="auto"/>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5206"/>
        <w:gridCol w:w="1457"/>
        <w:gridCol w:w="1875"/>
        <w:gridCol w:w="1864"/>
      </w:tblGrid>
      <w:tr w:rsidR="00A4622B" w:rsidRPr="00245BD5" w14:paraId="34A36497" w14:textId="77777777" w:rsidTr="00C1767F">
        <w:trPr>
          <w:trHeight w:val="470"/>
        </w:trPr>
        <w:tc>
          <w:tcPr>
            <w:tcW w:w="4158" w:type="dxa"/>
            <w:shd w:val="clear" w:color="auto" w:fill="E2EFD9" w:themeFill="accent6" w:themeFillTint="33"/>
            <w:vAlign w:val="center"/>
          </w:tcPr>
          <w:p w14:paraId="7353B4DA" w14:textId="77777777" w:rsidR="00A4622B" w:rsidRPr="00245BD5" w:rsidRDefault="00A4622B" w:rsidP="00C1767F">
            <w:pPr>
              <w:spacing w:after="0" w:line="240" w:lineRule="auto"/>
              <w:jc w:val="center"/>
              <w:rPr>
                <w:rFonts w:ascii="Times New Roman" w:eastAsia="Times New Roman" w:hAnsi="Times New Roman" w:cs="Times New Roman"/>
                <w:b/>
                <w:sz w:val="20"/>
                <w:szCs w:val="20"/>
                <w:lang w:eastAsia="uk-UA" w:bidi="uk-UA"/>
              </w:rPr>
            </w:pPr>
            <w:r w:rsidRPr="00245BD5">
              <w:rPr>
                <w:rFonts w:ascii="Times New Roman" w:eastAsia="Times New Roman" w:hAnsi="Times New Roman" w:cs="Times New Roman"/>
                <w:b/>
                <w:sz w:val="20"/>
                <w:szCs w:val="20"/>
                <w:lang w:eastAsia="uk-UA" w:bidi="uk-UA"/>
              </w:rPr>
              <w:t xml:space="preserve">Очікуваний </w:t>
            </w:r>
          </w:p>
          <w:p w14:paraId="6D4E0FFF" w14:textId="77777777" w:rsidR="00A4622B" w:rsidRPr="00245BD5" w:rsidRDefault="00A4622B" w:rsidP="00C1767F">
            <w:pPr>
              <w:spacing w:after="0" w:line="240" w:lineRule="auto"/>
              <w:jc w:val="center"/>
              <w:rPr>
                <w:rFonts w:ascii="Times New Roman" w:eastAsia="Times New Roman" w:hAnsi="Times New Roman" w:cs="Times New Roman"/>
                <w:b/>
                <w:sz w:val="20"/>
                <w:szCs w:val="20"/>
                <w:lang w:eastAsia="uk-UA" w:bidi="uk-UA"/>
              </w:rPr>
            </w:pPr>
            <w:r w:rsidRPr="00245BD5">
              <w:rPr>
                <w:rFonts w:ascii="Times New Roman" w:eastAsia="Times New Roman" w:hAnsi="Times New Roman" w:cs="Times New Roman"/>
                <w:b/>
                <w:sz w:val="20"/>
                <w:szCs w:val="20"/>
                <w:lang w:eastAsia="uk-UA" w:bidi="uk-UA"/>
              </w:rPr>
              <w:t>стратегічний результат</w:t>
            </w:r>
          </w:p>
        </w:tc>
        <w:tc>
          <w:tcPr>
            <w:tcW w:w="5206" w:type="dxa"/>
            <w:shd w:val="clear" w:color="auto" w:fill="E2EFD9" w:themeFill="accent6" w:themeFillTint="33"/>
            <w:vAlign w:val="center"/>
          </w:tcPr>
          <w:p w14:paraId="66C88CC4" w14:textId="77777777" w:rsidR="00A4622B" w:rsidRPr="00245BD5" w:rsidRDefault="00A4622B"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Показник (індикатор) досягнення</w:t>
            </w:r>
          </w:p>
        </w:tc>
        <w:tc>
          <w:tcPr>
            <w:tcW w:w="1457" w:type="dxa"/>
            <w:shd w:val="clear" w:color="auto" w:fill="E2EFD9" w:themeFill="accent6" w:themeFillTint="33"/>
          </w:tcPr>
          <w:p w14:paraId="36CD2108" w14:textId="77777777" w:rsidR="00A4622B" w:rsidRPr="00245BD5" w:rsidRDefault="00A4622B"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Частка</w:t>
            </w:r>
          </w:p>
          <w:p w14:paraId="767903F9" w14:textId="77777777" w:rsidR="00A4622B" w:rsidRPr="00245BD5" w:rsidRDefault="00A4622B" w:rsidP="00C1767F">
            <w:pPr>
              <w:spacing w:after="0" w:line="240" w:lineRule="auto"/>
              <w:jc w:val="center"/>
              <w:rPr>
                <w:rFonts w:ascii="Times New Roman" w:eastAsia="Times New Roman" w:hAnsi="Times New Roman" w:cs="Times New Roman"/>
                <w:b/>
                <w:sz w:val="20"/>
                <w:szCs w:val="20"/>
                <w:highlight w:val="yellow"/>
              </w:rPr>
            </w:pPr>
            <w:r w:rsidRPr="00245BD5">
              <w:rPr>
                <w:rFonts w:ascii="Times New Roman" w:eastAsia="Times New Roman" w:hAnsi="Times New Roman" w:cs="Times New Roman"/>
                <w:b/>
                <w:i/>
                <w:sz w:val="20"/>
                <w:szCs w:val="20"/>
              </w:rPr>
              <w:t>(у %)</w:t>
            </w:r>
          </w:p>
        </w:tc>
        <w:tc>
          <w:tcPr>
            <w:tcW w:w="1875" w:type="dxa"/>
            <w:shd w:val="clear" w:color="auto" w:fill="E2EFD9" w:themeFill="accent6" w:themeFillTint="33"/>
            <w:vAlign w:val="center"/>
          </w:tcPr>
          <w:p w14:paraId="1B9A6005" w14:textId="77777777" w:rsidR="00A4622B" w:rsidRPr="00245BD5" w:rsidRDefault="00A4622B" w:rsidP="00C1767F">
            <w:pPr>
              <w:spacing w:after="0" w:line="240" w:lineRule="auto"/>
              <w:jc w:val="center"/>
              <w:rPr>
                <w:rFonts w:ascii="Times New Roman" w:eastAsia="Times New Roman" w:hAnsi="Times New Roman" w:cs="Times New Roman"/>
                <w:b/>
                <w:sz w:val="20"/>
                <w:szCs w:val="20"/>
                <w:highlight w:val="yellow"/>
              </w:rPr>
            </w:pPr>
            <w:r w:rsidRPr="00245BD5">
              <w:rPr>
                <w:rFonts w:ascii="Times New Roman" w:eastAsia="Times New Roman" w:hAnsi="Times New Roman" w:cs="Times New Roman"/>
                <w:b/>
                <w:sz w:val="20"/>
                <w:szCs w:val="20"/>
              </w:rPr>
              <w:t>Джерело даних</w:t>
            </w:r>
          </w:p>
        </w:tc>
        <w:tc>
          <w:tcPr>
            <w:tcW w:w="1864" w:type="dxa"/>
            <w:shd w:val="clear" w:color="auto" w:fill="E2EFD9" w:themeFill="accent6" w:themeFillTint="33"/>
            <w:vAlign w:val="center"/>
          </w:tcPr>
          <w:p w14:paraId="0C625D56" w14:textId="77777777" w:rsidR="00A4622B" w:rsidRPr="00245BD5" w:rsidRDefault="00A4622B" w:rsidP="00C1767F">
            <w:pPr>
              <w:spacing w:after="0" w:line="240" w:lineRule="auto"/>
              <w:jc w:val="center"/>
              <w:rPr>
                <w:rFonts w:ascii="Times New Roman" w:eastAsia="Times New Roman" w:hAnsi="Times New Roman" w:cs="Times New Roman"/>
                <w:b/>
                <w:sz w:val="20"/>
                <w:szCs w:val="20"/>
              </w:rPr>
            </w:pPr>
            <w:r w:rsidRPr="00245BD5">
              <w:rPr>
                <w:rFonts w:ascii="Times New Roman" w:eastAsia="Times New Roman" w:hAnsi="Times New Roman" w:cs="Times New Roman"/>
                <w:b/>
                <w:sz w:val="20"/>
                <w:szCs w:val="20"/>
              </w:rPr>
              <w:t>Базовий показник</w:t>
            </w:r>
          </w:p>
        </w:tc>
      </w:tr>
      <w:tr w:rsidR="00A4622B" w:rsidRPr="00245BD5" w14:paraId="6EEA288C" w14:textId="77777777" w:rsidTr="00C1767F">
        <w:trPr>
          <w:trHeight w:val="230"/>
        </w:trPr>
        <w:tc>
          <w:tcPr>
            <w:tcW w:w="4158" w:type="dxa"/>
            <w:vMerge w:val="restart"/>
          </w:tcPr>
          <w:p w14:paraId="7B56BF1B" w14:textId="77777777" w:rsidR="00A4622B" w:rsidRPr="009276C2" w:rsidRDefault="00A4622B" w:rsidP="00C1767F">
            <w:pPr>
              <w:spacing w:after="0" w:line="240" w:lineRule="auto"/>
              <w:ind w:firstLine="284"/>
              <w:jc w:val="both"/>
              <w:rPr>
                <w:rFonts w:ascii="Times New Roman" w:eastAsia="Times New Roman" w:hAnsi="Times New Roman" w:cs="Times New Roman"/>
                <w:b/>
                <w:sz w:val="24"/>
                <w:szCs w:val="24"/>
                <w:lang w:eastAsia="uk-UA" w:bidi="uk-UA"/>
              </w:rPr>
            </w:pPr>
            <w:r w:rsidRPr="009276C2">
              <w:rPr>
                <w:rFonts w:ascii="Times New Roman" w:eastAsia="Times New Roman" w:hAnsi="Times New Roman" w:cs="Times New Roman"/>
                <w:b/>
                <w:sz w:val="24"/>
                <w:szCs w:val="24"/>
                <w:lang w:eastAsia="uk-UA" w:bidi="uk-UA"/>
              </w:rPr>
              <w:t>2.7.4.1. Функціонує єдиний веб-портал вакантних посад у державних та комунальних закладах охорони здоров’я з відкритим доступом</w:t>
            </w:r>
          </w:p>
        </w:tc>
        <w:tc>
          <w:tcPr>
            <w:tcW w:w="5206" w:type="dxa"/>
          </w:tcPr>
          <w:p w14:paraId="49EE6F3C" w14:textId="77777777" w:rsidR="00A4622B" w:rsidRPr="009276C2" w:rsidRDefault="00A4622B" w:rsidP="00C1767F">
            <w:pPr>
              <w:spacing w:after="0" w:line="240" w:lineRule="auto"/>
              <w:ind w:firstLine="284"/>
              <w:jc w:val="both"/>
              <w:rPr>
                <w:rFonts w:ascii="Times New Roman" w:eastAsia="Times New Roman" w:hAnsi="Times New Roman" w:cs="Times New Roman"/>
                <w:bCs/>
                <w:sz w:val="24"/>
                <w:szCs w:val="24"/>
                <w:lang w:eastAsia="uk-UA" w:bidi="uk-UA"/>
              </w:rPr>
            </w:pPr>
            <w:r w:rsidRPr="009276C2">
              <w:rPr>
                <w:rFonts w:ascii="Times New Roman" w:eastAsia="Times New Roman" w:hAnsi="Times New Roman" w:cs="Times New Roman"/>
                <w:b/>
                <w:sz w:val="24"/>
                <w:szCs w:val="24"/>
                <w:lang w:eastAsia="uk-UA" w:bidi="uk-UA"/>
              </w:rPr>
              <w:t xml:space="preserve">1. </w:t>
            </w:r>
            <w:r w:rsidRPr="009276C2">
              <w:rPr>
                <w:rFonts w:ascii="Times New Roman" w:eastAsia="Times New Roman" w:hAnsi="Times New Roman" w:cs="Times New Roman"/>
                <w:bCs/>
                <w:sz w:val="24"/>
                <w:szCs w:val="24"/>
                <w:lang w:eastAsia="uk-UA" w:bidi="uk-UA"/>
              </w:rPr>
              <w:t>Набрало чинності затверджене Кабінетом Міністрів України положенн</w:t>
            </w:r>
            <w:r w:rsidR="00E41F07" w:rsidRPr="009276C2">
              <w:rPr>
                <w:rFonts w:ascii="Times New Roman" w:eastAsia="Times New Roman" w:hAnsi="Times New Roman" w:cs="Times New Roman"/>
                <w:bCs/>
                <w:sz w:val="24"/>
                <w:szCs w:val="24"/>
                <w:lang w:eastAsia="uk-UA" w:bidi="uk-UA"/>
              </w:rPr>
              <w:t>я про єдиний веб</w:t>
            </w:r>
            <w:r w:rsidRPr="009276C2">
              <w:rPr>
                <w:rFonts w:ascii="Times New Roman" w:eastAsia="Times New Roman" w:hAnsi="Times New Roman" w:cs="Times New Roman"/>
                <w:bCs/>
                <w:sz w:val="24"/>
                <w:szCs w:val="24"/>
                <w:lang w:eastAsia="uk-UA" w:bidi="uk-UA"/>
              </w:rPr>
              <w:t>портал вакантних посад у державних та комунальних закладах охорони здоров’я, в якому</w:t>
            </w:r>
            <w:r w:rsidR="00947F98" w:rsidRPr="009276C2">
              <w:rPr>
                <w:rFonts w:ascii="Times New Roman" w:eastAsia="Times New Roman" w:hAnsi="Times New Roman" w:cs="Times New Roman"/>
                <w:bCs/>
                <w:sz w:val="24"/>
                <w:szCs w:val="24"/>
                <w:lang w:eastAsia="uk-UA" w:bidi="uk-UA"/>
              </w:rPr>
              <w:t xml:space="preserve"> </w:t>
            </w:r>
            <w:r w:rsidR="000E103E" w:rsidRPr="009276C2">
              <w:rPr>
                <w:rFonts w:ascii="Times New Roman" w:eastAsia="Times New Roman" w:hAnsi="Times New Roman" w:cs="Times New Roman"/>
                <w:bCs/>
                <w:sz w:val="24"/>
                <w:szCs w:val="24"/>
                <w:lang w:eastAsia="uk-UA" w:bidi="uk-UA"/>
              </w:rPr>
              <w:t>передбачено, що</w:t>
            </w:r>
            <w:r w:rsidRPr="009276C2">
              <w:rPr>
                <w:rFonts w:ascii="Times New Roman" w:eastAsia="Times New Roman" w:hAnsi="Times New Roman" w:cs="Times New Roman"/>
                <w:bCs/>
                <w:sz w:val="24"/>
                <w:szCs w:val="24"/>
                <w:lang w:eastAsia="uk-UA" w:bidi="uk-UA"/>
              </w:rPr>
              <w:t>:</w:t>
            </w:r>
          </w:p>
          <w:p w14:paraId="5B2E3786" w14:textId="77777777" w:rsidR="00A4622B" w:rsidRPr="009276C2" w:rsidRDefault="00A4622B" w:rsidP="00C1767F">
            <w:pPr>
              <w:spacing w:after="0" w:line="240" w:lineRule="auto"/>
              <w:ind w:firstLine="284"/>
              <w:jc w:val="both"/>
              <w:rPr>
                <w:rFonts w:ascii="Times New Roman" w:eastAsia="Times New Roman" w:hAnsi="Times New Roman" w:cs="Times New Roman"/>
                <w:bCs/>
                <w:sz w:val="20"/>
                <w:szCs w:val="24"/>
                <w:lang w:eastAsia="uk-UA" w:bidi="uk-UA"/>
              </w:rPr>
            </w:pPr>
            <w:r w:rsidRPr="009276C2">
              <w:rPr>
                <w:rFonts w:ascii="Times New Roman" w:eastAsia="Times New Roman" w:hAnsi="Times New Roman" w:cs="Times New Roman"/>
                <w:bCs/>
                <w:sz w:val="20"/>
                <w:szCs w:val="24"/>
                <w:lang w:eastAsia="uk-UA" w:bidi="uk-UA"/>
              </w:rPr>
              <w:t xml:space="preserve">- </w:t>
            </w:r>
            <w:r w:rsidR="00AA6A76" w:rsidRPr="009276C2">
              <w:rPr>
                <w:rFonts w:ascii="Times New Roman" w:eastAsia="Times New Roman" w:hAnsi="Times New Roman" w:cs="Times New Roman"/>
                <w:bCs/>
                <w:sz w:val="20"/>
                <w:szCs w:val="24"/>
                <w:lang w:eastAsia="uk-UA" w:bidi="uk-UA"/>
              </w:rPr>
              <w:t xml:space="preserve">надається </w:t>
            </w:r>
            <w:r w:rsidRPr="009276C2">
              <w:rPr>
                <w:rFonts w:ascii="Times New Roman" w:eastAsia="Times New Roman" w:hAnsi="Times New Roman" w:cs="Times New Roman"/>
                <w:bCs/>
                <w:sz w:val="20"/>
                <w:szCs w:val="24"/>
                <w:lang w:eastAsia="uk-UA" w:bidi="uk-UA"/>
              </w:rPr>
              <w:t xml:space="preserve">відкритий доступ до вебпорталу </w:t>
            </w:r>
            <w:r w:rsidR="00BD2F3A" w:rsidRPr="009276C2">
              <w:rPr>
                <w:rFonts w:ascii="Times New Roman" w:eastAsia="Times New Roman" w:hAnsi="Times New Roman" w:cs="Times New Roman"/>
                <w:bCs/>
                <w:sz w:val="20"/>
                <w:szCs w:val="24"/>
                <w:lang w:eastAsia="uk-UA" w:bidi="uk-UA"/>
              </w:rPr>
              <w:t xml:space="preserve">з урахуванням вимог законодавства про захист персональних даних </w:t>
            </w:r>
            <w:r w:rsidRPr="009276C2">
              <w:rPr>
                <w:rFonts w:ascii="Times New Roman" w:eastAsia="Times New Roman" w:hAnsi="Times New Roman" w:cs="Times New Roman"/>
                <w:bCs/>
                <w:sz w:val="20"/>
                <w:szCs w:val="24"/>
                <w:lang w:eastAsia="uk-UA" w:bidi="uk-UA"/>
              </w:rPr>
              <w:t xml:space="preserve">(15%); </w:t>
            </w:r>
          </w:p>
          <w:p w14:paraId="1714EAA5" w14:textId="77777777" w:rsidR="00A4622B" w:rsidRPr="009276C2" w:rsidRDefault="00A4622B" w:rsidP="00C1767F">
            <w:pPr>
              <w:spacing w:after="0" w:line="240" w:lineRule="auto"/>
              <w:ind w:firstLine="284"/>
              <w:jc w:val="both"/>
              <w:rPr>
                <w:rFonts w:ascii="Times New Roman" w:eastAsia="Times New Roman" w:hAnsi="Times New Roman" w:cs="Times New Roman"/>
                <w:bCs/>
                <w:sz w:val="20"/>
                <w:szCs w:val="24"/>
                <w:lang w:eastAsia="uk-UA" w:bidi="uk-UA"/>
              </w:rPr>
            </w:pPr>
            <w:r w:rsidRPr="009276C2">
              <w:rPr>
                <w:rFonts w:ascii="Times New Roman" w:eastAsia="Times New Roman" w:hAnsi="Times New Roman" w:cs="Times New Roman"/>
                <w:bCs/>
                <w:sz w:val="20"/>
                <w:szCs w:val="24"/>
                <w:lang w:eastAsia="uk-UA" w:bidi="uk-UA"/>
              </w:rPr>
              <w:t>- на вебпорталі має міститися повна інформація про всі наявні</w:t>
            </w:r>
            <w:r w:rsidR="0034122E" w:rsidRPr="009276C2">
              <w:rPr>
                <w:rFonts w:ascii="Times New Roman" w:eastAsia="Times New Roman" w:hAnsi="Times New Roman" w:cs="Times New Roman"/>
                <w:bCs/>
                <w:sz w:val="20"/>
                <w:szCs w:val="24"/>
                <w:lang w:eastAsia="uk-UA" w:bidi="uk-UA"/>
              </w:rPr>
              <w:t xml:space="preserve"> (у  тому числі керівні)</w:t>
            </w:r>
            <w:r w:rsidRPr="009276C2">
              <w:rPr>
                <w:rFonts w:ascii="Times New Roman" w:eastAsia="Times New Roman" w:hAnsi="Times New Roman" w:cs="Times New Roman"/>
                <w:bCs/>
                <w:sz w:val="20"/>
                <w:szCs w:val="24"/>
                <w:lang w:eastAsia="uk-UA" w:bidi="uk-UA"/>
              </w:rPr>
              <w:t xml:space="preserve"> вакантні посади із вказівкою назв та адрес відповідних закладів охорони здоров'я (15%); </w:t>
            </w:r>
          </w:p>
          <w:p w14:paraId="187A830D" w14:textId="77777777" w:rsidR="00A4622B" w:rsidRPr="009276C2" w:rsidRDefault="00A4622B" w:rsidP="00C1767F">
            <w:pPr>
              <w:spacing w:after="0" w:line="240" w:lineRule="auto"/>
              <w:ind w:firstLine="284"/>
              <w:jc w:val="both"/>
              <w:rPr>
                <w:rFonts w:ascii="Times New Roman" w:eastAsia="Times New Roman" w:hAnsi="Times New Roman" w:cs="Times New Roman"/>
                <w:bCs/>
                <w:sz w:val="20"/>
                <w:szCs w:val="24"/>
                <w:lang w:eastAsia="uk-UA" w:bidi="uk-UA"/>
              </w:rPr>
            </w:pPr>
            <w:r w:rsidRPr="009276C2">
              <w:rPr>
                <w:rFonts w:ascii="Times New Roman" w:eastAsia="Times New Roman" w:hAnsi="Times New Roman" w:cs="Times New Roman"/>
                <w:bCs/>
                <w:sz w:val="20"/>
                <w:szCs w:val="24"/>
                <w:lang w:eastAsia="uk-UA" w:bidi="uk-UA"/>
              </w:rPr>
              <w:lastRenderedPageBreak/>
              <w:t>- на вебпорталі має міститися інформація про дати конкурсу, строки та адресу подання документів на зайняття посади (15%);</w:t>
            </w:r>
          </w:p>
          <w:p w14:paraId="2F024BA9" w14:textId="77777777" w:rsidR="00A4622B" w:rsidRPr="009276C2" w:rsidRDefault="00A4622B" w:rsidP="00C1767F">
            <w:pPr>
              <w:spacing w:after="0" w:line="240" w:lineRule="auto"/>
              <w:ind w:firstLine="284"/>
              <w:jc w:val="both"/>
              <w:rPr>
                <w:rFonts w:ascii="Times New Roman" w:eastAsia="Times New Roman" w:hAnsi="Times New Roman" w:cs="Times New Roman"/>
                <w:bCs/>
                <w:sz w:val="24"/>
                <w:szCs w:val="24"/>
                <w:lang w:eastAsia="uk-UA" w:bidi="uk-UA"/>
              </w:rPr>
            </w:pPr>
            <w:r w:rsidRPr="009276C2">
              <w:rPr>
                <w:rFonts w:ascii="Times New Roman" w:eastAsia="Times New Roman" w:hAnsi="Times New Roman" w:cs="Times New Roman"/>
                <w:bCs/>
                <w:sz w:val="20"/>
                <w:szCs w:val="24"/>
                <w:lang w:eastAsia="uk-UA" w:bidi="uk-UA"/>
              </w:rPr>
              <w:t>- проведення добору на вакантні посади (в тому числі керівні) у державних та комунальних закладах охорони здоров’я здійснюється виключно із застосуванням вебпорталу (15%).</w:t>
            </w:r>
          </w:p>
        </w:tc>
        <w:tc>
          <w:tcPr>
            <w:tcW w:w="1457" w:type="dxa"/>
          </w:tcPr>
          <w:p w14:paraId="061D663E" w14:textId="77777777" w:rsidR="00A4622B" w:rsidRPr="009276C2" w:rsidRDefault="00A4622B" w:rsidP="00C1767F">
            <w:pPr>
              <w:spacing w:after="0" w:line="240" w:lineRule="auto"/>
              <w:jc w:val="center"/>
              <w:rPr>
                <w:rFonts w:ascii="Times New Roman" w:eastAsia="Times New Roman" w:hAnsi="Times New Roman" w:cs="Times New Roman"/>
                <w:b/>
                <w:sz w:val="24"/>
                <w:szCs w:val="24"/>
                <w:lang w:eastAsia="uk-UA" w:bidi="uk-UA"/>
              </w:rPr>
            </w:pPr>
            <w:r w:rsidRPr="009276C2">
              <w:rPr>
                <w:rFonts w:ascii="Times New Roman" w:eastAsia="Times New Roman" w:hAnsi="Times New Roman" w:cs="Times New Roman"/>
                <w:b/>
                <w:sz w:val="24"/>
                <w:szCs w:val="24"/>
                <w:lang w:eastAsia="uk-UA" w:bidi="uk-UA"/>
              </w:rPr>
              <w:lastRenderedPageBreak/>
              <w:t>60%</w:t>
            </w:r>
          </w:p>
        </w:tc>
        <w:tc>
          <w:tcPr>
            <w:tcW w:w="1875" w:type="dxa"/>
          </w:tcPr>
          <w:p w14:paraId="30E815D1" w14:textId="77777777" w:rsidR="00A4622B" w:rsidRPr="009276C2" w:rsidRDefault="00A4622B" w:rsidP="00C1767F">
            <w:pPr>
              <w:spacing w:after="0" w:line="240" w:lineRule="auto"/>
              <w:jc w:val="both"/>
              <w:rPr>
                <w:rFonts w:ascii="Times New Roman" w:eastAsia="Times New Roman" w:hAnsi="Times New Roman" w:cs="Times New Roman"/>
                <w:sz w:val="24"/>
                <w:szCs w:val="24"/>
                <w:lang w:eastAsia="uk-UA" w:bidi="uk-UA"/>
              </w:rPr>
            </w:pPr>
            <w:r w:rsidRPr="009276C2">
              <w:rPr>
                <w:rFonts w:ascii="Times New Roman" w:eastAsia="Times New Roman" w:hAnsi="Times New Roman" w:cs="Times New Roman"/>
                <w:sz w:val="24"/>
                <w:szCs w:val="24"/>
                <w:lang w:eastAsia="uk-UA" w:bidi="uk-UA"/>
              </w:rPr>
              <w:t xml:space="preserve">Офіційний </w:t>
            </w:r>
            <w:r w:rsidR="0011059E" w:rsidRPr="009276C2">
              <w:rPr>
                <w:rFonts w:ascii="Times New Roman" w:eastAsia="Times New Roman" w:hAnsi="Times New Roman" w:cs="Times New Roman"/>
                <w:sz w:val="24"/>
                <w:szCs w:val="24"/>
                <w:lang w:eastAsia="uk-UA" w:bidi="uk-UA"/>
              </w:rPr>
              <w:t>вебсайт КМУ</w:t>
            </w:r>
            <w:r w:rsidRPr="009276C2">
              <w:rPr>
                <w:rFonts w:ascii="Times New Roman" w:eastAsia="Times New Roman" w:hAnsi="Times New Roman" w:cs="Times New Roman"/>
                <w:sz w:val="24"/>
                <w:szCs w:val="24"/>
                <w:lang w:eastAsia="uk-UA" w:bidi="uk-UA"/>
              </w:rPr>
              <w:br/>
              <w:t>(https://www.kmu.gov.</w:t>
            </w:r>
            <w:r w:rsidR="00110E46" w:rsidRPr="009276C2">
              <w:rPr>
                <w:rFonts w:ascii="Times New Roman" w:eastAsia="Times New Roman" w:hAnsi="Times New Roman" w:cs="Times New Roman"/>
                <w:sz w:val="24"/>
                <w:szCs w:val="24"/>
                <w:lang w:eastAsia="uk-UA" w:bidi="uk-UA"/>
              </w:rPr>
              <w:t>ua</w:t>
            </w:r>
            <w:r w:rsidRPr="009276C2">
              <w:rPr>
                <w:rFonts w:ascii="Times New Roman" w:eastAsia="Times New Roman" w:hAnsi="Times New Roman" w:cs="Times New Roman"/>
                <w:sz w:val="24"/>
                <w:szCs w:val="24"/>
                <w:lang w:eastAsia="uk-UA" w:bidi="uk-UA"/>
              </w:rPr>
              <w:t>)</w:t>
            </w:r>
          </w:p>
        </w:tc>
        <w:tc>
          <w:tcPr>
            <w:tcW w:w="1864" w:type="dxa"/>
          </w:tcPr>
          <w:p w14:paraId="5299BCBB" w14:textId="77777777" w:rsidR="00A4622B" w:rsidRPr="009276C2" w:rsidRDefault="00A4622B" w:rsidP="00C1767F">
            <w:pPr>
              <w:spacing w:after="0" w:line="240" w:lineRule="auto"/>
              <w:jc w:val="center"/>
              <w:rPr>
                <w:rFonts w:ascii="Times New Roman" w:eastAsia="Calibri" w:hAnsi="Times New Roman" w:cs="Times New Roman"/>
                <w:sz w:val="24"/>
                <w:szCs w:val="24"/>
              </w:rPr>
            </w:pPr>
            <w:r w:rsidRPr="009276C2">
              <w:rPr>
                <w:rFonts w:ascii="Times New Roman" w:eastAsia="Calibri" w:hAnsi="Times New Roman" w:cs="Times New Roman"/>
                <w:sz w:val="24"/>
                <w:szCs w:val="24"/>
              </w:rPr>
              <w:t xml:space="preserve">Положення не </w:t>
            </w:r>
            <w:r w:rsidR="00947F98" w:rsidRPr="009276C2">
              <w:rPr>
                <w:rFonts w:ascii="Times New Roman" w:eastAsia="Calibri" w:hAnsi="Times New Roman" w:cs="Times New Roman"/>
                <w:sz w:val="24"/>
                <w:szCs w:val="24"/>
              </w:rPr>
              <w:t>набрало чинності</w:t>
            </w:r>
          </w:p>
        </w:tc>
      </w:tr>
      <w:tr w:rsidR="00A4622B" w:rsidRPr="00245BD5" w14:paraId="2444BF50" w14:textId="77777777" w:rsidTr="00C1767F">
        <w:trPr>
          <w:trHeight w:val="230"/>
        </w:trPr>
        <w:tc>
          <w:tcPr>
            <w:tcW w:w="4158" w:type="dxa"/>
            <w:vMerge/>
          </w:tcPr>
          <w:p w14:paraId="2822822A" w14:textId="77777777" w:rsidR="00A4622B" w:rsidRPr="009276C2" w:rsidRDefault="00A4622B" w:rsidP="00C1767F">
            <w:pPr>
              <w:spacing w:after="0" w:line="240" w:lineRule="auto"/>
              <w:ind w:firstLine="284"/>
              <w:jc w:val="both"/>
              <w:rPr>
                <w:rFonts w:ascii="Times New Roman" w:eastAsia="Times New Roman" w:hAnsi="Times New Roman" w:cs="Times New Roman"/>
                <w:b/>
                <w:sz w:val="24"/>
                <w:szCs w:val="24"/>
                <w:lang w:eastAsia="uk-UA" w:bidi="uk-UA"/>
              </w:rPr>
            </w:pPr>
          </w:p>
        </w:tc>
        <w:tc>
          <w:tcPr>
            <w:tcW w:w="5206" w:type="dxa"/>
          </w:tcPr>
          <w:p w14:paraId="4EE8501C" w14:textId="77777777" w:rsidR="00A4622B" w:rsidRPr="009276C2" w:rsidRDefault="00081D73" w:rsidP="00C1767F">
            <w:pPr>
              <w:spacing w:after="0" w:line="240" w:lineRule="auto"/>
              <w:ind w:firstLine="284"/>
              <w:jc w:val="both"/>
              <w:rPr>
                <w:rFonts w:ascii="Times New Roman" w:eastAsia="Times New Roman" w:hAnsi="Times New Roman" w:cs="Times New Roman"/>
                <w:bCs/>
                <w:sz w:val="24"/>
                <w:szCs w:val="24"/>
                <w:highlight w:val="yellow"/>
                <w:lang w:eastAsia="uk-UA" w:bidi="uk-UA"/>
              </w:rPr>
            </w:pPr>
            <w:r w:rsidRPr="009276C2">
              <w:rPr>
                <w:rFonts w:ascii="Times New Roman" w:eastAsia="Times New Roman" w:hAnsi="Times New Roman" w:cs="Times New Roman"/>
                <w:b/>
                <w:sz w:val="24"/>
                <w:szCs w:val="24"/>
                <w:lang w:eastAsia="uk-UA" w:bidi="uk-UA"/>
              </w:rPr>
              <w:t>2</w:t>
            </w:r>
            <w:r w:rsidR="00A4622B" w:rsidRPr="009276C2">
              <w:rPr>
                <w:rFonts w:ascii="Times New Roman" w:eastAsia="Times New Roman" w:hAnsi="Times New Roman" w:cs="Times New Roman"/>
                <w:b/>
                <w:sz w:val="24"/>
                <w:szCs w:val="24"/>
                <w:lang w:eastAsia="uk-UA" w:bidi="uk-UA"/>
              </w:rPr>
              <w:t>.</w:t>
            </w:r>
            <w:r w:rsidR="00A4622B" w:rsidRPr="009276C2">
              <w:rPr>
                <w:rFonts w:ascii="Times New Roman" w:eastAsia="Times New Roman" w:hAnsi="Times New Roman" w:cs="Times New Roman"/>
                <w:bCs/>
                <w:sz w:val="24"/>
                <w:szCs w:val="24"/>
                <w:lang w:eastAsia="uk-UA" w:bidi="uk-UA"/>
              </w:rPr>
              <w:t xml:space="preserve"> </w:t>
            </w:r>
            <w:r w:rsidR="00E41F07" w:rsidRPr="009276C2">
              <w:rPr>
                <w:rFonts w:ascii="Times New Roman" w:eastAsia="Times New Roman" w:hAnsi="Times New Roman" w:cs="Times New Roman"/>
                <w:bCs/>
                <w:sz w:val="24"/>
                <w:szCs w:val="24"/>
                <w:lang w:eastAsia="uk-UA" w:bidi="uk-UA"/>
              </w:rPr>
              <w:t>Добір на ва</w:t>
            </w:r>
            <w:r w:rsidR="00A4622B" w:rsidRPr="009276C2">
              <w:rPr>
                <w:rFonts w:ascii="Times New Roman" w:eastAsia="Times New Roman" w:hAnsi="Times New Roman" w:cs="Times New Roman"/>
                <w:bCs/>
                <w:sz w:val="24"/>
                <w:szCs w:val="24"/>
                <w:lang w:eastAsia="uk-UA" w:bidi="uk-UA"/>
              </w:rPr>
              <w:t>кантн</w:t>
            </w:r>
            <w:r w:rsidR="00E41F07" w:rsidRPr="009276C2">
              <w:rPr>
                <w:rFonts w:ascii="Times New Roman" w:eastAsia="Times New Roman" w:hAnsi="Times New Roman" w:cs="Times New Roman"/>
                <w:bCs/>
                <w:sz w:val="24"/>
                <w:szCs w:val="24"/>
                <w:lang w:eastAsia="uk-UA" w:bidi="uk-UA"/>
              </w:rPr>
              <w:t>і</w:t>
            </w:r>
            <w:r w:rsidR="00A4622B" w:rsidRPr="009276C2">
              <w:rPr>
                <w:rFonts w:ascii="Times New Roman" w:eastAsia="Times New Roman" w:hAnsi="Times New Roman" w:cs="Times New Roman"/>
                <w:bCs/>
                <w:sz w:val="24"/>
                <w:szCs w:val="24"/>
                <w:lang w:eastAsia="uk-UA" w:bidi="uk-UA"/>
              </w:rPr>
              <w:t xml:space="preserve"> </w:t>
            </w:r>
            <w:r w:rsidR="0005100A" w:rsidRPr="009276C2">
              <w:rPr>
                <w:rFonts w:ascii="Times New Roman" w:eastAsia="Times New Roman" w:hAnsi="Times New Roman" w:cs="Times New Roman"/>
                <w:bCs/>
                <w:sz w:val="24"/>
                <w:szCs w:val="24"/>
                <w:lang w:eastAsia="uk-UA" w:bidi="uk-UA"/>
              </w:rPr>
              <w:t xml:space="preserve">керівні </w:t>
            </w:r>
            <w:r w:rsidR="00A4622B" w:rsidRPr="009276C2">
              <w:rPr>
                <w:rFonts w:ascii="Times New Roman" w:eastAsia="Times New Roman" w:hAnsi="Times New Roman" w:cs="Times New Roman"/>
                <w:bCs/>
                <w:sz w:val="24"/>
                <w:szCs w:val="24"/>
                <w:lang w:eastAsia="uk-UA" w:bidi="uk-UA"/>
              </w:rPr>
              <w:t>посад</w:t>
            </w:r>
            <w:r w:rsidR="00E41F07" w:rsidRPr="009276C2">
              <w:rPr>
                <w:rFonts w:ascii="Times New Roman" w:eastAsia="Times New Roman" w:hAnsi="Times New Roman" w:cs="Times New Roman"/>
                <w:bCs/>
                <w:sz w:val="24"/>
                <w:szCs w:val="24"/>
                <w:lang w:eastAsia="uk-UA" w:bidi="uk-UA"/>
              </w:rPr>
              <w:t>и</w:t>
            </w:r>
            <w:r w:rsidR="00A4622B" w:rsidRPr="009276C2">
              <w:rPr>
                <w:rFonts w:ascii="Times New Roman" w:eastAsia="Times New Roman" w:hAnsi="Times New Roman" w:cs="Times New Roman"/>
                <w:bCs/>
                <w:sz w:val="24"/>
                <w:szCs w:val="24"/>
                <w:lang w:eastAsia="uk-UA" w:bidi="uk-UA"/>
              </w:rPr>
              <w:t xml:space="preserve"> у державних та комунальних закладах охорони здоров’я </w:t>
            </w:r>
            <w:r w:rsidR="00E41F07" w:rsidRPr="009276C2">
              <w:rPr>
                <w:rFonts w:ascii="Times New Roman" w:eastAsia="Times New Roman" w:hAnsi="Times New Roman" w:cs="Times New Roman"/>
                <w:bCs/>
                <w:sz w:val="24"/>
                <w:szCs w:val="24"/>
                <w:lang w:eastAsia="uk-UA" w:bidi="uk-UA"/>
              </w:rPr>
              <w:t>здійснюється через єдиний вебпортал вакантних посад у державних та комунальних закладах охорони здоров’я</w:t>
            </w:r>
          </w:p>
        </w:tc>
        <w:tc>
          <w:tcPr>
            <w:tcW w:w="1457" w:type="dxa"/>
          </w:tcPr>
          <w:p w14:paraId="41562D9F" w14:textId="77777777" w:rsidR="00A4622B" w:rsidRPr="009276C2" w:rsidRDefault="001E7B4C" w:rsidP="00C1767F">
            <w:pPr>
              <w:spacing w:after="0" w:line="240" w:lineRule="auto"/>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t>4</w:t>
            </w:r>
            <w:r w:rsidR="00A4622B" w:rsidRPr="009276C2">
              <w:rPr>
                <w:rFonts w:ascii="Times New Roman" w:eastAsia="Times New Roman" w:hAnsi="Times New Roman" w:cs="Times New Roman"/>
                <w:b/>
                <w:sz w:val="24"/>
                <w:szCs w:val="24"/>
                <w:lang w:eastAsia="uk-UA" w:bidi="uk-UA"/>
              </w:rPr>
              <w:t>0%</w:t>
            </w:r>
          </w:p>
        </w:tc>
        <w:tc>
          <w:tcPr>
            <w:tcW w:w="1875" w:type="dxa"/>
          </w:tcPr>
          <w:p w14:paraId="2220F25F" w14:textId="77777777" w:rsidR="00A4622B" w:rsidRPr="009276C2" w:rsidRDefault="00511610" w:rsidP="00C1767F">
            <w:pPr>
              <w:spacing w:after="0" w:line="240" w:lineRule="auto"/>
              <w:jc w:val="both"/>
              <w:rPr>
                <w:rFonts w:ascii="Times New Roman" w:eastAsia="Times New Roman" w:hAnsi="Times New Roman" w:cs="Times New Roman"/>
                <w:sz w:val="24"/>
                <w:szCs w:val="24"/>
                <w:lang w:eastAsia="uk-UA" w:bidi="uk-UA"/>
              </w:rPr>
            </w:pPr>
            <w:r w:rsidRPr="009276C2">
              <w:rPr>
                <w:rFonts w:ascii="Times New Roman" w:eastAsia="Times New Roman" w:hAnsi="Times New Roman" w:cs="Times New Roman"/>
                <w:bCs/>
                <w:sz w:val="24"/>
                <w:szCs w:val="24"/>
                <w:lang w:eastAsia="uk-UA" w:bidi="uk-UA"/>
              </w:rPr>
              <w:t>Єдиний вебпортал вакантних посад у державних та комунальних закладах охорони здоров’я</w:t>
            </w:r>
          </w:p>
        </w:tc>
        <w:tc>
          <w:tcPr>
            <w:tcW w:w="1864" w:type="dxa"/>
          </w:tcPr>
          <w:p w14:paraId="64FEF689" w14:textId="77777777" w:rsidR="00A4622B" w:rsidRPr="009276C2" w:rsidRDefault="00511610" w:rsidP="00C1767F">
            <w:pPr>
              <w:spacing w:after="0" w:line="240" w:lineRule="auto"/>
              <w:jc w:val="center"/>
              <w:rPr>
                <w:rFonts w:ascii="Times New Roman" w:eastAsia="Calibri" w:hAnsi="Times New Roman" w:cs="Times New Roman"/>
                <w:sz w:val="24"/>
                <w:szCs w:val="24"/>
              </w:rPr>
            </w:pPr>
            <w:r w:rsidRPr="009276C2">
              <w:rPr>
                <w:rFonts w:ascii="Times New Roman" w:eastAsia="Calibri" w:hAnsi="Times New Roman" w:cs="Times New Roman"/>
                <w:sz w:val="24"/>
                <w:szCs w:val="24"/>
              </w:rPr>
              <w:t xml:space="preserve">Добір на керівні посади </w:t>
            </w:r>
            <w:r w:rsidRPr="009276C2">
              <w:rPr>
                <w:rFonts w:ascii="Times New Roman" w:eastAsia="Times New Roman" w:hAnsi="Times New Roman" w:cs="Times New Roman"/>
                <w:bCs/>
                <w:sz w:val="24"/>
                <w:szCs w:val="24"/>
                <w:lang w:eastAsia="uk-UA" w:bidi="uk-UA"/>
              </w:rPr>
              <w:t>у державних та комунальних закладах охорони здоров’я</w:t>
            </w:r>
            <w:r w:rsidRPr="009276C2" w:rsidDel="00AA6A76">
              <w:rPr>
                <w:rFonts w:ascii="Times New Roman" w:eastAsia="Calibri" w:hAnsi="Times New Roman" w:cs="Times New Roman"/>
                <w:sz w:val="24"/>
                <w:szCs w:val="24"/>
              </w:rPr>
              <w:t xml:space="preserve"> </w:t>
            </w:r>
            <w:r w:rsidRPr="009276C2">
              <w:rPr>
                <w:rFonts w:ascii="Times New Roman" w:eastAsia="Calibri" w:hAnsi="Times New Roman" w:cs="Times New Roman"/>
                <w:sz w:val="24"/>
                <w:szCs w:val="24"/>
              </w:rPr>
              <w:t>не проводиться через</w:t>
            </w:r>
            <w:r w:rsidR="00AA6A76" w:rsidRPr="009276C2">
              <w:rPr>
                <w:rFonts w:ascii="Times New Roman" w:eastAsia="Calibri" w:hAnsi="Times New Roman" w:cs="Times New Roman"/>
                <w:sz w:val="24"/>
                <w:szCs w:val="24"/>
              </w:rPr>
              <w:t xml:space="preserve"> Портал вакансій медичних працівників (https://work.moz.gov.</w:t>
            </w:r>
            <w:r w:rsidR="00110E46" w:rsidRPr="009276C2">
              <w:rPr>
                <w:rFonts w:ascii="Times New Roman" w:eastAsia="Calibri" w:hAnsi="Times New Roman" w:cs="Times New Roman"/>
                <w:sz w:val="24"/>
                <w:szCs w:val="24"/>
              </w:rPr>
              <w:t>ua</w:t>
            </w:r>
            <w:r w:rsidR="00AA6A76" w:rsidRPr="009276C2">
              <w:rPr>
                <w:rFonts w:ascii="Times New Roman" w:eastAsia="Calibri" w:hAnsi="Times New Roman" w:cs="Times New Roman"/>
                <w:sz w:val="24"/>
                <w:szCs w:val="24"/>
              </w:rPr>
              <w:t>)</w:t>
            </w:r>
          </w:p>
        </w:tc>
      </w:tr>
      <w:tr w:rsidR="00A4622B" w:rsidRPr="00245BD5" w14:paraId="6592654E" w14:textId="77777777" w:rsidTr="00C1767F">
        <w:trPr>
          <w:trHeight w:val="416"/>
        </w:trPr>
        <w:tc>
          <w:tcPr>
            <w:tcW w:w="4158" w:type="dxa"/>
          </w:tcPr>
          <w:p w14:paraId="7C6C15DC" w14:textId="77777777" w:rsidR="00A4622B" w:rsidRPr="009276C2" w:rsidRDefault="00A4622B" w:rsidP="00C1767F">
            <w:pPr>
              <w:spacing w:after="0" w:line="240" w:lineRule="auto"/>
              <w:ind w:firstLine="284"/>
              <w:jc w:val="both"/>
              <w:rPr>
                <w:rFonts w:ascii="Times New Roman" w:eastAsia="Times New Roman" w:hAnsi="Times New Roman" w:cs="Times New Roman"/>
                <w:b/>
                <w:sz w:val="24"/>
                <w:szCs w:val="24"/>
                <w:lang w:eastAsia="uk-UA" w:bidi="uk-UA"/>
              </w:rPr>
            </w:pPr>
            <w:r w:rsidRPr="009276C2">
              <w:rPr>
                <w:rFonts w:ascii="Times New Roman" w:eastAsia="Times New Roman" w:hAnsi="Times New Roman" w:cs="Times New Roman"/>
                <w:b/>
                <w:sz w:val="24"/>
                <w:szCs w:val="24"/>
                <w:lang w:eastAsia="uk-UA" w:bidi="uk-UA"/>
              </w:rPr>
              <w:t xml:space="preserve">2.7.4.2. Добір на керівні посади у державних та комунальних закладах охорони здоров’я здійснюють конкурсні комісії з обов’язковим представництвом громадськості та згідно із встановленим переліком необхідних навичок, компетенцій і критеріїв оцінки; розширено коло громадських об’єднань, що можуть делегувати своїх представників до </w:t>
            </w:r>
            <w:r w:rsidRPr="009276C2">
              <w:rPr>
                <w:rFonts w:ascii="Times New Roman" w:eastAsia="Times New Roman" w:hAnsi="Times New Roman" w:cs="Times New Roman"/>
                <w:b/>
                <w:sz w:val="24"/>
                <w:szCs w:val="24"/>
                <w:lang w:eastAsia="uk-UA" w:bidi="uk-UA"/>
              </w:rPr>
              <w:lastRenderedPageBreak/>
              <w:t>складу конкурсних комісій, а також забезпечено дотримання принципів прозорості та відкритості у їх роботі</w:t>
            </w:r>
          </w:p>
        </w:tc>
        <w:tc>
          <w:tcPr>
            <w:tcW w:w="5206" w:type="dxa"/>
          </w:tcPr>
          <w:p w14:paraId="598F82CB" w14:textId="77777777" w:rsidR="00A4622B" w:rsidRPr="009276C2" w:rsidRDefault="00081D73" w:rsidP="00C1767F">
            <w:pPr>
              <w:spacing w:after="0" w:line="240" w:lineRule="auto"/>
              <w:ind w:firstLine="284"/>
              <w:jc w:val="both"/>
              <w:rPr>
                <w:rFonts w:ascii="Times New Roman" w:eastAsia="Times New Roman" w:hAnsi="Times New Roman" w:cs="Times New Roman"/>
                <w:bCs/>
                <w:sz w:val="24"/>
                <w:szCs w:val="24"/>
                <w:lang w:eastAsia="uk-UA" w:bidi="uk-UA"/>
              </w:rPr>
            </w:pPr>
            <w:r w:rsidRPr="009276C2">
              <w:rPr>
                <w:rFonts w:ascii="Times New Roman" w:eastAsia="Times New Roman" w:hAnsi="Times New Roman" w:cs="Times New Roman"/>
                <w:b/>
                <w:sz w:val="24"/>
                <w:szCs w:val="24"/>
                <w:lang w:eastAsia="uk-UA" w:bidi="uk-UA"/>
              </w:rPr>
              <w:lastRenderedPageBreak/>
              <w:t>1</w:t>
            </w:r>
            <w:r w:rsidR="00A4622B" w:rsidRPr="009276C2">
              <w:rPr>
                <w:rFonts w:ascii="Times New Roman" w:eastAsia="Times New Roman" w:hAnsi="Times New Roman" w:cs="Times New Roman"/>
                <w:b/>
                <w:sz w:val="24"/>
                <w:szCs w:val="24"/>
                <w:lang w:eastAsia="uk-UA" w:bidi="uk-UA"/>
              </w:rPr>
              <w:t xml:space="preserve">. </w:t>
            </w:r>
            <w:r w:rsidR="00B555E1" w:rsidRPr="009276C2">
              <w:rPr>
                <w:rFonts w:ascii="Times New Roman" w:eastAsia="Times New Roman" w:hAnsi="Times New Roman" w:cs="Times New Roman"/>
                <w:bCs/>
                <w:sz w:val="24"/>
                <w:szCs w:val="24"/>
                <w:lang w:eastAsia="uk-UA" w:bidi="uk-UA"/>
              </w:rPr>
              <w:t>Набрала чинності постанова Кабінету Міністрів України, якою внесено зміни</w:t>
            </w:r>
            <w:r w:rsidR="00A4622B" w:rsidRPr="009276C2">
              <w:rPr>
                <w:rFonts w:ascii="Times New Roman" w:eastAsia="Times New Roman" w:hAnsi="Times New Roman" w:cs="Times New Roman"/>
                <w:bCs/>
                <w:sz w:val="24"/>
                <w:szCs w:val="24"/>
                <w:lang w:eastAsia="uk-UA" w:bidi="uk-UA"/>
              </w:rPr>
              <w:t xml:space="preserve"> до Порядку проведення конкурсу на зайняття посади керівника державного, комунального закладу охорони здоров’я</w:t>
            </w:r>
            <w:r w:rsidR="008A1D21" w:rsidRPr="009276C2">
              <w:rPr>
                <w:rFonts w:ascii="Times New Roman" w:eastAsia="Times New Roman" w:hAnsi="Times New Roman" w:cs="Times New Roman"/>
                <w:bCs/>
                <w:sz w:val="24"/>
                <w:szCs w:val="24"/>
                <w:lang w:eastAsia="uk-UA" w:bidi="uk-UA"/>
              </w:rPr>
              <w:t>, а саме</w:t>
            </w:r>
            <w:r w:rsidR="0005100A" w:rsidRPr="009276C2">
              <w:rPr>
                <w:rFonts w:ascii="Times New Roman" w:eastAsia="Times New Roman" w:hAnsi="Times New Roman" w:cs="Times New Roman"/>
                <w:bCs/>
                <w:sz w:val="24"/>
                <w:szCs w:val="24"/>
                <w:lang w:eastAsia="uk-UA" w:bidi="uk-UA"/>
              </w:rPr>
              <w:t xml:space="preserve"> встановлено</w:t>
            </w:r>
            <w:r w:rsidR="00A4622B" w:rsidRPr="009276C2">
              <w:rPr>
                <w:rFonts w:ascii="Times New Roman" w:eastAsia="Times New Roman" w:hAnsi="Times New Roman" w:cs="Times New Roman"/>
                <w:bCs/>
                <w:sz w:val="24"/>
                <w:szCs w:val="24"/>
                <w:lang w:eastAsia="uk-UA" w:bidi="uk-UA"/>
              </w:rPr>
              <w:t xml:space="preserve">: </w:t>
            </w:r>
          </w:p>
          <w:p w14:paraId="719998E8" w14:textId="77777777" w:rsidR="00A4622B" w:rsidRPr="001E7B4C" w:rsidRDefault="00A4622B" w:rsidP="00C1767F">
            <w:pPr>
              <w:spacing w:after="0" w:line="240" w:lineRule="auto"/>
              <w:ind w:firstLine="284"/>
              <w:jc w:val="both"/>
              <w:rPr>
                <w:rFonts w:ascii="Times New Roman" w:eastAsia="Times New Roman" w:hAnsi="Times New Roman" w:cs="Times New Roman"/>
                <w:bCs/>
                <w:sz w:val="20"/>
                <w:szCs w:val="24"/>
                <w:lang w:eastAsia="uk-UA" w:bidi="uk-UA"/>
              </w:rPr>
            </w:pPr>
            <w:r w:rsidRPr="001E7B4C">
              <w:rPr>
                <w:rFonts w:ascii="Times New Roman" w:eastAsia="Times New Roman" w:hAnsi="Times New Roman" w:cs="Times New Roman"/>
                <w:bCs/>
                <w:sz w:val="20"/>
                <w:szCs w:val="24"/>
                <w:lang w:eastAsia="uk-UA" w:bidi="uk-UA"/>
              </w:rPr>
              <w:t>-</w:t>
            </w:r>
            <w:r w:rsidR="008A1D21" w:rsidRPr="001E7B4C">
              <w:rPr>
                <w:rFonts w:ascii="Times New Roman" w:eastAsia="Times New Roman" w:hAnsi="Times New Roman" w:cs="Times New Roman"/>
                <w:bCs/>
                <w:sz w:val="20"/>
                <w:szCs w:val="24"/>
                <w:lang w:eastAsia="uk-UA" w:bidi="uk-UA"/>
              </w:rPr>
              <w:t xml:space="preserve"> </w:t>
            </w:r>
            <w:r w:rsidR="00B63D86" w:rsidRPr="001E7B4C">
              <w:rPr>
                <w:rFonts w:ascii="Times New Roman" w:eastAsia="Times New Roman" w:hAnsi="Times New Roman" w:cs="Times New Roman"/>
                <w:bCs/>
                <w:sz w:val="20"/>
                <w:szCs w:val="24"/>
                <w:lang w:eastAsia="uk-UA" w:bidi="uk-UA"/>
              </w:rPr>
              <w:t>що</w:t>
            </w:r>
            <w:r w:rsidRPr="001E7B4C">
              <w:rPr>
                <w:rFonts w:ascii="Times New Roman" w:eastAsia="Times New Roman" w:hAnsi="Times New Roman" w:cs="Times New Roman"/>
                <w:bCs/>
                <w:sz w:val="20"/>
                <w:szCs w:val="24"/>
                <w:lang w:eastAsia="uk-UA" w:bidi="uk-UA"/>
              </w:rPr>
              <w:t xml:space="preserve"> половину складу конкурсних комісій мають складати представники громадських об’єднань у сфері охорони здоров’я та/або у сфері запобігання корупції і антикорупційної діяльності (20</w:t>
            </w:r>
            <w:r w:rsidR="006A276F" w:rsidRPr="001E7B4C">
              <w:rPr>
                <w:rFonts w:ascii="Times New Roman" w:eastAsia="Times New Roman" w:hAnsi="Times New Roman" w:cs="Times New Roman"/>
                <w:bCs/>
                <w:sz w:val="20"/>
                <w:szCs w:val="24"/>
                <w:lang w:eastAsia="uk-UA" w:bidi="uk-UA"/>
              </w:rPr>
              <w:t> </w:t>
            </w:r>
            <w:r w:rsidRPr="001E7B4C">
              <w:rPr>
                <w:rFonts w:ascii="Times New Roman" w:eastAsia="Times New Roman" w:hAnsi="Times New Roman" w:cs="Times New Roman"/>
                <w:bCs/>
                <w:sz w:val="20"/>
                <w:szCs w:val="24"/>
                <w:lang w:eastAsia="uk-UA" w:bidi="uk-UA"/>
              </w:rPr>
              <w:t xml:space="preserve">%); </w:t>
            </w:r>
          </w:p>
          <w:p w14:paraId="2C8C0374" w14:textId="77777777" w:rsidR="005C0ADE" w:rsidRPr="001E7B4C" w:rsidRDefault="005C0ADE" w:rsidP="00C1767F">
            <w:pPr>
              <w:spacing w:after="0" w:line="240" w:lineRule="auto"/>
              <w:ind w:firstLine="284"/>
              <w:jc w:val="both"/>
              <w:rPr>
                <w:rFonts w:ascii="Times New Roman" w:eastAsia="Times New Roman" w:hAnsi="Times New Roman" w:cs="Times New Roman"/>
                <w:bCs/>
                <w:sz w:val="20"/>
                <w:szCs w:val="24"/>
                <w:lang w:eastAsia="uk-UA" w:bidi="uk-UA"/>
              </w:rPr>
            </w:pPr>
            <w:r w:rsidRPr="001E7B4C">
              <w:rPr>
                <w:rFonts w:ascii="Times New Roman" w:eastAsia="Times New Roman" w:hAnsi="Times New Roman" w:cs="Times New Roman"/>
                <w:bCs/>
                <w:sz w:val="20"/>
                <w:szCs w:val="24"/>
                <w:lang w:eastAsia="uk-UA" w:bidi="uk-UA"/>
              </w:rPr>
              <w:t>-</w:t>
            </w:r>
            <w:r w:rsidR="0005100A" w:rsidRPr="001E7B4C">
              <w:rPr>
                <w:rFonts w:ascii="Times New Roman" w:eastAsia="Times New Roman" w:hAnsi="Times New Roman" w:cs="Times New Roman"/>
                <w:bCs/>
                <w:sz w:val="20"/>
                <w:szCs w:val="24"/>
                <w:lang w:eastAsia="uk-UA" w:bidi="uk-UA"/>
              </w:rPr>
              <w:t> </w:t>
            </w:r>
            <w:r w:rsidRPr="001E7B4C">
              <w:rPr>
                <w:rFonts w:ascii="Times New Roman" w:eastAsia="Times New Roman" w:hAnsi="Times New Roman" w:cs="Times New Roman"/>
                <w:bCs/>
                <w:sz w:val="20"/>
                <w:szCs w:val="24"/>
                <w:lang w:eastAsia="uk-UA" w:bidi="uk-UA"/>
              </w:rPr>
              <w:t>що кваліфікаційні вимоги на керівні посади у державних та комунальних закладах охорони здоров’я визначаються цим порядком (10 %);</w:t>
            </w:r>
          </w:p>
          <w:p w14:paraId="126D46B2" w14:textId="77777777" w:rsidR="008A1D21" w:rsidRPr="001E7B4C" w:rsidRDefault="00A4622B" w:rsidP="00C1767F">
            <w:pPr>
              <w:spacing w:after="0" w:line="240" w:lineRule="auto"/>
              <w:ind w:firstLine="284"/>
              <w:jc w:val="both"/>
              <w:rPr>
                <w:rFonts w:ascii="Times New Roman" w:eastAsia="Times New Roman" w:hAnsi="Times New Roman" w:cs="Times New Roman"/>
                <w:bCs/>
                <w:sz w:val="20"/>
                <w:szCs w:val="24"/>
                <w:lang w:eastAsia="uk-UA" w:bidi="uk-UA"/>
              </w:rPr>
            </w:pPr>
            <w:r w:rsidRPr="001E7B4C">
              <w:rPr>
                <w:rFonts w:ascii="Times New Roman" w:eastAsia="Times New Roman" w:hAnsi="Times New Roman" w:cs="Times New Roman"/>
                <w:bCs/>
                <w:sz w:val="20"/>
                <w:szCs w:val="24"/>
                <w:lang w:eastAsia="uk-UA" w:bidi="uk-UA"/>
              </w:rPr>
              <w:lastRenderedPageBreak/>
              <w:t>- чіткий перелік</w:t>
            </w:r>
            <w:r w:rsidR="008A1D21" w:rsidRPr="001E7B4C">
              <w:rPr>
                <w:rFonts w:ascii="Times New Roman" w:eastAsia="Times New Roman" w:hAnsi="Times New Roman" w:cs="Times New Roman"/>
                <w:bCs/>
                <w:sz w:val="20"/>
                <w:szCs w:val="24"/>
                <w:lang w:eastAsia="uk-UA" w:bidi="uk-UA"/>
              </w:rPr>
              <w:t xml:space="preserve"> </w:t>
            </w:r>
            <w:r w:rsidR="00B63D86" w:rsidRPr="001E7B4C">
              <w:rPr>
                <w:rFonts w:ascii="Times New Roman" w:eastAsia="Times New Roman" w:hAnsi="Times New Roman" w:cs="Times New Roman"/>
                <w:bCs/>
                <w:sz w:val="20"/>
                <w:szCs w:val="24"/>
                <w:lang w:eastAsia="uk-UA" w:bidi="uk-UA"/>
              </w:rPr>
              <w:t>кваліфікаційних критеріїв</w:t>
            </w:r>
            <w:r w:rsidR="008A1D21" w:rsidRPr="001E7B4C">
              <w:rPr>
                <w:rFonts w:ascii="Times New Roman" w:eastAsia="Times New Roman" w:hAnsi="Times New Roman" w:cs="Times New Roman"/>
                <w:bCs/>
                <w:sz w:val="20"/>
                <w:szCs w:val="24"/>
                <w:lang w:eastAsia="uk-UA" w:bidi="uk-UA"/>
              </w:rPr>
              <w:t xml:space="preserve"> до учасників конкурсів на керівні посади у державних та комунальних закладах охорони здоров’я, с</w:t>
            </w:r>
            <w:r w:rsidR="00B63D86" w:rsidRPr="001E7B4C">
              <w:rPr>
                <w:rFonts w:ascii="Times New Roman" w:eastAsia="Times New Roman" w:hAnsi="Times New Roman" w:cs="Times New Roman"/>
                <w:bCs/>
                <w:sz w:val="20"/>
                <w:szCs w:val="24"/>
                <w:lang w:eastAsia="uk-UA" w:bidi="uk-UA"/>
              </w:rPr>
              <w:t xml:space="preserve">еред яких </w:t>
            </w:r>
            <w:r w:rsidR="006A276F" w:rsidRPr="001E7B4C">
              <w:rPr>
                <w:rFonts w:ascii="Times New Roman" w:eastAsia="Times New Roman" w:hAnsi="Times New Roman" w:cs="Times New Roman"/>
                <w:bCs/>
                <w:sz w:val="20"/>
                <w:szCs w:val="24"/>
                <w:lang w:eastAsia="uk-UA" w:bidi="uk-UA"/>
              </w:rPr>
              <w:t>є</w:t>
            </w:r>
            <w:r w:rsidR="00B63D86" w:rsidRPr="001E7B4C">
              <w:rPr>
                <w:rFonts w:ascii="Times New Roman" w:eastAsia="Times New Roman" w:hAnsi="Times New Roman" w:cs="Times New Roman"/>
                <w:bCs/>
                <w:sz w:val="20"/>
                <w:szCs w:val="24"/>
                <w:lang w:eastAsia="uk-UA" w:bidi="uk-UA"/>
              </w:rPr>
              <w:t xml:space="preserve"> професійна компетентність</w:t>
            </w:r>
            <w:r w:rsidR="005C0ADE" w:rsidRPr="001E7B4C">
              <w:rPr>
                <w:rFonts w:ascii="Times New Roman" w:eastAsia="Times New Roman" w:hAnsi="Times New Roman" w:cs="Times New Roman"/>
                <w:bCs/>
                <w:sz w:val="20"/>
                <w:szCs w:val="24"/>
                <w:lang w:eastAsia="uk-UA" w:bidi="uk-UA"/>
              </w:rPr>
              <w:t xml:space="preserve">, </w:t>
            </w:r>
            <w:r w:rsidR="00BD10CC" w:rsidRPr="001E7B4C">
              <w:rPr>
                <w:rFonts w:ascii="Times New Roman" w:eastAsia="Times New Roman" w:hAnsi="Times New Roman" w:cs="Times New Roman"/>
                <w:bCs/>
                <w:sz w:val="20"/>
                <w:szCs w:val="24"/>
                <w:lang w:eastAsia="uk-UA" w:bidi="uk-UA"/>
              </w:rPr>
              <w:t>управлінськ</w:t>
            </w:r>
            <w:r w:rsidR="002605EF" w:rsidRPr="001E7B4C">
              <w:rPr>
                <w:rFonts w:ascii="Times New Roman" w:eastAsia="Times New Roman" w:hAnsi="Times New Roman" w:cs="Times New Roman"/>
                <w:bCs/>
                <w:sz w:val="20"/>
                <w:szCs w:val="24"/>
                <w:lang w:eastAsia="uk-UA" w:bidi="uk-UA"/>
              </w:rPr>
              <w:t>і</w:t>
            </w:r>
            <w:r w:rsidR="00BD10CC" w:rsidRPr="001E7B4C">
              <w:rPr>
                <w:rFonts w:ascii="Times New Roman" w:eastAsia="Times New Roman" w:hAnsi="Times New Roman" w:cs="Times New Roman"/>
                <w:bCs/>
                <w:sz w:val="20"/>
                <w:szCs w:val="24"/>
                <w:lang w:eastAsia="uk-UA" w:bidi="uk-UA"/>
              </w:rPr>
              <w:t xml:space="preserve"> навички</w:t>
            </w:r>
            <w:r w:rsidR="00B63D86" w:rsidRPr="001E7B4C">
              <w:rPr>
                <w:rFonts w:ascii="Times New Roman" w:eastAsia="Times New Roman" w:hAnsi="Times New Roman" w:cs="Times New Roman"/>
                <w:bCs/>
                <w:sz w:val="20"/>
                <w:szCs w:val="24"/>
                <w:lang w:eastAsia="uk-UA" w:bidi="uk-UA"/>
              </w:rPr>
              <w:t xml:space="preserve"> та доброчесність</w:t>
            </w:r>
            <w:r w:rsidR="00BD10CC" w:rsidRPr="001E7B4C">
              <w:rPr>
                <w:rFonts w:ascii="Times New Roman" w:eastAsia="Times New Roman" w:hAnsi="Times New Roman" w:cs="Times New Roman"/>
                <w:bCs/>
                <w:sz w:val="20"/>
                <w:szCs w:val="24"/>
                <w:lang w:eastAsia="uk-UA" w:bidi="uk-UA"/>
              </w:rPr>
              <w:t xml:space="preserve"> (</w:t>
            </w:r>
            <w:r w:rsidR="008C7718" w:rsidRPr="001E7B4C">
              <w:rPr>
                <w:rFonts w:ascii="Times New Roman" w:eastAsia="Times New Roman" w:hAnsi="Times New Roman" w:cs="Times New Roman"/>
                <w:bCs/>
                <w:sz w:val="20"/>
                <w:szCs w:val="24"/>
                <w:lang w:eastAsia="uk-UA" w:bidi="uk-UA"/>
              </w:rPr>
              <w:t>2</w:t>
            </w:r>
            <w:r w:rsidR="00C443A0" w:rsidRPr="001E7B4C">
              <w:rPr>
                <w:rFonts w:ascii="Times New Roman" w:eastAsia="Times New Roman" w:hAnsi="Times New Roman" w:cs="Times New Roman"/>
                <w:bCs/>
                <w:sz w:val="20"/>
                <w:szCs w:val="24"/>
                <w:lang w:eastAsia="uk-UA" w:bidi="uk-UA"/>
              </w:rPr>
              <w:t>0 %)</w:t>
            </w:r>
            <w:r w:rsidR="008A1D21" w:rsidRPr="001E7B4C">
              <w:rPr>
                <w:rFonts w:ascii="Times New Roman" w:eastAsia="Times New Roman" w:hAnsi="Times New Roman" w:cs="Times New Roman"/>
                <w:bCs/>
                <w:sz w:val="20"/>
                <w:szCs w:val="24"/>
                <w:lang w:eastAsia="uk-UA" w:bidi="uk-UA"/>
              </w:rPr>
              <w:t>;</w:t>
            </w:r>
          </w:p>
          <w:p w14:paraId="053DCE12" w14:textId="77777777" w:rsidR="008A1D21" w:rsidRPr="001E7B4C" w:rsidRDefault="006A276F" w:rsidP="00C1767F">
            <w:pPr>
              <w:spacing w:after="0" w:line="240" w:lineRule="auto"/>
              <w:ind w:firstLine="284"/>
              <w:jc w:val="both"/>
              <w:rPr>
                <w:rFonts w:ascii="Times New Roman" w:eastAsia="Times New Roman" w:hAnsi="Times New Roman" w:cs="Times New Roman"/>
                <w:bCs/>
                <w:sz w:val="20"/>
                <w:szCs w:val="24"/>
                <w:lang w:eastAsia="uk-UA" w:bidi="uk-UA"/>
              </w:rPr>
            </w:pPr>
            <w:r w:rsidRPr="001E7B4C">
              <w:rPr>
                <w:rFonts w:ascii="Times New Roman" w:eastAsia="Times New Roman" w:hAnsi="Times New Roman" w:cs="Times New Roman"/>
                <w:bCs/>
                <w:sz w:val="20"/>
                <w:szCs w:val="24"/>
                <w:lang w:eastAsia="uk-UA" w:bidi="uk-UA"/>
              </w:rPr>
              <w:t xml:space="preserve">- </w:t>
            </w:r>
            <w:r w:rsidR="00BD10CC" w:rsidRPr="001E7B4C">
              <w:rPr>
                <w:rFonts w:ascii="Times New Roman" w:eastAsia="Times New Roman" w:hAnsi="Times New Roman" w:cs="Times New Roman"/>
                <w:bCs/>
                <w:sz w:val="20"/>
                <w:szCs w:val="24"/>
                <w:lang w:eastAsia="uk-UA" w:bidi="uk-UA"/>
              </w:rPr>
              <w:t>обов’язкове оцінювання професійної компетентності та управлінських навичок</w:t>
            </w:r>
            <w:r w:rsidR="008A1D21" w:rsidRPr="001E7B4C">
              <w:rPr>
                <w:rFonts w:ascii="Times New Roman" w:eastAsia="Times New Roman" w:hAnsi="Times New Roman" w:cs="Times New Roman"/>
                <w:bCs/>
                <w:sz w:val="20"/>
                <w:szCs w:val="24"/>
                <w:lang w:eastAsia="uk-UA" w:bidi="uk-UA"/>
              </w:rPr>
              <w:t xml:space="preserve"> </w:t>
            </w:r>
            <w:r w:rsidR="00AD147B" w:rsidRPr="001E7B4C">
              <w:rPr>
                <w:rFonts w:ascii="Times New Roman" w:eastAsia="Times New Roman" w:hAnsi="Times New Roman" w:cs="Times New Roman"/>
                <w:bCs/>
                <w:sz w:val="20"/>
                <w:szCs w:val="24"/>
                <w:lang w:eastAsia="uk-UA" w:bidi="uk-UA"/>
              </w:rPr>
              <w:t xml:space="preserve">за </w:t>
            </w:r>
            <w:r w:rsidR="00A4622B" w:rsidRPr="001E7B4C">
              <w:rPr>
                <w:rFonts w:ascii="Times New Roman" w:eastAsia="Times New Roman" w:hAnsi="Times New Roman" w:cs="Times New Roman"/>
                <w:bCs/>
                <w:sz w:val="20"/>
                <w:szCs w:val="24"/>
                <w:lang w:eastAsia="uk-UA" w:bidi="uk-UA"/>
              </w:rPr>
              <w:t>бальн</w:t>
            </w:r>
            <w:r w:rsidR="00AD147B" w:rsidRPr="001E7B4C">
              <w:rPr>
                <w:rFonts w:ascii="Times New Roman" w:eastAsia="Times New Roman" w:hAnsi="Times New Roman" w:cs="Times New Roman"/>
                <w:bCs/>
                <w:sz w:val="20"/>
                <w:szCs w:val="24"/>
                <w:lang w:eastAsia="uk-UA" w:bidi="uk-UA"/>
              </w:rPr>
              <w:t>ою</w:t>
            </w:r>
            <w:r w:rsidR="00A4622B" w:rsidRPr="001E7B4C">
              <w:rPr>
                <w:rFonts w:ascii="Times New Roman" w:eastAsia="Times New Roman" w:hAnsi="Times New Roman" w:cs="Times New Roman"/>
                <w:bCs/>
                <w:sz w:val="20"/>
                <w:szCs w:val="24"/>
                <w:lang w:eastAsia="uk-UA" w:bidi="uk-UA"/>
              </w:rPr>
              <w:t xml:space="preserve"> систем</w:t>
            </w:r>
            <w:r w:rsidR="00AD147B" w:rsidRPr="001E7B4C">
              <w:rPr>
                <w:rFonts w:ascii="Times New Roman" w:eastAsia="Times New Roman" w:hAnsi="Times New Roman" w:cs="Times New Roman"/>
                <w:bCs/>
                <w:sz w:val="20"/>
                <w:szCs w:val="24"/>
                <w:lang w:eastAsia="uk-UA" w:bidi="uk-UA"/>
              </w:rPr>
              <w:t>ою</w:t>
            </w:r>
            <w:r w:rsidR="00B63D86" w:rsidRPr="001E7B4C">
              <w:rPr>
                <w:rFonts w:ascii="Times New Roman" w:eastAsia="Times New Roman" w:hAnsi="Times New Roman" w:cs="Times New Roman"/>
                <w:bCs/>
                <w:sz w:val="20"/>
                <w:szCs w:val="24"/>
                <w:lang w:eastAsia="uk-UA" w:bidi="uk-UA"/>
              </w:rPr>
              <w:t xml:space="preserve"> кожним членом конкурсної комісії</w:t>
            </w:r>
            <w:r w:rsidR="00BD10CC" w:rsidRPr="001E7B4C">
              <w:rPr>
                <w:rFonts w:ascii="Times New Roman" w:eastAsia="Times New Roman" w:hAnsi="Times New Roman" w:cs="Times New Roman"/>
                <w:bCs/>
                <w:sz w:val="20"/>
                <w:szCs w:val="24"/>
                <w:lang w:eastAsia="uk-UA" w:bidi="uk-UA"/>
              </w:rPr>
              <w:t xml:space="preserve"> (2</w:t>
            </w:r>
            <w:r w:rsidR="00C443A0" w:rsidRPr="001E7B4C">
              <w:rPr>
                <w:rFonts w:ascii="Times New Roman" w:eastAsia="Times New Roman" w:hAnsi="Times New Roman" w:cs="Times New Roman"/>
                <w:bCs/>
                <w:sz w:val="20"/>
                <w:szCs w:val="24"/>
                <w:lang w:eastAsia="uk-UA" w:bidi="uk-UA"/>
              </w:rPr>
              <w:t>0</w:t>
            </w:r>
            <w:r w:rsidR="00BD10CC" w:rsidRPr="001E7B4C">
              <w:rPr>
                <w:rFonts w:ascii="Times New Roman" w:eastAsia="Times New Roman" w:hAnsi="Times New Roman" w:cs="Times New Roman"/>
                <w:bCs/>
                <w:sz w:val="20"/>
                <w:szCs w:val="24"/>
                <w:lang w:eastAsia="uk-UA" w:bidi="uk-UA"/>
              </w:rPr>
              <w:t> </w:t>
            </w:r>
            <w:r w:rsidR="00C443A0" w:rsidRPr="001E7B4C">
              <w:rPr>
                <w:rFonts w:ascii="Times New Roman" w:eastAsia="Times New Roman" w:hAnsi="Times New Roman" w:cs="Times New Roman"/>
                <w:bCs/>
                <w:sz w:val="20"/>
                <w:szCs w:val="24"/>
                <w:lang w:eastAsia="uk-UA" w:bidi="uk-UA"/>
              </w:rPr>
              <w:t xml:space="preserve">%); </w:t>
            </w:r>
            <w:r w:rsidR="00A4622B" w:rsidRPr="001E7B4C">
              <w:rPr>
                <w:rFonts w:ascii="Times New Roman" w:eastAsia="Times New Roman" w:hAnsi="Times New Roman" w:cs="Times New Roman"/>
                <w:bCs/>
                <w:sz w:val="20"/>
                <w:szCs w:val="24"/>
                <w:lang w:eastAsia="uk-UA" w:bidi="uk-UA"/>
              </w:rPr>
              <w:t xml:space="preserve"> </w:t>
            </w:r>
          </w:p>
          <w:p w14:paraId="2F172CE1" w14:textId="77777777" w:rsidR="00A4622B" w:rsidRPr="001E7B4C" w:rsidRDefault="0005100A" w:rsidP="00C1767F">
            <w:pPr>
              <w:spacing w:after="0" w:line="240" w:lineRule="auto"/>
              <w:ind w:firstLine="284"/>
              <w:jc w:val="both"/>
              <w:rPr>
                <w:rFonts w:ascii="Times New Roman" w:eastAsia="Times New Roman" w:hAnsi="Times New Roman" w:cs="Times New Roman"/>
                <w:bCs/>
                <w:sz w:val="20"/>
                <w:szCs w:val="24"/>
                <w:lang w:eastAsia="uk-UA" w:bidi="uk-UA"/>
              </w:rPr>
            </w:pPr>
            <w:r w:rsidRPr="001E7B4C">
              <w:rPr>
                <w:rFonts w:ascii="Times New Roman" w:eastAsia="Times New Roman" w:hAnsi="Times New Roman" w:cs="Times New Roman"/>
                <w:bCs/>
                <w:sz w:val="20"/>
                <w:szCs w:val="24"/>
                <w:lang w:eastAsia="uk-UA" w:bidi="uk-UA"/>
              </w:rPr>
              <w:t>- </w:t>
            </w:r>
            <w:r w:rsidR="006A276F" w:rsidRPr="001E7B4C">
              <w:rPr>
                <w:rFonts w:ascii="Times New Roman" w:eastAsia="Times New Roman" w:hAnsi="Times New Roman" w:cs="Times New Roman"/>
                <w:bCs/>
                <w:sz w:val="20"/>
                <w:szCs w:val="24"/>
                <w:lang w:eastAsia="uk-UA" w:bidi="uk-UA"/>
              </w:rPr>
              <w:t xml:space="preserve">що відповідність критерію доброчесності визначається за </w:t>
            </w:r>
            <w:r w:rsidR="00B63D86" w:rsidRPr="001E7B4C">
              <w:rPr>
                <w:rFonts w:ascii="Times New Roman" w:eastAsia="Times New Roman" w:hAnsi="Times New Roman" w:cs="Times New Roman"/>
                <w:bCs/>
                <w:sz w:val="20"/>
                <w:szCs w:val="24"/>
                <w:lang w:eastAsia="uk-UA" w:bidi="uk-UA"/>
              </w:rPr>
              <w:t>стандартом «</w:t>
            </w:r>
            <w:r w:rsidR="006A276F" w:rsidRPr="001E7B4C">
              <w:rPr>
                <w:rFonts w:ascii="Times New Roman" w:eastAsia="Times New Roman" w:hAnsi="Times New Roman" w:cs="Times New Roman"/>
                <w:bCs/>
                <w:sz w:val="20"/>
                <w:szCs w:val="24"/>
                <w:lang w:eastAsia="uk-UA" w:bidi="uk-UA"/>
              </w:rPr>
              <w:t>обґрунтованого сумніву</w:t>
            </w:r>
            <w:r w:rsidR="00B63D86" w:rsidRPr="001E7B4C">
              <w:rPr>
                <w:rFonts w:ascii="Times New Roman" w:eastAsia="Times New Roman" w:hAnsi="Times New Roman" w:cs="Times New Roman"/>
                <w:bCs/>
                <w:sz w:val="20"/>
                <w:szCs w:val="24"/>
                <w:lang w:eastAsia="uk-UA" w:bidi="uk-UA"/>
              </w:rPr>
              <w:t>»</w:t>
            </w:r>
            <w:r w:rsidR="00A4622B" w:rsidRPr="001E7B4C">
              <w:rPr>
                <w:rFonts w:ascii="Times New Roman" w:eastAsia="Times New Roman" w:hAnsi="Times New Roman" w:cs="Times New Roman"/>
                <w:bCs/>
                <w:sz w:val="20"/>
                <w:szCs w:val="24"/>
                <w:lang w:eastAsia="uk-UA" w:bidi="uk-UA"/>
              </w:rPr>
              <w:t xml:space="preserve"> (</w:t>
            </w:r>
            <w:r w:rsidR="001E7B4C">
              <w:rPr>
                <w:rFonts w:ascii="Times New Roman" w:eastAsia="Times New Roman" w:hAnsi="Times New Roman" w:cs="Times New Roman"/>
                <w:bCs/>
                <w:sz w:val="20"/>
                <w:szCs w:val="24"/>
                <w:lang w:eastAsia="uk-UA" w:bidi="uk-UA"/>
              </w:rPr>
              <w:t>2</w:t>
            </w:r>
            <w:r w:rsidR="00C443A0" w:rsidRPr="001E7B4C">
              <w:rPr>
                <w:rFonts w:ascii="Times New Roman" w:eastAsia="Times New Roman" w:hAnsi="Times New Roman" w:cs="Times New Roman"/>
                <w:bCs/>
                <w:sz w:val="20"/>
                <w:szCs w:val="24"/>
                <w:lang w:eastAsia="uk-UA" w:bidi="uk-UA"/>
              </w:rPr>
              <w:t>0</w:t>
            </w:r>
            <w:r w:rsidR="006A276F" w:rsidRPr="001E7B4C">
              <w:rPr>
                <w:rFonts w:ascii="Times New Roman" w:eastAsia="Times New Roman" w:hAnsi="Times New Roman" w:cs="Times New Roman"/>
                <w:bCs/>
                <w:sz w:val="20"/>
                <w:szCs w:val="24"/>
                <w:lang w:eastAsia="uk-UA" w:bidi="uk-UA"/>
              </w:rPr>
              <w:t> </w:t>
            </w:r>
            <w:r w:rsidR="00A4622B" w:rsidRPr="001E7B4C">
              <w:rPr>
                <w:rFonts w:ascii="Times New Roman" w:eastAsia="Times New Roman" w:hAnsi="Times New Roman" w:cs="Times New Roman"/>
                <w:bCs/>
                <w:sz w:val="20"/>
                <w:szCs w:val="24"/>
                <w:lang w:eastAsia="uk-UA" w:bidi="uk-UA"/>
              </w:rPr>
              <w:t xml:space="preserve">%); </w:t>
            </w:r>
          </w:p>
          <w:p w14:paraId="27219140" w14:textId="77777777" w:rsidR="00A4622B" w:rsidRPr="009276C2" w:rsidRDefault="00A4622B" w:rsidP="00C1767F">
            <w:pPr>
              <w:spacing w:after="0" w:line="240" w:lineRule="auto"/>
              <w:ind w:firstLine="284"/>
              <w:jc w:val="both"/>
              <w:rPr>
                <w:rFonts w:ascii="Times New Roman" w:eastAsia="Times New Roman" w:hAnsi="Times New Roman" w:cs="Times New Roman"/>
                <w:bCs/>
                <w:sz w:val="24"/>
                <w:szCs w:val="24"/>
                <w:lang w:eastAsia="uk-UA" w:bidi="uk-UA"/>
              </w:rPr>
            </w:pPr>
            <w:r w:rsidRPr="001E7B4C">
              <w:rPr>
                <w:rFonts w:ascii="Times New Roman" w:eastAsia="Times New Roman" w:hAnsi="Times New Roman" w:cs="Times New Roman"/>
                <w:bCs/>
                <w:sz w:val="20"/>
                <w:szCs w:val="24"/>
                <w:lang w:eastAsia="uk-UA" w:bidi="uk-UA"/>
              </w:rPr>
              <w:t>-</w:t>
            </w:r>
            <w:r w:rsidR="006A276F" w:rsidRPr="001E7B4C">
              <w:rPr>
                <w:rFonts w:ascii="Times New Roman" w:eastAsia="Times New Roman" w:hAnsi="Times New Roman" w:cs="Times New Roman"/>
                <w:bCs/>
                <w:sz w:val="20"/>
                <w:szCs w:val="24"/>
                <w:lang w:eastAsia="uk-UA" w:bidi="uk-UA"/>
              </w:rPr>
              <w:t xml:space="preserve"> що</w:t>
            </w:r>
            <w:r w:rsidR="00F822CE" w:rsidRPr="001E7B4C">
              <w:rPr>
                <w:rFonts w:ascii="Times New Roman" w:eastAsia="Times New Roman" w:hAnsi="Times New Roman" w:cs="Times New Roman"/>
                <w:bCs/>
                <w:sz w:val="20"/>
                <w:szCs w:val="24"/>
                <w:lang w:eastAsia="uk-UA" w:bidi="uk-UA"/>
              </w:rPr>
              <w:t xml:space="preserve"> </w:t>
            </w:r>
            <w:r w:rsidR="00AD147B" w:rsidRPr="001E7B4C">
              <w:rPr>
                <w:rFonts w:ascii="Times New Roman" w:eastAsia="Times New Roman" w:hAnsi="Times New Roman" w:cs="Times New Roman"/>
                <w:bCs/>
                <w:sz w:val="20"/>
                <w:szCs w:val="24"/>
                <w:lang w:eastAsia="uk-UA" w:bidi="uk-UA"/>
              </w:rPr>
              <w:t xml:space="preserve">рішення конкурсної комісії про відповідність учасника конкурсу критерію доброчесності вважається </w:t>
            </w:r>
            <w:r w:rsidR="00966162" w:rsidRPr="001E7B4C">
              <w:rPr>
                <w:rFonts w:ascii="Times New Roman" w:eastAsia="Times New Roman" w:hAnsi="Times New Roman" w:cs="Times New Roman"/>
                <w:bCs/>
                <w:sz w:val="20"/>
                <w:szCs w:val="24"/>
                <w:lang w:eastAsia="uk-UA" w:bidi="uk-UA"/>
              </w:rPr>
              <w:t>ухваленим, якщо за це</w:t>
            </w:r>
            <w:r w:rsidR="00AD147B" w:rsidRPr="001E7B4C">
              <w:rPr>
                <w:rFonts w:ascii="Times New Roman" w:eastAsia="Times New Roman" w:hAnsi="Times New Roman" w:cs="Times New Roman"/>
                <w:bCs/>
                <w:sz w:val="20"/>
                <w:szCs w:val="24"/>
                <w:lang w:eastAsia="uk-UA" w:bidi="uk-UA"/>
              </w:rPr>
              <w:t xml:space="preserve"> проголосувала більшість  </w:t>
            </w:r>
            <w:r w:rsidRPr="001E7B4C">
              <w:rPr>
                <w:rFonts w:ascii="Times New Roman" w:eastAsia="Times New Roman" w:hAnsi="Times New Roman" w:cs="Times New Roman"/>
                <w:bCs/>
                <w:sz w:val="20"/>
                <w:szCs w:val="24"/>
                <w:lang w:eastAsia="uk-UA" w:bidi="uk-UA"/>
              </w:rPr>
              <w:t>член</w:t>
            </w:r>
            <w:r w:rsidR="00AD147B" w:rsidRPr="001E7B4C">
              <w:rPr>
                <w:rFonts w:ascii="Times New Roman" w:eastAsia="Times New Roman" w:hAnsi="Times New Roman" w:cs="Times New Roman"/>
                <w:bCs/>
                <w:sz w:val="20"/>
                <w:szCs w:val="24"/>
                <w:lang w:eastAsia="uk-UA" w:bidi="uk-UA"/>
              </w:rPr>
              <w:t>ів</w:t>
            </w:r>
            <w:r w:rsidRPr="001E7B4C">
              <w:rPr>
                <w:rFonts w:ascii="Times New Roman" w:eastAsia="Times New Roman" w:hAnsi="Times New Roman" w:cs="Times New Roman"/>
                <w:bCs/>
                <w:sz w:val="20"/>
                <w:szCs w:val="24"/>
                <w:lang w:eastAsia="uk-UA" w:bidi="uk-UA"/>
              </w:rPr>
              <w:t xml:space="preserve"> комісії від громадськості</w:t>
            </w:r>
            <w:r w:rsidR="006A276F" w:rsidRPr="001E7B4C">
              <w:rPr>
                <w:rFonts w:ascii="Times New Roman" w:eastAsia="Times New Roman" w:hAnsi="Times New Roman" w:cs="Times New Roman"/>
                <w:bCs/>
                <w:sz w:val="20"/>
                <w:szCs w:val="24"/>
                <w:lang w:eastAsia="uk-UA" w:bidi="uk-UA"/>
              </w:rPr>
              <w:t>, а у разі рівного розподілу голосів перевагу ма</w:t>
            </w:r>
            <w:r w:rsidR="00966162" w:rsidRPr="001E7B4C">
              <w:rPr>
                <w:rFonts w:ascii="Times New Roman" w:eastAsia="Times New Roman" w:hAnsi="Times New Roman" w:cs="Times New Roman"/>
                <w:bCs/>
                <w:sz w:val="20"/>
                <w:szCs w:val="24"/>
                <w:lang w:eastAsia="uk-UA" w:bidi="uk-UA"/>
              </w:rPr>
              <w:t>ють голоси</w:t>
            </w:r>
            <w:r w:rsidR="006A276F" w:rsidRPr="001E7B4C">
              <w:rPr>
                <w:rFonts w:ascii="Times New Roman" w:eastAsia="Times New Roman" w:hAnsi="Times New Roman" w:cs="Times New Roman"/>
                <w:bCs/>
                <w:sz w:val="20"/>
                <w:szCs w:val="24"/>
                <w:lang w:eastAsia="uk-UA" w:bidi="uk-UA"/>
              </w:rPr>
              <w:t xml:space="preserve"> членів комісії від громадськості</w:t>
            </w:r>
            <w:r w:rsidRPr="001E7B4C">
              <w:rPr>
                <w:rFonts w:ascii="Times New Roman" w:eastAsia="Times New Roman" w:hAnsi="Times New Roman" w:cs="Times New Roman"/>
                <w:bCs/>
                <w:sz w:val="20"/>
                <w:szCs w:val="24"/>
                <w:lang w:eastAsia="uk-UA" w:bidi="uk-UA"/>
              </w:rPr>
              <w:t xml:space="preserve"> (</w:t>
            </w:r>
            <w:r w:rsidR="006A276F" w:rsidRPr="001E7B4C">
              <w:rPr>
                <w:rFonts w:ascii="Times New Roman" w:eastAsia="Times New Roman" w:hAnsi="Times New Roman" w:cs="Times New Roman"/>
                <w:bCs/>
                <w:sz w:val="20"/>
                <w:szCs w:val="24"/>
                <w:lang w:eastAsia="uk-UA" w:bidi="uk-UA"/>
              </w:rPr>
              <w:t>2</w:t>
            </w:r>
            <w:r w:rsidR="00C443A0" w:rsidRPr="001E7B4C">
              <w:rPr>
                <w:rFonts w:ascii="Times New Roman" w:eastAsia="Times New Roman" w:hAnsi="Times New Roman" w:cs="Times New Roman"/>
                <w:bCs/>
                <w:sz w:val="20"/>
                <w:szCs w:val="24"/>
                <w:lang w:eastAsia="uk-UA" w:bidi="uk-UA"/>
              </w:rPr>
              <w:t>0</w:t>
            </w:r>
            <w:r w:rsidR="006A276F" w:rsidRPr="001E7B4C">
              <w:rPr>
                <w:rFonts w:ascii="Times New Roman" w:eastAsia="Times New Roman" w:hAnsi="Times New Roman" w:cs="Times New Roman"/>
                <w:bCs/>
                <w:sz w:val="20"/>
                <w:szCs w:val="24"/>
                <w:lang w:eastAsia="uk-UA" w:bidi="uk-UA"/>
              </w:rPr>
              <w:t> </w:t>
            </w:r>
            <w:r w:rsidRPr="001E7B4C">
              <w:rPr>
                <w:rFonts w:ascii="Times New Roman" w:eastAsia="Times New Roman" w:hAnsi="Times New Roman" w:cs="Times New Roman"/>
                <w:bCs/>
                <w:sz w:val="20"/>
                <w:szCs w:val="24"/>
                <w:lang w:eastAsia="uk-UA" w:bidi="uk-UA"/>
              </w:rPr>
              <w:t>%)</w:t>
            </w:r>
          </w:p>
        </w:tc>
        <w:tc>
          <w:tcPr>
            <w:tcW w:w="1457" w:type="dxa"/>
          </w:tcPr>
          <w:p w14:paraId="4DCE121A" w14:textId="77777777" w:rsidR="00A4622B" w:rsidRPr="009276C2" w:rsidRDefault="00A4622B" w:rsidP="00C1767F">
            <w:pPr>
              <w:spacing w:after="0" w:line="240" w:lineRule="auto"/>
              <w:jc w:val="center"/>
              <w:rPr>
                <w:rFonts w:ascii="Times New Roman" w:eastAsia="Times New Roman" w:hAnsi="Times New Roman" w:cs="Times New Roman"/>
                <w:b/>
                <w:sz w:val="24"/>
                <w:szCs w:val="24"/>
                <w:lang w:eastAsia="uk-UA" w:bidi="uk-UA"/>
              </w:rPr>
            </w:pPr>
            <w:r w:rsidRPr="009276C2">
              <w:rPr>
                <w:rFonts w:ascii="Times New Roman" w:eastAsia="Times New Roman" w:hAnsi="Times New Roman" w:cs="Times New Roman"/>
                <w:b/>
                <w:sz w:val="24"/>
                <w:szCs w:val="24"/>
                <w:lang w:eastAsia="uk-UA" w:bidi="uk-UA"/>
              </w:rPr>
              <w:lastRenderedPageBreak/>
              <w:t>90%</w:t>
            </w:r>
          </w:p>
        </w:tc>
        <w:tc>
          <w:tcPr>
            <w:tcW w:w="1875" w:type="dxa"/>
          </w:tcPr>
          <w:p w14:paraId="75993EB7" w14:textId="77777777" w:rsidR="00573AB9" w:rsidRPr="009276C2" w:rsidRDefault="00573AB9" w:rsidP="00C1767F">
            <w:pPr>
              <w:spacing w:after="0" w:line="240" w:lineRule="auto"/>
              <w:jc w:val="both"/>
              <w:rPr>
                <w:rFonts w:ascii="Times New Roman" w:eastAsia="Times New Roman" w:hAnsi="Times New Roman"/>
                <w:sz w:val="24"/>
                <w:szCs w:val="24"/>
              </w:rPr>
            </w:pPr>
            <w:r w:rsidRPr="009276C2">
              <w:rPr>
                <w:rFonts w:ascii="Times New Roman" w:eastAsia="Times New Roman" w:hAnsi="Times New Roman"/>
                <w:sz w:val="24"/>
                <w:szCs w:val="24"/>
              </w:rPr>
              <w:t>1. СКМУ.</w:t>
            </w:r>
          </w:p>
          <w:p w14:paraId="1307F96E" w14:textId="77777777" w:rsidR="00A4622B" w:rsidRPr="009276C2" w:rsidRDefault="00573AB9" w:rsidP="00C1767F">
            <w:pPr>
              <w:spacing w:after="0" w:line="240" w:lineRule="auto"/>
              <w:jc w:val="both"/>
              <w:rPr>
                <w:rFonts w:ascii="Times New Roman" w:eastAsia="Times New Roman" w:hAnsi="Times New Roman" w:cs="Times New Roman"/>
                <w:sz w:val="24"/>
                <w:szCs w:val="24"/>
                <w:lang w:eastAsia="uk-UA" w:bidi="uk-UA"/>
              </w:rPr>
            </w:pPr>
            <w:r w:rsidRPr="009276C2">
              <w:rPr>
                <w:rFonts w:ascii="Times New Roman" w:eastAsia="Times New Roman" w:hAnsi="Times New Roman"/>
                <w:sz w:val="24"/>
                <w:szCs w:val="24"/>
              </w:rPr>
              <w:t>2. Офіційний вебпортал Парламенту України (</w:t>
            </w:r>
            <w:hyperlink r:id="rId44" w:history="1">
              <w:r w:rsidRPr="009276C2">
                <w:rPr>
                  <w:rStyle w:val="a4"/>
                  <w:rFonts w:ascii="Times New Roman" w:eastAsia="Times New Roman" w:hAnsi="Times New Roman"/>
                  <w:sz w:val="24"/>
                  <w:szCs w:val="24"/>
                </w:rPr>
                <w:t>https://www.rada.gov.ua/</w:t>
              </w:r>
            </w:hyperlink>
            <w:r w:rsidRPr="009276C2">
              <w:rPr>
                <w:rFonts w:ascii="Times New Roman" w:eastAsia="Times New Roman" w:hAnsi="Times New Roman"/>
                <w:sz w:val="24"/>
                <w:szCs w:val="24"/>
              </w:rPr>
              <w:t xml:space="preserve"> )</w:t>
            </w:r>
          </w:p>
        </w:tc>
        <w:tc>
          <w:tcPr>
            <w:tcW w:w="1864" w:type="dxa"/>
          </w:tcPr>
          <w:p w14:paraId="33F8A9AF" w14:textId="77777777" w:rsidR="00A4622B" w:rsidRPr="009276C2" w:rsidRDefault="00503DF1" w:rsidP="00C1767F">
            <w:pPr>
              <w:spacing w:after="0" w:line="240" w:lineRule="auto"/>
              <w:jc w:val="center"/>
              <w:rPr>
                <w:rFonts w:ascii="Times New Roman" w:eastAsia="Calibri" w:hAnsi="Times New Roman" w:cs="Times New Roman"/>
                <w:sz w:val="24"/>
                <w:szCs w:val="24"/>
              </w:rPr>
            </w:pPr>
            <w:r w:rsidRPr="009276C2">
              <w:rPr>
                <w:rFonts w:ascii="Times New Roman" w:eastAsia="Calibri" w:hAnsi="Times New Roman" w:cs="Times New Roman"/>
                <w:sz w:val="24"/>
                <w:szCs w:val="24"/>
              </w:rPr>
              <w:t>Постанова КМУ не набрала чинності</w:t>
            </w:r>
          </w:p>
        </w:tc>
      </w:tr>
    </w:tbl>
    <w:p w14:paraId="3C454D29" w14:textId="77777777" w:rsidR="00A4622B" w:rsidRDefault="00A4622B" w:rsidP="00C1767F">
      <w:pPr>
        <w:spacing w:after="0" w:line="240" w:lineRule="auto"/>
      </w:pPr>
    </w:p>
    <w:p w14:paraId="49ADDFFB" w14:textId="07AE9265" w:rsidR="005343A6" w:rsidRDefault="005343A6" w:rsidP="00C1767F">
      <w:pPr>
        <w:spacing w:after="0" w:line="240" w:lineRule="auto"/>
        <w:rPr>
          <w:rFonts w:ascii="Times New Roman" w:hAnsi="Times New Roman" w:cs="Times New Roman"/>
          <w:b/>
          <w:sz w:val="24"/>
        </w:rPr>
      </w:pPr>
      <w:r w:rsidRPr="005343A6">
        <w:rPr>
          <w:rFonts w:ascii="Times New Roman" w:hAnsi="Times New Roman" w:cs="Times New Roman"/>
          <w:b/>
          <w:sz w:val="24"/>
        </w:rPr>
        <w:t>Заходи:</w:t>
      </w:r>
    </w:p>
    <w:p w14:paraId="4F32E1AA" w14:textId="77777777" w:rsidR="00C1767F" w:rsidRPr="005343A6" w:rsidRDefault="00C1767F" w:rsidP="00C1767F">
      <w:pPr>
        <w:spacing w:after="0" w:line="240" w:lineRule="auto"/>
        <w:rPr>
          <w:rFonts w:ascii="Times New Roman" w:hAnsi="Times New Roman"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4"/>
        <w:gridCol w:w="1250"/>
        <w:gridCol w:w="1457"/>
        <w:gridCol w:w="1457"/>
        <w:gridCol w:w="1457"/>
        <w:gridCol w:w="1459"/>
        <w:gridCol w:w="1666"/>
        <w:gridCol w:w="1249"/>
        <w:gridCol w:w="1031"/>
      </w:tblGrid>
      <w:tr w:rsidR="00A4622B" w:rsidRPr="00681816" w14:paraId="46CDA3BF" w14:textId="77777777" w:rsidTr="00C1767F">
        <w:trPr>
          <w:trHeight w:val="479"/>
        </w:trPr>
        <w:tc>
          <w:tcPr>
            <w:tcW w:w="3534" w:type="dxa"/>
            <w:vMerge w:val="restart"/>
            <w:shd w:val="clear" w:color="auto" w:fill="DEEAF6" w:themeFill="accent1" w:themeFillTint="33"/>
            <w:vAlign w:val="center"/>
          </w:tcPr>
          <w:p w14:paraId="2E7681F7"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Найменування та зміст заходу</w:t>
            </w:r>
          </w:p>
        </w:tc>
        <w:tc>
          <w:tcPr>
            <w:tcW w:w="2707" w:type="dxa"/>
            <w:gridSpan w:val="2"/>
            <w:shd w:val="clear" w:color="auto" w:fill="DEEAF6" w:themeFill="accent1" w:themeFillTint="33"/>
            <w:vAlign w:val="center"/>
          </w:tcPr>
          <w:p w14:paraId="1364BC25"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Строки виконання</w:t>
            </w:r>
          </w:p>
        </w:tc>
        <w:tc>
          <w:tcPr>
            <w:tcW w:w="1457" w:type="dxa"/>
            <w:vMerge w:val="restart"/>
            <w:shd w:val="clear" w:color="auto" w:fill="DEEAF6" w:themeFill="accent1" w:themeFillTint="33"/>
            <w:vAlign w:val="center"/>
          </w:tcPr>
          <w:p w14:paraId="1A92A1FF"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Виконавці</w:t>
            </w:r>
          </w:p>
        </w:tc>
        <w:tc>
          <w:tcPr>
            <w:tcW w:w="2916" w:type="dxa"/>
            <w:gridSpan w:val="2"/>
            <w:shd w:val="clear" w:color="auto" w:fill="DEEAF6" w:themeFill="accent1" w:themeFillTint="33"/>
            <w:vAlign w:val="center"/>
          </w:tcPr>
          <w:p w14:paraId="065D8337"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Фінансові ресурси</w:t>
            </w:r>
          </w:p>
        </w:tc>
        <w:tc>
          <w:tcPr>
            <w:tcW w:w="1666" w:type="dxa"/>
            <w:vMerge w:val="restart"/>
            <w:shd w:val="clear" w:color="auto" w:fill="DEEAF6" w:themeFill="accent1" w:themeFillTint="33"/>
            <w:vAlign w:val="center"/>
          </w:tcPr>
          <w:p w14:paraId="4C7F84B6"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Показник (індикатор) виконання</w:t>
            </w:r>
          </w:p>
        </w:tc>
        <w:tc>
          <w:tcPr>
            <w:tcW w:w="1249" w:type="dxa"/>
            <w:vMerge w:val="restart"/>
            <w:shd w:val="clear" w:color="auto" w:fill="DEEAF6" w:themeFill="accent1" w:themeFillTint="33"/>
            <w:vAlign w:val="center"/>
          </w:tcPr>
          <w:p w14:paraId="531308A4"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Джерело даних</w:t>
            </w:r>
          </w:p>
        </w:tc>
        <w:tc>
          <w:tcPr>
            <w:tcW w:w="1031" w:type="dxa"/>
            <w:vMerge w:val="restart"/>
            <w:shd w:val="clear" w:color="auto" w:fill="DEEAF6" w:themeFill="accent1" w:themeFillTint="33"/>
            <w:vAlign w:val="center"/>
          </w:tcPr>
          <w:p w14:paraId="1C3F6335"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Базовий показник</w:t>
            </w:r>
          </w:p>
        </w:tc>
      </w:tr>
      <w:tr w:rsidR="00A4622B" w:rsidRPr="00681816" w14:paraId="1BBB577E" w14:textId="77777777" w:rsidTr="00C1767F">
        <w:trPr>
          <w:trHeight w:val="473"/>
        </w:trPr>
        <w:tc>
          <w:tcPr>
            <w:tcW w:w="3534" w:type="dxa"/>
            <w:vMerge/>
            <w:shd w:val="clear" w:color="auto" w:fill="DEEAF6" w:themeFill="accent1" w:themeFillTint="33"/>
            <w:vAlign w:val="center"/>
          </w:tcPr>
          <w:p w14:paraId="5A0FB8C4"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p>
        </w:tc>
        <w:tc>
          <w:tcPr>
            <w:tcW w:w="1250" w:type="dxa"/>
            <w:shd w:val="clear" w:color="auto" w:fill="DEEAF6" w:themeFill="accent1" w:themeFillTint="33"/>
            <w:vAlign w:val="center"/>
          </w:tcPr>
          <w:p w14:paraId="28302400"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Дата початку</w:t>
            </w:r>
          </w:p>
        </w:tc>
        <w:tc>
          <w:tcPr>
            <w:tcW w:w="1457" w:type="dxa"/>
            <w:shd w:val="clear" w:color="auto" w:fill="DEEAF6" w:themeFill="accent1" w:themeFillTint="33"/>
            <w:vAlign w:val="center"/>
          </w:tcPr>
          <w:p w14:paraId="59E1E3F2"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Дата завершення</w:t>
            </w:r>
          </w:p>
        </w:tc>
        <w:tc>
          <w:tcPr>
            <w:tcW w:w="1457" w:type="dxa"/>
            <w:vMerge/>
            <w:shd w:val="clear" w:color="auto" w:fill="DEEAF6" w:themeFill="accent1" w:themeFillTint="33"/>
            <w:vAlign w:val="center"/>
          </w:tcPr>
          <w:p w14:paraId="49F2B3D9"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p>
        </w:tc>
        <w:tc>
          <w:tcPr>
            <w:tcW w:w="1457" w:type="dxa"/>
            <w:shd w:val="clear" w:color="auto" w:fill="DEEAF6" w:themeFill="accent1" w:themeFillTint="33"/>
            <w:vAlign w:val="center"/>
          </w:tcPr>
          <w:p w14:paraId="7EEA6C1D"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Джерела фінансування</w:t>
            </w:r>
          </w:p>
        </w:tc>
        <w:tc>
          <w:tcPr>
            <w:tcW w:w="1459" w:type="dxa"/>
            <w:shd w:val="clear" w:color="auto" w:fill="DEEAF6" w:themeFill="accent1" w:themeFillTint="33"/>
            <w:vAlign w:val="center"/>
          </w:tcPr>
          <w:p w14:paraId="02427E0A"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r w:rsidRPr="00681816">
              <w:rPr>
                <w:rFonts w:ascii="Times New Roman" w:eastAsia="Times New Roman" w:hAnsi="Times New Roman" w:cs="Times New Roman"/>
                <w:b/>
                <w:sz w:val="20"/>
                <w:szCs w:val="20"/>
              </w:rPr>
              <w:t>Обсяги фінансування</w:t>
            </w:r>
          </w:p>
        </w:tc>
        <w:tc>
          <w:tcPr>
            <w:tcW w:w="1666" w:type="dxa"/>
            <w:vMerge/>
            <w:shd w:val="clear" w:color="auto" w:fill="DEEAF6" w:themeFill="accent1" w:themeFillTint="33"/>
            <w:vAlign w:val="center"/>
          </w:tcPr>
          <w:p w14:paraId="4BE9EF84"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p>
        </w:tc>
        <w:tc>
          <w:tcPr>
            <w:tcW w:w="1249" w:type="dxa"/>
            <w:vMerge/>
            <w:shd w:val="clear" w:color="auto" w:fill="DEEAF6" w:themeFill="accent1" w:themeFillTint="33"/>
            <w:vAlign w:val="center"/>
          </w:tcPr>
          <w:p w14:paraId="68968966"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p>
        </w:tc>
        <w:tc>
          <w:tcPr>
            <w:tcW w:w="1031" w:type="dxa"/>
            <w:vMerge/>
            <w:shd w:val="clear" w:color="auto" w:fill="DEEAF6" w:themeFill="accent1" w:themeFillTint="33"/>
          </w:tcPr>
          <w:p w14:paraId="7221F4DB" w14:textId="77777777" w:rsidR="00A4622B" w:rsidRPr="00681816" w:rsidRDefault="00A4622B" w:rsidP="00C1767F">
            <w:pPr>
              <w:spacing w:after="0" w:line="240" w:lineRule="auto"/>
              <w:jc w:val="center"/>
              <w:rPr>
                <w:rFonts w:ascii="Times New Roman" w:eastAsia="Times New Roman" w:hAnsi="Times New Roman" w:cs="Times New Roman"/>
                <w:b/>
                <w:sz w:val="20"/>
                <w:szCs w:val="20"/>
              </w:rPr>
            </w:pPr>
          </w:p>
        </w:tc>
      </w:tr>
      <w:tr w:rsidR="00A4622B" w:rsidRPr="00681816" w14:paraId="2655BE06" w14:textId="77777777" w:rsidTr="00C1767F">
        <w:trPr>
          <w:trHeight w:val="523"/>
        </w:trPr>
        <w:tc>
          <w:tcPr>
            <w:tcW w:w="14560" w:type="dxa"/>
            <w:gridSpan w:val="9"/>
            <w:shd w:val="clear" w:color="auto" w:fill="E2EFD9" w:themeFill="accent6" w:themeFillTint="33"/>
            <w:vAlign w:val="center"/>
          </w:tcPr>
          <w:p w14:paraId="7D183FD5" w14:textId="77777777" w:rsidR="00A4622B" w:rsidRPr="00681816" w:rsidRDefault="00A4622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t>Очікуваний стратегічний результат 2.7.4.1</w:t>
            </w:r>
            <w:r w:rsidR="00DD41E3" w:rsidRPr="00681816">
              <w:rPr>
                <w:rFonts w:ascii="Times New Roman" w:eastAsia="Times New Roman" w:hAnsi="Times New Roman" w:cs="Times New Roman"/>
                <w:b/>
                <w:sz w:val="20"/>
                <w:szCs w:val="20"/>
                <w:lang w:eastAsia="uk-UA" w:bidi="uk-UA"/>
              </w:rPr>
              <w:t>.</w:t>
            </w:r>
          </w:p>
        </w:tc>
      </w:tr>
      <w:tr w:rsidR="00944113" w:rsidRPr="00681816" w14:paraId="335CB9B5" w14:textId="77777777" w:rsidTr="00C1767F">
        <w:trPr>
          <w:trHeight w:val="230"/>
        </w:trPr>
        <w:tc>
          <w:tcPr>
            <w:tcW w:w="3534" w:type="dxa"/>
          </w:tcPr>
          <w:p w14:paraId="4267B888" w14:textId="77777777" w:rsidR="00944113" w:rsidRPr="00681816" w:rsidRDefault="00944113" w:rsidP="00C1767F">
            <w:pPr>
              <w:spacing w:after="0" w:line="240" w:lineRule="auto"/>
              <w:ind w:firstLine="284"/>
              <w:jc w:val="both"/>
              <w:rPr>
                <w:rFonts w:ascii="Times New Roman" w:eastAsia="Times New Roman" w:hAnsi="Times New Roman" w:cs="Times New Roman"/>
                <w:bCs/>
                <w:sz w:val="20"/>
                <w:szCs w:val="20"/>
                <w:lang w:eastAsia="uk-UA" w:bidi="uk-UA"/>
              </w:rPr>
            </w:pPr>
            <w:r w:rsidRPr="00681816">
              <w:rPr>
                <w:rFonts w:ascii="Times New Roman" w:eastAsia="Times New Roman" w:hAnsi="Times New Roman" w:cs="Times New Roman"/>
                <w:b/>
                <w:sz w:val="20"/>
                <w:szCs w:val="20"/>
                <w:lang w:eastAsia="uk-UA" w:bidi="uk-UA"/>
              </w:rPr>
              <w:t>1.</w:t>
            </w:r>
            <w:r w:rsidRPr="00681816">
              <w:rPr>
                <w:rFonts w:ascii="Times New Roman" w:eastAsia="Times New Roman" w:hAnsi="Times New Roman" w:cs="Times New Roman"/>
                <w:sz w:val="20"/>
                <w:szCs w:val="20"/>
                <w:lang w:eastAsia="uk-UA" w:bidi="uk-UA"/>
              </w:rPr>
              <w:t xml:space="preserve"> Розроблення </w:t>
            </w:r>
            <w:r w:rsidR="000E103E" w:rsidRPr="00681816">
              <w:rPr>
                <w:rFonts w:ascii="Times New Roman" w:eastAsia="Times New Roman" w:hAnsi="Times New Roman" w:cs="Times New Roman"/>
                <w:sz w:val="20"/>
                <w:szCs w:val="20"/>
                <w:lang w:eastAsia="uk-UA" w:bidi="uk-UA"/>
              </w:rPr>
              <w:t>проекту п</w:t>
            </w:r>
            <w:r w:rsidRPr="00681816">
              <w:rPr>
                <w:rFonts w:ascii="Times New Roman" w:eastAsia="Times New Roman" w:hAnsi="Times New Roman" w:cs="Times New Roman"/>
                <w:sz w:val="20"/>
                <w:szCs w:val="20"/>
                <w:lang w:eastAsia="uk-UA" w:bidi="uk-UA"/>
              </w:rPr>
              <w:t>останови</w:t>
            </w:r>
            <w:r w:rsidR="00AA6A76" w:rsidRPr="00681816">
              <w:rPr>
                <w:rFonts w:ascii="Times New Roman" w:eastAsia="Times New Roman" w:hAnsi="Times New Roman" w:cs="Times New Roman"/>
                <w:sz w:val="20"/>
                <w:szCs w:val="20"/>
                <w:lang w:eastAsia="uk-UA" w:bidi="uk-UA"/>
              </w:rPr>
              <w:t xml:space="preserve"> Кабінету Міністрів України</w:t>
            </w:r>
            <w:r w:rsidR="000E103E" w:rsidRPr="00681816">
              <w:rPr>
                <w:rFonts w:ascii="Times New Roman" w:eastAsia="Times New Roman" w:hAnsi="Times New Roman" w:cs="Times New Roman"/>
                <w:sz w:val="20"/>
                <w:szCs w:val="20"/>
                <w:lang w:eastAsia="uk-UA" w:bidi="uk-UA"/>
              </w:rPr>
              <w:t xml:space="preserve"> </w:t>
            </w:r>
            <w:r w:rsidRPr="00681816">
              <w:rPr>
                <w:rFonts w:ascii="Times New Roman" w:eastAsia="Times New Roman" w:hAnsi="Times New Roman" w:cs="Times New Roman"/>
                <w:sz w:val="20"/>
                <w:szCs w:val="20"/>
                <w:lang w:eastAsia="uk-UA" w:bidi="uk-UA"/>
              </w:rPr>
              <w:t>про</w:t>
            </w:r>
            <w:r w:rsidRPr="00681816">
              <w:rPr>
                <w:rFonts w:ascii="Times New Roman" w:eastAsia="Times New Roman" w:hAnsi="Times New Roman" w:cs="Times New Roman"/>
                <w:bCs/>
                <w:sz w:val="20"/>
                <w:szCs w:val="20"/>
                <w:lang w:eastAsia="uk-UA" w:bidi="uk-UA"/>
              </w:rPr>
              <w:t xml:space="preserve"> затвер</w:t>
            </w:r>
            <w:r w:rsidR="005731EB" w:rsidRPr="00681816">
              <w:rPr>
                <w:rFonts w:ascii="Times New Roman" w:eastAsia="Times New Roman" w:hAnsi="Times New Roman" w:cs="Times New Roman"/>
                <w:bCs/>
                <w:sz w:val="20"/>
                <w:szCs w:val="20"/>
                <w:lang w:eastAsia="uk-UA" w:bidi="uk-UA"/>
              </w:rPr>
              <w:t>дження Положення про єдиний веб</w:t>
            </w:r>
            <w:r w:rsidRPr="00681816">
              <w:rPr>
                <w:rFonts w:ascii="Times New Roman" w:eastAsia="Times New Roman" w:hAnsi="Times New Roman" w:cs="Times New Roman"/>
                <w:bCs/>
                <w:sz w:val="20"/>
                <w:szCs w:val="20"/>
                <w:lang w:eastAsia="uk-UA" w:bidi="uk-UA"/>
              </w:rPr>
              <w:t>портал вакантних посад у державних та комунальних закладах охорони здоров’я, в якому, зокрема</w:t>
            </w:r>
            <w:r w:rsidR="00AA6A76" w:rsidRPr="00681816">
              <w:rPr>
                <w:rFonts w:ascii="Times New Roman" w:eastAsia="Times New Roman" w:hAnsi="Times New Roman" w:cs="Times New Roman"/>
                <w:bCs/>
                <w:sz w:val="20"/>
                <w:szCs w:val="20"/>
                <w:lang w:eastAsia="uk-UA" w:bidi="uk-UA"/>
              </w:rPr>
              <w:t>, передбачено, що</w:t>
            </w:r>
            <w:r w:rsidRPr="00681816">
              <w:rPr>
                <w:rFonts w:ascii="Times New Roman" w:eastAsia="Times New Roman" w:hAnsi="Times New Roman" w:cs="Times New Roman"/>
                <w:bCs/>
                <w:sz w:val="20"/>
                <w:szCs w:val="20"/>
                <w:lang w:eastAsia="uk-UA" w:bidi="uk-UA"/>
              </w:rPr>
              <w:t>:</w:t>
            </w:r>
          </w:p>
          <w:p w14:paraId="201F16C5" w14:textId="77777777" w:rsidR="00944113" w:rsidRPr="00681816" w:rsidRDefault="00944113" w:rsidP="00C1767F">
            <w:pPr>
              <w:spacing w:after="0" w:line="240" w:lineRule="auto"/>
              <w:ind w:firstLine="284"/>
              <w:jc w:val="both"/>
              <w:rPr>
                <w:rFonts w:ascii="Times New Roman" w:eastAsia="Times New Roman" w:hAnsi="Times New Roman" w:cs="Times New Roman"/>
                <w:bCs/>
                <w:sz w:val="20"/>
                <w:szCs w:val="20"/>
                <w:lang w:eastAsia="uk-UA" w:bidi="uk-UA"/>
              </w:rPr>
            </w:pPr>
            <w:r w:rsidRPr="00681816">
              <w:rPr>
                <w:rFonts w:ascii="Times New Roman" w:eastAsia="Times New Roman" w:hAnsi="Times New Roman" w:cs="Times New Roman"/>
                <w:bCs/>
                <w:sz w:val="20"/>
                <w:szCs w:val="20"/>
                <w:lang w:eastAsia="uk-UA" w:bidi="uk-UA"/>
              </w:rPr>
              <w:t xml:space="preserve">- </w:t>
            </w:r>
            <w:r w:rsidR="00AA6A76" w:rsidRPr="00681816">
              <w:rPr>
                <w:rFonts w:ascii="Times New Roman" w:eastAsia="Times New Roman" w:hAnsi="Times New Roman" w:cs="Times New Roman"/>
                <w:bCs/>
                <w:sz w:val="20"/>
                <w:szCs w:val="20"/>
                <w:lang w:eastAsia="uk-UA" w:bidi="uk-UA"/>
              </w:rPr>
              <w:t>надається</w:t>
            </w:r>
            <w:r w:rsidRPr="00681816">
              <w:rPr>
                <w:rFonts w:ascii="Times New Roman" w:eastAsia="Times New Roman" w:hAnsi="Times New Roman" w:cs="Times New Roman"/>
                <w:bCs/>
                <w:sz w:val="20"/>
                <w:szCs w:val="20"/>
                <w:lang w:eastAsia="uk-UA" w:bidi="uk-UA"/>
              </w:rPr>
              <w:t xml:space="preserve"> відкритий доступ до вебпорталу</w:t>
            </w:r>
            <w:r w:rsidR="000E103E" w:rsidRPr="00681816">
              <w:rPr>
                <w:rFonts w:ascii="Times New Roman" w:eastAsia="Times New Roman" w:hAnsi="Times New Roman" w:cs="Times New Roman"/>
                <w:bCs/>
                <w:sz w:val="20"/>
                <w:szCs w:val="20"/>
                <w:lang w:eastAsia="uk-UA" w:bidi="uk-UA"/>
              </w:rPr>
              <w:t xml:space="preserve"> з урахуванням вимог </w:t>
            </w:r>
            <w:r w:rsidR="000E103E" w:rsidRPr="00681816">
              <w:rPr>
                <w:rFonts w:ascii="Times New Roman" w:eastAsia="Times New Roman" w:hAnsi="Times New Roman" w:cs="Times New Roman"/>
                <w:bCs/>
                <w:sz w:val="20"/>
                <w:szCs w:val="20"/>
                <w:lang w:eastAsia="uk-UA" w:bidi="uk-UA"/>
              </w:rPr>
              <w:lastRenderedPageBreak/>
              <w:t>законодавства про захист персональних даних</w:t>
            </w:r>
            <w:r w:rsidRPr="00681816">
              <w:rPr>
                <w:rFonts w:ascii="Times New Roman" w:eastAsia="Times New Roman" w:hAnsi="Times New Roman" w:cs="Times New Roman"/>
                <w:bCs/>
                <w:sz w:val="20"/>
                <w:szCs w:val="20"/>
                <w:lang w:eastAsia="uk-UA" w:bidi="uk-UA"/>
              </w:rPr>
              <w:t xml:space="preserve">; </w:t>
            </w:r>
          </w:p>
          <w:p w14:paraId="63B9437A" w14:textId="77777777" w:rsidR="00944113" w:rsidRPr="00681816" w:rsidRDefault="00944113" w:rsidP="00C1767F">
            <w:pPr>
              <w:spacing w:after="0" w:line="240" w:lineRule="auto"/>
              <w:ind w:firstLine="284"/>
              <w:jc w:val="both"/>
              <w:rPr>
                <w:rFonts w:ascii="Times New Roman" w:eastAsia="Times New Roman" w:hAnsi="Times New Roman" w:cs="Times New Roman"/>
                <w:bCs/>
                <w:sz w:val="20"/>
                <w:szCs w:val="20"/>
                <w:lang w:eastAsia="uk-UA" w:bidi="uk-UA"/>
              </w:rPr>
            </w:pPr>
            <w:r w:rsidRPr="00681816">
              <w:rPr>
                <w:rFonts w:ascii="Times New Roman" w:eastAsia="Times New Roman" w:hAnsi="Times New Roman" w:cs="Times New Roman"/>
                <w:bCs/>
                <w:sz w:val="20"/>
                <w:szCs w:val="20"/>
                <w:lang w:eastAsia="uk-UA" w:bidi="uk-UA"/>
              </w:rPr>
              <w:t xml:space="preserve">- на вебпорталі має міститися повна інформація про всі наявні вакантні посади із вказівкою назв та адрес відповідних закладів охорони здоров'я; </w:t>
            </w:r>
          </w:p>
          <w:p w14:paraId="555E9D33" w14:textId="77777777" w:rsidR="00944113" w:rsidRPr="00681816" w:rsidRDefault="00944113" w:rsidP="00C1767F">
            <w:pPr>
              <w:spacing w:after="0" w:line="240" w:lineRule="auto"/>
              <w:ind w:firstLine="284"/>
              <w:jc w:val="both"/>
              <w:rPr>
                <w:rFonts w:ascii="Times New Roman" w:eastAsia="Times New Roman" w:hAnsi="Times New Roman" w:cs="Times New Roman"/>
                <w:bCs/>
                <w:sz w:val="20"/>
                <w:szCs w:val="20"/>
                <w:lang w:eastAsia="uk-UA" w:bidi="uk-UA"/>
              </w:rPr>
            </w:pPr>
            <w:r w:rsidRPr="00681816">
              <w:rPr>
                <w:rFonts w:ascii="Times New Roman" w:eastAsia="Times New Roman" w:hAnsi="Times New Roman" w:cs="Times New Roman"/>
                <w:bCs/>
                <w:sz w:val="20"/>
                <w:szCs w:val="20"/>
                <w:lang w:eastAsia="uk-UA" w:bidi="uk-UA"/>
              </w:rPr>
              <w:t>- на вебпорталі має міститися інформація про дати конкурсу, строки та адресу подання документів на зайняття посади;</w:t>
            </w:r>
          </w:p>
          <w:p w14:paraId="29C18D5D" w14:textId="77777777" w:rsidR="00944113" w:rsidRPr="00681816" w:rsidRDefault="00944113" w:rsidP="00C1767F">
            <w:pPr>
              <w:spacing w:after="0" w:line="240" w:lineRule="auto"/>
              <w:ind w:firstLine="312"/>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Cs/>
                <w:sz w:val="20"/>
                <w:szCs w:val="20"/>
                <w:lang w:eastAsia="uk-UA" w:bidi="uk-UA"/>
              </w:rPr>
              <w:t>- проведення добору на вакантні посади (в тому числі керівні) у державних та комунальних закладах охорони здоров’я здійснюєтьс</w:t>
            </w:r>
            <w:r w:rsidR="005731EB" w:rsidRPr="00681816">
              <w:rPr>
                <w:rFonts w:ascii="Times New Roman" w:eastAsia="Times New Roman" w:hAnsi="Times New Roman" w:cs="Times New Roman"/>
                <w:bCs/>
                <w:sz w:val="20"/>
                <w:szCs w:val="20"/>
                <w:lang w:eastAsia="uk-UA" w:bidi="uk-UA"/>
              </w:rPr>
              <w:t>я виключно із застосуванням веб</w:t>
            </w:r>
            <w:r w:rsidRPr="00681816">
              <w:rPr>
                <w:rFonts w:ascii="Times New Roman" w:eastAsia="Times New Roman" w:hAnsi="Times New Roman" w:cs="Times New Roman"/>
                <w:bCs/>
                <w:sz w:val="20"/>
                <w:szCs w:val="20"/>
                <w:lang w:eastAsia="uk-UA" w:bidi="uk-UA"/>
              </w:rPr>
              <w:t>порталу</w:t>
            </w:r>
          </w:p>
        </w:tc>
        <w:tc>
          <w:tcPr>
            <w:tcW w:w="1250" w:type="dxa"/>
          </w:tcPr>
          <w:p w14:paraId="0158E87A"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lastRenderedPageBreak/>
              <w:t xml:space="preserve">Січень </w:t>
            </w:r>
          </w:p>
          <w:p w14:paraId="4ADB52EE"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2023 р.</w:t>
            </w:r>
          </w:p>
          <w:p w14:paraId="5B0960A8" w14:textId="77777777" w:rsidR="00503DF1"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p>
        </w:tc>
        <w:tc>
          <w:tcPr>
            <w:tcW w:w="1457" w:type="dxa"/>
          </w:tcPr>
          <w:p w14:paraId="11CDFD6D" w14:textId="77777777" w:rsidR="00944113"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Березень</w:t>
            </w:r>
            <w:r w:rsidR="00944113" w:rsidRPr="00681816">
              <w:rPr>
                <w:rFonts w:ascii="Times New Roman" w:eastAsia="Times New Roman" w:hAnsi="Times New Roman" w:cs="Times New Roman"/>
                <w:sz w:val="20"/>
                <w:szCs w:val="20"/>
                <w:lang w:eastAsia="uk-UA" w:bidi="uk-UA"/>
              </w:rPr>
              <w:t xml:space="preserve"> </w:t>
            </w:r>
          </w:p>
          <w:p w14:paraId="268003C2"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2023 р.</w:t>
            </w:r>
          </w:p>
        </w:tc>
        <w:tc>
          <w:tcPr>
            <w:tcW w:w="1457" w:type="dxa"/>
          </w:tcPr>
          <w:p w14:paraId="181CF60E" w14:textId="77777777" w:rsidR="00944113" w:rsidRPr="00681816" w:rsidRDefault="00ED2BF0"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МОЗ</w:t>
            </w:r>
          </w:p>
        </w:tc>
        <w:tc>
          <w:tcPr>
            <w:tcW w:w="1457" w:type="dxa"/>
          </w:tcPr>
          <w:p w14:paraId="2A1842FD" w14:textId="77777777" w:rsidR="00944113" w:rsidRPr="00681816" w:rsidRDefault="00ED2BF0"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Державний бюджет</w:t>
            </w:r>
          </w:p>
        </w:tc>
        <w:tc>
          <w:tcPr>
            <w:tcW w:w="1459" w:type="dxa"/>
          </w:tcPr>
          <w:p w14:paraId="7FCEBDD2"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У межах встановлених бюджетних призначень на відповідний рік</w:t>
            </w:r>
          </w:p>
        </w:tc>
        <w:tc>
          <w:tcPr>
            <w:tcW w:w="1666" w:type="dxa"/>
          </w:tcPr>
          <w:p w14:paraId="3955204B"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Постанову розроблено та оприлюднено для проведення громадського обговорення</w:t>
            </w:r>
          </w:p>
        </w:tc>
        <w:tc>
          <w:tcPr>
            <w:tcW w:w="1249" w:type="dxa"/>
          </w:tcPr>
          <w:p w14:paraId="11C4B298" w14:textId="77777777" w:rsidR="00944113" w:rsidRPr="00681816" w:rsidRDefault="005731E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 xml:space="preserve">Офіційний </w:t>
            </w:r>
            <w:r w:rsidR="00AA6A76" w:rsidRPr="00681816">
              <w:rPr>
                <w:rFonts w:ascii="Times New Roman" w:eastAsia="Times New Roman" w:hAnsi="Times New Roman" w:cs="Times New Roman"/>
                <w:sz w:val="20"/>
                <w:szCs w:val="20"/>
                <w:lang w:eastAsia="uk-UA" w:bidi="uk-UA"/>
              </w:rPr>
              <w:t>вебсайт МОЗ (https://moz.gov.</w:t>
            </w:r>
            <w:r w:rsidR="00110E46" w:rsidRPr="00681816">
              <w:rPr>
                <w:rFonts w:ascii="Times New Roman" w:eastAsia="Times New Roman" w:hAnsi="Times New Roman" w:cs="Times New Roman"/>
                <w:sz w:val="20"/>
                <w:szCs w:val="20"/>
                <w:lang w:eastAsia="uk-UA" w:bidi="uk-UA"/>
              </w:rPr>
              <w:t>ua</w:t>
            </w:r>
            <w:r w:rsidR="00AA6A76" w:rsidRPr="00681816">
              <w:rPr>
                <w:rFonts w:ascii="Times New Roman" w:eastAsia="Times New Roman" w:hAnsi="Times New Roman" w:cs="Times New Roman"/>
                <w:sz w:val="20"/>
                <w:szCs w:val="20"/>
                <w:lang w:eastAsia="uk-UA" w:bidi="uk-UA"/>
              </w:rPr>
              <w:t>)</w:t>
            </w:r>
          </w:p>
        </w:tc>
        <w:tc>
          <w:tcPr>
            <w:tcW w:w="1031" w:type="dxa"/>
          </w:tcPr>
          <w:p w14:paraId="4204206C"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 xml:space="preserve">Проект </w:t>
            </w:r>
            <w:r w:rsidR="0094655F" w:rsidRPr="00681816">
              <w:rPr>
                <w:rFonts w:ascii="Times New Roman" w:eastAsia="Times New Roman" w:hAnsi="Times New Roman" w:cs="Times New Roman"/>
                <w:sz w:val="20"/>
                <w:szCs w:val="20"/>
                <w:lang w:eastAsia="uk-UA" w:bidi="uk-UA"/>
              </w:rPr>
              <w:t>п</w:t>
            </w:r>
            <w:r w:rsidRPr="00681816">
              <w:rPr>
                <w:rFonts w:ascii="Times New Roman" w:eastAsia="Times New Roman" w:hAnsi="Times New Roman" w:cs="Times New Roman"/>
                <w:sz w:val="20"/>
                <w:szCs w:val="20"/>
                <w:lang w:eastAsia="uk-UA" w:bidi="uk-UA"/>
              </w:rPr>
              <w:t>останови не розроблено</w:t>
            </w:r>
          </w:p>
        </w:tc>
      </w:tr>
      <w:tr w:rsidR="00944113" w:rsidRPr="00681816" w14:paraId="5C3D2C32" w14:textId="77777777" w:rsidTr="00C1767F">
        <w:trPr>
          <w:trHeight w:val="230"/>
        </w:trPr>
        <w:tc>
          <w:tcPr>
            <w:tcW w:w="3534" w:type="dxa"/>
          </w:tcPr>
          <w:p w14:paraId="074D32DE" w14:textId="77777777" w:rsidR="00944113" w:rsidRPr="00681816" w:rsidRDefault="00944113" w:rsidP="00C1767F">
            <w:pPr>
              <w:spacing w:after="0" w:line="240" w:lineRule="auto"/>
              <w:ind w:firstLine="312"/>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lastRenderedPageBreak/>
              <w:t>2.</w:t>
            </w:r>
            <w:r w:rsidRPr="00681816">
              <w:rPr>
                <w:rFonts w:ascii="Times New Roman" w:eastAsia="Times New Roman" w:hAnsi="Times New Roman" w:cs="Times New Roman"/>
                <w:sz w:val="20"/>
                <w:szCs w:val="20"/>
                <w:lang w:eastAsia="uk-UA" w:bidi="uk-UA"/>
              </w:rPr>
              <w:t xml:space="preserve"> Проведення громадського обговорення проекту </w:t>
            </w:r>
            <w:r w:rsidR="0094655F" w:rsidRPr="00681816">
              <w:rPr>
                <w:rFonts w:ascii="Times New Roman" w:eastAsia="Times New Roman" w:hAnsi="Times New Roman" w:cs="Times New Roman"/>
                <w:sz w:val="20"/>
                <w:szCs w:val="20"/>
                <w:lang w:eastAsia="uk-UA" w:bidi="uk-UA"/>
              </w:rPr>
              <w:t>п</w:t>
            </w:r>
            <w:r w:rsidRPr="00681816">
              <w:rPr>
                <w:rFonts w:ascii="Times New Roman" w:eastAsia="Times New Roman" w:hAnsi="Times New Roman" w:cs="Times New Roman"/>
                <w:sz w:val="20"/>
                <w:szCs w:val="20"/>
                <w:lang w:eastAsia="uk-UA" w:bidi="uk-UA"/>
              </w:rPr>
              <w:t>останови</w:t>
            </w:r>
            <w:r w:rsidR="00ED2BF0" w:rsidRPr="00681816">
              <w:rPr>
                <w:rFonts w:ascii="Times New Roman" w:eastAsia="Times New Roman" w:hAnsi="Times New Roman" w:cs="Times New Roman"/>
                <w:sz w:val="20"/>
                <w:szCs w:val="20"/>
                <w:lang w:eastAsia="uk-UA" w:bidi="uk-UA"/>
              </w:rPr>
              <w:t>, зазначеного в описі заходу 1 до очікуваного стратегічного результату 2.7.4.1.</w:t>
            </w:r>
          </w:p>
        </w:tc>
        <w:tc>
          <w:tcPr>
            <w:tcW w:w="1250" w:type="dxa"/>
          </w:tcPr>
          <w:p w14:paraId="37A52785" w14:textId="77777777" w:rsidR="00944113"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Квітень 2023 р.</w:t>
            </w:r>
          </w:p>
        </w:tc>
        <w:tc>
          <w:tcPr>
            <w:tcW w:w="1457" w:type="dxa"/>
          </w:tcPr>
          <w:p w14:paraId="55E9EDFC" w14:textId="77777777" w:rsidR="00944113"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Травень 2023 р.</w:t>
            </w:r>
          </w:p>
        </w:tc>
        <w:tc>
          <w:tcPr>
            <w:tcW w:w="1457" w:type="dxa"/>
          </w:tcPr>
          <w:p w14:paraId="0A5BC021" w14:textId="77777777" w:rsidR="00944113" w:rsidRPr="00681816" w:rsidRDefault="00ED2BF0"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МОЗ</w:t>
            </w:r>
          </w:p>
        </w:tc>
        <w:tc>
          <w:tcPr>
            <w:tcW w:w="1457" w:type="dxa"/>
          </w:tcPr>
          <w:p w14:paraId="7CE674D2" w14:textId="77777777" w:rsidR="00944113" w:rsidRPr="00681816" w:rsidRDefault="00ED2BF0"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Державний бюджет</w:t>
            </w:r>
          </w:p>
        </w:tc>
        <w:tc>
          <w:tcPr>
            <w:tcW w:w="1459" w:type="dxa"/>
          </w:tcPr>
          <w:p w14:paraId="301C9D64"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У межах встановлених бюджетних призначень на відповідний рік</w:t>
            </w:r>
          </w:p>
        </w:tc>
        <w:tc>
          <w:tcPr>
            <w:tcW w:w="1666" w:type="dxa"/>
          </w:tcPr>
          <w:p w14:paraId="54CEDDF8"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Громадське обговорення проведено та оприлюднено його результати</w:t>
            </w:r>
          </w:p>
        </w:tc>
        <w:tc>
          <w:tcPr>
            <w:tcW w:w="1249" w:type="dxa"/>
          </w:tcPr>
          <w:p w14:paraId="1F26485D" w14:textId="77777777" w:rsidR="00944113"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Офіційний вебсайт МОЗ (https://moz.gov.</w:t>
            </w:r>
            <w:r w:rsidR="00110E46" w:rsidRPr="00681816">
              <w:rPr>
                <w:rFonts w:ascii="Times New Roman" w:eastAsia="Times New Roman" w:hAnsi="Times New Roman" w:cs="Times New Roman"/>
                <w:sz w:val="20"/>
                <w:szCs w:val="20"/>
                <w:lang w:eastAsia="uk-UA" w:bidi="uk-UA"/>
              </w:rPr>
              <w:t>ua</w:t>
            </w:r>
            <w:r w:rsidRPr="00681816">
              <w:rPr>
                <w:rFonts w:ascii="Times New Roman" w:eastAsia="Times New Roman" w:hAnsi="Times New Roman" w:cs="Times New Roman"/>
                <w:sz w:val="20"/>
                <w:szCs w:val="20"/>
                <w:lang w:eastAsia="uk-UA" w:bidi="uk-UA"/>
              </w:rPr>
              <w:t>)</w:t>
            </w:r>
          </w:p>
        </w:tc>
        <w:tc>
          <w:tcPr>
            <w:tcW w:w="1031" w:type="dxa"/>
          </w:tcPr>
          <w:p w14:paraId="1AB2E663"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w:t>
            </w:r>
          </w:p>
        </w:tc>
      </w:tr>
      <w:tr w:rsidR="008A4CCA" w:rsidRPr="00681816" w14:paraId="5A143F25" w14:textId="77777777" w:rsidTr="00C1767F">
        <w:trPr>
          <w:trHeight w:val="230"/>
        </w:trPr>
        <w:tc>
          <w:tcPr>
            <w:tcW w:w="3534" w:type="dxa"/>
          </w:tcPr>
          <w:p w14:paraId="31D557E7" w14:textId="77777777" w:rsidR="008A4CCA" w:rsidRPr="00681816" w:rsidRDefault="008A4CCA" w:rsidP="00C1767F">
            <w:pPr>
              <w:spacing w:after="0" w:line="240" w:lineRule="auto"/>
              <w:ind w:firstLine="312"/>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t xml:space="preserve">3. </w:t>
            </w:r>
            <w:r w:rsidRPr="00681816">
              <w:rPr>
                <w:rFonts w:ascii="Times New Roman" w:eastAsia="Times New Roman" w:hAnsi="Times New Roman" w:cs="Times New Roman"/>
                <w:sz w:val="20"/>
                <w:szCs w:val="20"/>
                <w:lang w:eastAsia="uk-UA" w:bidi="uk-UA"/>
              </w:rPr>
              <w:t>Погодження проекту постанови, зазначеного в описі заходу 1 до очікуваного стратегічного результату 2.7.4.1., із заінтересованими органами, супроводження його правової експертизи у Міністерстві юстиції України</w:t>
            </w:r>
          </w:p>
        </w:tc>
        <w:tc>
          <w:tcPr>
            <w:tcW w:w="1250" w:type="dxa"/>
          </w:tcPr>
          <w:p w14:paraId="6099F54F" w14:textId="77777777" w:rsidR="008A4CCA"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Травень</w:t>
            </w:r>
          </w:p>
          <w:p w14:paraId="0D64C0FA" w14:textId="77777777" w:rsidR="008A4CCA"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2023 р.</w:t>
            </w:r>
          </w:p>
        </w:tc>
        <w:tc>
          <w:tcPr>
            <w:tcW w:w="1457" w:type="dxa"/>
          </w:tcPr>
          <w:p w14:paraId="6D4BF229" w14:textId="77777777" w:rsidR="008A4CCA"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Червень</w:t>
            </w:r>
          </w:p>
          <w:p w14:paraId="159609B4" w14:textId="77777777" w:rsidR="008A4CCA"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2023 р.</w:t>
            </w:r>
          </w:p>
        </w:tc>
        <w:tc>
          <w:tcPr>
            <w:tcW w:w="1457" w:type="dxa"/>
          </w:tcPr>
          <w:p w14:paraId="37FF0D24" w14:textId="77777777" w:rsidR="008A4CCA"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МОЗ</w:t>
            </w:r>
          </w:p>
        </w:tc>
        <w:tc>
          <w:tcPr>
            <w:tcW w:w="1457" w:type="dxa"/>
          </w:tcPr>
          <w:p w14:paraId="4EA7F43F" w14:textId="77777777" w:rsidR="008A4CCA"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Державний бюджет</w:t>
            </w:r>
          </w:p>
        </w:tc>
        <w:tc>
          <w:tcPr>
            <w:tcW w:w="1459" w:type="dxa"/>
          </w:tcPr>
          <w:p w14:paraId="1C51EA62" w14:textId="77777777" w:rsidR="008A4CCA"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У межах встановлених бюджетних призначень на відповідний рік</w:t>
            </w:r>
          </w:p>
        </w:tc>
        <w:tc>
          <w:tcPr>
            <w:tcW w:w="1666" w:type="dxa"/>
          </w:tcPr>
          <w:p w14:paraId="0D996EBF" w14:textId="77777777" w:rsidR="008A4CCA"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Проект постанови погоджено із заінтересованими органами та отримано висновок про відповідність</w:t>
            </w:r>
          </w:p>
        </w:tc>
        <w:tc>
          <w:tcPr>
            <w:tcW w:w="1249" w:type="dxa"/>
          </w:tcPr>
          <w:p w14:paraId="523A5141" w14:textId="77777777" w:rsidR="008A4CCA"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Офіційний вебсайт МОЗ (https://moz.gov.</w:t>
            </w:r>
            <w:r w:rsidR="00110E46" w:rsidRPr="00681816">
              <w:rPr>
                <w:rFonts w:ascii="Times New Roman" w:eastAsia="Times New Roman" w:hAnsi="Times New Roman" w:cs="Times New Roman"/>
                <w:sz w:val="20"/>
                <w:szCs w:val="20"/>
                <w:lang w:eastAsia="uk-UA" w:bidi="uk-UA"/>
              </w:rPr>
              <w:t>ua</w:t>
            </w:r>
            <w:r w:rsidRPr="00681816">
              <w:rPr>
                <w:rFonts w:ascii="Times New Roman" w:eastAsia="Times New Roman" w:hAnsi="Times New Roman" w:cs="Times New Roman"/>
                <w:sz w:val="20"/>
                <w:szCs w:val="20"/>
                <w:lang w:eastAsia="uk-UA" w:bidi="uk-UA"/>
              </w:rPr>
              <w:t>)</w:t>
            </w:r>
          </w:p>
        </w:tc>
        <w:tc>
          <w:tcPr>
            <w:tcW w:w="1031" w:type="dxa"/>
          </w:tcPr>
          <w:p w14:paraId="224C097A" w14:textId="77777777" w:rsidR="008A4CCA" w:rsidRPr="00681816" w:rsidRDefault="008A4CCA"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w:t>
            </w:r>
          </w:p>
        </w:tc>
      </w:tr>
      <w:tr w:rsidR="00944113" w:rsidRPr="00681816" w14:paraId="09674DE7" w14:textId="77777777" w:rsidTr="00C1767F">
        <w:trPr>
          <w:trHeight w:val="230"/>
        </w:trPr>
        <w:tc>
          <w:tcPr>
            <w:tcW w:w="3534" w:type="dxa"/>
          </w:tcPr>
          <w:p w14:paraId="55C766A0" w14:textId="77777777" w:rsidR="00944113" w:rsidRPr="00681816" w:rsidRDefault="008A4CCA" w:rsidP="00C1767F">
            <w:pPr>
              <w:spacing w:after="0" w:line="240" w:lineRule="auto"/>
              <w:ind w:firstLine="312"/>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t>4</w:t>
            </w:r>
            <w:r w:rsidR="00944113" w:rsidRPr="00681816">
              <w:rPr>
                <w:rFonts w:ascii="Times New Roman" w:eastAsia="Times New Roman" w:hAnsi="Times New Roman" w:cs="Times New Roman"/>
                <w:b/>
                <w:sz w:val="20"/>
                <w:szCs w:val="20"/>
                <w:lang w:eastAsia="uk-UA" w:bidi="uk-UA"/>
              </w:rPr>
              <w:t>. </w:t>
            </w:r>
            <w:r w:rsidR="00944113" w:rsidRPr="00681816">
              <w:rPr>
                <w:rFonts w:ascii="Times New Roman" w:eastAsia="Times New Roman" w:hAnsi="Times New Roman" w:cs="Times New Roman"/>
                <w:sz w:val="20"/>
                <w:szCs w:val="20"/>
                <w:lang w:eastAsia="uk-UA" w:bidi="uk-UA"/>
              </w:rPr>
              <w:t>Остаточне доопрацювання (у разі потреби) та</w:t>
            </w:r>
            <w:r w:rsidR="005731EB" w:rsidRPr="00681816">
              <w:rPr>
                <w:rFonts w:ascii="Times New Roman" w:eastAsia="Times New Roman" w:hAnsi="Times New Roman" w:cs="Times New Roman"/>
                <w:sz w:val="20"/>
                <w:szCs w:val="20"/>
                <w:lang w:eastAsia="uk-UA" w:bidi="uk-UA"/>
              </w:rPr>
              <w:t xml:space="preserve"> супроводження</w:t>
            </w:r>
            <w:r w:rsidR="00944113" w:rsidRPr="00681816">
              <w:rPr>
                <w:rFonts w:ascii="Times New Roman" w:eastAsia="Times New Roman" w:hAnsi="Times New Roman" w:cs="Times New Roman"/>
                <w:sz w:val="20"/>
                <w:szCs w:val="20"/>
                <w:lang w:eastAsia="uk-UA" w:bidi="uk-UA"/>
              </w:rPr>
              <w:t xml:space="preserve"> затвердження </w:t>
            </w:r>
            <w:r w:rsidR="00AA6A76" w:rsidRPr="00681816">
              <w:rPr>
                <w:rFonts w:ascii="Times New Roman" w:eastAsia="Times New Roman" w:hAnsi="Times New Roman" w:cs="Times New Roman"/>
                <w:sz w:val="20"/>
                <w:szCs w:val="20"/>
                <w:lang w:eastAsia="uk-UA" w:bidi="uk-UA"/>
              </w:rPr>
              <w:t xml:space="preserve">Кабінетом Міністрів України </w:t>
            </w:r>
            <w:r w:rsidR="00944113" w:rsidRPr="00681816">
              <w:rPr>
                <w:rFonts w:ascii="Times New Roman" w:eastAsia="Times New Roman" w:hAnsi="Times New Roman" w:cs="Times New Roman"/>
                <w:sz w:val="20"/>
                <w:szCs w:val="20"/>
                <w:lang w:eastAsia="uk-UA" w:bidi="uk-UA"/>
              </w:rPr>
              <w:t xml:space="preserve">проекту </w:t>
            </w:r>
            <w:r w:rsidR="00ED2BF0" w:rsidRPr="00681816">
              <w:rPr>
                <w:rFonts w:ascii="Times New Roman" w:eastAsia="Times New Roman" w:hAnsi="Times New Roman" w:cs="Times New Roman"/>
                <w:sz w:val="20"/>
                <w:szCs w:val="20"/>
                <w:lang w:eastAsia="uk-UA" w:bidi="uk-UA"/>
              </w:rPr>
              <w:t>п</w:t>
            </w:r>
            <w:r w:rsidR="00944113" w:rsidRPr="00681816">
              <w:rPr>
                <w:rFonts w:ascii="Times New Roman" w:eastAsia="Times New Roman" w:hAnsi="Times New Roman" w:cs="Times New Roman"/>
                <w:sz w:val="20"/>
                <w:szCs w:val="20"/>
                <w:lang w:eastAsia="uk-UA" w:bidi="uk-UA"/>
              </w:rPr>
              <w:t>останови</w:t>
            </w:r>
            <w:r w:rsidR="00ED2BF0" w:rsidRPr="00681816">
              <w:rPr>
                <w:rFonts w:ascii="Times New Roman" w:eastAsia="Times New Roman" w:hAnsi="Times New Roman" w:cs="Times New Roman"/>
                <w:sz w:val="20"/>
                <w:szCs w:val="20"/>
                <w:lang w:eastAsia="uk-UA" w:bidi="uk-UA"/>
              </w:rPr>
              <w:t>, зазначеного в описі заходу 1 до очікуваного стратегічного результату 2.7.4.1.</w:t>
            </w:r>
          </w:p>
        </w:tc>
        <w:tc>
          <w:tcPr>
            <w:tcW w:w="1250" w:type="dxa"/>
          </w:tcPr>
          <w:p w14:paraId="5DB8EF73"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Липень</w:t>
            </w:r>
          </w:p>
          <w:p w14:paraId="1AC6FB20"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 xml:space="preserve"> 2023 р.</w:t>
            </w:r>
          </w:p>
        </w:tc>
        <w:tc>
          <w:tcPr>
            <w:tcW w:w="1457" w:type="dxa"/>
          </w:tcPr>
          <w:p w14:paraId="5E9CC720"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Серпень</w:t>
            </w:r>
          </w:p>
          <w:p w14:paraId="3F9001EC"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 xml:space="preserve"> 2023 р.</w:t>
            </w:r>
          </w:p>
        </w:tc>
        <w:tc>
          <w:tcPr>
            <w:tcW w:w="1457" w:type="dxa"/>
          </w:tcPr>
          <w:p w14:paraId="12A698C6" w14:textId="77777777" w:rsidR="00ED2BF0" w:rsidRPr="00681816" w:rsidRDefault="00ED2BF0"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МОЗ</w:t>
            </w:r>
          </w:p>
        </w:tc>
        <w:tc>
          <w:tcPr>
            <w:tcW w:w="1457" w:type="dxa"/>
          </w:tcPr>
          <w:p w14:paraId="1C3F95D6" w14:textId="77777777" w:rsidR="00944113" w:rsidRPr="00681816" w:rsidRDefault="00ED2BF0"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Державний бюджет</w:t>
            </w:r>
          </w:p>
        </w:tc>
        <w:tc>
          <w:tcPr>
            <w:tcW w:w="1459" w:type="dxa"/>
          </w:tcPr>
          <w:p w14:paraId="4E63E52B"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У межах встановлених бюджетних призначень на відповідний рік</w:t>
            </w:r>
          </w:p>
        </w:tc>
        <w:tc>
          <w:tcPr>
            <w:tcW w:w="1666" w:type="dxa"/>
          </w:tcPr>
          <w:p w14:paraId="695B85D3"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Постанова затверджена</w:t>
            </w:r>
          </w:p>
        </w:tc>
        <w:tc>
          <w:tcPr>
            <w:tcW w:w="1249" w:type="dxa"/>
          </w:tcPr>
          <w:p w14:paraId="7729DC5F" w14:textId="77777777" w:rsidR="00A64E60" w:rsidRPr="00681816" w:rsidRDefault="00A64E60" w:rsidP="00C1767F">
            <w:pPr>
              <w:spacing w:after="0" w:line="240" w:lineRule="auto"/>
              <w:jc w:val="both"/>
              <w:rPr>
                <w:rFonts w:ascii="Times New Roman" w:eastAsia="Times New Roman" w:hAnsi="Times New Roman"/>
                <w:sz w:val="20"/>
                <w:szCs w:val="20"/>
              </w:rPr>
            </w:pPr>
            <w:r w:rsidRPr="00681816">
              <w:rPr>
                <w:rFonts w:ascii="Times New Roman" w:eastAsia="Times New Roman" w:hAnsi="Times New Roman"/>
                <w:sz w:val="20"/>
                <w:szCs w:val="20"/>
              </w:rPr>
              <w:t>1. СКМУ.</w:t>
            </w:r>
          </w:p>
          <w:p w14:paraId="1BF817DC" w14:textId="77777777" w:rsidR="00944113" w:rsidRPr="00681816" w:rsidRDefault="00A64E60"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sz w:val="20"/>
                <w:szCs w:val="20"/>
              </w:rPr>
              <w:t>2. Офіційний вебпортал Парламенту України (</w:t>
            </w:r>
            <w:hyperlink r:id="rId45" w:history="1">
              <w:r w:rsidRPr="00681816">
                <w:rPr>
                  <w:rStyle w:val="a4"/>
                  <w:rFonts w:ascii="Times New Roman" w:eastAsia="Times New Roman" w:hAnsi="Times New Roman"/>
                  <w:sz w:val="20"/>
                  <w:szCs w:val="20"/>
                </w:rPr>
                <w:t>https://www.rada.gov.ua/</w:t>
              </w:r>
            </w:hyperlink>
            <w:r w:rsidRPr="00681816">
              <w:rPr>
                <w:rFonts w:ascii="Times New Roman" w:eastAsia="Times New Roman" w:hAnsi="Times New Roman"/>
                <w:sz w:val="20"/>
                <w:szCs w:val="20"/>
              </w:rPr>
              <w:t xml:space="preserve"> )</w:t>
            </w:r>
          </w:p>
        </w:tc>
        <w:tc>
          <w:tcPr>
            <w:tcW w:w="1031" w:type="dxa"/>
          </w:tcPr>
          <w:p w14:paraId="17B80367"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w:t>
            </w:r>
          </w:p>
        </w:tc>
      </w:tr>
      <w:tr w:rsidR="00ED2BF0" w:rsidRPr="00681816" w14:paraId="29743D67" w14:textId="77777777" w:rsidTr="00C1767F">
        <w:trPr>
          <w:trHeight w:val="230"/>
        </w:trPr>
        <w:tc>
          <w:tcPr>
            <w:tcW w:w="3534" w:type="dxa"/>
          </w:tcPr>
          <w:p w14:paraId="5B245555" w14:textId="7C5ACC16" w:rsidR="00ED2BF0" w:rsidRPr="00681816" w:rsidRDefault="008A4CCA" w:rsidP="00C1767F">
            <w:pPr>
              <w:spacing w:after="0" w:line="240" w:lineRule="auto"/>
              <w:ind w:firstLine="312"/>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lastRenderedPageBreak/>
              <w:t>5</w:t>
            </w:r>
            <w:r w:rsidR="00ED2BF0" w:rsidRPr="00681816">
              <w:rPr>
                <w:rFonts w:ascii="Times New Roman" w:eastAsia="Times New Roman" w:hAnsi="Times New Roman" w:cs="Times New Roman"/>
                <w:sz w:val="20"/>
                <w:szCs w:val="20"/>
                <w:lang w:eastAsia="uk-UA" w:bidi="uk-UA"/>
              </w:rPr>
              <w:t>.</w:t>
            </w:r>
            <w:r w:rsidR="005731EB" w:rsidRPr="00681816">
              <w:rPr>
                <w:rFonts w:ascii="Times New Roman" w:eastAsia="Times New Roman" w:hAnsi="Times New Roman" w:cs="Times New Roman"/>
                <w:sz w:val="20"/>
                <w:szCs w:val="20"/>
                <w:lang w:eastAsia="uk-UA" w:bidi="uk-UA"/>
              </w:rPr>
              <w:t xml:space="preserve"> Розроблення </w:t>
            </w:r>
            <w:r w:rsidR="008E679D" w:rsidRPr="00681816">
              <w:rPr>
                <w:rFonts w:ascii="Times New Roman" w:eastAsia="Times New Roman" w:hAnsi="Times New Roman" w:cs="Times New Roman"/>
                <w:sz w:val="20"/>
                <w:szCs w:val="20"/>
                <w:lang w:eastAsia="uk-UA" w:bidi="uk-UA"/>
              </w:rPr>
              <w:t xml:space="preserve">та затвердження </w:t>
            </w:r>
            <w:r w:rsidR="005731EB" w:rsidRPr="00681816">
              <w:rPr>
                <w:rFonts w:ascii="Times New Roman" w:eastAsia="Times New Roman" w:hAnsi="Times New Roman" w:cs="Times New Roman"/>
                <w:sz w:val="20"/>
                <w:szCs w:val="20"/>
                <w:lang w:eastAsia="uk-UA" w:bidi="uk-UA"/>
              </w:rPr>
              <w:t>технічного завдання для створення єдиного вебпорталу вакантних посад у державних та комунальних закладах охорони здоров’я</w:t>
            </w:r>
          </w:p>
        </w:tc>
        <w:tc>
          <w:tcPr>
            <w:tcW w:w="1250" w:type="dxa"/>
          </w:tcPr>
          <w:p w14:paraId="1BEA837C" w14:textId="77777777" w:rsidR="00ED2BF0" w:rsidRPr="00681816" w:rsidRDefault="005731E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Січень 2023 р.</w:t>
            </w:r>
          </w:p>
        </w:tc>
        <w:tc>
          <w:tcPr>
            <w:tcW w:w="1457" w:type="dxa"/>
          </w:tcPr>
          <w:p w14:paraId="0EC2EB37" w14:textId="77777777" w:rsidR="00ED2BF0" w:rsidRPr="00681816" w:rsidRDefault="005731E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Серпень 2023 р. </w:t>
            </w:r>
          </w:p>
        </w:tc>
        <w:tc>
          <w:tcPr>
            <w:tcW w:w="1457" w:type="dxa"/>
          </w:tcPr>
          <w:p w14:paraId="66C6552D" w14:textId="77777777" w:rsidR="00ED2BF0" w:rsidRPr="00681816" w:rsidRDefault="005731E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МОЗ</w:t>
            </w:r>
          </w:p>
        </w:tc>
        <w:tc>
          <w:tcPr>
            <w:tcW w:w="1457" w:type="dxa"/>
          </w:tcPr>
          <w:p w14:paraId="61BE8207" w14:textId="77777777" w:rsidR="00ED2BF0" w:rsidRPr="00681816" w:rsidRDefault="00ED2BF0"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Державний бюджет та/або кошти міжнародної технічної допомоги.</w:t>
            </w:r>
          </w:p>
        </w:tc>
        <w:tc>
          <w:tcPr>
            <w:tcW w:w="1459" w:type="dxa"/>
          </w:tcPr>
          <w:p w14:paraId="648F28D9" w14:textId="77777777" w:rsidR="00ED2BF0" w:rsidRPr="00681816" w:rsidRDefault="005731E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У межах встановлених бюджетних призначень на відповідний рік</w:t>
            </w:r>
            <w:r w:rsidR="00AA6A76" w:rsidRPr="00681816">
              <w:rPr>
                <w:rFonts w:ascii="Times New Roman" w:eastAsia="Times New Roman" w:hAnsi="Times New Roman" w:cs="Times New Roman"/>
                <w:sz w:val="20"/>
                <w:szCs w:val="20"/>
                <w:lang w:eastAsia="uk-UA" w:bidi="uk-UA"/>
              </w:rPr>
              <w:t xml:space="preserve"> чи обсягу міжнародної технічної допомоги</w:t>
            </w:r>
          </w:p>
        </w:tc>
        <w:tc>
          <w:tcPr>
            <w:tcW w:w="1666" w:type="dxa"/>
          </w:tcPr>
          <w:p w14:paraId="631EF2A8" w14:textId="5BD91E89" w:rsidR="00ED2BF0" w:rsidRPr="00681816" w:rsidRDefault="00166EFF"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 xml:space="preserve">Технічне завдання </w:t>
            </w:r>
            <w:r w:rsidR="008E679D" w:rsidRPr="00681816">
              <w:rPr>
                <w:rFonts w:ascii="Times New Roman" w:eastAsia="Times New Roman" w:hAnsi="Times New Roman" w:cs="Times New Roman"/>
                <w:sz w:val="20"/>
                <w:szCs w:val="20"/>
                <w:lang w:eastAsia="uk-UA" w:bidi="uk-UA"/>
              </w:rPr>
              <w:t>затверджено</w:t>
            </w:r>
          </w:p>
        </w:tc>
        <w:tc>
          <w:tcPr>
            <w:tcW w:w="1249" w:type="dxa"/>
          </w:tcPr>
          <w:p w14:paraId="35501177" w14:textId="77777777" w:rsidR="00ED2BF0" w:rsidRPr="00681816" w:rsidRDefault="00AA6A76"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Офіційний вебсайт МОЗ (https://moz.gov.</w:t>
            </w:r>
            <w:r w:rsidR="00110E46" w:rsidRPr="00681816">
              <w:rPr>
                <w:rFonts w:ascii="Times New Roman" w:eastAsia="Times New Roman" w:hAnsi="Times New Roman" w:cs="Times New Roman"/>
                <w:sz w:val="20"/>
                <w:szCs w:val="20"/>
                <w:lang w:eastAsia="uk-UA" w:bidi="uk-UA"/>
              </w:rPr>
              <w:t>ua</w:t>
            </w:r>
            <w:r w:rsidRPr="00681816">
              <w:rPr>
                <w:rFonts w:ascii="Times New Roman" w:eastAsia="Times New Roman" w:hAnsi="Times New Roman" w:cs="Times New Roman"/>
                <w:sz w:val="20"/>
                <w:szCs w:val="20"/>
                <w:lang w:eastAsia="uk-UA" w:bidi="uk-UA"/>
              </w:rPr>
              <w:t>)</w:t>
            </w:r>
          </w:p>
        </w:tc>
        <w:tc>
          <w:tcPr>
            <w:tcW w:w="1031" w:type="dxa"/>
          </w:tcPr>
          <w:p w14:paraId="5BBAD46D" w14:textId="77777777" w:rsidR="00ED2BF0" w:rsidRPr="00681816" w:rsidRDefault="00AA6A76"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Calibri" w:hAnsi="Times New Roman" w:cs="Times New Roman"/>
                <w:sz w:val="20"/>
                <w:szCs w:val="20"/>
              </w:rPr>
              <w:t>Функціонує Портал вакансій медичних працівників (https://work.moz.gov.</w:t>
            </w:r>
            <w:r w:rsidR="00110E46" w:rsidRPr="00681816">
              <w:rPr>
                <w:rFonts w:ascii="Times New Roman" w:eastAsia="Calibri" w:hAnsi="Times New Roman" w:cs="Times New Roman"/>
                <w:sz w:val="20"/>
                <w:szCs w:val="20"/>
              </w:rPr>
              <w:t>ua</w:t>
            </w:r>
            <w:r w:rsidRPr="00681816">
              <w:rPr>
                <w:rFonts w:ascii="Times New Roman" w:eastAsia="Calibri" w:hAnsi="Times New Roman" w:cs="Times New Roman"/>
                <w:sz w:val="20"/>
                <w:szCs w:val="20"/>
              </w:rPr>
              <w:t>)</w:t>
            </w:r>
          </w:p>
        </w:tc>
      </w:tr>
      <w:tr w:rsidR="005731EB" w:rsidRPr="00681816" w14:paraId="2D96DD55" w14:textId="77777777" w:rsidTr="00C1767F">
        <w:trPr>
          <w:trHeight w:val="230"/>
        </w:trPr>
        <w:tc>
          <w:tcPr>
            <w:tcW w:w="3534" w:type="dxa"/>
          </w:tcPr>
          <w:p w14:paraId="6B647028" w14:textId="77777777" w:rsidR="005731EB" w:rsidRPr="00681816" w:rsidRDefault="008A4CCA" w:rsidP="00C1767F">
            <w:pPr>
              <w:spacing w:after="0" w:line="240" w:lineRule="auto"/>
              <w:ind w:firstLine="312"/>
              <w:jc w:val="both"/>
              <w:rPr>
                <w:rFonts w:ascii="Times New Roman" w:eastAsia="Times New Roman" w:hAnsi="Times New Roman" w:cs="Times New Roman"/>
                <w:b/>
                <w:sz w:val="20"/>
                <w:szCs w:val="20"/>
                <w:lang w:eastAsia="uk-UA" w:bidi="uk-UA"/>
              </w:rPr>
            </w:pPr>
            <w:r w:rsidRPr="00681816">
              <w:rPr>
                <w:rFonts w:ascii="Times New Roman" w:eastAsia="Times New Roman" w:hAnsi="Times New Roman" w:cs="Times New Roman"/>
                <w:b/>
                <w:sz w:val="20"/>
                <w:szCs w:val="20"/>
                <w:lang w:eastAsia="uk-UA" w:bidi="uk-UA"/>
              </w:rPr>
              <w:t>6</w:t>
            </w:r>
            <w:r w:rsidR="005731EB" w:rsidRPr="00681816">
              <w:rPr>
                <w:rFonts w:ascii="Times New Roman" w:eastAsia="Times New Roman" w:hAnsi="Times New Roman" w:cs="Times New Roman"/>
                <w:b/>
                <w:sz w:val="20"/>
                <w:szCs w:val="20"/>
                <w:lang w:eastAsia="uk-UA" w:bidi="uk-UA"/>
              </w:rPr>
              <w:t>.</w:t>
            </w:r>
            <w:r w:rsidR="005731EB" w:rsidRPr="00681816">
              <w:rPr>
                <w:rFonts w:ascii="Times New Roman" w:eastAsia="Times New Roman" w:hAnsi="Times New Roman" w:cs="Times New Roman"/>
                <w:sz w:val="20"/>
                <w:szCs w:val="20"/>
                <w:lang w:eastAsia="uk-UA" w:bidi="uk-UA"/>
              </w:rPr>
              <w:t xml:space="preserve"> Розроблення проекту єдиного вебпорталу вакантних посад у державних та комунальних закладах охорони здоров’я</w:t>
            </w:r>
          </w:p>
        </w:tc>
        <w:tc>
          <w:tcPr>
            <w:tcW w:w="1250" w:type="dxa"/>
          </w:tcPr>
          <w:p w14:paraId="072FA346" w14:textId="77777777" w:rsidR="005731EB" w:rsidRPr="00681816" w:rsidRDefault="005731E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Вересень</w:t>
            </w:r>
          </w:p>
          <w:p w14:paraId="499767E8" w14:textId="77777777" w:rsidR="005731EB" w:rsidRPr="00681816" w:rsidRDefault="005731E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2023 р.</w:t>
            </w:r>
          </w:p>
        </w:tc>
        <w:tc>
          <w:tcPr>
            <w:tcW w:w="1457" w:type="dxa"/>
          </w:tcPr>
          <w:p w14:paraId="507A00F4" w14:textId="77777777" w:rsidR="005731EB" w:rsidRPr="00681816" w:rsidRDefault="00E41F07"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 xml:space="preserve">Листопад </w:t>
            </w:r>
            <w:r w:rsidR="005731EB" w:rsidRPr="00681816">
              <w:rPr>
                <w:rFonts w:ascii="Times New Roman" w:eastAsia="Times New Roman" w:hAnsi="Times New Roman" w:cs="Times New Roman"/>
                <w:sz w:val="20"/>
                <w:szCs w:val="20"/>
                <w:lang w:eastAsia="uk-UA" w:bidi="uk-UA"/>
              </w:rPr>
              <w:t>202</w:t>
            </w:r>
            <w:r w:rsidRPr="00681816">
              <w:rPr>
                <w:rFonts w:ascii="Times New Roman" w:eastAsia="Times New Roman" w:hAnsi="Times New Roman" w:cs="Times New Roman"/>
                <w:sz w:val="20"/>
                <w:szCs w:val="20"/>
                <w:lang w:eastAsia="uk-UA" w:bidi="uk-UA"/>
              </w:rPr>
              <w:t>3</w:t>
            </w:r>
            <w:r w:rsidR="005731EB" w:rsidRPr="00681816">
              <w:rPr>
                <w:rFonts w:ascii="Times New Roman" w:eastAsia="Times New Roman" w:hAnsi="Times New Roman" w:cs="Times New Roman"/>
                <w:sz w:val="20"/>
                <w:szCs w:val="20"/>
                <w:lang w:eastAsia="uk-UA" w:bidi="uk-UA"/>
              </w:rPr>
              <w:t xml:space="preserve"> р.</w:t>
            </w:r>
          </w:p>
        </w:tc>
        <w:tc>
          <w:tcPr>
            <w:tcW w:w="1457" w:type="dxa"/>
          </w:tcPr>
          <w:p w14:paraId="73836A07" w14:textId="77777777" w:rsidR="005731EB" w:rsidRPr="00681816" w:rsidRDefault="00AA6A76"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МОЗ</w:t>
            </w:r>
          </w:p>
        </w:tc>
        <w:tc>
          <w:tcPr>
            <w:tcW w:w="1457" w:type="dxa"/>
          </w:tcPr>
          <w:p w14:paraId="13878322" w14:textId="77777777" w:rsidR="005731EB" w:rsidRPr="00681816" w:rsidRDefault="005731E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Державний бюджет та/або кошти міжнародної технічної допомоги.</w:t>
            </w:r>
          </w:p>
        </w:tc>
        <w:tc>
          <w:tcPr>
            <w:tcW w:w="1459" w:type="dxa"/>
          </w:tcPr>
          <w:p w14:paraId="50BE7B1A" w14:textId="77777777" w:rsidR="005731EB" w:rsidRPr="00681816" w:rsidRDefault="005731E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У межах встановлених бюджетних призначень на відповідний рік</w:t>
            </w:r>
            <w:r w:rsidR="00AA6A76" w:rsidRPr="00681816">
              <w:rPr>
                <w:rFonts w:ascii="Times New Roman" w:eastAsia="Times New Roman" w:hAnsi="Times New Roman" w:cs="Times New Roman"/>
                <w:sz w:val="20"/>
                <w:szCs w:val="20"/>
                <w:lang w:eastAsia="uk-UA" w:bidi="uk-UA"/>
              </w:rPr>
              <w:t xml:space="preserve"> чи обсягу міжнародної технічної допомоги</w:t>
            </w:r>
          </w:p>
        </w:tc>
        <w:tc>
          <w:tcPr>
            <w:tcW w:w="1666" w:type="dxa"/>
          </w:tcPr>
          <w:p w14:paraId="368586C9" w14:textId="77777777" w:rsidR="005731EB" w:rsidRPr="00681816" w:rsidRDefault="005731E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Проект створено</w:t>
            </w:r>
          </w:p>
        </w:tc>
        <w:tc>
          <w:tcPr>
            <w:tcW w:w="1249" w:type="dxa"/>
          </w:tcPr>
          <w:p w14:paraId="3B90ADE7" w14:textId="77777777" w:rsidR="005731EB" w:rsidRPr="00681816" w:rsidRDefault="00AA6A76"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Офіційний вебсайт МОЗ (https://moz.gov.</w:t>
            </w:r>
            <w:r w:rsidR="00110E46" w:rsidRPr="00681816">
              <w:rPr>
                <w:rFonts w:ascii="Times New Roman" w:eastAsia="Times New Roman" w:hAnsi="Times New Roman" w:cs="Times New Roman"/>
                <w:sz w:val="20"/>
                <w:szCs w:val="20"/>
                <w:lang w:eastAsia="uk-UA" w:bidi="uk-UA"/>
              </w:rPr>
              <w:t>ua</w:t>
            </w:r>
            <w:r w:rsidRPr="00681816">
              <w:rPr>
                <w:rFonts w:ascii="Times New Roman" w:eastAsia="Times New Roman" w:hAnsi="Times New Roman" w:cs="Times New Roman"/>
                <w:sz w:val="20"/>
                <w:szCs w:val="20"/>
                <w:lang w:eastAsia="uk-UA" w:bidi="uk-UA"/>
              </w:rPr>
              <w:t>)</w:t>
            </w:r>
          </w:p>
        </w:tc>
        <w:tc>
          <w:tcPr>
            <w:tcW w:w="1031" w:type="dxa"/>
          </w:tcPr>
          <w:p w14:paraId="386C4B70" w14:textId="77777777" w:rsidR="005731EB" w:rsidRPr="00681816" w:rsidRDefault="00AA6A76"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w:t>
            </w:r>
          </w:p>
        </w:tc>
      </w:tr>
      <w:tr w:rsidR="00944113" w:rsidRPr="00681816" w14:paraId="24543719" w14:textId="77777777" w:rsidTr="00C1767F">
        <w:trPr>
          <w:trHeight w:val="230"/>
        </w:trPr>
        <w:tc>
          <w:tcPr>
            <w:tcW w:w="3534" w:type="dxa"/>
          </w:tcPr>
          <w:p w14:paraId="0FB5D0F6" w14:textId="77777777" w:rsidR="00944113" w:rsidRPr="00681816" w:rsidRDefault="008A4CCA" w:rsidP="00C1767F">
            <w:pPr>
              <w:spacing w:after="0" w:line="240" w:lineRule="auto"/>
              <w:ind w:firstLine="312"/>
              <w:jc w:val="both"/>
              <w:rPr>
                <w:rFonts w:ascii="Times New Roman" w:eastAsia="Times New Roman" w:hAnsi="Times New Roman" w:cs="Times New Roman"/>
                <w:b/>
                <w:sz w:val="20"/>
                <w:szCs w:val="20"/>
                <w:lang w:eastAsia="uk-UA" w:bidi="uk-UA"/>
              </w:rPr>
            </w:pPr>
            <w:r w:rsidRPr="00681816">
              <w:rPr>
                <w:rFonts w:ascii="Times New Roman" w:eastAsia="Times New Roman" w:hAnsi="Times New Roman" w:cs="Times New Roman"/>
                <w:b/>
                <w:sz w:val="20"/>
                <w:szCs w:val="20"/>
                <w:lang w:eastAsia="uk-UA" w:bidi="uk-UA"/>
              </w:rPr>
              <w:t>7</w:t>
            </w:r>
            <w:r w:rsidR="00944113" w:rsidRPr="00681816">
              <w:rPr>
                <w:rFonts w:ascii="Times New Roman" w:eastAsia="Times New Roman" w:hAnsi="Times New Roman" w:cs="Times New Roman"/>
                <w:b/>
                <w:sz w:val="20"/>
                <w:szCs w:val="20"/>
                <w:lang w:eastAsia="uk-UA" w:bidi="uk-UA"/>
              </w:rPr>
              <w:t>.</w:t>
            </w:r>
            <w:r w:rsidR="00944113" w:rsidRPr="00681816">
              <w:rPr>
                <w:rFonts w:ascii="Times New Roman" w:eastAsia="Times New Roman" w:hAnsi="Times New Roman" w:cs="Times New Roman"/>
                <w:sz w:val="20"/>
                <w:szCs w:val="20"/>
                <w:lang w:eastAsia="uk-UA" w:bidi="uk-UA"/>
              </w:rPr>
              <w:t> </w:t>
            </w:r>
            <w:r w:rsidR="00ED2BF0" w:rsidRPr="00681816">
              <w:rPr>
                <w:rFonts w:ascii="Times New Roman" w:eastAsia="Times New Roman" w:hAnsi="Times New Roman" w:cs="Times New Roman"/>
                <w:sz w:val="20"/>
                <w:szCs w:val="20"/>
                <w:lang w:eastAsia="uk-UA" w:bidi="uk-UA"/>
              </w:rPr>
              <w:t xml:space="preserve">Введення </w:t>
            </w:r>
            <w:r w:rsidR="005731EB" w:rsidRPr="00681816">
              <w:rPr>
                <w:rFonts w:ascii="Times New Roman" w:eastAsia="Times New Roman" w:hAnsi="Times New Roman" w:cs="Times New Roman"/>
                <w:sz w:val="20"/>
                <w:szCs w:val="20"/>
                <w:lang w:eastAsia="uk-UA" w:bidi="uk-UA"/>
              </w:rPr>
              <w:t xml:space="preserve">в </w:t>
            </w:r>
            <w:r w:rsidR="00ED2BF0" w:rsidRPr="00681816">
              <w:rPr>
                <w:rFonts w:ascii="Times New Roman" w:eastAsia="Times New Roman" w:hAnsi="Times New Roman" w:cs="Times New Roman"/>
                <w:sz w:val="20"/>
                <w:szCs w:val="20"/>
                <w:lang w:eastAsia="uk-UA" w:bidi="uk-UA"/>
              </w:rPr>
              <w:t xml:space="preserve">експлуатацію </w:t>
            </w:r>
            <w:r w:rsidR="005731EB" w:rsidRPr="00681816">
              <w:rPr>
                <w:rFonts w:ascii="Times New Roman" w:eastAsia="Times New Roman" w:hAnsi="Times New Roman" w:cs="Times New Roman"/>
                <w:sz w:val="20"/>
                <w:szCs w:val="20"/>
                <w:lang w:eastAsia="uk-UA" w:bidi="uk-UA"/>
              </w:rPr>
              <w:t xml:space="preserve">єдиного </w:t>
            </w:r>
            <w:r w:rsidR="00944113" w:rsidRPr="00681816">
              <w:rPr>
                <w:rFonts w:ascii="Times New Roman" w:eastAsia="Times New Roman" w:hAnsi="Times New Roman" w:cs="Times New Roman"/>
                <w:sz w:val="20"/>
                <w:szCs w:val="20"/>
                <w:lang w:eastAsia="uk-UA" w:bidi="uk-UA"/>
              </w:rPr>
              <w:t>вебпортал</w:t>
            </w:r>
            <w:r w:rsidR="00ED2BF0" w:rsidRPr="00681816">
              <w:rPr>
                <w:rFonts w:ascii="Times New Roman" w:eastAsia="Times New Roman" w:hAnsi="Times New Roman" w:cs="Times New Roman"/>
                <w:sz w:val="20"/>
                <w:szCs w:val="20"/>
                <w:lang w:eastAsia="uk-UA" w:bidi="uk-UA"/>
              </w:rPr>
              <w:t>у</w:t>
            </w:r>
            <w:r w:rsidR="00944113" w:rsidRPr="00681816">
              <w:rPr>
                <w:rFonts w:ascii="Times New Roman" w:eastAsia="Times New Roman" w:hAnsi="Times New Roman" w:cs="Times New Roman"/>
                <w:sz w:val="20"/>
                <w:szCs w:val="20"/>
                <w:lang w:eastAsia="uk-UA" w:bidi="uk-UA"/>
              </w:rPr>
              <w:t xml:space="preserve"> вакантних посад у державних та комунальних закладах охорони здоров’я</w:t>
            </w:r>
          </w:p>
        </w:tc>
        <w:tc>
          <w:tcPr>
            <w:tcW w:w="1250" w:type="dxa"/>
          </w:tcPr>
          <w:p w14:paraId="4D1E20FE" w14:textId="77777777" w:rsidR="00944113" w:rsidRPr="00681816" w:rsidRDefault="00E41F07"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Грудень 2023</w:t>
            </w:r>
            <w:r w:rsidR="005731EB" w:rsidRPr="00681816">
              <w:rPr>
                <w:rFonts w:ascii="Times New Roman" w:eastAsia="Times New Roman" w:hAnsi="Times New Roman" w:cs="Times New Roman"/>
                <w:sz w:val="20"/>
                <w:szCs w:val="20"/>
                <w:lang w:eastAsia="uk-UA" w:bidi="uk-UA"/>
              </w:rPr>
              <w:t xml:space="preserve"> р.</w:t>
            </w:r>
          </w:p>
        </w:tc>
        <w:tc>
          <w:tcPr>
            <w:tcW w:w="1457" w:type="dxa"/>
          </w:tcPr>
          <w:p w14:paraId="17E48FE2" w14:textId="77777777" w:rsidR="00E41F07" w:rsidRPr="00681816" w:rsidRDefault="00E41F07"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Лютий</w:t>
            </w:r>
          </w:p>
          <w:p w14:paraId="3670A240" w14:textId="77777777" w:rsidR="00944113" w:rsidRPr="00681816" w:rsidRDefault="00AA6A76"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 xml:space="preserve"> 2024 </w:t>
            </w:r>
            <w:r w:rsidR="005731EB" w:rsidRPr="00681816">
              <w:rPr>
                <w:rFonts w:ascii="Times New Roman" w:eastAsia="Times New Roman" w:hAnsi="Times New Roman" w:cs="Times New Roman"/>
                <w:sz w:val="20"/>
                <w:szCs w:val="20"/>
                <w:lang w:eastAsia="uk-UA" w:bidi="uk-UA"/>
              </w:rPr>
              <w:t xml:space="preserve">р. </w:t>
            </w:r>
          </w:p>
        </w:tc>
        <w:tc>
          <w:tcPr>
            <w:tcW w:w="1457" w:type="dxa"/>
          </w:tcPr>
          <w:p w14:paraId="1A0D403A" w14:textId="77777777" w:rsidR="00944113" w:rsidRPr="00681816" w:rsidRDefault="00AA6A76"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МОЗ</w:t>
            </w:r>
            <w:r w:rsidRPr="00681816" w:rsidDel="005731EB">
              <w:rPr>
                <w:rFonts w:ascii="Times New Roman" w:eastAsia="Times New Roman" w:hAnsi="Times New Roman" w:cs="Times New Roman"/>
                <w:sz w:val="20"/>
                <w:szCs w:val="20"/>
                <w:lang w:eastAsia="uk-UA" w:bidi="uk-UA"/>
              </w:rPr>
              <w:t xml:space="preserve"> </w:t>
            </w:r>
          </w:p>
        </w:tc>
        <w:tc>
          <w:tcPr>
            <w:tcW w:w="1457" w:type="dxa"/>
          </w:tcPr>
          <w:p w14:paraId="0965B5C9" w14:textId="77777777" w:rsidR="00944113" w:rsidRPr="00681816" w:rsidRDefault="00ED2BF0"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Державний бюджет та/або кошти міжнародної технічної допомоги.</w:t>
            </w:r>
          </w:p>
        </w:tc>
        <w:tc>
          <w:tcPr>
            <w:tcW w:w="1459" w:type="dxa"/>
          </w:tcPr>
          <w:p w14:paraId="1DFB82CA"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У межах встановлених бюджетних призначень на відповідний рік</w:t>
            </w:r>
            <w:r w:rsidR="00AA6A76" w:rsidRPr="00681816">
              <w:rPr>
                <w:rFonts w:ascii="Times New Roman" w:eastAsia="Times New Roman" w:hAnsi="Times New Roman" w:cs="Times New Roman"/>
                <w:sz w:val="20"/>
                <w:szCs w:val="20"/>
                <w:lang w:eastAsia="uk-UA" w:bidi="uk-UA"/>
              </w:rPr>
              <w:t xml:space="preserve"> чи обсягу міжнародної технічної допомоги</w:t>
            </w:r>
          </w:p>
        </w:tc>
        <w:tc>
          <w:tcPr>
            <w:tcW w:w="1666" w:type="dxa"/>
          </w:tcPr>
          <w:p w14:paraId="54D53DA6"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Єдиний веб портал функціонує</w:t>
            </w:r>
            <w:r w:rsidR="00ED2BF0" w:rsidRPr="00681816">
              <w:rPr>
                <w:rFonts w:ascii="Times New Roman" w:eastAsia="Times New Roman" w:hAnsi="Times New Roman" w:cs="Times New Roman"/>
                <w:sz w:val="20"/>
                <w:szCs w:val="20"/>
                <w:lang w:eastAsia="uk-UA" w:bidi="uk-UA"/>
              </w:rPr>
              <w:t xml:space="preserve"> постійно</w:t>
            </w:r>
          </w:p>
        </w:tc>
        <w:tc>
          <w:tcPr>
            <w:tcW w:w="1249" w:type="dxa"/>
          </w:tcPr>
          <w:p w14:paraId="13AAE0F9"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 xml:space="preserve">Офіційний </w:t>
            </w:r>
            <w:r w:rsidR="00AA6A76" w:rsidRPr="00681816">
              <w:rPr>
                <w:rFonts w:ascii="Times New Roman" w:eastAsia="Times New Roman" w:hAnsi="Times New Roman" w:cs="Times New Roman"/>
                <w:sz w:val="20"/>
                <w:szCs w:val="20"/>
                <w:lang w:eastAsia="uk-UA" w:bidi="uk-UA"/>
              </w:rPr>
              <w:t>веб</w:t>
            </w:r>
            <w:r w:rsidRPr="00681816">
              <w:rPr>
                <w:rFonts w:ascii="Times New Roman" w:eastAsia="Times New Roman" w:hAnsi="Times New Roman" w:cs="Times New Roman"/>
                <w:sz w:val="20"/>
                <w:szCs w:val="20"/>
                <w:lang w:eastAsia="uk-UA" w:bidi="uk-UA"/>
              </w:rPr>
              <w:t xml:space="preserve">сайт МОЗ </w:t>
            </w:r>
            <w:r w:rsidR="00AA6A76" w:rsidRPr="00681816">
              <w:rPr>
                <w:rFonts w:ascii="Times New Roman" w:eastAsia="Times New Roman" w:hAnsi="Times New Roman" w:cs="Times New Roman"/>
                <w:sz w:val="20"/>
                <w:szCs w:val="20"/>
                <w:lang w:eastAsia="uk-UA" w:bidi="uk-UA"/>
              </w:rPr>
              <w:t>(https://moz.gov.</w:t>
            </w:r>
            <w:r w:rsidR="00110E46" w:rsidRPr="00681816">
              <w:rPr>
                <w:rFonts w:ascii="Times New Roman" w:eastAsia="Times New Roman" w:hAnsi="Times New Roman" w:cs="Times New Roman"/>
                <w:sz w:val="20"/>
                <w:szCs w:val="20"/>
                <w:lang w:eastAsia="uk-UA" w:bidi="uk-UA"/>
              </w:rPr>
              <w:t>ua</w:t>
            </w:r>
            <w:r w:rsidR="00AA6A76" w:rsidRPr="00681816">
              <w:rPr>
                <w:rFonts w:ascii="Times New Roman" w:eastAsia="Times New Roman" w:hAnsi="Times New Roman" w:cs="Times New Roman"/>
                <w:sz w:val="20"/>
                <w:szCs w:val="20"/>
                <w:lang w:eastAsia="uk-UA" w:bidi="uk-UA"/>
              </w:rPr>
              <w:t>)</w:t>
            </w:r>
          </w:p>
        </w:tc>
        <w:tc>
          <w:tcPr>
            <w:tcW w:w="1031" w:type="dxa"/>
          </w:tcPr>
          <w:p w14:paraId="1D8577DE" w14:textId="77777777" w:rsidR="00944113" w:rsidRPr="00681816" w:rsidRDefault="00AA6A76"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w:t>
            </w:r>
          </w:p>
        </w:tc>
      </w:tr>
      <w:tr w:rsidR="00A4622B" w:rsidRPr="00681816" w14:paraId="1F233D35" w14:textId="77777777" w:rsidTr="00C1767F">
        <w:trPr>
          <w:trHeight w:val="394"/>
        </w:trPr>
        <w:tc>
          <w:tcPr>
            <w:tcW w:w="14560" w:type="dxa"/>
            <w:gridSpan w:val="9"/>
            <w:shd w:val="clear" w:color="auto" w:fill="E2EFD9" w:themeFill="accent6" w:themeFillTint="33"/>
            <w:vAlign w:val="center"/>
          </w:tcPr>
          <w:p w14:paraId="4DD27D71" w14:textId="77777777" w:rsidR="00A4622B" w:rsidRPr="00681816" w:rsidRDefault="00A4622B"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t>Очікуваний стратегічний результат 2.7.4.2</w:t>
            </w:r>
            <w:r w:rsidR="00DD41E3" w:rsidRPr="00681816">
              <w:rPr>
                <w:rFonts w:ascii="Times New Roman" w:eastAsia="Times New Roman" w:hAnsi="Times New Roman" w:cs="Times New Roman"/>
                <w:b/>
                <w:sz w:val="20"/>
                <w:szCs w:val="20"/>
                <w:lang w:eastAsia="uk-UA" w:bidi="uk-UA"/>
              </w:rPr>
              <w:t>.</w:t>
            </w:r>
          </w:p>
        </w:tc>
      </w:tr>
      <w:tr w:rsidR="00944113" w:rsidRPr="00681816" w14:paraId="5438EE7E" w14:textId="77777777" w:rsidTr="00C1767F">
        <w:trPr>
          <w:trHeight w:val="230"/>
        </w:trPr>
        <w:tc>
          <w:tcPr>
            <w:tcW w:w="3534" w:type="dxa"/>
          </w:tcPr>
          <w:p w14:paraId="25EFD5F9" w14:textId="77777777" w:rsidR="00944113" w:rsidRPr="00681816" w:rsidRDefault="00944113" w:rsidP="00C1767F">
            <w:pPr>
              <w:spacing w:after="0" w:line="240" w:lineRule="auto"/>
              <w:ind w:firstLine="284"/>
              <w:jc w:val="both"/>
              <w:rPr>
                <w:rFonts w:ascii="Times New Roman" w:eastAsia="Times New Roman" w:hAnsi="Times New Roman" w:cs="Times New Roman"/>
                <w:bCs/>
                <w:sz w:val="20"/>
                <w:szCs w:val="20"/>
                <w:lang w:eastAsia="uk-UA" w:bidi="uk-UA"/>
              </w:rPr>
            </w:pPr>
            <w:r w:rsidRPr="00681816">
              <w:rPr>
                <w:rFonts w:ascii="Times New Roman" w:eastAsia="Times New Roman" w:hAnsi="Times New Roman" w:cs="Times New Roman"/>
                <w:b/>
                <w:sz w:val="20"/>
                <w:szCs w:val="20"/>
                <w:lang w:eastAsia="uk-UA" w:bidi="uk-UA"/>
              </w:rPr>
              <w:t>1.</w:t>
            </w:r>
            <w:r w:rsidRPr="00681816">
              <w:rPr>
                <w:rFonts w:ascii="Times New Roman" w:eastAsia="Times New Roman" w:hAnsi="Times New Roman" w:cs="Times New Roman"/>
                <w:sz w:val="20"/>
                <w:szCs w:val="20"/>
                <w:lang w:eastAsia="uk-UA" w:bidi="uk-UA"/>
              </w:rPr>
              <w:t> Розроблення про</w:t>
            </w:r>
            <w:r w:rsidR="00A41786" w:rsidRPr="00681816">
              <w:rPr>
                <w:rFonts w:ascii="Times New Roman" w:eastAsia="Times New Roman" w:hAnsi="Times New Roman" w:cs="Times New Roman"/>
                <w:sz w:val="20"/>
                <w:szCs w:val="20"/>
                <w:lang w:eastAsia="uk-UA" w:bidi="uk-UA"/>
              </w:rPr>
              <w:t>е</w:t>
            </w:r>
            <w:r w:rsidRPr="00681816">
              <w:rPr>
                <w:rFonts w:ascii="Times New Roman" w:eastAsia="Times New Roman" w:hAnsi="Times New Roman" w:cs="Times New Roman"/>
                <w:sz w:val="20"/>
                <w:szCs w:val="20"/>
                <w:lang w:eastAsia="uk-UA" w:bidi="uk-UA"/>
              </w:rPr>
              <w:t xml:space="preserve">кту постанови </w:t>
            </w:r>
            <w:r w:rsidR="002D5582" w:rsidRPr="00681816">
              <w:rPr>
                <w:rFonts w:ascii="Times New Roman" w:eastAsia="Times New Roman" w:hAnsi="Times New Roman" w:cs="Times New Roman"/>
                <w:sz w:val="20"/>
                <w:szCs w:val="20"/>
                <w:lang w:eastAsia="uk-UA" w:bidi="uk-UA"/>
              </w:rPr>
              <w:t xml:space="preserve">Кабінету Міністрів України </w:t>
            </w:r>
            <w:r w:rsidRPr="00681816">
              <w:rPr>
                <w:rFonts w:ascii="Times New Roman" w:eastAsia="Times New Roman" w:hAnsi="Times New Roman" w:cs="Times New Roman"/>
                <w:sz w:val="20"/>
                <w:szCs w:val="20"/>
                <w:lang w:eastAsia="uk-UA" w:bidi="uk-UA"/>
              </w:rPr>
              <w:t xml:space="preserve">про внесення змін до </w:t>
            </w:r>
            <w:r w:rsidRPr="00681816">
              <w:rPr>
                <w:rFonts w:ascii="Times New Roman" w:eastAsia="Times New Roman" w:hAnsi="Times New Roman" w:cs="Times New Roman"/>
                <w:bCs/>
                <w:sz w:val="20"/>
                <w:szCs w:val="20"/>
                <w:lang w:eastAsia="uk-UA" w:bidi="uk-UA"/>
              </w:rPr>
              <w:t>Порядку проведення конкурсу на зайняття посади керівника державного, комунального закладу охорони здоров’я, якими</w:t>
            </w:r>
            <w:r w:rsidR="009276C2" w:rsidRPr="00681816">
              <w:rPr>
                <w:rFonts w:ascii="Times New Roman" w:eastAsia="Times New Roman" w:hAnsi="Times New Roman" w:cs="Times New Roman"/>
                <w:bCs/>
                <w:sz w:val="20"/>
                <w:szCs w:val="20"/>
                <w:lang w:val="ru-RU" w:eastAsia="uk-UA" w:bidi="uk-UA"/>
              </w:rPr>
              <w:t xml:space="preserve"> </w:t>
            </w:r>
            <w:r w:rsidR="009276C2" w:rsidRPr="00681816">
              <w:rPr>
                <w:rFonts w:ascii="Times New Roman" w:eastAsia="Times New Roman" w:hAnsi="Times New Roman" w:cs="Times New Roman"/>
                <w:bCs/>
                <w:sz w:val="20"/>
                <w:szCs w:val="20"/>
                <w:lang w:eastAsia="uk-UA" w:bidi="uk-UA"/>
              </w:rPr>
              <w:t>визначено</w:t>
            </w:r>
            <w:r w:rsidRPr="00681816">
              <w:rPr>
                <w:rFonts w:ascii="Times New Roman" w:eastAsia="Times New Roman" w:hAnsi="Times New Roman" w:cs="Times New Roman"/>
                <w:bCs/>
                <w:sz w:val="20"/>
                <w:szCs w:val="20"/>
                <w:lang w:eastAsia="uk-UA" w:bidi="uk-UA"/>
              </w:rPr>
              <w:t xml:space="preserve">: </w:t>
            </w:r>
          </w:p>
          <w:p w14:paraId="7CF08260" w14:textId="77777777" w:rsidR="00511610" w:rsidRPr="00681816" w:rsidRDefault="00511610" w:rsidP="00C1767F">
            <w:pPr>
              <w:spacing w:after="0" w:line="240" w:lineRule="auto"/>
              <w:ind w:firstLine="284"/>
              <w:jc w:val="both"/>
              <w:rPr>
                <w:rFonts w:ascii="Times New Roman" w:eastAsia="Times New Roman" w:hAnsi="Times New Roman" w:cs="Times New Roman"/>
                <w:bCs/>
                <w:sz w:val="20"/>
                <w:szCs w:val="20"/>
                <w:lang w:eastAsia="uk-UA" w:bidi="uk-UA"/>
              </w:rPr>
            </w:pPr>
            <w:r w:rsidRPr="00681816">
              <w:rPr>
                <w:rFonts w:ascii="Times New Roman" w:eastAsia="Times New Roman" w:hAnsi="Times New Roman" w:cs="Times New Roman"/>
                <w:bCs/>
                <w:sz w:val="20"/>
                <w:szCs w:val="20"/>
                <w:lang w:eastAsia="uk-UA" w:bidi="uk-UA"/>
              </w:rPr>
              <w:lastRenderedPageBreak/>
              <w:t xml:space="preserve">- що половину складу конкурсних комісій мають складати представники громадських об’єднань у сфері охорони здоров’я та/або у сфері запобігання корупції і антикорупційної діяльності; </w:t>
            </w:r>
          </w:p>
          <w:p w14:paraId="31C6A3AC" w14:textId="77777777" w:rsidR="00511610" w:rsidRPr="00681816" w:rsidRDefault="00511610" w:rsidP="00C1767F">
            <w:pPr>
              <w:spacing w:after="0" w:line="240" w:lineRule="auto"/>
              <w:ind w:firstLine="284"/>
              <w:jc w:val="both"/>
              <w:rPr>
                <w:rFonts w:ascii="Times New Roman" w:eastAsia="Times New Roman" w:hAnsi="Times New Roman" w:cs="Times New Roman"/>
                <w:bCs/>
                <w:sz w:val="20"/>
                <w:szCs w:val="20"/>
                <w:lang w:eastAsia="uk-UA" w:bidi="uk-UA"/>
              </w:rPr>
            </w:pPr>
            <w:r w:rsidRPr="00681816">
              <w:rPr>
                <w:rFonts w:ascii="Times New Roman" w:eastAsia="Times New Roman" w:hAnsi="Times New Roman" w:cs="Times New Roman"/>
                <w:bCs/>
                <w:sz w:val="20"/>
                <w:szCs w:val="20"/>
                <w:lang w:eastAsia="uk-UA" w:bidi="uk-UA"/>
              </w:rPr>
              <w:t>- що кваліфікаційні вимоги на керівні посади у державних та комунальних закладах охорони здоров’я визначаються цим порядком;</w:t>
            </w:r>
          </w:p>
          <w:p w14:paraId="2C81CEA2" w14:textId="77777777" w:rsidR="00511610" w:rsidRPr="00681816" w:rsidRDefault="00511610" w:rsidP="00C1767F">
            <w:pPr>
              <w:spacing w:after="0" w:line="240" w:lineRule="auto"/>
              <w:ind w:firstLine="284"/>
              <w:jc w:val="both"/>
              <w:rPr>
                <w:rFonts w:ascii="Times New Roman" w:eastAsia="Times New Roman" w:hAnsi="Times New Roman" w:cs="Times New Roman"/>
                <w:bCs/>
                <w:sz w:val="20"/>
                <w:szCs w:val="20"/>
                <w:lang w:eastAsia="uk-UA" w:bidi="uk-UA"/>
              </w:rPr>
            </w:pPr>
            <w:r w:rsidRPr="00681816">
              <w:rPr>
                <w:rFonts w:ascii="Times New Roman" w:eastAsia="Times New Roman" w:hAnsi="Times New Roman" w:cs="Times New Roman"/>
                <w:bCs/>
                <w:sz w:val="20"/>
                <w:szCs w:val="20"/>
                <w:lang w:eastAsia="uk-UA" w:bidi="uk-UA"/>
              </w:rPr>
              <w:t>- чіткий перелік кваліфікаційних критеріїв до учасників конкурсів на керівні посади у державних та комунальних закладах охорони здоров’я, серед яких є професійна компетентність, управлінські навички та доброчесність;</w:t>
            </w:r>
          </w:p>
          <w:p w14:paraId="0AE0EBD4" w14:textId="77777777" w:rsidR="00511610" w:rsidRPr="00681816" w:rsidRDefault="00511610" w:rsidP="00C1767F">
            <w:pPr>
              <w:spacing w:after="0" w:line="240" w:lineRule="auto"/>
              <w:ind w:firstLine="284"/>
              <w:jc w:val="both"/>
              <w:rPr>
                <w:rFonts w:ascii="Times New Roman" w:eastAsia="Times New Roman" w:hAnsi="Times New Roman" w:cs="Times New Roman"/>
                <w:bCs/>
                <w:sz w:val="20"/>
                <w:szCs w:val="20"/>
                <w:lang w:eastAsia="uk-UA" w:bidi="uk-UA"/>
              </w:rPr>
            </w:pPr>
            <w:r w:rsidRPr="00681816">
              <w:rPr>
                <w:rFonts w:ascii="Times New Roman" w:eastAsia="Times New Roman" w:hAnsi="Times New Roman" w:cs="Times New Roman"/>
                <w:bCs/>
                <w:sz w:val="20"/>
                <w:szCs w:val="20"/>
                <w:lang w:eastAsia="uk-UA" w:bidi="uk-UA"/>
              </w:rPr>
              <w:t xml:space="preserve">- обов’язкове оцінювання професійної компетентності та управлінських навичок за бальною системою кожним членом конкурсної комісії;  </w:t>
            </w:r>
          </w:p>
          <w:p w14:paraId="71C3E8B9" w14:textId="77777777" w:rsidR="00511610" w:rsidRPr="00681816" w:rsidRDefault="00511610" w:rsidP="00C1767F">
            <w:pPr>
              <w:spacing w:after="0" w:line="240" w:lineRule="auto"/>
              <w:ind w:firstLine="284"/>
              <w:jc w:val="both"/>
              <w:rPr>
                <w:rFonts w:ascii="Times New Roman" w:eastAsia="Times New Roman" w:hAnsi="Times New Roman" w:cs="Times New Roman"/>
                <w:bCs/>
                <w:sz w:val="20"/>
                <w:szCs w:val="20"/>
                <w:lang w:eastAsia="uk-UA" w:bidi="uk-UA"/>
              </w:rPr>
            </w:pPr>
            <w:r w:rsidRPr="00681816">
              <w:rPr>
                <w:rFonts w:ascii="Times New Roman" w:eastAsia="Times New Roman" w:hAnsi="Times New Roman" w:cs="Times New Roman"/>
                <w:bCs/>
                <w:sz w:val="20"/>
                <w:szCs w:val="20"/>
                <w:lang w:eastAsia="uk-UA" w:bidi="uk-UA"/>
              </w:rPr>
              <w:t xml:space="preserve">- що відповідність критерію доброчесності визначається за стандартом «обґрунтованого сумніву»; </w:t>
            </w:r>
          </w:p>
          <w:p w14:paraId="03C3F0B4" w14:textId="77777777" w:rsidR="00944113" w:rsidRPr="00681816" w:rsidRDefault="00511610" w:rsidP="00C1767F">
            <w:pPr>
              <w:spacing w:after="0" w:line="240" w:lineRule="auto"/>
              <w:ind w:firstLine="308"/>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Cs/>
                <w:sz w:val="20"/>
                <w:szCs w:val="20"/>
                <w:lang w:eastAsia="uk-UA" w:bidi="uk-UA"/>
              </w:rPr>
              <w:t>- що рішення конкурсної комісії про відповідність учасника конкурсу критерію доброчесності вважається ухваленим, якщо за це проголосувала більшість  членів комісії від громадськості, а у разі рівного розподілу голосів перевагу мають голоси членів комісії від громадськості</w:t>
            </w:r>
          </w:p>
        </w:tc>
        <w:tc>
          <w:tcPr>
            <w:tcW w:w="1250" w:type="dxa"/>
          </w:tcPr>
          <w:p w14:paraId="0EF5E7A9"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lastRenderedPageBreak/>
              <w:t xml:space="preserve">Січень </w:t>
            </w:r>
          </w:p>
          <w:p w14:paraId="0AC4EFB3"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2023 р.</w:t>
            </w:r>
          </w:p>
        </w:tc>
        <w:tc>
          <w:tcPr>
            <w:tcW w:w="1457" w:type="dxa"/>
          </w:tcPr>
          <w:p w14:paraId="402C6D6F" w14:textId="77777777" w:rsidR="00944113"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Березень</w:t>
            </w:r>
          </w:p>
          <w:p w14:paraId="036F1923"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2023 р.</w:t>
            </w:r>
          </w:p>
        </w:tc>
        <w:tc>
          <w:tcPr>
            <w:tcW w:w="1457" w:type="dxa"/>
          </w:tcPr>
          <w:p w14:paraId="58241713" w14:textId="77777777" w:rsidR="00944113"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МОЗ</w:t>
            </w:r>
          </w:p>
        </w:tc>
        <w:tc>
          <w:tcPr>
            <w:tcW w:w="1457" w:type="dxa"/>
          </w:tcPr>
          <w:p w14:paraId="7B96190D" w14:textId="77777777" w:rsidR="00944113" w:rsidRPr="00681816" w:rsidRDefault="00ED2BF0"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Державний бюджет</w:t>
            </w:r>
          </w:p>
        </w:tc>
        <w:tc>
          <w:tcPr>
            <w:tcW w:w="1459" w:type="dxa"/>
          </w:tcPr>
          <w:p w14:paraId="484C102B"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У межах встановлених бюджетних призначень на відповідний рік</w:t>
            </w:r>
          </w:p>
        </w:tc>
        <w:tc>
          <w:tcPr>
            <w:tcW w:w="1666" w:type="dxa"/>
          </w:tcPr>
          <w:p w14:paraId="2915129F"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Про</w:t>
            </w:r>
            <w:r w:rsidR="00A41786" w:rsidRPr="00681816">
              <w:rPr>
                <w:rFonts w:ascii="Times New Roman" w:eastAsia="Times New Roman" w:hAnsi="Times New Roman" w:cs="Times New Roman"/>
                <w:sz w:val="20"/>
                <w:szCs w:val="20"/>
                <w:lang w:eastAsia="uk-UA" w:bidi="uk-UA"/>
              </w:rPr>
              <w:t>е</w:t>
            </w:r>
            <w:r w:rsidRPr="00681816">
              <w:rPr>
                <w:rFonts w:ascii="Times New Roman" w:eastAsia="Times New Roman" w:hAnsi="Times New Roman" w:cs="Times New Roman"/>
                <w:sz w:val="20"/>
                <w:szCs w:val="20"/>
                <w:lang w:eastAsia="uk-UA" w:bidi="uk-UA"/>
              </w:rPr>
              <w:t xml:space="preserve">кт </w:t>
            </w:r>
            <w:r w:rsidR="00A41786" w:rsidRPr="00681816">
              <w:rPr>
                <w:rFonts w:ascii="Times New Roman" w:eastAsia="Times New Roman" w:hAnsi="Times New Roman" w:cs="Times New Roman"/>
                <w:sz w:val="20"/>
                <w:szCs w:val="20"/>
                <w:lang w:eastAsia="uk-UA" w:bidi="uk-UA"/>
              </w:rPr>
              <w:t>п</w:t>
            </w:r>
            <w:r w:rsidRPr="00681816">
              <w:rPr>
                <w:rFonts w:ascii="Times New Roman" w:eastAsia="Times New Roman" w:hAnsi="Times New Roman" w:cs="Times New Roman"/>
                <w:sz w:val="20"/>
                <w:szCs w:val="20"/>
                <w:lang w:eastAsia="uk-UA" w:bidi="uk-UA"/>
              </w:rPr>
              <w:t>останови</w:t>
            </w:r>
          </w:p>
          <w:p w14:paraId="28781ECD"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оприлюднено для проведення громадського обговорення</w:t>
            </w:r>
          </w:p>
        </w:tc>
        <w:tc>
          <w:tcPr>
            <w:tcW w:w="1249" w:type="dxa"/>
          </w:tcPr>
          <w:p w14:paraId="23426B6D" w14:textId="77777777" w:rsidR="00944113"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Офіційний вебсайт МОЗ (https://moz.gov.</w:t>
            </w:r>
            <w:r w:rsidR="00110E46" w:rsidRPr="00681816">
              <w:rPr>
                <w:rFonts w:ascii="Times New Roman" w:eastAsia="Times New Roman" w:hAnsi="Times New Roman" w:cs="Times New Roman"/>
                <w:sz w:val="20"/>
                <w:szCs w:val="20"/>
                <w:lang w:eastAsia="uk-UA" w:bidi="uk-UA"/>
              </w:rPr>
              <w:t>ua</w:t>
            </w:r>
            <w:r w:rsidRPr="00681816">
              <w:rPr>
                <w:rFonts w:ascii="Times New Roman" w:eastAsia="Times New Roman" w:hAnsi="Times New Roman" w:cs="Times New Roman"/>
                <w:sz w:val="20"/>
                <w:szCs w:val="20"/>
                <w:lang w:eastAsia="uk-UA" w:bidi="uk-UA"/>
              </w:rPr>
              <w:t>)</w:t>
            </w:r>
          </w:p>
        </w:tc>
        <w:tc>
          <w:tcPr>
            <w:tcW w:w="1031" w:type="dxa"/>
          </w:tcPr>
          <w:p w14:paraId="461FFCFA"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Про</w:t>
            </w:r>
            <w:r w:rsidR="00A41786" w:rsidRPr="00681816">
              <w:rPr>
                <w:rFonts w:ascii="Times New Roman" w:eastAsia="Times New Roman" w:hAnsi="Times New Roman" w:cs="Times New Roman"/>
                <w:sz w:val="20"/>
                <w:szCs w:val="20"/>
                <w:lang w:eastAsia="uk-UA" w:bidi="uk-UA"/>
              </w:rPr>
              <w:t>е</w:t>
            </w:r>
            <w:r w:rsidRPr="00681816">
              <w:rPr>
                <w:rFonts w:ascii="Times New Roman" w:eastAsia="Times New Roman" w:hAnsi="Times New Roman" w:cs="Times New Roman"/>
                <w:sz w:val="20"/>
                <w:szCs w:val="20"/>
                <w:lang w:eastAsia="uk-UA" w:bidi="uk-UA"/>
              </w:rPr>
              <w:t xml:space="preserve">кт </w:t>
            </w:r>
            <w:r w:rsidR="00A41786" w:rsidRPr="00681816">
              <w:rPr>
                <w:rFonts w:ascii="Times New Roman" w:eastAsia="Times New Roman" w:hAnsi="Times New Roman" w:cs="Times New Roman"/>
                <w:sz w:val="20"/>
                <w:szCs w:val="20"/>
                <w:lang w:eastAsia="uk-UA" w:bidi="uk-UA"/>
              </w:rPr>
              <w:t>п</w:t>
            </w:r>
            <w:r w:rsidRPr="00681816">
              <w:rPr>
                <w:rFonts w:ascii="Times New Roman" w:eastAsia="Times New Roman" w:hAnsi="Times New Roman" w:cs="Times New Roman"/>
                <w:sz w:val="20"/>
                <w:szCs w:val="20"/>
                <w:lang w:eastAsia="uk-UA" w:bidi="uk-UA"/>
              </w:rPr>
              <w:t>останови не оприлюднений</w:t>
            </w:r>
          </w:p>
        </w:tc>
      </w:tr>
      <w:tr w:rsidR="00944113" w:rsidRPr="00681816" w14:paraId="6241591A" w14:textId="77777777" w:rsidTr="00C1767F">
        <w:trPr>
          <w:trHeight w:val="1090"/>
        </w:trPr>
        <w:tc>
          <w:tcPr>
            <w:tcW w:w="3534" w:type="dxa"/>
          </w:tcPr>
          <w:p w14:paraId="2722324A" w14:textId="77777777" w:rsidR="00944113" w:rsidRPr="00681816" w:rsidRDefault="00944113" w:rsidP="00C1767F">
            <w:pPr>
              <w:spacing w:after="0" w:line="240" w:lineRule="auto"/>
              <w:ind w:firstLine="312"/>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lastRenderedPageBreak/>
              <w:t>2.</w:t>
            </w:r>
            <w:r w:rsidRPr="00681816">
              <w:rPr>
                <w:rFonts w:ascii="Times New Roman" w:eastAsia="Times New Roman" w:hAnsi="Times New Roman" w:cs="Times New Roman"/>
                <w:sz w:val="20"/>
                <w:szCs w:val="20"/>
                <w:lang w:eastAsia="uk-UA" w:bidi="uk-UA"/>
              </w:rPr>
              <w:t> Проведення громадського обговорення проекту постанови</w:t>
            </w:r>
            <w:r w:rsidR="00503DF1" w:rsidRPr="00681816">
              <w:rPr>
                <w:rFonts w:ascii="Times New Roman" w:eastAsia="Times New Roman" w:hAnsi="Times New Roman" w:cs="Times New Roman"/>
                <w:sz w:val="20"/>
                <w:szCs w:val="20"/>
                <w:lang w:eastAsia="uk-UA" w:bidi="uk-UA"/>
              </w:rPr>
              <w:t>, зазначеного в описі заходу 1 до очікуваного стратегічного результату 2.7.4.2.</w:t>
            </w:r>
          </w:p>
        </w:tc>
        <w:tc>
          <w:tcPr>
            <w:tcW w:w="1250" w:type="dxa"/>
          </w:tcPr>
          <w:p w14:paraId="65F0048B" w14:textId="77777777" w:rsidR="00944113"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Квітень</w:t>
            </w:r>
          </w:p>
          <w:p w14:paraId="43EB2329"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2023 р.</w:t>
            </w:r>
          </w:p>
        </w:tc>
        <w:tc>
          <w:tcPr>
            <w:tcW w:w="1457" w:type="dxa"/>
          </w:tcPr>
          <w:p w14:paraId="2EB0AD7E" w14:textId="77777777" w:rsidR="00944113"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Травень</w:t>
            </w:r>
            <w:r w:rsidR="00944113" w:rsidRPr="00681816">
              <w:rPr>
                <w:rFonts w:ascii="Times New Roman" w:eastAsia="Times New Roman" w:hAnsi="Times New Roman" w:cs="Times New Roman"/>
                <w:sz w:val="20"/>
                <w:szCs w:val="20"/>
                <w:lang w:eastAsia="uk-UA" w:bidi="uk-UA"/>
              </w:rPr>
              <w:t xml:space="preserve"> </w:t>
            </w:r>
          </w:p>
          <w:p w14:paraId="4AFC8D32"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2023 р.</w:t>
            </w:r>
          </w:p>
        </w:tc>
        <w:tc>
          <w:tcPr>
            <w:tcW w:w="1457" w:type="dxa"/>
          </w:tcPr>
          <w:p w14:paraId="55C18982" w14:textId="77777777" w:rsidR="00944113"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МОЗ</w:t>
            </w:r>
          </w:p>
        </w:tc>
        <w:tc>
          <w:tcPr>
            <w:tcW w:w="1457" w:type="dxa"/>
          </w:tcPr>
          <w:p w14:paraId="7CC531F7" w14:textId="77777777" w:rsidR="00944113" w:rsidRPr="00681816" w:rsidRDefault="00ED2BF0"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Державний бюджет</w:t>
            </w:r>
          </w:p>
        </w:tc>
        <w:tc>
          <w:tcPr>
            <w:tcW w:w="1459" w:type="dxa"/>
          </w:tcPr>
          <w:p w14:paraId="341AC698"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У межах встановлених бюджетних призначень на відповідний рік</w:t>
            </w:r>
          </w:p>
        </w:tc>
        <w:tc>
          <w:tcPr>
            <w:tcW w:w="1666" w:type="dxa"/>
          </w:tcPr>
          <w:p w14:paraId="0241846C"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Громадське обговорення проведено та оприлюднено його результати</w:t>
            </w:r>
          </w:p>
        </w:tc>
        <w:tc>
          <w:tcPr>
            <w:tcW w:w="1249" w:type="dxa"/>
          </w:tcPr>
          <w:p w14:paraId="2681D67D" w14:textId="77777777" w:rsidR="00944113"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Офіційний вебсайт МОЗ (https://moz.gov.</w:t>
            </w:r>
            <w:r w:rsidR="00110E46" w:rsidRPr="00681816">
              <w:rPr>
                <w:rFonts w:ascii="Times New Roman" w:eastAsia="Times New Roman" w:hAnsi="Times New Roman" w:cs="Times New Roman"/>
                <w:sz w:val="20"/>
                <w:szCs w:val="20"/>
                <w:lang w:eastAsia="uk-UA" w:bidi="uk-UA"/>
              </w:rPr>
              <w:t>ua</w:t>
            </w:r>
            <w:r w:rsidRPr="00681816">
              <w:rPr>
                <w:rFonts w:ascii="Times New Roman" w:eastAsia="Times New Roman" w:hAnsi="Times New Roman" w:cs="Times New Roman"/>
                <w:sz w:val="20"/>
                <w:szCs w:val="20"/>
                <w:lang w:eastAsia="uk-UA" w:bidi="uk-UA"/>
              </w:rPr>
              <w:t>)</w:t>
            </w:r>
          </w:p>
        </w:tc>
        <w:tc>
          <w:tcPr>
            <w:tcW w:w="1031" w:type="dxa"/>
          </w:tcPr>
          <w:p w14:paraId="5E0E362E"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w:t>
            </w:r>
          </w:p>
        </w:tc>
      </w:tr>
      <w:tr w:rsidR="00503DF1" w:rsidRPr="00681816" w14:paraId="0A9243C5" w14:textId="77777777" w:rsidTr="00C1767F">
        <w:trPr>
          <w:trHeight w:val="230"/>
        </w:trPr>
        <w:tc>
          <w:tcPr>
            <w:tcW w:w="3534" w:type="dxa"/>
          </w:tcPr>
          <w:p w14:paraId="000424D9" w14:textId="77777777" w:rsidR="00503DF1" w:rsidRPr="00681816" w:rsidRDefault="00503DF1" w:rsidP="00C1767F">
            <w:pPr>
              <w:spacing w:after="0" w:line="240" w:lineRule="auto"/>
              <w:ind w:firstLine="312"/>
              <w:jc w:val="both"/>
              <w:rPr>
                <w:rFonts w:ascii="Times New Roman" w:eastAsia="Times New Roman" w:hAnsi="Times New Roman" w:cs="Times New Roman"/>
                <w:b/>
                <w:sz w:val="20"/>
                <w:szCs w:val="20"/>
                <w:lang w:eastAsia="uk-UA" w:bidi="uk-UA"/>
              </w:rPr>
            </w:pPr>
            <w:r w:rsidRPr="00681816">
              <w:rPr>
                <w:rFonts w:ascii="Times New Roman" w:eastAsia="Times New Roman" w:hAnsi="Times New Roman" w:cs="Times New Roman"/>
                <w:b/>
                <w:sz w:val="20"/>
                <w:szCs w:val="20"/>
                <w:lang w:eastAsia="uk-UA" w:bidi="uk-UA"/>
              </w:rPr>
              <w:t xml:space="preserve">3. </w:t>
            </w:r>
            <w:r w:rsidRPr="00681816">
              <w:rPr>
                <w:rFonts w:ascii="Times New Roman" w:eastAsia="Times New Roman" w:hAnsi="Times New Roman" w:cs="Times New Roman"/>
                <w:sz w:val="20"/>
                <w:szCs w:val="20"/>
                <w:lang w:eastAsia="uk-UA" w:bidi="uk-UA"/>
              </w:rPr>
              <w:t>Погодження проекту постанови, зазначеного в описі заходу 1 до очікуваного стратегічного результату 2.7.4.2., із заінтересованими органами, супроводження його правової експертизи у Міністерстві юстиції України</w:t>
            </w:r>
          </w:p>
        </w:tc>
        <w:tc>
          <w:tcPr>
            <w:tcW w:w="1250" w:type="dxa"/>
          </w:tcPr>
          <w:p w14:paraId="3A06499C" w14:textId="77777777" w:rsidR="00503DF1"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Травень</w:t>
            </w:r>
          </w:p>
          <w:p w14:paraId="1E42C908" w14:textId="77777777" w:rsidR="00503DF1"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2023 р.</w:t>
            </w:r>
          </w:p>
        </w:tc>
        <w:tc>
          <w:tcPr>
            <w:tcW w:w="1457" w:type="dxa"/>
          </w:tcPr>
          <w:p w14:paraId="0326F3B4" w14:textId="77777777" w:rsidR="00503DF1"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 xml:space="preserve">Червень </w:t>
            </w:r>
          </w:p>
          <w:p w14:paraId="085FF1EC" w14:textId="77777777" w:rsidR="00503DF1"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2023 р.</w:t>
            </w:r>
          </w:p>
        </w:tc>
        <w:tc>
          <w:tcPr>
            <w:tcW w:w="1457" w:type="dxa"/>
          </w:tcPr>
          <w:p w14:paraId="63D0A0AF" w14:textId="77777777" w:rsidR="00503DF1"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МОЗ</w:t>
            </w:r>
          </w:p>
        </w:tc>
        <w:tc>
          <w:tcPr>
            <w:tcW w:w="1457" w:type="dxa"/>
          </w:tcPr>
          <w:p w14:paraId="55B14204" w14:textId="77777777" w:rsidR="00503DF1"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Державний бюджет</w:t>
            </w:r>
          </w:p>
        </w:tc>
        <w:tc>
          <w:tcPr>
            <w:tcW w:w="1459" w:type="dxa"/>
          </w:tcPr>
          <w:p w14:paraId="0C3E65F4" w14:textId="77777777" w:rsidR="00503DF1"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У межах встановлених бюджетних призначень на відповідний рік</w:t>
            </w:r>
          </w:p>
        </w:tc>
        <w:tc>
          <w:tcPr>
            <w:tcW w:w="1666" w:type="dxa"/>
          </w:tcPr>
          <w:p w14:paraId="50D9F497" w14:textId="77777777" w:rsidR="00503DF1"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Проект постанови погоджено із заінтересованими органами та отримано висновок про відповідність</w:t>
            </w:r>
          </w:p>
        </w:tc>
        <w:tc>
          <w:tcPr>
            <w:tcW w:w="1249" w:type="dxa"/>
          </w:tcPr>
          <w:p w14:paraId="5489327A" w14:textId="77777777" w:rsidR="00503DF1"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Офіційний вебсайт МОЗ (https://moz.gov.ua)</w:t>
            </w:r>
          </w:p>
        </w:tc>
        <w:tc>
          <w:tcPr>
            <w:tcW w:w="1031" w:type="dxa"/>
          </w:tcPr>
          <w:p w14:paraId="2E624232" w14:textId="77777777" w:rsidR="00503DF1"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w:t>
            </w:r>
          </w:p>
        </w:tc>
      </w:tr>
      <w:tr w:rsidR="00944113" w:rsidRPr="00681816" w14:paraId="53FFF591" w14:textId="77777777" w:rsidTr="00C1767F">
        <w:trPr>
          <w:trHeight w:val="230"/>
        </w:trPr>
        <w:tc>
          <w:tcPr>
            <w:tcW w:w="3534" w:type="dxa"/>
          </w:tcPr>
          <w:p w14:paraId="283E9A9C" w14:textId="77777777" w:rsidR="00944113" w:rsidRPr="00681816" w:rsidRDefault="00503DF1" w:rsidP="00C1767F">
            <w:pPr>
              <w:spacing w:after="0" w:line="240" w:lineRule="auto"/>
              <w:ind w:firstLine="312"/>
              <w:jc w:val="both"/>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b/>
                <w:sz w:val="20"/>
                <w:szCs w:val="20"/>
                <w:lang w:eastAsia="uk-UA" w:bidi="uk-UA"/>
              </w:rPr>
              <w:t>4</w:t>
            </w:r>
            <w:r w:rsidR="00944113" w:rsidRPr="00681816">
              <w:rPr>
                <w:rFonts w:ascii="Times New Roman" w:eastAsia="Times New Roman" w:hAnsi="Times New Roman" w:cs="Times New Roman"/>
                <w:b/>
                <w:sz w:val="20"/>
                <w:szCs w:val="20"/>
                <w:lang w:eastAsia="uk-UA" w:bidi="uk-UA"/>
              </w:rPr>
              <w:t>. </w:t>
            </w:r>
            <w:r w:rsidR="00944113" w:rsidRPr="00681816">
              <w:rPr>
                <w:rFonts w:ascii="Times New Roman" w:eastAsia="Times New Roman" w:hAnsi="Times New Roman" w:cs="Times New Roman"/>
                <w:sz w:val="20"/>
                <w:szCs w:val="20"/>
                <w:lang w:eastAsia="uk-UA" w:bidi="uk-UA"/>
              </w:rPr>
              <w:t xml:space="preserve">Остаточне доопрацювання (у разі потреби) та </w:t>
            </w:r>
            <w:r w:rsidRPr="00681816">
              <w:rPr>
                <w:rFonts w:ascii="Times New Roman" w:eastAsia="Times New Roman" w:hAnsi="Times New Roman" w:cs="Times New Roman"/>
                <w:sz w:val="20"/>
                <w:szCs w:val="20"/>
                <w:lang w:eastAsia="uk-UA" w:bidi="uk-UA"/>
              </w:rPr>
              <w:t xml:space="preserve">супроводження затвердження Кабінетом Міністрів України проекту </w:t>
            </w:r>
            <w:r w:rsidR="00944113" w:rsidRPr="00681816">
              <w:rPr>
                <w:rFonts w:ascii="Times New Roman" w:eastAsia="Times New Roman" w:hAnsi="Times New Roman" w:cs="Times New Roman"/>
                <w:sz w:val="20"/>
                <w:szCs w:val="20"/>
                <w:lang w:eastAsia="uk-UA" w:bidi="uk-UA"/>
              </w:rPr>
              <w:t>постанови</w:t>
            </w:r>
            <w:r w:rsidRPr="00681816">
              <w:rPr>
                <w:rFonts w:ascii="Times New Roman" w:eastAsia="Times New Roman" w:hAnsi="Times New Roman" w:cs="Times New Roman"/>
                <w:sz w:val="20"/>
                <w:szCs w:val="20"/>
                <w:lang w:eastAsia="uk-UA" w:bidi="uk-UA"/>
              </w:rPr>
              <w:t>, зазначеного в описі заходу 1 до очікуваного стратегічного результату 2.7.4.2.</w:t>
            </w:r>
          </w:p>
        </w:tc>
        <w:tc>
          <w:tcPr>
            <w:tcW w:w="1250" w:type="dxa"/>
          </w:tcPr>
          <w:p w14:paraId="04BE1570"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Липень</w:t>
            </w:r>
          </w:p>
          <w:p w14:paraId="0B491719"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 xml:space="preserve"> 2023 р.</w:t>
            </w:r>
          </w:p>
        </w:tc>
        <w:tc>
          <w:tcPr>
            <w:tcW w:w="1457" w:type="dxa"/>
          </w:tcPr>
          <w:p w14:paraId="0E07D069"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Серпень</w:t>
            </w:r>
          </w:p>
          <w:p w14:paraId="5CD2F3B5"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 xml:space="preserve"> 2023 р.</w:t>
            </w:r>
          </w:p>
        </w:tc>
        <w:tc>
          <w:tcPr>
            <w:tcW w:w="1457" w:type="dxa"/>
          </w:tcPr>
          <w:p w14:paraId="23DC3D00" w14:textId="77777777" w:rsidR="00944113" w:rsidRPr="00681816" w:rsidRDefault="00503DF1"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МОЗ</w:t>
            </w:r>
          </w:p>
        </w:tc>
        <w:tc>
          <w:tcPr>
            <w:tcW w:w="1457" w:type="dxa"/>
          </w:tcPr>
          <w:p w14:paraId="531CDF19" w14:textId="77777777" w:rsidR="00944113" w:rsidRPr="00681816" w:rsidRDefault="00ED2BF0"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Державний бюджет</w:t>
            </w:r>
          </w:p>
        </w:tc>
        <w:tc>
          <w:tcPr>
            <w:tcW w:w="1459" w:type="dxa"/>
          </w:tcPr>
          <w:p w14:paraId="15A7A178"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У межах встановлених бюджетних призначень на відповідний рік</w:t>
            </w:r>
          </w:p>
        </w:tc>
        <w:tc>
          <w:tcPr>
            <w:tcW w:w="1666" w:type="dxa"/>
          </w:tcPr>
          <w:p w14:paraId="5AEA34D6"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Постанова затверджена</w:t>
            </w:r>
          </w:p>
        </w:tc>
        <w:tc>
          <w:tcPr>
            <w:tcW w:w="1249" w:type="dxa"/>
          </w:tcPr>
          <w:p w14:paraId="65F9D114" w14:textId="77777777" w:rsidR="00A64E60" w:rsidRPr="00681816" w:rsidRDefault="00A64E60" w:rsidP="00C1767F">
            <w:pPr>
              <w:spacing w:after="0" w:line="240" w:lineRule="auto"/>
              <w:jc w:val="both"/>
              <w:rPr>
                <w:rFonts w:ascii="Times New Roman" w:eastAsia="Times New Roman" w:hAnsi="Times New Roman"/>
                <w:sz w:val="20"/>
                <w:szCs w:val="20"/>
              </w:rPr>
            </w:pPr>
            <w:r w:rsidRPr="00681816">
              <w:rPr>
                <w:rFonts w:ascii="Times New Roman" w:eastAsia="Times New Roman" w:hAnsi="Times New Roman"/>
                <w:sz w:val="20"/>
                <w:szCs w:val="20"/>
              </w:rPr>
              <w:t>1. СКМУ.</w:t>
            </w:r>
          </w:p>
          <w:p w14:paraId="3BD6D637" w14:textId="77777777" w:rsidR="00944113" w:rsidRPr="00681816" w:rsidRDefault="00A64E60"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sz w:val="20"/>
                <w:szCs w:val="20"/>
              </w:rPr>
              <w:t>2. Офіційний вебпортал Парламенту України (</w:t>
            </w:r>
            <w:hyperlink r:id="rId46" w:history="1">
              <w:r w:rsidRPr="00681816">
                <w:rPr>
                  <w:rStyle w:val="a4"/>
                  <w:rFonts w:ascii="Times New Roman" w:eastAsia="Times New Roman" w:hAnsi="Times New Roman"/>
                  <w:sz w:val="20"/>
                  <w:szCs w:val="20"/>
                </w:rPr>
                <w:t>https://www.rada.gov.ua/</w:t>
              </w:r>
            </w:hyperlink>
            <w:r w:rsidRPr="00681816">
              <w:rPr>
                <w:rFonts w:ascii="Times New Roman" w:eastAsia="Times New Roman" w:hAnsi="Times New Roman"/>
                <w:sz w:val="20"/>
                <w:szCs w:val="20"/>
              </w:rPr>
              <w:t xml:space="preserve"> )</w:t>
            </w:r>
          </w:p>
        </w:tc>
        <w:tc>
          <w:tcPr>
            <w:tcW w:w="1031" w:type="dxa"/>
          </w:tcPr>
          <w:p w14:paraId="3BE4CFAD" w14:textId="77777777" w:rsidR="00944113" w:rsidRPr="00681816" w:rsidRDefault="00944113" w:rsidP="00C1767F">
            <w:pPr>
              <w:spacing w:after="0" w:line="240" w:lineRule="auto"/>
              <w:jc w:val="center"/>
              <w:rPr>
                <w:rFonts w:ascii="Times New Roman" w:eastAsia="Times New Roman" w:hAnsi="Times New Roman" w:cs="Times New Roman"/>
                <w:sz w:val="20"/>
                <w:szCs w:val="20"/>
                <w:lang w:eastAsia="uk-UA" w:bidi="uk-UA"/>
              </w:rPr>
            </w:pPr>
            <w:r w:rsidRPr="00681816">
              <w:rPr>
                <w:rFonts w:ascii="Times New Roman" w:eastAsia="Times New Roman" w:hAnsi="Times New Roman" w:cs="Times New Roman"/>
                <w:sz w:val="20"/>
                <w:szCs w:val="20"/>
                <w:lang w:eastAsia="uk-UA" w:bidi="uk-UA"/>
              </w:rPr>
              <w:t>-“-</w:t>
            </w:r>
          </w:p>
        </w:tc>
      </w:tr>
    </w:tbl>
    <w:p w14:paraId="16557913" w14:textId="77777777" w:rsidR="000470F9" w:rsidRDefault="000470F9" w:rsidP="00C1767F">
      <w:pPr>
        <w:spacing w:after="0" w:line="240" w:lineRule="auto"/>
        <w:sectPr w:rsidR="000470F9" w:rsidSect="003154AF">
          <w:footnotePr>
            <w:numRestart w:val="eachPage"/>
          </w:footnotePr>
          <w:pgSz w:w="16838" w:h="11906" w:orient="landscape"/>
          <w:pgMar w:top="1701" w:right="1134" w:bottom="850" w:left="1134" w:header="708" w:footer="708" w:gutter="0"/>
          <w:cols w:space="708"/>
          <w:docGrid w:linePitch="360"/>
        </w:sectPr>
      </w:pPr>
    </w:p>
    <w:p w14:paraId="27F286FA" w14:textId="77777777" w:rsidR="000470F9" w:rsidRPr="00F44C63" w:rsidRDefault="000470F9" w:rsidP="00C1767F">
      <w:pPr>
        <w:spacing w:after="0" w:line="240" w:lineRule="auto"/>
        <w:rPr>
          <w:rFonts w:ascii="Times New Roman" w:hAnsi="Times New Roman" w:cs="Times New Roman"/>
          <w:b/>
          <w:sz w:val="24"/>
          <w:szCs w:val="24"/>
        </w:rPr>
      </w:pPr>
    </w:p>
    <w:p w14:paraId="1E30F9B7" w14:textId="77777777" w:rsidR="000470F9" w:rsidRPr="00AB766F" w:rsidRDefault="000470F9" w:rsidP="00C1767F">
      <w:pPr>
        <w:widowControl w:val="0"/>
        <w:tabs>
          <w:tab w:val="left" w:pos="1274"/>
        </w:tabs>
        <w:spacing w:after="0" w:line="240" w:lineRule="auto"/>
        <w:jc w:val="center"/>
        <w:rPr>
          <w:rFonts w:ascii="Times New Roman" w:eastAsia="Times New Roman" w:hAnsi="Times New Roman" w:cs="Times New Roman"/>
          <w:sz w:val="20"/>
          <w:szCs w:val="20"/>
          <w:lang w:eastAsia="uk-UA" w:bidi="uk-UA"/>
        </w:rPr>
      </w:pPr>
    </w:p>
    <w:p w14:paraId="57E8B39A" w14:textId="77777777" w:rsidR="000470F9" w:rsidRPr="00AB766F" w:rsidRDefault="000470F9" w:rsidP="00C1767F">
      <w:pPr>
        <w:spacing w:after="0" w:line="240" w:lineRule="auto"/>
        <w:ind w:firstLine="567"/>
        <w:jc w:val="both"/>
        <w:rPr>
          <w:rFonts w:ascii="Times New Roman" w:hAnsi="Times New Roman" w:cs="Times New Roman"/>
          <w:b/>
          <w:bCs/>
          <w:sz w:val="24"/>
          <w:shd w:val="clear" w:color="auto" w:fill="FFFFFF"/>
        </w:rPr>
      </w:pPr>
      <w:r w:rsidRPr="00AB766F">
        <w:rPr>
          <w:rFonts w:ascii="Times New Roman" w:hAnsi="Times New Roman" w:cs="Times New Roman"/>
          <w:b/>
          <w:bCs/>
          <w:sz w:val="24"/>
          <w:shd w:val="clear" w:color="auto" w:fill="FFFFFF"/>
        </w:rPr>
        <w:t>2.7.5. Проблема. Доступ до закладів освіти та перебіг освітнього процесу містять корупційні ризики. Присудження наукових ступенів та присвоєння вчених звань нерідко відбуваються із значним використанням корупційних практик та інших проявів недоброчесності.</w:t>
      </w:r>
    </w:p>
    <w:p w14:paraId="153EF7C9" w14:textId="77777777" w:rsidR="000470F9" w:rsidRDefault="000470F9" w:rsidP="00C1767F">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Т</w:t>
      </w:r>
      <w:r w:rsidRPr="00F44C63">
        <w:rPr>
          <w:rFonts w:ascii="Times New Roman" w:hAnsi="Times New Roman" w:cs="Times New Roman"/>
          <w:bCs/>
          <w:sz w:val="24"/>
          <w:szCs w:val="24"/>
        </w:rPr>
        <w:t xml:space="preserve">ривалий час однією з ключових проблем недовіри до системи вищої освіти є явище корупції при вступі, у подоланні якого досягнуто значного прогресу шляхом запровадження зовнішнього незалежного оцінювання (далі – ЗНО). Про успіх застосування цього інструменту та його підтримку стейкхолдерами свідчать соціологічні опитування. </w:t>
      </w:r>
      <w:r w:rsidRPr="000A02A0">
        <w:rPr>
          <w:rFonts w:ascii="Times New Roman" w:hAnsi="Times New Roman" w:cs="Times New Roman"/>
          <w:bCs/>
          <w:sz w:val="24"/>
          <w:szCs w:val="24"/>
        </w:rPr>
        <w:t>Попри це досі залишаються траєкторії вступу з високими корупційними ризиками (наприклад, за творчим конкурсом та внутрішнім вступним екзаменом).</w:t>
      </w:r>
      <w:r>
        <w:rPr>
          <w:rFonts w:ascii="Times New Roman" w:hAnsi="Times New Roman" w:cs="Times New Roman"/>
          <w:bCs/>
          <w:sz w:val="24"/>
          <w:szCs w:val="24"/>
        </w:rPr>
        <w:t xml:space="preserve"> Т</w:t>
      </w:r>
      <w:r w:rsidRPr="000A02A0">
        <w:rPr>
          <w:rFonts w:ascii="Times New Roman" w:hAnsi="Times New Roman" w:cs="Times New Roman"/>
          <w:bCs/>
          <w:sz w:val="24"/>
          <w:szCs w:val="24"/>
        </w:rPr>
        <w:t>акі правила прийому мають надзвичайно високий ризик необґрунтованої деформації оцінок</w:t>
      </w:r>
      <w:r>
        <w:rPr>
          <w:rFonts w:ascii="Times New Roman" w:hAnsi="Times New Roman" w:cs="Times New Roman"/>
          <w:bCs/>
          <w:sz w:val="24"/>
          <w:szCs w:val="24"/>
        </w:rPr>
        <w:t>.</w:t>
      </w:r>
    </w:p>
    <w:p w14:paraId="2BB48F85" w14:textId="77777777" w:rsidR="000470F9" w:rsidRDefault="000470F9" w:rsidP="00C1767F">
      <w:pPr>
        <w:spacing w:after="0" w:line="240" w:lineRule="auto"/>
        <w:ind w:firstLine="567"/>
        <w:jc w:val="both"/>
        <w:rPr>
          <w:rFonts w:ascii="Times New Roman" w:hAnsi="Times New Roman" w:cs="Times New Roman"/>
          <w:bCs/>
          <w:sz w:val="24"/>
          <w:szCs w:val="24"/>
        </w:rPr>
      </w:pPr>
      <w:r w:rsidRPr="00184FF0">
        <w:rPr>
          <w:rFonts w:ascii="Times New Roman" w:hAnsi="Times New Roman" w:cs="Times New Roman"/>
          <w:bCs/>
          <w:sz w:val="24"/>
          <w:szCs w:val="24"/>
        </w:rPr>
        <w:t>Іншим корупційним фактором при вступі до закладів вищої освіти є необґрунтова</w:t>
      </w:r>
      <w:r>
        <w:rPr>
          <w:rFonts w:ascii="Times New Roman" w:hAnsi="Times New Roman" w:cs="Times New Roman"/>
          <w:bCs/>
          <w:sz w:val="24"/>
          <w:szCs w:val="24"/>
        </w:rPr>
        <w:t>не надання пільг та преференцій</w:t>
      </w:r>
      <w:r w:rsidRPr="00184FF0">
        <w:rPr>
          <w:rFonts w:ascii="Times New Roman" w:hAnsi="Times New Roman" w:cs="Times New Roman"/>
          <w:bCs/>
          <w:sz w:val="24"/>
          <w:szCs w:val="24"/>
        </w:rPr>
        <w:t xml:space="preserve">. Наприклад, пільги для складання внутрішнього іспиту замість ЗНО використовувались недоброчесно особами, які за медичними показаннями насправді підлягали оцінюванню у загальному порядку. Крім цього, факти необґрунтованого підвищення балу атестата ставили вступників у нерівні умови. </w:t>
      </w:r>
      <w:r>
        <w:rPr>
          <w:rFonts w:ascii="Times New Roman" w:hAnsi="Times New Roman" w:cs="Times New Roman"/>
          <w:bCs/>
          <w:sz w:val="24"/>
          <w:szCs w:val="24"/>
        </w:rPr>
        <w:t>Зокрема</w:t>
      </w:r>
      <w:r w:rsidRPr="00184FF0">
        <w:rPr>
          <w:rFonts w:ascii="Times New Roman" w:hAnsi="Times New Roman" w:cs="Times New Roman"/>
          <w:bCs/>
          <w:sz w:val="24"/>
          <w:szCs w:val="24"/>
        </w:rPr>
        <w:t>, якщо у школі здійснюється поглиблене навчання з фізики та математики, то таким випускникам складно отримати високий бал з гуманітарних предметів, а у звичайній загальноосвітній школі учень може менше знати і отримати вищий бал атестата</w:t>
      </w:r>
      <w:r>
        <w:rPr>
          <w:rFonts w:ascii="Times New Roman" w:hAnsi="Times New Roman" w:cs="Times New Roman"/>
          <w:bCs/>
          <w:sz w:val="24"/>
          <w:szCs w:val="24"/>
        </w:rPr>
        <w:t>.</w:t>
      </w:r>
    </w:p>
    <w:p w14:paraId="48F2AF51" w14:textId="77777777" w:rsidR="000470F9" w:rsidRDefault="000470F9" w:rsidP="00C1767F">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Також варто нагадати, що уже понад 10 років умови прийому передбачають можливість </w:t>
      </w:r>
      <w:r w:rsidRPr="00E9710E">
        <w:rPr>
          <w:rFonts w:ascii="Times New Roman" w:hAnsi="Times New Roman" w:cs="Times New Roman"/>
          <w:bCs/>
          <w:sz w:val="24"/>
          <w:szCs w:val="24"/>
        </w:rPr>
        <w:t>подання заяв на участь у конкурсному відборі до закладів</w:t>
      </w:r>
      <w:r>
        <w:rPr>
          <w:rFonts w:ascii="Times New Roman" w:hAnsi="Times New Roman" w:cs="Times New Roman"/>
          <w:bCs/>
          <w:sz w:val="24"/>
          <w:szCs w:val="24"/>
        </w:rPr>
        <w:t xml:space="preserve"> вищої освіти </w:t>
      </w:r>
      <w:r w:rsidRPr="00E9710E">
        <w:rPr>
          <w:rFonts w:ascii="Times New Roman" w:hAnsi="Times New Roman" w:cs="Times New Roman"/>
          <w:bCs/>
          <w:sz w:val="24"/>
          <w:szCs w:val="24"/>
        </w:rPr>
        <w:t>в електронній формі</w:t>
      </w:r>
      <w:r>
        <w:rPr>
          <w:rFonts w:ascii="Times New Roman" w:hAnsi="Times New Roman" w:cs="Times New Roman"/>
          <w:bCs/>
          <w:sz w:val="24"/>
          <w:szCs w:val="24"/>
        </w:rPr>
        <w:t xml:space="preserve">. Така практика є не тільки зручною для вступників, але й забезпечує належну прозорість, оперативність та уникнення зайвого контакту із членами приймальної (відбіркової) комісії. Однак, до сьогодні для деяких категорій осіб можливий лише паперовий спосіб подання заявок. Наприклад, </w:t>
      </w:r>
      <w:r w:rsidRPr="00CE6629">
        <w:rPr>
          <w:rFonts w:ascii="Times New Roman" w:hAnsi="Times New Roman" w:cs="Times New Roman"/>
          <w:bCs/>
          <w:sz w:val="24"/>
          <w:szCs w:val="24"/>
        </w:rPr>
        <w:t>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r>
        <w:rPr>
          <w:rFonts w:ascii="Times New Roman" w:hAnsi="Times New Roman" w:cs="Times New Roman"/>
          <w:bCs/>
          <w:sz w:val="24"/>
          <w:szCs w:val="24"/>
        </w:rPr>
        <w:t xml:space="preserve"> чи </w:t>
      </w:r>
      <w:r w:rsidRPr="00CE6629">
        <w:rPr>
          <w:rFonts w:ascii="Times New Roman" w:hAnsi="Times New Roman" w:cs="Times New Roman"/>
          <w:bCs/>
          <w:sz w:val="24"/>
          <w:szCs w:val="24"/>
        </w:rPr>
        <w:t>у разі подання іноземного документа про освіту</w:t>
      </w:r>
      <w:r>
        <w:rPr>
          <w:rFonts w:ascii="Times New Roman" w:hAnsi="Times New Roman" w:cs="Times New Roman"/>
          <w:bCs/>
          <w:sz w:val="24"/>
          <w:szCs w:val="24"/>
        </w:rPr>
        <w:t xml:space="preserve"> особа вимушена йти до кожної приймальної (відбіркової) комісії, які теоретично можуть прийняти різні рішення щодо одного і того ж питання – допуску вступника до конкурсу.</w:t>
      </w:r>
    </w:p>
    <w:p w14:paraId="213C93A4" w14:textId="77777777" w:rsidR="000470F9" w:rsidRDefault="000470F9" w:rsidP="00C1767F">
      <w:pPr>
        <w:spacing w:after="0" w:line="240" w:lineRule="auto"/>
        <w:ind w:firstLine="567"/>
        <w:jc w:val="both"/>
        <w:rPr>
          <w:rFonts w:ascii="Times New Roman" w:hAnsi="Times New Roman" w:cs="Times New Roman"/>
          <w:bCs/>
          <w:sz w:val="24"/>
          <w:szCs w:val="24"/>
        </w:rPr>
      </w:pPr>
      <w:r w:rsidRPr="001973E6">
        <w:rPr>
          <w:rFonts w:ascii="Times New Roman" w:hAnsi="Times New Roman" w:cs="Times New Roman"/>
          <w:bCs/>
          <w:sz w:val="24"/>
          <w:szCs w:val="24"/>
        </w:rPr>
        <w:t>Ще одн</w:t>
      </w:r>
      <w:r w:rsidRPr="0082653B">
        <w:rPr>
          <w:rFonts w:ascii="Times New Roman" w:hAnsi="Times New Roman" w:cs="Times New Roman"/>
          <w:bCs/>
          <w:sz w:val="24"/>
          <w:szCs w:val="24"/>
        </w:rPr>
        <w:t>ією проблемою, яка характеризується високим рівнем</w:t>
      </w:r>
      <w:r w:rsidRPr="001973E6">
        <w:rPr>
          <w:rFonts w:ascii="Times New Roman" w:hAnsi="Times New Roman" w:cs="Times New Roman"/>
          <w:bCs/>
          <w:sz w:val="24"/>
          <w:szCs w:val="24"/>
        </w:rPr>
        <w:t xml:space="preserve"> корупційних ризиків у вищій освіті</w:t>
      </w:r>
      <w:r w:rsidRPr="0082653B">
        <w:rPr>
          <w:rFonts w:ascii="Times New Roman" w:hAnsi="Times New Roman" w:cs="Times New Roman"/>
          <w:bCs/>
          <w:sz w:val="24"/>
          <w:szCs w:val="24"/>
        </w:rPr>
        <w:t>,</w:t>
      </w:r>
      <w:r w:rsidRPr="001973E6">
        <w:rPr>
          <w:rFonts w:ascii="Times New Roman" w:hAnsi="Times New Roman" w:cs="Times New Roman"/>
          <w:bCs/>
          <w:sz w:val="24"/>
          <w:szCs w:val="24"/>
        </w:rPr>
        <w:t xml:space="preserve"> є питання </w:t>
      </w:r>
      <w:r w:rsidRPr="0082653B">
        <w:rPr>
          <w:rFonts w:ascii="Times New Roman" w:hAnsi="Times New Roman" w:cs="Times New Roman"/>
          <w:bCs/>
          <w:sz w:val="24"/>
          <w:szCs w:val="24"/>
        </w:rPr>
        <w:t>вступу</w:t>
      </w:r>
      <w:r w:rsidRPr="001973E6">
        <w:rPr>
          <w:rFonts w:ascii="Times New Roman" w:hAnsi="Times New Roman" w:cs="Times New Roman"/>
          <w:bCs/>
          <w:sz w:val="24"/>
          <w:szCs w:val="24"/>
        </w:rPr>
        <w:t xml:space="preserve"> іноземних громадян </w:t>
      </w:r>
      <w:r w:rsidRPr="0082653B">
        <w:rPr>
          <w:rFonts w:ascii="Times New Roman" w:hAnsi="Times New Roman" w:cs="Times New Roman"/>
          <w:bCs/>
          <w:sz w:val="24"/>
          <w:szCs w:val="24"/>
        </w:rPr>
        <w:t>до</w:t>
      </w:r>
      <w:r w:rsidRPr="001973E6">
        <w:rPr>
          <w:rFonts w:ascii="Times New Roman" w:hAnsi="Times New Roman" w:cs="Times New Roman"/>
          <w:bCs/>
          <w:sz w:val="24"/>
          <w:szCs w:val="24"/>
        </w:rPr>
        <w:t xml:space="preserve"> вітчизняних </w:t>
      </w:r>
      <w:r w:rsidRPr="0082653B">
        <w:rPr>
          <w:rFonts w:ascii="Times New Roman" w:hAnsi="Times New Roman" w:cs="Times New Roman"/>
          <w:bCs/>
          <w:sz w:val="24"/>
          <w:szCs w:val="24"/>
        </w:rPr>
        <w:t>закладів вищої освіти</w:t>
      </w:r>
      <w:r w:rsidRPr="001973E6">
        <w:rPr>
          <w:rFonts w:ascii="Times New Roman" w:hAnsi="Times New Roman" w:cs="Times New Roman"/>
          <w:bCs/>
          <w:sz w:val="24"/>
          <w:szCs w:val="24"/>
        </w:rPr>
        <w:t xml:space="preserve">. </w:t>
      </w:r>
      <w:r>
        <w:rPr>
          <w:rFonts w:ascii="Times New Roman" w:hAnsi="Times New Roman" w:cs="Times New Roman"/>
          <w:bCs/>
          <w:sz w:val="24"/>
          <w:szCs w:val="24"/>
        </w:rPr>
        <w:t>Зокрема, с</w:t>
      </w:r>
      <w:r w:rsidRPr="001973E6">
        <w:rPr>
          <w:rFonts w:ascii="Times New Roman" w:hAnsi="Times New Roman" w:cs="Times New Roman"/>
          <w:bCs/>
          <w:sz w:val="24"/>
          <w:szCs w:val="24"/>
        </w:rPr>
        <w:t>истема отримання запрошень на навчання для іноземних</w:t>
      </w:r>
      <w:r>
        <w:rPr>
          <w:rFonts w:ascii="Times New Roman" w:hAnsi="Times New Roman" w:cs="Times New Roman"/>
          <w:bCs/>
          <w:sz w:val="24"/>
          <w:szCs w:val="24"/>
        </w:rPr>
        <w:t xml:space="preserve"> </w:t>
      </w:r>
      <w:r w:rsidRPr="001973E6">
        <w:rPr>
          <w:rFonts w:ascii="Times New Roman" w:hAnsi="Times New Roman" w:cs="Times New Roman"/>
          <w:bCs/>
          <w:sz w:val="24"/>
          <w:szCs w:val="24"/>
        </w:rPr>
        <w:t>громадян</w:t>
      </w:r>
      <w:r>
        <w:rPr>
          <w:rFonts w:ascii="Times New Roman" w:hAnsi="Times New Roman" w:cs="Times New Roman"/>
          <w:bCs/>
          <w:sz w:val="24"/>
          <w:szCs w:val="24"/>
        </w:rPr>
        <w:t xml:space="preserve"> не є достатньо прозорою. Так, кожен іноземець чи особа без громадянства повинен/повинна самостійно звернутися до закладу вищої освіти для отримання такого запрошення, </w:t>
      </w:r>
      <w:r w:rsidRPr="001973E6">
        <w:rPr>
          <w:rFonts w:ascii="Times New Roman" w:hAnsi="Times New Roman" w:cs="Times New Roman"/>
          <w:bCs/>
          <w:sz w:val="24"/>
          <w:szCs w:val="24"/>
        </w:rPr>
        <w:t>що спричинює можливість</w:t>
      </w:r>
      <w:r>
        <w:rPr>
          <w:rFonts w:ascii="Times New Roman" w:hAnsi="Times New Roman" w:cs="Times New Roman"/>
          <w:bCs/>
          <w:sz w:val="24"/>
          <w:szCs w:val="24"/>
        </w:rPr>
        <w:t xml:space="preserve"> </w:t>
      </w:r>
      <w:r w:rsidRPr="001973E6">
        <w:rPr>
          <w:rFonts w:ascii="Times New Roman" w:hAnsi="Times New Roman" w:cs="Times New Roman"/>
          <w:bCs/>
          <w:sz w:val="24"/>
          <w:szCs w:val="24"/>
        </w:rPr>
        <w:t>отримання посадовими особами закладів вищої освіти неправомірної вигоди чи</w:t>
      </w:r>
      <w:r>
        <w:rPr>
          <w:rFonts w:ascii="Times New Roman" w:hAnsi="Times New Roman" w:cs="Times New Roman"/>
          <w:bCs/>
          <w:sz w:val="24"/>
          <w:szCs w:val="24"/>
        </w:rPr>
        <w:t xml:space="preserve"> </w:t>
      </w:r>
      <w:r w:rsidRPr="001973E6">
        <w:rPr>
          <w:rFonts w:ascii="Times New Roman" w:hAnsi="Times New Roman" w:cs="Times New Roman"/>
          <w:bCs/>
          <w:sz w:val="24"/>
          <w:szCs w:val="24"/>
        </w:rPr>
        <w:t>задоволення свого приватного інтересу</w:t>
      </w:r>
      <w:r>
        <w:rPr>
          <w:rFonts w:ascii="Times New Roman" w:hAnsi="Times New Roman" w:cs="Times New Roman"/>
          <w:bCs/>
          <w:sz w:val="24"/>
          <w:szCs w:val="24"/>
        </w:rPr>
        <w:t xml:space="preserve">. </w:t>
      </w:r>
    </w:p>
    <w:p w14:paraId="2BF8AC8F" w14:textId="77777777" w:rsidR="000470F9" w:rsidRDefault="000470F9" w:rsidP="00C1767F">
      <w:pPr>
        <w:spacing w:after="0" w:line="240" w:lineRule="auto"/>
        <w:ind w:firstLine="567"/>
        <w:jc w:val="both"/>
        <w:rPr>
          <w:rFonts w:ascii="Times New Roman" w:hAnsi="Times New Roman" w:cs="Times New Roman"/>
          <w:bCs/>
          <w:sz w:val="24"/>
          <w:szCs w:val="24"/>
        </w:rPr>
      </w:pPr>
      <w:r w:rsidRPr="00184FF0">
        <w:rPr>
          <w:rFonts w:ascii="Times New Roman" w:hAnsi="Times New Roman" w:cs="Times New Roman"/>
          <w:bCs/>
          <w:sz w:val="24"/>
          <w:szCs w:val="24"/>
        </w:rPr>
        <w:t>Процес здобуття вищої освіти та оцінювання результатів навчання також містить ряд корупційних ризиків. Можливість вимагати чи отримувати неправомірну вигоду за здачу заліків чи екзаменів студентів під час сесій, а так само за завищення результатів поточної успішності є</w:t>
      </w:r>
      <w:r>
        <w:rPr>
          <w:rFonts w:ascii="Times New Roman" w:hAnsi="Times New Roman" w:cs="Times New Roman"/>
          <w:bCs/>
          <w:sz w:val="24"/>
          <w:szCs w:val="24"/>
        </w:rPr>
        <w:t xml:space="preserve"> </w:t>
      </w:r>
      <w:r w:rsidRPr="00184FF0">
        <w:rPr>
          <w:rFonts w:ascii="Times New Roman" w:hAnsi="Times New Roman" w:cs="Times New Roman"/>
          <w:bCs/>
          <w:sz w:val="24"/>
          <w:szCs w:val="24"/>
        </w:rPr>
        <w:t>комплексною та</w:t>
      </w:r>
      <w:r>
        <w:rPr>
          <w:rFonts w:ascii="Times New Roman" w:hAnsi="Times New Roman" w:cs="Times New Roman"/>
          <w:bCs/>
          <w:sz w:val="24"/>
          <w:szCs w:val="24"/>
        </w:rPr>
        <w:t xml:space="preserve"> </w:t>
      </w:r>
      <w:r w:rsidRPr="00184FF0">
        <w:rPr>
          <w:rFonts w:ascii="Times New Roman" w:hAnsi="Times New Roman" w:cs="Times New Roman"/>
          <w:bCs/>
          <w:sz w:val="24"/>
          <w:szCs w:val="24"/>
        </w:rPr>
        <w:t>масштабною проблемою при освітній ді</w:t>
      </w:r>
      <w:r>
        <w:rPr>
          <w:rFonts w:ascii="Times New Roman" w:hAnsi="Times New Roman" w:cs="Times New Roman"/>
          <w:bCs/>
          <w:sz w:val="24"/>
          <w:szCs w:val="24"/>
        </w:rPr>
        <w:t>яльності закладів вищої освіти</w:t>
      </w:r>
      <w:r w:rsidRPr="00184FF0">
        <w:rPr>
          <w:rFonts w:ascii="Times New Roman" w:hAnsi="Times New Roman" w:cs="Times New Roman"/>
          <w:bCs/>
          <w:sz w:val="24"/>
          <w:szCs w:val="24"/>
        </w:rPr>
        <w:t>.</w:t>
      </w:r>
      <w:r>
        <w:rPr>
          <w:rFonts w:ascii="Times New Roman" w:hAnsi="Times New Roman" w:cs="Times New Roman"/>
          <w:bCs/>
          <w:sz w:val="24"/>
          <w:szCs w:val="24"/>
        </w:rPr>
        <w:t xml:space="preserve"> </w:t>
      </w:r>
      <w:r w:rsidRPr="00184FF0">
        <w:rPr>
          <w:rFonts w:ascii="Times New Roman" w:hAnsi="Times New Roman" w:cs="Times New Roman"/>
          <w:bCs/>
          <w:sz w:val="24"/>
          <w:szCs w:val="24"/>
        </w:rPr>
        <w:t>Наслідком констатованої проблеми є підготовка некваліфікованих здобувачів вищої освіти, а основною причиною – непрозорий та неефективний процес управління освітнім процесом у закладах вищої освіти</w:t>
      </w:r>
      <w:r>
        <w:rPr>
          <w:rFonts w:ascii="Times New Roman" w:hAnsi="Times New Roman" w:cs="Times New Roman"/>
          <w:bCs/>
          <w:sz w:val="24"/>
          <w:szCs w:val="24"/>
        </w:rPr>
        <w:t>.</w:t>
      </w:r>
    </w:p>
    <w:p w14:paraId="7E00A357" w14:textId="77777777" w:rsidR="000470F9" w:rsidRDefault="000470F9" w:rsidP="00C1767F">
      <w:pPr>
        <w:spacing w:after="0" w:line="240" w:lineRule="auto"/>
        <w:ind w:firstLine="567"/>
        <w:jc w:val="both"/>
        <w:rPr>
          <w:rFonts w:ascii="Times New Roman" w:hAnsi="Times New Roman" w:cs="Times New Roman"/>
          <w:bCs/>
          <w:sz w:val="24"/>
          <w:szCs w:val="24"/>
        </w:rPr>
      </w:pPr>
      <w:r w:rsidRPr="00184FF0">
        <w:rPr>
          <w:rFonts w:ascii="Times New Roman" w:hAnsi="Times New Roman" w:cs="Times New Roman"/>
          <w:bCs/>
          <w:sz w:val="24"/>
          <w:szCs w:val="24"/>
        </w:rPr>
        <w:t>Корупційні ризики не менш притаманні підготовці та захисту кваліфікаційних, а також наукових робіт.</w:t>
      </w:r>
      <w:r>
        <w:rPr>
          <w:rFonts w:ascii="Times New Roman" w:hAnsi="Times New Roman" w:cs="Times New Roman"/>
          <w:bCs/>
          <w:sz w:val="24"/>
          <w:szCs w:val="24"/>
        </w:rPr>
        <w:t xml:space="preserve"> </w:t>
      </w:r>
      <w:r w:rsidRPr="00184FF0">
        <w:rPr>
          <w:rFonts w:ascii="Times New Roman" w:hAnsi="Times New Roman" w:cs="Times New Roman"/>
          <w:bCs/>
          <w:sz w:val="24"/>
          <w:szCs w:val="24"/>
        </w:rPr>
        <w:t xml:space="preserve">При цьому, правові засоби притягнення до відповідальності за академічну недоброчесність, у тому числі академічний плагіат, не є досконалими. Так, чинне законодавство України не містить процесуальних норм щодо порядку застосування </w:t>
      </w:r>
      <w:r>
        <w:rPr>
          <w:rFonts w:ascii="Times New Roman" w:hAnsi="Times New Roman" w:cs="Times New Roman"/>
          <w:bCs/>
          <w:sz w:val="24"/>
          <w:szCs w:val="24"/>
        </w:rPr>
        <w:t>юридичної</w:t>
      </w:r>
      <w:r w:rsidRPr="00184FF0">
        <w:rPr>
          <w:rFonts w:ascii="Times New Roman" w:hAnsi="Times New Roman" w:cs="Times New Roman"/>
          <w:bCs/>
          <w:sz w:val="24"/>
          <w:szCs w:val="24"/>
        </w:rPr>
        <w:t xml:space="preserve"> відповідальності</w:t>
      </w:r>
      <w:r>
        <w:rPr>
          <w:rFonts w:ascii="Times New Roman" w:hAnsi="Times New Roman" w:cs="Times New Roman"/>
          <w:bCs/>
          <w:sz w:val="24"/>
          <w:szCs w:val="24"/>
        </w:rPr>
        <w:t xml:space="preserve"> за прояви академічної доброчесності</w:t>
      </w:r>
      <w:r w:rsidRPr="00184FF0">
        <w:rPr>
          <w:rFonts w:ascii="Times New Roman" w:hAnsi="Times New Roman" w:cs="Times New Roman"/>
          <w:bCs/>
          <w:sz w:val="24"/>
          <w:szCs w:val="24"/>
        </w:rPr>
        <w:t>. Результатом цього стало скасування у судовому порядку не одного рішення Комітету з питань етики Національного агентства із забезпечення якості вищої освіти щодо можливого порушення академічної доброчесності у текстах дисертаційних досліджень</w:t>
      </w:r>
      <w:r>
        <w:rPr>
          <w:rFonts w:ascii="Times New Roman" w:hAnsi="Times New Roman" w:cs="Times New Roman"/>
          <w:bCs/>
          <w:sz w:val="24"/>
          <w:szCs w:val="24"/>
        </w:rPr>
        <w:t>.</w:t>
      </w:r>
    </w:p>
    <w:p w14:paraId="7987460D" w14:textId="77777777" w:rsidR="000470F9" w:rsidRDefault="000470F9" w:rsidP="00C1767F">
      <w:pPr>
        <w:spacing w:after="0" w:line="240" w:lineRule="auto"/>
        <w:ind w:firstLine="567"/>
        <w:jc w:val="both"/>
        <w:rPr>
          <w:rFonts w:ascii="Times New Roman" w:hAnsi="Times New Roman" w:cs="Times New Roman"/>
          <w:bCs/>
          <w:sz w:val="24"/>
          <w:szCs w:val="24"/>
        </w:rPr>
      </w:pPr>
      <w:r w:rsidRPr="00184FF0">
        <w:rPr>
          <w:rFonts w:ascii="Times New Roman" w:hAnsi="Times New Roman" w:cs="Times New Roman"/>
          <w:bCs/>
          <w:sz w:val="24"/>
          <w:szCs w:val="24"/>
        </w:rPr>
        <w:t xml:space="preserve">Окремо слід наголосити на невизначеності строків давності притягнення до академічної відповідальності. З одного боку, громадськість наполягає на тому, щоб в законодавстві прямо було закріплено відсутність (незастосування) строку давності для позбавлення наукового ступеня за академічний </w:t>
      </w:r>
      <w:r>
        <w:rPr>
          <w:rFonts w:ascii="Times New Roman" w:hAnsi="Times New Roman" w:cs="Times New Roman"/>
          <w:bCs/>
          <w:sz w:val="24"/>
          <w:szCs w:val="24"/>
        </w:rPr>
        <w:t>п</w:t>
      </w:r>
      <w:r w:rsidRPr="00184FF0">
        <w:rPr>
          <w:rFonts w:ascii="Times New Roman" w:hAnsi="Times New Roman" w:cs="Times New Roman"/>
          <w:bCs/>
          <w:sz w:val="24"/>
          <w:szCs w:val="24"/>
        </w:rPr>
        <w:t>лагіат, фабрикацію, фальсифікацію, інші пору</w:t>
      </w:r>
      <w:r>
        <w:rPr>
          <w:rFonts w:ascii="Times New Roman" w:hAnsi="Times New Roman" w:cs="Times New Roman"/>
          <w:bCs/>
          <w:sz w:val="24"/>
          <w:szCs w:val="24"/>
        </w:rPr>
        <w:t>шення академічної доброчесності</w:t>
      </w:r>
      <w:r w:rsidRPr="00184FF0">
        <w:rPr>
          <w:rFonts w:ascii="Times New Roman" w:hAnsi="Times New Roman" w:cs="Times New Roman"/>
          <w:bCs/>
          <w:sz w:val="24"/>
          <w:szCs w:val="24"/>
        </w:rPr>
        <w:t xml:space="preserve">. Водночас, з огляду на положення ст. 58 Конституції України </w:t>
      </w:r>
      <w:r>
        <w:rPr>
          <w:rFonts w:ascii="Times New Roman" w:hAnsi="Times New Roman" w:cs="Times New Roman"/>
          <w:bCs/>
          <w:sz w:val="24"/>
          <w:szCs w:val="24"/>
        </w:rPr>
        <w:t>судова практика у частині захищених дисертацій до набрання чинності Законом України «Про вищу освіту» схиляється до протилежного</w:t>
      </w:r>
      <w:r w:rsidRPr="00184FF0">
        <w:rPr>
          <w:rFonts w:ascii="Times New Roman" w:hAnsi="Times New Roman" w:cs="Times New Roman"/>
          <w:bCs/>
          <w:sz w:val="24"/>
          <w:szCs w:val="24"/>
        </w:rPr>
        <w:t xml:space="preserve">. Щодо дисертацій, </w:t>
      </w:r>
      <w:r w:rsidRPr="00184FF0">
        <w:rPr>
          <w:rFonts w:ascii="Times New Roman" w:hAnsi="Times New Roman" w:cs="Times New Roman"/>
          <w:bCs/>
          <w:sz w:val="24"/>
          <w:szCs w:val="24"/>
        </w:rPr>
        <w:lastRenderedPageBreak/>
        <w:t>захист яких відбувся після набрання чинності цим законом (тобто з 06.09.2014), то жодних визначених строків давності немає. Це створює ситуацію, за якої такі дослідження можуть підлягати перевірці у будь-який строк, у той час як більш ранні – за жодних обставин</w:t>
      </w:r>
      <w:r>
        <w:rPr>
          <w:rFonts w:ascii="Times New Roman" w:hAnsi="Times New Roman" w:cs="Times New Roman"/>
          <w:bCs/>
          <w:sz w:val="24"/>
          <w:szCs w:val="24"/>
        </w:rPr>
        <w:t>.</w:t>
      </w:r>
    </w:p>
    <w:p w14:paraId="55974DE4" w14:textId="77777777" w:rsidR="000470F9" w:rsidRDefault="000470F9" w:rsidP="00C176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Іншим фактором, що породжує корупційні ризики, є існування до сьогодні у окремих законах положень про можливість встановлення доплат чи надбавок </w:t>
      </w:r>
      <w:r w:rsidRPr="0057565E">
        <w:rPr>
          <w:rFonts w:ascii="Times New Roman" w:hAnsi="Times New Roman" w:cs="Times New Roman"/>
          <w:sz w:val="24"/>
          <w:szCs w:val="24"/>
        </w:rPr>
        <w:t>за науковий ступінь чи вчене звання</w:t>
      </w:r>
      <w:r>
        <w:rPr>
          <w:rFonts w:ascii="Times New Roman" w:hAnsi="Times New Roman" w:cs="Times New Roman"/>
          <w:sz w:val="24"/>
          <w:szCs w:val="24"/>
        </w:rPr>
        <w:t xml:space="preserve"> для осіб, функції яких не пов’язані напряму із науковою чи дослідницькою діяльністю.</w:t>
      </w:r>
      <w:r w:rsidRPr="00184FF0">
        <w:rPr>
          <w:rFonts w:ascii="Times New Roman" w:hAnsi="Times New Roman" w:cs="Times New Roman"/>
          <w:sz w:val="24"/>
          <w:szCs w:val="24"/>
        </w:rPr>
        <w:t xml:space="preserve"> </w:t>
      </w:r>
      <w:r w:rsidRPr="0057565E">
        <w:rPr>
          <w:rFonts w:ascii="Times New Roman" w:hAnsi="Times New Roman" w:cs="Times New Roman"/>
          <w:sz w:val="24"/>
          <w:szCs w:val="24"/>
        </w:rPr>
        <w:t>Окремим</w:t>
      </w:r>
      <w:r>
        <w:rPr>
          <w:rFonts w:ascii="Times New Roman" w:hAnsi="Times New Roman" w:cs="Times New Roman"/>
          <w:sz w:val="24"/>
          <w:szCs w:val="24"/>
        </w:rPr>
        <w:t xml:space="preserve"> фактором, що породжує корупційні ризики, є існування до сьогодні у окремих законах положень про можливість встановлення доплат чи надбавок </w:t>
      </w:r>
      <w:r w:rsidRPr="0057565E">
        <w:rPr>
          <w:rFonts w:ascii="Times New Roman" w:hAnsi="Times New Roman" w:cs="Times New Roman"/>
          <w:sz w:val="24"/>
          <w:szCs w:val="24"/>
        </w:rPr>
        <w:t>за науковий ступінь чи вчене звання</w:t>
      </w:r>
      <w:r>
        <w:rPr>
          <w:rFonts w:ascii="Times New Roman" w:hAnsi="Times New Roman" w:cs="Times New Roman"/>
          <w:sz w:val="24"/>
          <w:szCs w:val="24"/>
        </w:rPr>
        <w:t xml:space="preserve"> для осіб, функції яких не пов’язані напряму із науковою чи дослідницькою діяльністю.</w:t>
      </w:r>
    </w:p>
    <w:p w14:paraId="289416B2" w14:textId="77777777" w:rsidR="000470F9" w:rsidRPr="00CD6245" w:rsidRDefault="000470F9" w:rsidP="00C1767F">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Крім цього, значною перешкодою для досягненні результатів щодо системного подолання фактів академічного плагіату є обмежена доступність комерційних програмних продуктів для перевірки кваліфікаційних робіт на плагіат. Заклади вищої освіти несуть значні фінансові витрати на перевірку кваліфікаційних робіт, що призводить до відсутності перевірки на плагіат непріоритетних кваліфікаційних робіт через нестачу коштів.  </w:t>
      </w:r>
    </w:p>
    <w:p w14:paraId="54376F99" w14:textId="77777777" w:rsidR="000470F9" w:rsidRPr="00AB766F" w:rsidRDefault="000470F9" w:rsidP="00C1767F">
      <w:pPr>
        <w:widowControl w:val="0"/>
        <w:tabs>
          <w:tab w:val="left" w:pos="1274"/>
        </w:tabs>
        <w:spacing w:after="0" w:line="240" w:lineRule="auto"/>
        <w:jc w:val="center"/>
        <w:rPr>
          <w:rFonts w:ascii="Times New Roman" w:eastAsia="Times New Roman" w:hAnsi="Times New Roman" w:cs="Times New Roman"/>
          <w:sz w:val="20"/>
          <w:szCs w:val="20"/>
          <w:lang w:eastAsia="uk-UA" w:bidi="uk-UA"/>
        </w:rPr>
      </w:pPr>
    </w:p>
    <w:p w14:paraId="6DC11E9D" w14:textId="77777777" w:rsidR="000470F9" w:rsidRPr="00AB766F" w:rsidRDefault="000470F9" w:rsidP="00C1767F">
      <w:pPr>
        <w:spacing w:after="0" w:line="240" w:lineRule="auto"/>
        <w:ind w:firstLine="567"/>
        <w:rPr>
          <w:rFonts w:ascii="Times New Roman" w:eastAsia="Times New Roman" w:hAnsi="Times New Roman" w:cs="Times New Roman"/>
          <w:b/>
          <w:sz w:val="26"/>
          <w:szCs w:val="26"/>
          <w:lang w:eastAsia="uk-UA" w:bidi="uk-UA"/>
        </w:rPr>
      </w:pPr>
      <w:r w:rsidRPr="00AB766F">
        <w:rPr>
          <w:rFonts w:ascii="Times New Roman" w:eastAsia="Times New Roman" w:hAnsi="Times New Roman" w:cs="Times New Roman"/>
          <w:b/>
          <w:sz w:val="26"/>
          <w:szCs w:val="26"/>
          <w:lang w:eastAsia="uk-UA" w:bidi="uk-UA"/>
        </w:rPr>
        <w:t>Очікувані стратегічні результати:</w:t>
      </w:r>
    </w:p>
    <w:p w14:paraId="24C06BAA" w14:textId="77777777" w:rsidR="000470F9" w:rsidRPr="00AB766F" w:rsidRDefault="000470F9" w:rsidP="00C1767F">
      <w:pPr>
        <w:spacing w:after="0" w:line="240" w:lineRule="auto"/>
        <w:rPr>
          <w:rFonts w:ascii="Times New Roman" w:eastAsia="Times New Roman" w:hAnsi="Times New Roman" w:cs="Times New Roman"/>
          <w:sz w:val="20"/>
          <w:szCs w:val="20"/>
          <w:lang w:eastAsia="uk-UA" w:bidi="uk-UA"/>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640"/>
        <w:gridCol w:w="709"/>
        <w:gridCol w:w="1701"/>
        <w:gridCol w:w="1275"/>
      </w:tblGrid>
      <w:tr w:rsidR="000470F9" w:rsidRPr="00F44C63" w14:paraId="5AF06FF4" w14:textId="77777777" w:rsidTr="00C1767F">
        <w:trPr>
          <w:trHeight w:val="470"/>
        </w:trPr>
        <w:tc>
          <w:tcPr>
            <w:tcW w:w="2547" w:type="dxa"/>
            <w:shd w:val="clear" w:color="auto" w:fill="E2EFD9" w:themeFill="accent6" w:themeFillTint="33"/>
            <w:vAlign w:val="center"/>
          </w:tcPr>
          <w:p w14:paraId="04EF31B4" w14:textId="77777777" w:rsidR="000470F9" w:rsidRPr="00F44C63" w:rsidRDefault="000470F9" w:rsidP="00C1767F">
            <w:pPr>
              <w:spacing w:after="0" w:line="240" w:lineRule="auto"/>
              <w:jc w:val="center"/>
              <w:rPr>
                <w:rFonts w:ascii="Times New Roman" w:eastAsia="Times New Roman" w:hAnsi="Times New Roman" w:cs="Times New Roman"/>
                <w:b/>
                <w:sz w:val="24"/>
                <w:szCs w:val="24"/>
                <w:lang w:eastAsia="uk-UA" w:bidi="uk-UA"/>
              </w:rPr>
            </w:pPr>
            <w:r w:rsidRPr="00F44C63">
              <w:rPr>
                <w:rFonts w:ascii="Times New Roman" w:eastAsia="Times New Roman" w:hAnsi="Times New Roman" w:cs="Times New Roman"/>
                <w:b/>
                <w:sz w:val="24"/>
                <w:szCs w:val="24"/>
                <w:lang w:eastAsia="uk-UA" w:bidi="uk-UA"/>
              </w:rPr>
              <w:t xml:space="preserve">Очікуваний </w:t>
            </w:r>
          </w:p>
          <w:p w14:paraId="67526ACE" w14:textId="77777777" w:rsidR="000470F9" w:rsidRPr="00AB766F" w:rsidRDefault="000470F9" w:rsidP="00C1767F">
            <w:pPr>
              <w:spacing w:after="0" w:line="240" w:lineRule="auto"/>
              <w:jc w:val="center"/>
              <w:rPr>
                <w:rFonts w:ascii="Times New Roman" w:eastAsia="Times New Roman" w:hAnsi="Times New Roman" w:cs="Times New Roman"/>
                <w:b/>
                <w:sz w:val="24"/>
                <w:szCs w:val="24"/>
                <w:lang w:eastAsia="uk-UA" w:bidi="uk-UA"/>
              </w:rPr>
            </w:pPr>
            <w:r w:rsidRPr="00F44C63">
              <w:rPr>
                <w:rFonts w:ascii="Times New Roman" w:eastAsia="Times New Roman" w:hAnsi="Times New Roman" w:cs="Times New Roman"/>
                <w:b/>
                <w:sz w:val="24"/>
                <w:szCs w:val="24"/>
                <w:lang w:eastAsia="uk-UA" w:bidi="uk-UA"/>
              </w:rPr>
              <w:t>стратегічний результат</w:t>
            </w:r>
          </w:p>
        </w:tc>
        <w:tc>
          <w:tcPr>
            <w:tcW w:w="9640" w:type="dxa"/>
            <w:shd w:val="clear" w:color="auto" w:fill="E2EFD9" w:themeFill="accent6" w:themeFillTint="33"/>
            <w:vAlign w:val="center"/>
          </w:tcPr>
          <w:p w14:paraId="5FD84550" w14:textId="77777777" w:rsidR="000470F9" w:rsidRPr="00F44C63" w:rsidRDefault="000470F9" w:rsidP="00C1767F">
            <w:pPr>
              <w:spacing w:after="0" w:line="240" w:lineRule="auto"/>
              <w:jc w:val="center"/>
              <w:rPr>
                <w:rFonts w:ascii="Times New Roman" w:eastAsia="Times New Roman" w:hAnsi="Times New Roman" w:cs="Times New Roman"/>
                <w:b/>
                <w:sz w:val="24"/>
                <w:szCs w:val="24"/>
              </w:rPr>
            </w:pPr>
            <w:r w:rsidRPr="00F44C63">
              <w:rPr>
                <w:rFonts w:ascii="Times New Roman" w:eastAsia="Times New Roman" w:hAnsi="Times New Roman" w:cs="Times New Roman"/>
                <w:b/>
                <w:sz w:val="24"/>
                <w:szCs w:val="24"/>
              </w:rPr>
              <w:t>Показник (індикатор) досягнення</w:t>
            </w:r>
          </w:p>
        </w:tc>
        <w:tc>
          <w:tcPr>
            <w:tcW w:w="709" w:type="dxa"/>
            <w:shd w:val="clear" w:color="auto" w:fill="E2EFD9" w:themeFill="accent6" w:themeFillTint="33"/>
          </w:tcPr>
          <w:p w14:paraId="06E7FE29"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r w:rsidRPr="00F44C63">
              <w:rPr>
                <w:rFonts w:ascii="Times New Roman" w:eastAsia="Times New Roman" w:hAnsi="Times New Roman" w:cs="Times New Roman"/>
                <w:b/>
                <w:sz w:val="20"/>
                <w:szCs w:val="20"/>
              </w:rPr>
              <w:t>Частка</w:t>
            </w:r>
          </w:p>
          <w:p w14:paraId="0D0E142F" w14:textId="77777777" w:rsidR="000470F9" w:rsidRPr="00F44C63" w:rsidRDefault="000470F9" w:rsidP="00C1767F">
            <w:pPr>
              <w:spacing w:after="0" w:line="240" w:lineRule="auto"/>
              <w:jc w:val="center"/>
              <w:rPr>
                <w:rFonts w:ascii="Times New Roman" w:eastAsia="Times New Roman" w:hAnsi="Times New Roman" w:cs="Times New Roman"/>
                <w:b/>
                <w:sz w:val="24"/>
                <w:szCs w:val="24"/>
                <w:highlight w:val="yellow"/>
              </w:rPr>
            </w:pPr>
            <w:r w:rsidRPr="00F44C63">
              <w:rPr>
                <w:rFonts w:ascii="Times New Roman" w:eastAsia="Times New Roman" w:hAnsi="Times New Roman" w:cs="Times New Roman"/>
                <w:b/>
                <w:i/>
                <w:sz w:val="20"/>
                <w:szCs w:val="20"/>
              </w:rPr>
              <w:t>(у %)</w:t>
            </w:r>
          </w:p>
        </w:tc>
        <w:tc>
          <w:tcPr>
            <w:tcW w:w="1701" w:type="dxa"/>
            <w:shd w:val="clear" w:color="auto" w:fill="E2EFD9" w:themeFill="accent6" w:themeFillTint="33"/>
            <w:vAlign w:val="center"/>
          </w:tcPr>
          <w:p w14:paraId="702905C5" w14:textId="77777777" w:rsidR="000470F9" w:rsidRPr="00F44C63" w:rsidRDefault="000470F9" w:rsidP="00C1767F">
            <w:pPr>
              <w:spacing w:after="0" w:line="240" w:lineRule="auto"/>
              <w:jc w:val="center"/>
              <w:rPr>
                <w:rFonts w:ascii="Times New Roman" w:eastAsia="Times New Roman" w:hAnsi="Times New Roman" w:cs="Times New Roman"/>
                <w:b/>
                <w:sz w:val="24"/>
                <w:szCs w:val="24"/>
                <w:highlight w:val="yellow"/>
              </w:rPr>
            </w:pPr>
            <w:r w:rsidRPr="00F44C63">
              <w:rPr>
                <w:rFonts w:ascii="Times New Roman" w:eastAsia="Times New Roman" w:hAnsi="Times New Roman" w:cs="Times New Roman"/>
                <w:b/>
                <w:sz w:val="24"/>
                <w:szCs w:val="24"/>
              </w:rPr>
              <w:t>Джерело даних</w:t>
            </w:r>
          </w:p>
        </w:tc>
        <w:tc>
          <w:tcPr>
            <w:tcW w:w="1275" w:type="dxa"/>
            <w:shd w:val="clear" w:color="auto" w:fill="E2EFD9" w:themeFill="accent6" w:themeFillTint="33"/>
            <w:vAlign w:val="center"/>
          </w:tcPr>
          <w:p w14:paraId="70CF4755"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r w:rsidRPr="00F44C63">
              <w:rPr>
                <w:rFonts w:ascii="Times New Roman" w:eastAsia="Times New Roman" w:hAnsi="Times New Roman" w:cs="Times New Roman"/>
                <w:b/>
                <w:sz w:val="20"/>
                <w:szCs w:val="20"/>
              </w:rPr>
              <w:t>Базовий показник</w:t>
            </w:r>
          </w:p>
        </w:tc>
      </w:tr>
      <w:tr w:rsidR="000470F9" w:rsidRPr="00F44C63" w14:paraId="7E5B3382" w14:textId="77777777" w:rsidTr="00C1767F">
        <w:trPr>
          <w:trHeight w:val="1544"/>
        </w:trPr>
        <w:tc>
          <w:tcPr>
            <w:tcW w:w="2547" w:type="dxa"/>
            <w:vMerge w:val="restart"/>
          </w:tcPr>
          <w:p w14:paraId="5503C905" w14:textId="77777777" w:rsidR="000470F9" w:rsidRPr="00AB766F" w:rsidRDefault="000470F9" w:rsidP="00C1767F">
            <w:pPr>
              <w:spacing w:after="0" w:line="240" w:lineRule="auto"/>
              <w:ind w:firstLine="284"/>
              <w:jc w:val="both"/>
              <w:rPr>
                <w:rFonts w:ascii="Times New Roman" w:eastAsia="Times New Roman" w:hAnsi="Times New Roman" w:cs="Times New Roman"/>
                <w:sz w:val="20"/>
                <w:szCs w:val="20"/>
                <w:lang w:eastAsia="uk-UA" w:bidi="uk-UA"/>
              </w:rPr>
            </w:pPr>
            <w:r w:rsidRPr="004F3286">
              <w:rPr>
                <w:rFonts w:ascii="Times New Roman" w:eastAsia="Times New Roman" w:hAnsi="Times New Roman" w:cs="Times New Roman"/>
                <w:b/>
                <w:sz w:val="24"/>
                <w:szCs w:val="20"/>
              </w:rPr>
              <w:t>2.7.5.1. Зарахування осіб до закладів освіти, процес здобуття освіти та оцінювання результатів навчання відбуваються прозоро та на</w:t>
            </w:r>
            <w:r>
              <w:rPr>
                <w:rFonts w:ascii="Times New Roman" w:eastAsia="Times New Roman" w:hAnsi="Times New Roman" w:cs="Times New Roman"/>
                <w:b/>
                <w:sz w:val="24"/>
                <w:szCs w:val="20"/>
              </w:rPr>
              <w:t xml:space="preserve"> підставі об’єктивних критеріїв</w:t>
            </w:r>
          </w:p>
        </w:tc>
        <w:tc>
          <w:tcPr>
            <w:tcW w:w="9640" w:type="dxa"/>
          </w:tcPr>
          <w:p w14:paraId="0D439571" w14:textId="77777777" w:rsidR="000470F9" w:rsidRPr="004F3286" w:rsidRDefault="000470F9" w:rsidP="00C1767F">
            <w:pPr>
              <w:spacing w:after="0" w:line="240" w:lineRule="auto"/>
              <w:ind w:firstLine="284"/>
              <w:jc w:val="both"/>
              <w:rPr>
                <w:rFonts w:ascii="Times New Roman" w:hAnsi="Times New Roman"/>
                <w:sz w:val="24"/>
                <w:szCs w:val="20"/>
              </w:rPr>
            </w:pPr>
            <w:r w:rsidRPr="004F3286">
              <w:rPr>
                <w:rFonts w:ascii="Times New Roman" w:hAnsi="Times New Roman"/>
                <w:b/>
                <w:sz w:val="24"/>
                <w:szCs w:val="20"/>
              </w:rPr>
              <w:t>1.</w:t>
            </w:r>
            <w:r w:rsidRPr="004F3286">
              <w:rPr>
                <w:rFonts w:ascii="Times New Roman" w:hAnsi="Times New Roman"/>
                <w:sz w:val="24"/>
                <w:szCs w:val="20"/>
              </w:rPr>
              <w:t> Затверджено Умови прийому до закладів вищої освіти, де, зокрема, передбачено:</w:t>
            </w:r>
          </w:p>
          <w:p w14:paraId="74C8D49B" w14:textId="77777777" w:rsidR="000470F9" w:rsidRPr="004F3286" w:rsidRDefault="000470F9" w:rsidP="00C1767F">
            <w:pPr>
              <w:spacing w:after="0" w:line="240" w:lineRule="auto"/>
              <w:ind w:firstLine="314"/>
              <w:jc w:val="both"/>
              <w:rPr>
                <w:rFonts w:ascii="Times New Roman" w:hAnsi="Times New Roman"/>
                <w:sz w:val="20"/>
                <w:szCs w:val="20"/>
              </w:rPr>
            </w:pPr>
            <w:r w:rsidRPr="004F3286">
              <w:rPr>
                <w:rFonts w:ascii="Times New Roman" w:hAnsi="Times New Roman"/>
                <w:sz w:val="20"/>
                <w:szCs w:val="20"/>
              </w:rPr>
              <w:t>- розширення сфери застосування ЗНО (</w:t>
            </w:r>
            <w:r>
              <w:rPr>
                <w:rFonts w:ascii="Times New Roman" w:hAnsi="Times New Roman"/>
                <w:sz w:val="20"/>
                <w:szCs w:val="20"/>
              </w:rPr>
              <w:t>5</w:t>
            </w:r>
            <w:r w:rsidRPr="004F3286">
              <w:rPr>
                <w:rFonts w:ascii="Times New Roman" w:hAnsi="Times New Roman"/>
                <w:sz w:val="20"/>
                <w:szCs w:val="20"/>
              </w:rPr>
              <w:t>%);</w:t>
            </w:r>
          </w:p>
          <w:p w14:paraId="5791463A" w14:textId="77777777" w:rsidR="000470F9" w:rsidRPr="004F3286" w:rsidRDefault="000470F9" w:rsidP="00C1767F">
            <w:pPr>
              <w:spacing w:after="0" w:line="240" w:lineRule="auto"/>
              <w:ind w:firstLine="314"/>
              <w:jc w:val="both"/>
              <w:rPr>
                <w:rFonts w:ascii="Times New Roman" w:hAnsi="Times New Roman"/>
                <w:sz w:val="20"/>
                <w:szCs w:val="20"/>
              </w:rPr>
            </w:pPr>
            <w:r w:rsidRPr="004F3286">
              <w:rPr>
                <w:rFonts w:ascii="Times New Roman" w:hAnsi="Times New Roman"/>
                <w:sz w:val="20"/>
                <w:szCs w:val="20"/>
              </w:rPr>
              <w:t>- розширення сфери застосування електронних кабінетів і скорочення частки випадків обов’язкової подачі документів у паперовому вигляді (</w:t>
            </w:r>
            <w:r>
              <w:rPr>
                <w:rFonts w:ascii="Times New Roman" w:hAnsi="Times New Roman"/>
                <w:sz w:val="20"/>
                <w:szCs w:val="20"/>
              </w:rPr>
              <w:t>5</w:t>
            </w:r>
            <w:r w:rsidRPr="004F3286">
              <w:rPr>
                <w:rFonts w:ascii="Times New Roman" w:hAnsi="Times New Roman"/>
                <w:sz w:val="20"/>
                <w:szCs w:val="20"/>
              </w:rPr>
              <w:t>%);</w:t>
            </w:r>
          </w:p>
          <w:p w14:paraId="7B400C16" w14:textId="77777777" w:rsidR="000470F9" w:rsidRPr="004F3286" w:rsidRDefault="000470F9" w:rsidP="00C1767F">
            <w:pPr>
              <w:spacing w:after="0" w:line="240" w:lineRule="auto"/>
              <w:ind w:firstLine="314"/>
              <w:jc w:val="both"/>
              <w:rPr>
                <w:rFonts w:ascii="Times New Roman" w:hAnsi="Times New Roman"/>
                <w:sz w:val="20"/>
                <w:szCs w:val="20"/>
              </w:rPr>
            </w:pPr>
            <w:r w:rsidRPr="004F3286">
              <w:rPr>
                <w:rFonts w:ascii="Times New Roman" w:hAnsi="Times New Roman"/>
                <w:sz w:val="20"/>
                <w:szCs w:val="20"/>
              </w:rPr>
              <w:t>- відмову від використання середнього бала документів про раніше здобуту освіту (5%);</w:t>
            </w:r>
          </w:p>
          <w:p w14:paraId="631CB335" w14:textId="77777777" w:rsidR="000470F9" w:rsidRPr="004F3286" w:rsidRDefault="000470F9" w:rsidP="00C1767F">
            <w:pPr>
              <w:spacing w:after="0" w:line="240" w:lineRule="auto"/>
              <w:ind w:firstLine="314"/>
              <w:jc w:val="both"/>
              <w:rPr>
                <w:rFonts w:ascii="Times New Roman" w:hAnsi="Times New Roman"/>
                <w:sz w:val="20"/>
                <w:szCs w:val="20"/>
              </w:rPr>
            </w:pPr>
            <w:r w:rsidRPr="004F3286">
              <w:rPr>
                <w:rFonts w:ascii="Times New Roman" w:hAnsi="Times New Roman"/>
                <w:sz w:val="20"/>
                <w:szCs w:val="20"/>
              </w:rPr>
              <w:t>- відмову від пільг по заміні зовнішніх іспитів на іспити в закладі вищої освіти, крім обмеженого переліку вступників за безумовними медичними підставами (5%);</w:t>
            </w:r>
          </w:p>
        </w:tc>
        <w:tc>
          <w:tcPr>
            <w:tcW w:w="709" w:type="dxa"/>
          </w:tcPr>
          <w:p w14:paraId="5F13E4F9" w14:textId="77777777" w:rsidR="000470F9" w:rsidRPr="004F3286" w:rsidRDefault="000470F9" w:rsidP="00C1767F">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w:t>
            </w:r>
            <w:r w:rsidRPr="004F3286">
              <w:rPr>
                <w:rFonts w:ascii="Times New Roman" w:eastAsia="Times New Roman" w:hAnsi="Times New Roman" w:cs="Times New Roman"/>
                <w:b/>
                <w:sz w:val="20"/>
                <w:szCs w:val="20"/>
                <w:lang w:eastAsia="uk-UA" w:bidi="uk-UA"/>
              </w:rPr>
              <w:t>0 %</w:t>
            </w:r>
          </w:p>
          <w:p w14:paraId="194413CE" w14:textId="77777777" w:rsidR="000470F9" w:rsidRPr="004F3286" w:rsidRDefault="000470F9" w:rsidP="00C1767F">
            <w:pPr>
              <w:keepNext/>
              <w:keepLines/>
              <w:spacing w:after="0" w:line="240" w:lineRule="auto"/>
              <w:jc w:val="center"/>
              <w:outlineLvl w:val="0"/>
              <w:rPr>
                <w:rFonts w:ascii="Times New Roman" w:eastAsia="Times New Roman" w:hAnsi="Times New Roman" w:cs="Times New Roman"/>
                <w:b/>
                <w:sz w:val="20"/>
                <w:szCs w:val="20"/>
                <w:lang w:eastAsia="uk-UA" w:bidi="uk-UA"/>
              </w:rPr>
            </w:pPr>
          </w:p>
        </w:tc>
        <w:tc>
          <w:tcPr>
            <w:tcW w:w="1701" w:type="dxa"/>
          </w:tcPr>
          <w:p w14:paraId="63B8762A" w14:textId="77777777" w:rsidR="000470F9" w:rsidRPr="004F3286" w:rsidRDefault="000470F9" w:rsidP="00C1767F">
            <w:pPr>
              <w:spacing w:after="0" w:line="240" w:lineRule="auto"/>
              <w:jc w:val="both"/>
              <w:rPr>
                <w:rFonts w:ascii="Times New Roman" w:eastAsia="Times New Roman" w:hAnsi="Times New Roman" w:cs="Times New Roman"/>
                <w:sz w:val="20"/>
                <w:szCs w:val="20"/>
                <w:lang w:eastAsia="uk-UA" w:bidi="uk-UA"/>
              </w:rPr>
            </w:pPr>
            <w:r w:rsidRPr="004F3286">
              <w:rPr>
                <w:rFonts w:ascii="Times New Roman" w:eastAsia="Times New Roman" w:hAnsi="Times New Roman" w:cs="Times New Roman"/>
                <w:sz w:val="20"/>
                <w:szCs w:val="20"/>
                <w:lang w:eastAsia="uk-UA" w:bidi="uk-UA"/>
              </w:rPr>
              <w:t>1. Офіційні друковані видання України.</w:t>
            </w:r>
          </w:p>
          <w:p w14:paraId="369A092B" w14:textId="77777777" w:rsidR="000470F9" w:rsidRPr="004F3286" w:rsidRDefault="000470F9" w:rsidP="00C1767F">
            <w:pPr>
              <w:spacing w:after="0" w:line="240" w:lineRule="auto"/>
              <w:jc w:val="both"/>
              <w:rPr>
                <w:rFonts w:ascii="Times New Roman" w:eastAsia="Times New Roman" w:hAnsi="Times New Roman" w:cs="Times New Roman"/>
                <w:sz w:val="20"/>
                <w:szCs w:val="20"/>
                <w:lang w:eastAsia="uk-UA" w:bidi="uk-UA"/>
              </w:rPr>
            </w:pPr>
            <w:r w:rsidRPr="004F3286">
              <w:rPr>
                <w:rFonts w:ascii="Times New Roman" w:eastAsia="Times New Roman" w:hAnsi="Times New Roman" w:cs="Times New Roman"/>
                <w:sz w:val="20"/>
                <w:szCs w:val="20"/>
                <w:lang w:eastAsia="uk-UA" w:bidi="uk-UA"/>
              </w:rPr>
              <w:t>2. Офіційний вебпортал парламенту України (https://www.rada.gov.ua/)</w:t>
            </w:r>
          </w:p>
        </w:tc>
        <w:tc>
          <w:tcPr>
            <w:tcW w:w="1275" w:type="dxa"/>
          </w:tcPr>
          <w:p w14:paraId="4E5E7D47" w14:textId="77777777" w:rsidR="000470F9" w:rsidRPr="004F3286" w:rsidRDefault="000470F9" w:rsidP="00C1767F">
            <w:pPr>
              <w:spacing w:after="0" w:line="240" w:lineRule="auto"/>
              <w:jc w:val="center"/>
              <w:rPr>
                <w:rFonts w:ascii="Times New Roman" w:eastAsia="Times New Roman" w:hAnsi="Times New Roman" w:cs="Times New Roman"/>
                <w:sz w:val="20"/>
                <w:szCs w:val="20"/>
                <w:lang w:eastAsia="uk-UA" w:bidi="uk-UA"/>
              </w:rPr>
            </w:pPr>
          </w:p>
          <w:p w14:paraId="19F8F1A6" w14:textId="77777777" w:rsidR="000470F9" w:rsidRPr="004F3286" w:rsidRDefault="000470F9" w:rsidP="00C1767F">
            <w:pPr>
              <w:spacing w:after="0" w:line="240" w:lineRule="auto"/>
              <w:jc w:val="center"/>
              <w:rPr>
                <w:rFonts w:ascii="Times New Roman" w:eastAsia="Times New Roman" w:hAnsi="Times New Roman" w:cs="Times New Roman"/>
                <w:sz w:val="20"/>
                <w:szCs w:val="20"/>
                <w:lang w:eastAsia="uk-UA" w:bidi="uk-UA"/>
              </w:rPr>
            </w:pPr>
            <w:r w:rsidRPr="004F3286">
              <w:rPr>
                <w:rFonts w:ascii="Times New Roman" w:eastAsia="Times New Roman" w:hAnsi="Times New Roman" w:cs="Times New Roman"/>
                <w:sz w:val="20"/>
                <w:szCs w:val="20"/>
                <w:lang w:eastAsia="uk-UA" w:bidi="uk-UA"/>
              </w:rPr>
              <w:t>Умови прийому відповідних положень не містять</w:t>
            </w:r>
          </w:p>
        </w:tc>
      </w:tr>
      <w:tr w:rsidR="000470F9" w:rsidRPr="00F44C63" w14:paraId="087A11ED" w14:textId="77777777" w:rsidTr="00C1767F">
        <w:trPr>
          <w:trHeight w:val="230"/>
        </w:trPr>
        <w:tc>
          <w:tcPr>
            <w:tcW w:w="2547" w:type="dxa"/>
            <w:vMerge/>
          </w:tcPr>
          <w:p w14:paraId="0BD40A00" w14:textId="77777777" w:rsidR="000470F9" w:rsidRPr="00AB766F" w:rsidRDefault="000470F9" w:rsidP="00C1767F">
            <w:pPr>
              <w:spacing w:after="0" w:line="240" w:lineRule="auto"/>
              <w:ind w:firstLine="284"/>
              <w:jc w:val="both"/>
              <w:rPr>
                <w:rFonts w:ascii="Times New Roman" w:eastAsia="Times New Roman" w:hAnsi="Times New Roman" w:cs="Times New Roman"/>
                <w:sz w:val="20"/>
                <w:szCs w:val="20"/>
                <w:lang w:eastAsia="uk-UA" w:bidi="uk-UA"/>
              </w:rPr>
            </w:pPr>
          </w:p>
        </w:tc>
        <w:tc>
          <w:tcPr>
            <w:tcW w:w="9640" w:type="dxa"/>
          </w:tcPr>
          <w:p w14:paraId="60905A92" w14:textId="77777777" w:rsidR="000470F9" w:rsidRPr="004F3286" w:rsidRDefault="000470F9" w:rsidP="00C1767F">
            <w:pPr>
              <w:spacing w:after="0" w:line="240" w:lineRule="auto"/>
              <w:ind w:firstLine="284"/>
              <w:jc w:val="both"/>
              <w:rPr>
                <w:rFonts w:ascii="Times New Roman" w:hAnsi="Times New Roman"/>
                <w:sz w:val="24"/>
                <w:szCs w:val="20"/>
              </w:rPr>
            </w:pPr>
            <w:r w:rsidRPr="004F3286">
              <w:rPr>
                <w:rFonts w:ascii="Times New Roman" w:hAnsi="Times New Roman"/>
                <w:b/>
                <w:sz w:val="24"/>
                <w:szCs w:val="20"/>
              </w:rPr>
              <w:t>2.</w:t>
            </w:r>
            <w:r w:rsidRPr="004F3286">
              <w:rPr>
                <w:rFonts w:ascii="Times New Roman" w:hAnsi="Times New Roman"/>
                <w:sz w:val="24"/>
                <w:szCs w:val="20"/>
              </w:rPr>
              <w:t> Проведено Єдиний державний кваліфікаційний іспит зі спеціальностей галузей знань:</w:t>
            </w:r>
          </w:p>
          <w:p w14:paraId="1CEF7233" w14:textId="77777777" w:rsidR="000470F9" w:rsidRPr="004F3286" w:rsidRDefault="000470F9" w:rsidP="00C1767F">
            <w:pPr>
              <w:spacing w:after="0" w:line="240" w:lineRule="auto"/>
              <w:ind w:firstLine="284"/>
              <w:jc w:val="both"/>
              <w:rPr>
                <w:rFonts w:ascii="Times New Roman" w:hAnsi="Times New Roman"/>
                <w:sz w:val="20"/>
                <w:szCs w:val="20"/>
              </w:rPr>
            </w:pPr>
            <w:r w:rsidRPr="004F3286">
              <w:rPr>
                <w:rFonts w:ascii="Times New Roman" w:hAnsi="Times New Roman"/>
                <w:sz w:val="20"/>
                <w:szCs w:val="20"/>
              </w:rPr>
              <w:t>- 08 Право (3%);</w:t>
            </w:r>
          </w:p>
          <w:p w14:paraId="28FCDC3B" w14:textId="77777777" w:rsidR="000470F9" w:rsidRPr="004F3286" w:rsidRDefault="000470F9" w:rsidP="00C1767F">
            <w:pPr>
              <w:spacing w:after="0" w:line="240" w:lineRule="auto"/>
              <w:ind w:firstLine="284"/>
              <w:jc w:val="both"/>
              <w:rPr>
                <w:rFonts w:ascii="Times New Roman" w:hAnsi="Times New Roman"/>
                <w:sz w:val="20"/>
                <w:szCs w:val="20"/>
              </w:rPr>
            </w:pPr>
            <w:r w:rsidRPr="004F3286">
              <w:rPr>
                <w:rFonts w:ascii="Times New Roman" w:hAnsi="Times New Roman"/>
                <w:sz w:val="20"/>
                <w:szCs w:val="20"/>
              </w:rPr>
              <w:t xml:space="preserve">-12 Інформаційні технології (3%); </w:t>
            </w:r>
          </w:p>
          <w:p w14:paraId="079984C6" w14:textId="77777777" w:rsidR="000470F9" w:rsidRPr="004F3286" w:rsidRDefault="000470F9" w:rsidP="00C1767F">
            <w:pPr>
              <w:spacing w:after="0" w:line="240" w:lineRule="auto"/>
              <w:ind w:firstLine="284"/>
              <w:jc w:val="both"/>
              <w:rPr>
                <w:rFonts w:ascii="Times New Roman" w:hAnsi="Times New Roman"/>
                <w:sz w:val="20"/>
                <w:szCs w:val="20"/>
              </w:rPr>
            </w:pPr>
            <w:r w:rsidRPr="004F3286">
              <w:rPr>
                <w:rFonts w:ascii="Times New Roman" w:hAnsi="Times New Roman"/>
                <w:sz w:val="20"/>
                <w:szCs w:val="20"/>
              </w:rPr>
              <w:t xml:space="preserve">-14 Електрична інженерія (3%); </w:t>
            </w:r>
          </w:p>
          <w:p w14:paraId="27876265" w14:textId="77777777" w:rsidR="000470F9" w:rsidRPr="004F3286" w:rsidRDefault="000470F9" w:rsidP="00C1767F">
            <w:pPr>
              <w:spacing w:after="0" w:line="240" w:lineRule="auto"/>
              <w:ind w:firstLine="284"/>
              <w:jc w:val="both"/>
              <w:rPr>
                <w:rFonts w:ascii="Times New Roman" w:hAnsi="Times New Roman"/>
                <w:sz w:val="20"/>
                <w:szCs w:val="20"/>
              </w:rPr>
            </w:pPr>
            <w:r w:rsidRPr="004F3286">
              <w:rPr>
                <w:rFonts w:ascii="Times New Roman" w:hAnsi="Times New Roman"/>
                <w:sz w:val="20"/>
                <w:szCs w:val="20"/>
              </w:rPr>
              <w:t xml:space="preserve">- 21 Ветеринарна медицина (3%); </w:t>
            </w:r>
          </w:p>
          <w:p w14:paraId="0FD67497" w14:textId="77777777" w:rsidR="000470F9" w:rsidRPr="004F3286" w:rsidRDefault="000470F9" w:rsidP="00C1767F">
            <w:pPr>
              <w:spacing w:after="0" w:line="240" w:lineRule="auto"/>
              <w:ind w:firstLine="284"/>
              <w:jc w:val="both"/>
              <w:rPr>
                <w:rFonts w:ascii="Times New Roman" w:hAnsi="Times New Roman"/>
                <w:sz w:val="20"/>
                <w:szCs w:val="20"/>
              </w:rPr>
            </w:pPr>
            <w:r w:rsidRPr="004F3286">
              <w:rPr>
                <w:rFonts w:ascii="Times New Roman" w:hAnsi="Times New Roman"/>
                <w:sz w:val="20"/>
                <w:szCs w:val="20"/>
              </w:rPr>
              <w:t xml:space="preserve">- 25 Воєнні науки, національна безпека, безпека державного кордону (3%); </w:t>
            </w:r>
          </w:p>
          <w:p w14:paraId="31438BAA" w14:textId="77777777" w:rsidR="000470F9" w:rsidRPr="004F3286" w:rsidRDefault="000470F9" w:rsidP="00C1767F">
            <w:pPr>
              <w:spacing w:after="0" w:line="240" w:lineRule="auto"/>
              <w:ind w:firstLine="284"/>
              <w:jc w:val="both"/>
              <w:rPr>
                <w:rFonts w:ascii="Times New Roman" w:hAnsi="Times New Roman"/>
                <w:sz w:val="20"/>
                <w:szCs w:val="20"/>
              </w:rPr>
            </w:pPr>
            <w:r w:rsidRPr="004F3286">
              <w:rPr>
                <w:rFonts w:ascii="Times New Roman" w:hAnsi="Times New Roman"/>
                <w:sz w:val="20"/>
                <w:szCs w:val="20"/>
              </w:rPr>
              <w:t xml:space="preserve">- 26 Цивільна безпека (3%); </w:t>
            </w:r>
          </w:p>
          <w:p w14:paraId="0751C530" w14:textId="77777777" w:rsidR="000470F9" w:rsidRPr="004F3286" w:rsidRDefault="000470F9" w:rsidP="00C1767F">
            <w:pPr>
              <w:spacing w:after="0" w:line="240" w:lineRule="auto"/>
              <w:ind w:firstLine="284"/>
              <w:jc w:val="both"/>
              <w:rPr>
                <w:rFonts w:ascii="Times New Roman" w:hAnsi="Times New Roman"/>
                <w:sz w:val="20"/>
                <w:szCs w:val="20"/>
              </w:rPr>
            </w:pPr>
            <w:r w:rsidRPr="004F3286">
              <w:rPr>
                <w:rFonts w:ascii="Times New Roman" w:hAnsi="Times New Roman"/>
                <w:sz w:val="20"/>
                <w:szCs w:val="20"/>
              </w:rPr>
              <w:t>- 27 Транспорт (3%);</w:t>
            </w:r>
          </w:p>
          <w:p w14:paraId="67068067" w14:textId="77777777" w:rsidR="000470F9" w:rsidRPr="004F3286" w:rsidRDefault="000470F9" w:rsidP="00C1767F">
            <w:pPr>
              <w:spacing w:after="0" w:line="240" w:lineRule="auto"/>
              <w:ind w:firstLine="284"/>
              <w:jc w:val="both"/>
              <w:rPr>
                <w:rFonts w:ascii="Times New Roman" w:hAnsi="Times New Roman"/>
                <w:sz w:val="20"/>
                <w:szCs w:val="20"/>
              </w:rPr>
            </w:pPr>
            <w:r w:rsidRPr="004F3286">
              <w:rPr>
                <w:rFonts w:ascii="Times New Roman" w:hAnsi="Times New Roman"/>
                <w:sz w:val="20"/>
                <w:szCs w:val="20"/>
              </w:rPr>
              <w:t xml:space="preserve">- 28 Публічне управління та адміністрування (3%); </w:t>
            </w:r>
          </w:p>
          <w:p w14:paraId="7F78D192" w14:textId="77777777" w:rsidR="000470F9" w:rsidRPr="004F3286" w:rsidRDefault="000470F9" w:rsidP="00C1767F">
            <w:pPr>
              <w:spacing w:after="0" w:line="240" w:lineRule="auto"/>
              <w:ind w:firstLine="284"/>
              <w:jc w:val="both"/>
              <w:rPr>
                <w:rFonts w:ascii="Times New Roman" w:hAnsi="Times New Roman"/>
                <w:b/>
                <w:sz w:val="20"/>
                <w:szCs w:val="20"/>
              </w:rPr>
            </w:pPr>
            <w:r w:rsidRPr="004F3286">
              <w:rPr>
                <w:rFonts w:ascii="Times New Roman" w:hAnsi="Times New Roman"/>
                <w:sz w:val="20"/>
                <w:szCs w:val="20"/>
              </w:rPr>
              <w:t>- 29 Міжнародні відносини (3%).</w:t>
            </w:r>
          </w:p>
        </w:tc>
        <w:tc>
          <w:tcPr>
            <w:tcW w:w="709" w:type="dxa"/>
          </w:tcPr>
          <w:p w14:paraId="590CCC4B" w14:textId="77777777" w:rsidR="000470F9" w:rsidRPr="004F3286" w:rsidDel="000C6B0F" w:rsidRDefault="000470F9" w:rsidP="00C1767F">
            <w:pPr>
              <w:spacing w:after="0" w:line="240" w:lineRule="auto"/>
              <w:jc w:val="center"/>
              <w:rPr>
                <w:rFonts w:ascii="Times New Roman" w:eastAsia="Times New Roman" w:hAnsi="Times New Roman" w:cs="Times New Roman"/>
                <w:b/>
                <w:sz w:val="20"/>
                <w:szCs w:val="20"/>
                <w:highlight w:val="yellow"/>
                <w:lang w:eastAsia="uk-UA" w:bidi="uk-UA"/>
              </w:rPr>
            </w:pPr>
            <w:r w:rsidRPr="004F3286">
              <w:rPr>
                <w:rFonts w:ascii="Times New Roman" w:eastAsia="Times New Roman" w:hAnsi="Times New Roman" w:cs="Times New Roman"/>
                <w:b/>
                <w:sz w:val="20"/>
                <w:szCs w:val="20"/>
                <w:lang w:eastAsia="uk-UA" w:bidi="uk-UA"/>
              </w:rPr>
              <w:t>27 %</w:t>
            </w:r>
          </w:p>
        </w:tc>
        <w:tc>
          <w:tcPr>
            <w:tcW w:w="1701" w:type="dxa"/>
          </w:tcPr>
          <w:p w14:paraId="5B0635A2" w14:textId="77777777" w:rsidR="000470F9" w:rsidRPr="004F3286" w:rsidRDefault="000470F9" w:rsidP="00C1767F">
            <w:pPr>
              <w:spacing w:after="0" w:line="240" w:lineRule="auto"/>
              <w:rPr>
                <w:rFonts w:ascii="Times New Roman" w:eastAsia="Times New Roman" w:hAnsi="Times New Roman" w:cs="Times New Roman"/>
                <w:sz w:val="20"/>
                <w:szCs w:val="20"/>
                <w:lang w:eastAsia="uk-UA" w:bidi="uk-UA"/>
              </w:rPr>
            </w:pPr>
            <w:r w:rsidRPr="004F3286">
              <w:rPr>
                <w:rFonts w:ascii="Times New Roman" w:eastAsia="Times New Roman" w:hAnsi="Times New Roman" w:cs="Times New Roman"/>
                <w:sz w:val="20"/>
                <w:szCs w:val="20"/>
                <w:lang w:eastAsia="uk-UA" w:bidi="uk-UA"/>
              </w:rPr>
              <w:t>1. Офіційні друковані видання України.</w:t>
            </w:r>
          </w:p>
          <w:p w14:paraId="18446045" w14:textId="77777777" w:rsidR="000470F9" w:rsidRPr="004F3286" w:rsidRDefault="000470F9" w:rsidP="00C1767F">
            <w:pPr>
              <w:spacing w:after="0" w:line="240" w:lineRule="auto"/>
              <w:rPr>
                <w:rFonts w:ascii="Times New Roman" w:eastAsia="Times New Roman" w:hAnsi="Times New Roman" w:cs="Times New Roman"/>
                <w:sz w:val="20"/>
                <w:szCs w:val="20"/>
                <w:lang w:eastAsia="uk-UA" w:bidi="uk-UA"/>
              </w:rPr>
            </w:pPr>
            <w:r w:rsidRPr="004F3286">
              <w:rPr>
                <w:rFonts w:ascii="Times New Roman" w:eastAsia="Times New Roman" w:hAnsi="Times New Roman" w:cs="Times New Roman"/>
                <w:sz w:val="20"/>
                <w:szCs w:val="20"/>
                <w:lang w:eastAsia="uk-UA" w:bidi="uk-UA"/>
              </w:rPr>
              <w:t>2. Офіційний вебпортал парламенту України (https://www.rada.gov.ua/)</w:t>
            </w:r>
          </w:p>
        </w:tc>
        <w:tc>
          <w:tcPr>
            <w:tcW w:w="1275" w:type="dxa"/>
          </w:tcPr>
          <w:p w14:paraId="122DF76F" w14:textId="77777777" w:rsidR="000470F9" w:rsidRPr="004F3286" w:rsidDel="000C6B0F" w:rsidRDefault="000470F9" w:rsidP="00C1767F">
            <w:pPr>
              <w:spacing w:after="0" w:line="240" w:lineRule="auto"/>
              <w:jc w:val="center"/>
              <w:rPr>
                <w:rFonts w:ascii="Times New Roman" w:eastAsia="Times New Roman" w:hAnsi="Times New Roman" w:cs="Times New Roman"/>
                <w:sz w:val="20"/>
                <w:szCs w:val="20"/>
                <w:lang w:eastAsia="uk-UA" w:bidi="uk-UA"/>
              </w:rPr>
            </w:pPr>
            <w:r w:rsidRPr="004F3286">
              <w:rPr>
                <w:rFonts w:ascii="Times New Roman" w:eastAsia="Times New Roman" w:hAnsi="Times New Roman" w:cs="Times New Roman"/>
                <w:sz w:val="20"/>
                <w:szCs w:val="20"/>
                <w:lang w:eastAsia="uk-UA" w:bidi="uk-UA"/>
              </w:rPr>
              <w:t>Закон не набрав чинності</w:t>
            </w:r>
          </w:p>
        </w:tc>
      </w:tr>
      <w:tr w:rsidR="000470F9" w:rsidRPr="00F44C63" w14:paraId="0456A618" w14:textId="77777777" w:rsidTr="00C1767F">
        <w:trPr>
          <w:trHeight w:val="230"/>
        </w:trPr>
        <w:tc>
          <w:tcPr>
            <w:tcW w:w="2547" w:type="dxa"/>
            <w:vMerge/>
          </w:tcPr>
          <w:p w14:paraId="4E0E7834" w14:textId="77777777" w:rsidR="000470F9" w:rsidRPr="00AB766F" w:rsidRDefault="000470F9" w:rsidP="00C1767F">
            <w:pPr>
              <w:keepNext/>
              <w:keepLines/>
              <w:spacing w:after="0" w:line="240" w:lineRule="auto"/>
              <w:ind w:firstLine="284"/>
              <w:jc w:val="both"/>
              <w:outlineLvl w:val="0"/>
              <w:rPr>
                <w:rFonts w:ascii="Times New Roman" w:eastAsia="Times New Roman" w:hAnsi="Times New Roman" w:cs="Times New Roman"/>
                <w:sz w:val="20"/>
                <w:szCs w:val="20"/>
                <w:lang w:eastAsia="uk-UA" w:bidi="uk-UA"/>
              </w:rPr>
            </w:pPr>
          </w:p>
        </w:tc>
        <w:tc>
          <w:tcPr>
            <w:tcW w:w="9640" w:type="dxa"/>
          </w:tcPr>
          <w:p w14:paraId="1C264B31" w14:textId="77777777" w:rsidR="000470F9" w:rsidRDefault="000470F9" w:rsidP="00C1767F">
            <w:pPr>
              <w:spacing w:after="0" w:line="240" w:lineRule="auto"/>
              <w:ind w:firstLine="284"/>
              <w:jc w:val="both"/>
              <w:rPr>
                <w:rFonts w:ascii="Times New Roman" w:hAnsi="Times New Roman"/>
                <w:sz w:val="24"/>
                <w:szCs w:val="24"/>
              </w:rPr>
            </w:pPr>
            <w:r w:rsidRPr="004F3286">
              <w:rPr>
                <w:rFonts w:ascii="Times New Roman" w:hAnsi="Times New Roman"/>
                <w:b/>
                <w:sz w:val="24"/>
                <w:szCs w:val="24"/>
              </w:rPr>
              <w:t>3.</w:t>
            </w:r>
            <w:r w:rsidRPr="004F3286">
              <w:rPr>
                <w:rFonts w:ascii="Times New Roman" w:hAnsi="Times New Roman"/>
                <w:sz w:val="24"/>
                <w:szCs w:val="24"/>
              </w:rPr>
              <w:t> Функціонує Єдина міжвідомча інформаційна платформа прийому на навчання іноземців та осіб без громадянства для здобуття вищої освіти, яка дозволяє:</w:t>
            </w:r>
          </w:p>
          <w:p w14:paraId="041F6AA6" w14:textId="77777777" w:rsidR="000470F9" w:rsidRPr="00530023" w:rsidRDefault="000470F9" w:rsidP="00C1767F">
            <w:pPr>
              <w:spacing w:after="0" w:line="240" w:lineRule="auto"/>
              <w:ind w:firstLine="284"/>
              <w:jc w:val="both"/>
              <w:rPr>
                <w:rFonts w:ascii="Times New Roman" w:hAnsi="Times New Roman"/>
                <w:sz w:val="20"/>
                <w:szCs w:val="20"/>
              </w:rPr>
            </w:pPr>
            <w:r w:rsidRPr="00530023">
              <w:rPr>
                <w:rFonts w:ascii="Times New Roman" w:hAnsi="Times New Roman"/>
                <w:sz w:val="20"/>
                <w:szCs w:val="20"/>
              </w:rPr>
              <w:t xml:space="preserve">- </w:t>
            </w:r>
            <w:r>
              <w:rPr>
                <w:rFonts w:ascii="Times New Roman" w:hAnsi="Times New Roman"/>
                <w:sz w:val="20"/>
                <w:szCs w:val="20"/>
              </w:rPr>
              <w:t xml:space="preserve"> </w:t>
            </w:r>
            <w:r w:rsidRPr="009B06CA">
              <w:rPr>
                <w:rFonts w:ascii="Times New Roman" w:hAnsi="Times New Roman"/>
                <w:sz w:val="20"/>
                <w:szCs w:val="20"/>
              </w:rPr>
              <w:t>розмі</w:t>
            </w:r>
            <w:r>
              <w:rPr>
                <w:rFonts w:ascii="Times New Roman" w:hAnsi="Times New Roman"/>
                <w:sz w:val="20"/>
                <w:szCs w:val="20"/>
              </w:rPr>
              <w:t xml:space="preserve">щення кількості </w:t>
            </w:r>
            <w:r w:rsidRPr="009B06CA">
              <w:rPr>
                <w:rFonts w:ascii="Times New Roman" w:hAnsi="Times New Roman"/>
                <w:sz w:val="20"/>
                <w:szCs w:val="20"/>
              </w:rPr>
              <w:t>вільних місць для іноземних абітурієнтів у закладах вищої освіти</w:t>
            </w:r>
            <w:r>
              <w:rPr>
                <w:rFonts w:ascii="Times New Roman" w:hAnsi="Times New Roman"/>
                <w:sz w:val="20"/>
                <w:szCs w:val="20"/>
              </w:rPr>
              <w:t xml:space="preserve"> (5%)</w:t>
            </w:r>
            <w:r w:rsidRPr="009B06CA">
              <w:rPr>
                <w:rFonts w:ascii="Times New Roman" w:hAnsi="Times New Roman"/>
                <w:sz w:val="20"/>
                <w:szCs w:val="20"/>
              </w:rPr>
              <w:t>;</w:t>
            </w:r>
          </w:p>
          <w:p w14:paraId="444B1F99" w14:textId="77777777" w:rsidR="000470F9" w:rsidRPr="00AB766F" w:rsidRDefault="000470F9" w:rsidP="00C1767F">
            <w:pPr>
              <w:spacing w:after="0" w:line="240" w:lineRule="auto"/>
              <w:ind w:firstLine="284"/>
              <w:jc w:val="both"/>
              <w:rPr>
                <w:rFonts w:ascii="Times New Roman" w:hAnsi="Times New Roman"/>
                <w:sz w:val="20"/>
                <w:szCs w:val="20"/>
              </w:rPr>
            </w:pPr>
            <w:r w:rsidRPr="00530023">
              <w:rPr>
                <w:rFonts w:ascii="Times New Roman" w:hAnsi="Times New Roman"/>
                <w:b/>
                <w:sz w:val="20"/>
                <w:szCs w:val="20"/>
              </w:rPr>
              <w:t xml:space="preserve">- </w:t>
            </w:r>
            <w:r w:rsidRPr="00530023">
              <w:rPr>
                <w:rFonts w:ascii="Times New Roman" w:hAnsi="Times New Roman"/>
                <w:sz w:val="20"/>
                <w:szCs w:val="20"/>
              </w:rPr>
              <w:t>оформлення</w:t>
            </w:r>
            <w:r w:rsidRPr="00AB766F">
              <w:rPr>
                <w:rFonts w:ascii="Times New Roman" w:hAnsi="Times New Roman"/>
                <w:sz w:val="20"/>
                <w:szCs w:val="24"/>
              </w:rPr>
              <w:t xml:space="preserve"> (реєстрації та видачі) закладами вищої освіти електронних запрошень на навчання (стажування) в </w:t>
            </w:r>
            <w:r w:rsidRPr="00AB766F">
              <w:rPr>
                <w:rFonts w:ascii="Times New Roman" w:hAnsi="Times New Roman"/>
                <w:sz w:val="20"/>
                <w:szCs w:val="20"/>
              </w:rPr>
              <w:t>Україні</w:t>
            </w:r>
            <w:r w:rsidRPr="00F00BE5">
              <w:rPr>
                <w:rFonts w:ascii="Times New Roman" w:hAnsi="Times New Roman"/>
                <w:sz w:val="20"/>
                <w:szCs w:val="20"/>
              </w:rPr>
              <w:t xml:space="preserve"> </w:t>
            </w:r>
            <w:r>
              <w:rPr>
                <w:rFonts w:ascii="Times New Roman" w:hAnsi="Times New Roman"/>
                <w:sz w:val="20"/>
                <w:szCs w:val="20"/>
              </w:rPr>
              <w:t>(5%)</w:t>
            </w:r>
            <w:r w:rsidRPr="009B06CA">
              <w:rPr>
                <w:rFonts w:ascii="Times New Roman" w:hAnsi="Times New Roman"/>
                <w:sz w:val="20"/>
                <w:szCs w:val="20"/>
              </w:rPr>
              <w:t>;</w:t>
            </w:r>
          </w:p>
          <w:p w14:paraId="1107FA64" w14:textId="77777777" w:rsidR="000470F9" w:rsidRPr="00AB766F" w:rsidRDefault="000470F9" w:rsidP="00C1767F">
            <w:pPr>
              <w:spacing w:after="0" w:line="240" w:lineRule="auto"/>
              <w:ind w:firstLine="284"/>
              <w:jc w:val="both"/>
              <w:rPr>
                <w:rFonts w:ascii="Times New Roman" w:hAnsi="Times New Roman"/>
                <w:sz w:val="20"/>
                <w:szCs w:val="20"/>
              </w:rPr>
            </w:pPr>
            <w:r w:rsidRPr="00AB766F">
              <w:rPr>
                <w:rFonts w:ascii="Times New Roman" w:hAnsi="Times New Roman"/>
                <w:sz w:val="20"/>
                <w:szCs w:val="20"/>
              </w:rPr>
              <w:t xml:space="preserve">- їх попереднє погодження із заінтересованими органами </w:t>
            </w:r>
            <w:r>
              <w:rPr>
                <w:rFonts w:ascii="Times New Roman" w:hAnsi="Times New Roman"/>
                <w:sz w:val="20"/>
                <w:szCs w:val="20"/>
              </w:rPr>
              <w:t>(5%)</w:t>
            </w:r>
            <w:r w:rsidRPr="009B06CA">
              <w:rPr>
                <w:rFonts w:ascii="Times New Roman" w:hAnsi="Times New Roman"/>
                <w:sz w:val="20"/>
                <w:szCs w:val="20"/>
              </w:rPr>
              <w:t>;</w:t>
            </w:r>
          </w:p>
          <w:p w14:paraId="7A1D7E94" w14:textId="77777777" w:rsidR="000470F9" w:rsidRPr="00F00BE5" w:rsidRDefault="000470F9" w:rsidP="00C1767F">
            <w:pPr>
              <w:spacing w:after="0" w:line="240" w:lineRule="auto"/>
              <w:ind w:firstLine="284"/>
              <w:jc w:val="both"/>
              <w:rPr>
                <w:rFonts w:ascii="Times New Roman" w:hAnsi="Times New Roman"/>
                <w:sz w:val="20"/>
                <w:szCs w:val="20"/>
              </w:rPr>
            </w:pPr>
            <w:r w:rsidRPr="00AB766F">
              <w:rPr>
                <w:rFonts w:ascii="Times New Roman" w:hAnsi="Times New Roman"/>
                <w:sz w:val="20"/>
                <w:szCs w:val="20"/>
              </w:rPr>
              <w:t xml:space="preserve">- прийняття рішення щодо оформлення віз для в'їзду в Україну з метою навчання </w:t>
            </w:r>
            <w:r>
              <w:rPr>
                <w:rFonts w:ascii="Times New Roman" w:hAnsi="Times New Roman"/>
                <w:sz w:val="20"/>
                <w:szCs w:val="20"/>
              </w:rPr>
              <w:t>(5%)</w:t>
            </w:r>
            <w:r w:rsidRPr="009B06CA">
              <w:rPr>
                <w:rFonts w:ascii="Times New Roman" w:hAnsi="Times New Roman"/>
                <w:sz w:val="20"/>
                <w:szCs w:val="20"/>
              </w:rPr>
              <w:t>;</w:t>
            </w:r>
          </w:p>
          <w:p w14:paraId="588DF311" w14:textId="77777777" w:rsidR="000470F9" w:rsidRDefault="000470F9" w:rsidP="00C1767F">
            <w:pPr>
              <w:spacing w:after="0" w:line="240" w:lineRule="auto"/>
              <w:ind w:firstLine="284"/>
              <w:jc w:val="both"/>
              <w:rPr>
                <w:rFonts w:ascii="Times New Roman" w:hAnsi="Times New Roman"/>
                <w:sz w:val="20"/>
                <w:szCs w:val="20"/>
              </w:rPr>
            </w:pPr>
            <w:r w:rsidRPr="00AB766F">
              <w:rPr>
                <w:rFonts w:ascii="Times New Roman" w:hAnsi="Times New Roman"/>
                <w:sz w:val="20"/>
                <w:szCs w:val="20"/>
              </w:rPr>
              <w:t xml:space="preserve">- </w:t>
            </w:r>
            <w:r w:rsidRPr="00AB766F">
              <w:rPr>
                <w:rFonts w:ascii="Times New Roman" w:hAnsi="Times New Roman" w:cs="Times New Roman"/>
                <w:sz w:val="20"/>
                <w:szCs w:val="20"/>
              </w:rPr>
              <w:t>внесення інформації про перетин державного кордону</w:t>
            </w:r>
            <w:r>
              <w:rPr>
                <w:rFonts w:ascii="Times New Roman" w:hAnsi="Times New Roman"/>
                <w:sz w:val="20"/>
                <w:szCs w:val="20"/>
              </w:rPr>
              <w:t xml:space="preserve"> (5%)</w:t>
            </w:r>
            <w:r w:rsidRPr="009B06CA">
              <w:rPr>
                <w:rFonts w:ascii="Times New Roman" w:hAnsi="Times New Roman"/>
                <w:sz w:val="20"/>
                <w:szCs w:val="20"/>
              </w:rPr>
              <w:t>;</w:t>
            </w:r>
          </w:p>
          <w:p w14:paraId="58B2C464" w14:textId="77777777" w:rsidR="000470F9" w:rsidRPr="00F44C63" w:rsidRDefault="000470F9" w:rsidP="00C1767F">
            <w:pPr>
              <w:spacing w:after="0" w:line="240" w:lineRule="auto"/>
              <w:ind w:firstLine="284"/>
              <w:jc w:val="both"/>
              <w:rPr>
                <w:rFonts w:ascii="Times New Roman" w:hAnsi="Times New Roman"/>
                <w:b/>
                <w:sz w:val="20"/>
                <w:szCs w:val="24"/>
                <w:highlight w:val="yellow"/>
              </w:rPr>
            </w:pPr>
            <w:r w:rsidRPr="00AB766F">
              <w:rPr>
                <w:rFonts w:ascii="Times New Roman" w:hAnsi="Times New Roman"/>
                <w:b/>
                <w:sz w:val="20"/>
                <w:szCs w:val="24"/>
              </w:rPr>
              <w:t xml:space="preserve">- </w:t>
            </w:r>
            <w:r w:rsidRPr="00AB766F">
              <w:rPr>
                <w:rFonts w:ascii="Times New Roman" w:hAnsi="Times New Roman"/>
                <w:sz w:val="20"/>
                <w:szCs w:val="24"/>
              </w:rPr>
              <w:t xml:space="preserve">оформлення посвідок на тимчасове проживання з відміткою про місце реєстрації </w:t>
            </w:r>
            <w:r>
              <w:rPr>
                <w:rFonts w:ascii="Times New Roman" w:hAnsi="Times New Roman"/>
                <w:sz w:val="20"/>
                <w:szCs w:val="20"/>
              </w:rPr>
              <w:t>(5%)</w:t>
            </w:r>
          </w:p>
        </w:tc>
        <w:tc>
          <w:tcPr>
            <w:tcW w:w="709" w:type="dxa"/>
          </w:tcPr>
          <w:p w14:paraId="5D251BC6" w14:textId="77777777" w:rsidR="000470F9" w:rsidRPr="004F3286" w:rsidRDefault="000470F9" w:rsidP="00C1767F">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w:t>
            </w:r>
            <w:r w:rsidRPr="004F3286">
              <w:rPr>
                <w:rFonts w:ascii="Times New Roman" w:eastAsia="Times New Roman" w:hAnsi="Times New Roman" w:cs="Times New Roman"/>
                <w:b/>
                <w:sz w:val="20"/>
                <w:szCs w:val="20"/>
                <w:lang w:eastAsia="uk-UA" w:bidi="uk-UA"/>
              </w:rPr>
              <w:t>0 %</w:t>
            </w:r>
          </w:p>
        </w:tc>
        <w:tc>
          <w:tcPr>
            <w:tcW w:w="1701" w:type="dxa"/>
          </w:tcPr>
          <w:p w14:paraId="73A766E6" w14:textId="77777777" w:rsidR="000470F9" w:rsidRPr="004F3286" w:rsidRDefault="000470F9" w:rsidP="00C1767F">
            <w:pPr>
              <w:spacing w:after="0" w:line="240" w:lineRule="auto"/>
              <w:jc w:val="both"/>
              <w:rPr>
                <w:rFonts w:ascii="Times New Roman" w:eastAsia="Times New Roman" w:hAnsi="Times New Roman" w:cs="Times New Roman"/>
                <w:sz w:val="20"/>
                <w:szCs w:val="20"/>
                <w:lang w:eastAsia="uk-UA" w:bidi="uk-UA"/>
              </w:rPr>
            </w:pPr>
            <w:r w:rsidRPr="004F3286">
              <w:rPr>
                <w:rFonts w:ascii="Times New Roman" w:hAnsi="Times New Roman"/>
                <w:sz w:val="20"/>
                <w:szCs w:val="20"/>
              </w:rPr>
              <w:t>Єдина міжвідомча інформаційна платформа прийому на навчання іноземців та осіб без громадянства для здобуття вищої освіти</w:t>
            </w:r>
          </w:p>
        </w:tc>
        <w:tc>
          <w:tcPr>
            <w:tcW w:w="1275" w:type="dxa"/>
          </w:tcPr>
          <w:p w14:paraId="78237BF0" w14:textId="77777777" w:rsidR="000470F9" w:rsidRPr="004F3286" w:rsidRDefault="000470F9" w:rsidP="00C1767F">
            <w:pPr>
              <w:spacing w:after="0" w:line="240" w:lineRule="auto"/>
              <w:jc w:val="center"/>
              <w:rPr>
                <w:rFonts w:ascii="Times New Roman" w:eastAsia="Times New Roman" w:hAnsi="Times New Roman" w:cs="Times New Roman"/>
                <w:sz w:val="20"/>
                <w:szCs w:val="20"/>
                <w:lang w:eastAsia="uk-UA" w:bidi="uk-UA"/>
              </w:rPr>
            </w:pPr>
            <w:r w:rsidRPr="004F3286">
              <w:rPr>
                <w:rFonts w:ascii="Times New Roman" w:eastAsia="Times New Roman" w:hAnsi="Times New Roman" w:cs="Times New Roman"/>
                <w:sz w:val="20"/>
                <w:szCs w:val="20"/>
                <w:lang w:eastAsia="uk-UA" w:bidi="uk-UA"/>
              </w:rPr>
              <w:t>Не впроваджено</w:t>
            </w:r>
          </w:p>
        </w:tc>
      </w:tr>
      <w:tr w:rsidR="000470F9" w:rsidRPr="00F44C63" w14:paraId="7D758758" w14:textId="77777777" w:rsidTr="00C1767F">
        <w:trPr>
          <w:trHeight w:val="230"/>
        </w:trPr>
        <w:tc>
          <w:tcPr>
            <w:tcW w:w="2547" w:type="dxa"/>
            <w:vMerge/>
          </w:tcPr>
          <w:p w14:paraId="0B2E9C99" w14:textId="77777777" w:rsidR="000470F9" w:rsidRPr="00AB766F" w:rsidRDefault="000470F9" w:rsidP="00C1767F">
            <w:pPr>
              <w:spacing w:after="0" w:line="240" w:lineRule="auto"/>
              <w:ind w:firstLine="284"/>
              <w:jc w:val="both"/>
              <w:rPr>
                <w:rFonts w:ascii="Times New Roman" w:eastAsia="Times New Roman" w:hAnsi="Times New Roman" w:cs="Times New Roman"/>
                <w:sz w:val="20"/>
                <w:szCs w:val="20"/>
                <w:lang w:eastAsia="uk-UA" w:bidi="uk-UA"/>
              </w:rPr>
            </w:pPr>
          </w:p>
        </w:tc>
        <w:tc>
          <w:tcPr>
            <w:tcW w:w="9640" w:type="dxa"/>
          </w:tcPr>
          <w:p w14:paraId="163A3DB3" w14:textId="77777777" w:rsidR="000470F9" w:rsidRPr="004F3286" w:rsidRDefault="000470F9" w:rsidP="00C1767F">
            <w:pPr>
              <w:spacing w:after="0" w:line="240" w:lineRule="auto"/>
              <w:ind w:firstLine="284"/>
              <w:jc w:val="both"/>
              <w:rPr>
                <w:rFonts w:ascii="Times New Roman" w:hAnsi="Times New Roman"/>
                <w:sz w:val="24"/>
                <w:szCs w:val="24"/>
              </w:rPr>
            </w:pPr>
            <w:r w:rsidRPr="004F3286">
              <w:rPr>
                <w:rFonts w:ascii="Times New Roman" w:hAnsi="Times New Roman"/>
                <w:b/>
                <w:sz w:val="24"/>
                <w:szCs w:val="24"/>
              </w:rPr>
              <w:t>4. </w:t>
            </w:r>
            <w:r w:rsidRPr="004F3286">
              <w:rPr>
                <w:rFonts w:ascii="Times New Roman" w:hAnsi="Times New Roman"/>
                <w:sz w:val="24"/>
                <w:szCs w:val="24"/>
              </w:rPr>
              <w:t xml:space="preserve">Електронні системи управління освітнім процесом </w:t>
            </w:r>
            <w:r w:rsidRPr="004F3286">
              <w:rPr>
                <w:rFonts w:ascii="Times New Roman" w:eastAsia="Times New Roman" w:hAnsi="Times New Roman" w:cs="Times New Roman"/>
                <w:bCs/>
                <w:sz w:val="24"/>
                <w:szCs w:val="20"/>
                <w:lang w:eastAsia="uk-UA" w:bidi="uk-UA"/>
              </w:rPr>
              <w:t xml:space="preserve">(у тому числі контрольними заходами та практичною підготовкою) </w:t>
            </w:r>
            <w:r w:rsidRPr="004F3286">
              <w:rPr>
                <w:rFonts w:ascii="Times New Roman" w:hAnsi="Times New Roman"/>
                <w:sz w:val="24"/>
                <w:szCs w:val="24"/>
              </w:rPr>
              <w:t xml:space="preserve"> функціонують:</w:t>
            </w:r>
          </w:p>
          <w:p w14:paraId="535DC4A2" w14:textId="77777777" w:rsidR="000470F9" w:rsidRPr="00AB766F" w:rsidRDefault="000470F9" w:rsidP="00C1767F">
            <w:pPr>
              <w:spacing w:after="0" w:line="240" w:lineRule="auto"/>
              <w:ind w:firstLine="284"/>
              <w:jc w:val="both"/>
              <w:rPr>
                <w:rFonts w:ascii="Times New Roman" w:hAnsi="Times New Roman"/>
                <w:sz w:val="20"/>
                <w:szCs w:val="24"/>
              </w:rPr>
            </w:pPr>
            <w:r w:rsidRPr="00AB766F">
              <w:rPr>
                <w:rFonts w:ascii="Times New Roman" w:hAnsi="Times New Roman"/>
                <w:sz w:val="20"/>
                <w:szCs w:val="24"/>
              </w:rPr>
              <w:t xml:space="preserve">- у </w:t>
            </w:r>
            <w:r w:rsidRPr="00F44C63">
              <w:rPr>
                <w:rFonts w:ascii="Times New Roman" w:hAnsi="Times New Roman"/>
                <w:sz w:val="20"/>
                <w:szCs w:val="24"/>
              </w:rPr>
              <w:t>5</w:t>
            </w:r>
            <w:r w:rsidRPr="00AB766F">
              <w:rPr>
                <w:rFonts w:ascii="Times New Roman" w:hAnsi="Times New Roman"/>
                <w:sz w:val="20"/>
                <w:szCs w:val="24"/>
              </w:rPr>
              <w:t>0 % закладів вищої освіти</w:t>
            </w:r>
            <w:r w:rsidRPr="00F44C63">
              <w:rPr>
                <w:rFonts w:ascii="Times New Roman" w:hAnsi="Times New Roman"/>
                <w:sz w:val="20"/>
                <w:szCs w:val="24"/>
              </w:rPr>
              <w:t>, підключених до ЄДЕБО</w:t>
            </w:r>
            <w:r w:rsidRPr="00AB766F">
              <w:rPr>
                <w:rFonts w:ascii="Times New Roman" w:hAnsi="Times New Roman"/>
                <w:sz w:val="20"/>
                <w:szCs w:val="24"/>
              </w:rPr>
              <w:t xml:space="preserve"> (23%);</w:t>
            </w:r>
          </w:p>
          <w:p w14:paraId="4F4D5511" w14:textId="77777777" w:rsidR="000470F9" w:rsidRPr="00AB766F" w:rsidRDefault="000470F9" w:rsidP="00C1767F">
            <w:pPr>
              <w:spacing w:after="0" w:line="240" w:lineRule="auto"/>
              <w:ind w:firstLine="284"/>
              <w:jc w:val="both"/>
              <w:rPr>
                <w:rFonts w:ascii="Times New Roman" w:hAnsi="Times New Roman"/>
                <w:sz w:val="20"/>
                <w:szCs w:val="24"/>
              </w:rPr>
            </w:pPr>
            <w:r w:rsidRPr="00AB766F">
              <w:rPr>
                <w:rFonts w:ascii="Times New Roman" w:hAnsi="Times New Roman"/>
                <w:sz w:val="20"/>
                <w:szCs w:val="24"/>
              </w:rPr>
              <w:t>- у 25 % закладів вищої освіти, підключених до ЄДЕБО (10%);</w:t>
            </w:r>
          </w:p>
          <w:p w14:paraId="64C53B53" w14:textId="77777777" w:rsidR="000470F9" w:rsidRPr="00AB766F" w:rsidRDefault="000470F9" w:rsidP="00C1767F">
            <w:pPr>
              <w:spacing w:after="0" w:line="240" w:lineRule="auto"/>
              <w:ind w:firstLine="284"/>
              <w:jc w:val="both"/>
              <w:rPr>
                <w:rFonts w:ascii="Times New Roman" w:eastAsia="Times New Roman" w:hAnsi="Times New Roman" w:cs="Times New Roman"/>
                <w:b/>
                <w:sz w:val="20"/>
                <w:szCs w:val="16"/>
                <w:lang w:eastAsia="uk-UA" w:bidi="uk-UA"/>
              </w:rPr>
            </w:pPr>
            <w:r w:rsidRPr="00AB766F">
              <w:rPr>
                <w:rFonts w:ascii="Times New Roman" w:hAnsi="Times New Roman"/>
                <w:sz w:val="20"/>
                <w:szCs w:val="24"/>
              </w:rPr>
              <w:t>- у 10%</w:t>
            </w:r>
            <w:r>
              <w:rPr>
                <w:rFonts w:ascii="Times New Roman" w:hAnsi="Times New Roman"/>
                <w:sz w:val="20"/>
                <w:szCs w:val="24"/>
              </w:rPr>
              <w:t xml:space="preserve"> </w:t>
            </w:r>
            <w:r w:rsidRPr="00AB766F">
              <w:rPr>
                <w:rFonts w:ascii="Times New Roman" w:hAnsi="Times New Roman"/>
                <w:sz w:val="20"/>
                <w:szCs w:val="24"/>
              </w:rPr>
              <w:t>закладів вищої освіти, підключених до ЄДЕБО (5%);</w:t>
            </w:r>
          </w:p>
        </w:tc>
        <w:tc>
          <w:tcPr>
            <w:tcW w:w="709" w:type="dxa"/>
          </w:tcPr>
          <w:p w14:paraId="7D81CA4C" w14:textId="77777777" w:rsidR="000470F9" w:rsidRPr="00AB766F" w:rsidRDefault="000470F9" w:rsidP="00C1767F">
            <w:pPr>
              <w:spacing w:after="0" w:line="240" w:lineRule="auto"/>
              <w:jc w:val="center"/>
              <w:rPr>
                <w:rFonts w:ascii="Times New Roman" w:eastAsia="Times New Roman" w:hAnsi="Times New Roman" w:cs="Times New Roman"/>
                <w:b/>
                <w:sz w:val="20"/>
                <w:szCs w:val="20"/>
                <w:lang w:eastAsia="uk-UA" w:bidi="uk-UA"/>
              </w:rPr>
            </w:pPr>
            <w:r w:rsidRPr="00AB766F">
              <w:rPr>
                <w:rFonts w:ascii="Times New Roman" w:eastAsia="Times New Roman" w:hAnsi="Times New Roman" w:cs="Times New Roman"/>
                <w:b/>
                <w:sz w:val="20"/>
                <w:szCs w:val="20"/>
                <w:lang w:eastAsia="uk-UA" w:bidi="uk-UA"/>
              </w:rPr>
              <w:t>23 %</w:t>
            </w:r>
          </w:p>
        </w:tc>
        <w:tc>
          <w:tcPr>
            <w:tcW w:w="1701" w:type="dxa"/>
          </w:tcPr>
          <w:p w14:paraId="773ABC11" w14:textId="77777777" w:rsidR="000470F9" w:rsidRPr="00AB766F" w:rsidRDefault="000470F9" w:rsidP="00C1767F">
            <w:pPr>
              <w:spacing w:after="0" w:line="240" w:lineRule="auto"/>
              <w:rPr>
                <w:rFonts w:ascii="Times New Roman" w:eastAsia="Times New Roman" w:hAnsi="Times New Roman" w:cs="Times New Roman"/>
                <w:sz w:val="16"/>
                <w:szCs w:val="16"/>
                <w:lang w:eastAsia="uk-UA" w:bidi="uk-UA"/>
              </w:rPr>
            </w:pPr>
            <w:r w:rsidRPr="004F3286">
              <w:rPr>
                <w:rFonts w:ascii="Times New Roman" w:eastAsia="Times New Roman" w:hAnsi="Times New Roman" w:cs="Times New Roman"/>
                <w:sz w:val="20"/>
                <w:szCs w:val="16"/>
                <w:lang w:eastAsia="uk-UA" w:bidi="uk-UA"/>
              </w:rPr>
              <w:t>ЄДЕБО</w:t>
            </w:r>
          </w:p>
        </w:tc>
        <w:tc>
          <w:tcPr>
            <w:tcW w:w="1275" w:type="dxa"/>
          </w:tcPr>
          <w:p w14:paraId="234DDF20"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4F3286">
              <w:rPr>
                <w:rFonts w:ascii="Times New Roman" w:eastAsia="Times New Roman" w:hAnsi="Times New Roman" w:cs="Times New Roman"/>
                <w:sz w:val="20"/>
                <w:szCs w:val="16"/>
                <w:lang w:eastAsia="uk-UA" w:bidi="uk-UA"/>
              </w:rPr>
              <w:t>Не впроваджено</w:t>
            </w:r>
          </w:p>
        </w:tc>
      </w:tr>
      <w:tr w:rsidR="000470F9" w:rsidRPr="00F44C63" w14:paraId="20A0F90D" w14:textId="77777777" w:rsidTr="00C1767F">
        <w:trPr>
          <w:trHeight w:val="230"/>
        </w:trPr>
        <w:tc>
          <w:tcPr>
            <w:tcW w:w="2547" w:type="dxa"/>
            <w:vMerge w:val="restart"/>
          </w:tcPr>
          <w:p w14:paraId="20D62811" w14:textId="77777777" w:rsidR="000470F9" w:rsidRPr="004F3286" w:rsidRDefault="000470F9" w:rsidP="00C1767F">
            <w:pPr>
              <w:widowControl w:val="0"/>
              <w:tabs>
                <w:tab w:val="left" w:pos="1274"/>
              </w:tabs>
              <w:spacing w:after="0" w:line="240" w:lineRule="auto"/>
              <w:ind w:firstLine="313"/>
              <w:jc w:val="both"/>
              <w:rPr>
                <w:rFonts w:ascii="Times New Roman" w:eastAsia="Times New Roman" w:hAnsi="Times New Roman" w:cs="Times New Roman"/>
                <w:b/>
                <w:sz w:val="24"/>
                <w:szCs w:val="24"/>
              </w:rPr>
            </w:pPr>
            <w:r w:rsidRPr="004F3286">
              <w:rPr>
                <w:rFonts w:ascii="Times New Roman" w:eastAsia="Times New Roman" w:hAnsi="Times New Roman" w:cs="Times New Roman"/>
                <w:b/>
                <w:sz w:val="24"/>
                <w:szCs w:val="24"/>
              </w:rPr>
              <w:t>2.7.5.2. підготовка кваліфікаційних робіт, зокрема дисертацій, відбувається самостійно та відповідально, прояви академічної недоброчесності не толеруються, напрацьовано ефективні способи їх запобіганню та припиненню</w:t>
            </w:r>
          </w:p>
        </w:tc>
        <w:tc>
          <w:tcPr>
            <w:tcW w:w="9640" w:type="dxa"/>
          </w:tcPr>
          <w:p w14:paraId="52CBD9A2" w14:textId="77777777" w:rsidR="000470F9" w:rsidRPr="004F3286" w:rsidRDefault="000470F9" w:rsidP="00C1767F">
            <w:pPr>
              <w:spacing w:after="0" w:line="240" w:lineRule="auto"/>
              <w:ind w:firstLine="284"/>
              <w:jc w:val="both"/>
              <w:rPr>
                <w:rFonts w:ascii="Times New Roman" w:hAnsi="Times New Roman"/>
                <w:sz w:val="24"/>
                <w:szCs w:val="24"/>
              </w:rPr>
            </w:pPr>
            <w:r w:rsidRPr="004F3286">
              <w:rPr>
                <w:rFonts w:ascii="Times New Roman" w:hAnsi="Times New Roman"/>
                <w:b/>
                <w:sz w:val="24"/>
                <w:szCs w:val="24"/>
              </w:rPr>
              <w:t>1.</w:t>
            </w:r>
            <w:r w:rsidRPr="004F3286">
              <w:rPr>
                <w:rFonts w:ascii="Times New Roman" w:hAnsi="Times New Roman"/>
                <w:sz w:val="24"/>
                <w:szCs w:val="24"/>
              </w:rPr>
              <w:t xml:space="preserve"> Набрав чинності Закон України, яким визначено: </w:t>
            </w:r>
          </w:p>
          <w:p w14:paraId="7169044D" w14:textId="77777777" w:rsidR="000470F9" w:rsidRPr="00AB766F" w:rsidRDefault="000470F9" w:rsidP="00C1767F">
            <w:pPr>
              <w:spacing w:after="0" w:line="240" w:lineRule="auto"/>
              <w:ind w:firstLine="315"/>
              <w:jc w:val="both"/>
              <w:rPr>
                <w:rFonts w:ascii="Times New Roman" w:hAnsi="Times New Roman"/>
                <w:sz w:val="20"/>
                <w:szCs w:val="24"/>
              </w:rPr>
            </w:pPr>
            <w:r w:rsidRPr="00AB766F">
              <w:rPr>
                <w:rFonts w:ascii="Times New Roman" w:hAnsi="Times New Roman"/>
                <w:sz w:val="20"/>
                <w:szCs w:val="24"/>
              </w:rPr>
              <w:t>- вичерпні підстави та види юридичної відповідальності</w:t>
            </w:r>
            <w:r>
              <w:rPr>
                <w:rFonts w:ascii="Times New Roman" w:hAnsi="Times New Roman"/>
                <w:sz w:val="20"/>
                <w:szCs w:val="24"/>
              </w:rPr>
              <w:t xml:space="preserve"> за</w:t>
            </w:r>
            <w:r w:rsidRPr="00AB766F">
              <w:rPr>
                <w:rFonts w:ascii="Times New Roman" w:hAnsi="Times New Roman"/>
                <w:sz w:val="20"/>
                <w:szCs w:val="24"/>
              </w:rPr>
              <w:t xml:space="preserve"> прояви академічної недоброчесності (</w:t>
            </w:r>
            <w:r>
              <w:rPr>
                <w:rFonts w:ascii="Times New Roman" w:hAnsi="Times New Roman"/>
                <w:sz w:val="20"/>
                <w:szCs w:val="24"/>
              </w:rPr>
              <w:t>10</w:t>
            </w:r>
            <w:r w:rsidRPr="00AB766F">
              <w:rPr>
                <w:rFonts w:ascii="Times New Roman" w:hAnsi="Times New Roman"/>
                <w:sz w:val="20"/>
                <w:szCs w:val="24"/>
              </w:rPr>
              <w:t xml:space="preserve"> %);</w:t>
            </w:r>
          </w:p>
          <w:p w14:paraId="64D6DFC1" w14:textId="77777777" w:rsidR="000470F9" w:rsidRPr="00AB766F" w:rsidRDefault="000470F9" w:rsidP="00C1767F">
            <w:pPr>
              <w:spacing w:after="0" w:line="240" w:lineRule="auto"/>
              <w:ind w:firstLine="315"/>
              <w:jc w:val="both"/>
              <w:rPr>
                <w:rFonts w:ascii="Times New Roman" w:hAnsi="Times New Roman"/>
                <w:sz w:val="20"/>
                <w:szCs w:val="24"/>
              </w:rPr>
            </w:pPr>
            <w:r w:rsidRPr="00AB766F">
              <w:rPr>
                <w:rFonts w:ascii="Times New Roman" w:hAnsi="Times New Roman"/>
                <w:sz w:val="20"/>
                <w:szCs w:val="24"/>
              </w:rPr>
              <w:t>- вичерпні критерії наявності у діях особи проявів академічної недоброчесності, у тому числі академічного плагіату, фабрикації, фальсифікації (</w:t>
            </w:r>
            <w:r>
              <w:rPr>
                <w:rFonts w:ascii="Times New Roman" w:hAnsi="Times New Roman"/>
                <w:sz w:val="20"/>
                <w:szCs w:val="24"/>
              </w:rPr>
              <w:t xml:space="preserve">10 </w:t>
            </w:r>
            <w:r w:rsidRPr="00AB766F">
              <w:rPr>
                <w:rFonts w:ascii="Times New Roman" w:hAnsi="Times New Roman"/>
                <w:sz w:val="20"/>
                <w:szCs w:val="24"/>
              </w:rPr>
              <w:t>%);</w:t>
            </w:r>
          </w:p>
          <w:p w14:paraId="2252CA9A" w14:textId="77777777" w:rsidR="000470F9" w:rsidRPr="00AB766F" w:rsidRDefault="000470F9" w:rsidP="00C1767F">
            <w:pPr>
              <w:spacing w:after="0" w:line="240" w:lineRule="auto"/>
              <w:ind w:firstLine="284"/>
              <w:jc w:val="both"/>
              <w:rPr>
                <w:rFonts w:ascii="Times New Roman" w:hAnsi="Times New Roman"/>
                <w:sz w:val="20"/>
                <w:szCs w:val="24"/>
              </w:rPr>
            </w:pPr>
            <w:r w:rsidRPr="00AB766F">
              <w:rPr>
                <w:rFonts w:ascii="Times New Roman" w:hAnsi="Times New Roman"/>
                <w:sz w:val="20"/>
                <w:szCs w:val="24"/>
              </w:rPr>
              <w:t>-</w:t>
            </w:r>
            <w:r w:rsidRPr="00F44C63">
              <w:t> </w:t>
            </w:r>
            <w:r w:rsidRPr="00F44C63">
              <w:rPr>
                <w:rFonts w:ascii="Times New Roman" w:hAnsi="Times New Roman" w:cs="Times New Roman"/>
                <w:sz w:val="20"/>
                <w:szCs w:val="20"/>
              </w:rPr>
              <w:t xml:space="preserve">порядок </w:t>
            </w:r>
            <w:r w:rsidRPr="00AB766F">
              <w:rPr>
                <w:rFonts w:ascii="Times New Roman" w:hAnsi="Times New Roman"/>
                <w:sz w:val="20"/>
                <w:szCs w:val="24"/>
              </w:rPr>
              <w:t xml:space="preserve">здійснення </w:t>
            </w:r>
            <w:r w:rsidRPr="004F3286">
              <w:rPr>
                <w:rFonts w:ascii="Times New Roman" w:hAnsi="Times New Roman" w:cs="Times New Roman"/>
                <w:sz w:val="20"/>
                <w:szCs w:val="20"/>
              </w:rPr>
              <w:t>провадження про притягнення до юридичної відповідальності за прояви академічної недоброчесності</w:t>
            </w:r>
            <w:r>
              <w:rPr>
                <w:rFonts w:ascii="Times New Roman" w:hAnsi="Times New Roman" w:cs="Times New Roman"/>
                <w:sz w:val="20"/>
                <w:szCs w:val="20"/>
              </w:rPr>
              <w:t>,</w:t>
            </w:r>
            <w:r w:rsidRPr="00F44C63">
              <w:rPr>
                <w:rFonts w:ascii="Times New Roman" w:hAnsi="Times New Roman" w:cs="Times New Roman"/>
                <w:sz w:val="20"/>
                <w:szCs w:val="20"/>
              </w:rPr>
              <w:t xml:space="preserve"> у тому числі </w:t>
            </w:r>
            <w:r w:rsidRPr="00AB766F">
              <w:rPr>
                <w:rFonts w:ascii="Times New Roman" w:hAnsi="Times New Roman"/>
                <w:sz w:val="20"/>
                <w:szCs w:val="24"/>
              </w:rPr>
              <w:t>перевірки дисертації на наявність у ній академічного плагіату, фабрикації чи фальсифікації</w:t>
            </w:r>
            <w:r>
              <w:rPr>
                <w:rFonts w:ascii="Times New Roman" w:hAnsi="Times New Roman"/>
                <w:sz w:val="20"/>
                <w:szCs w:val="24"/>
              </w:rPr>
              <w:t xml:space="preserve"> </w:t>
            </w:r>
            <w:r w:rsidRPr="00AB766F">
              <w:rPr>
                <w:rFonts w:ascii="Times New Roman" w:hAnsi="Times New Roman"/>
                <w:sz w:val="20"/>
                <w:szCs w:val="24"/>
              </w:rPr>
              <w:t>(</w:t>
            </w:r>
            <w:r>
              <w:rPr>
                <w:rFonts w:ascii="Times New Roman" w:hAnsi="Times New Roman"/>
                <w:sz w:val="20"/>
                <w:szCs w:val="24"/>
              </w:rPr>
              <w:t>8</w:t>
            </w:r>
            <w:r w:rsidRPr="00AB766F">
              <w:rPr>
                <w:rFonts w:ascii="Times New Roman" w:hAnsi="Times New Roman"/>
                <w:sz w:val="20"/>
                <w:szCs w:val="24"/>
              </w:rPr>
              <w:t>%);</w:t>
            </w:r>
          </w:p>
          <w:p w14:paraId="5D334777" w14:textId="77777777" w:rsidR="000470F9" w:rsidRPr="00F44C63" w:rsidRDefault="000470F9" w:rsidP="00C1767F">
            <w:pPr>
              <w:spacing w:after="0" w:line="240" w:lineRule="auto"/>
              <w:ind w:firstLine="284"/>
              <w:jc w:val="both"/>
              <w:rPr>
                <w:rFonts w:ascii="Times New Roman" w:hAnsi="Times New Roman" w:cs="Times New Roman"/>
                <w:sz w:val="20"/>
                <w:szCs w:val="20"/>
              </w:rPr>
            </w:pPr>
            <w:r w:rsidRPr="00F44C63">
              <w:rPr>
                <w:rFonts w:ascii="Times New Roman" w:hAnsi="Times New Roman" w:cs="Times New Roman"/>
                <w:sz w:val="20"/>
                <w:szCs w:val="20"/>
              </w:rPr>
              <w:t xml:space="preserve">- засади (принципи) </w:t>
            </w:r>
            <w:r w:rsidRPr="004F3286">
              <w:rPr>
                <w:rFonts w:ascii="Times New Roman" w:hAnsi="Times New Roman" w:cs="Times New Roman"/>
                <w:sz w:val="20"/>
                <w:szCs w:val="20"/>
              </w:rPr>
              <w:t>провадження про притягнення до юридичної відповідальності за прояви академічної недоброчесності</w:t>
            </w:r>
            <w:r w:rsidRPr="00F44C63">
              <w:rPr>
                <w:rFonts w:ascii="Times New Roman" w:hAnsi="Times New Roman" w:cs="Times New Roman"/>
                <w:sz w:val="20"/>
                <w:szCs w:val="20"/>
              </w:rPr>
              <w:t xml:space="preserve">: поваги до честі і гідності, рівності, гласності та відкритості провадження (зокрема шляхом забезпечення права кожної особи на участь у процесі прийняття рішення щодо неї) </w:t>
            </w:r>
            <w:r w:rsidRPr="00AB766F">
              <w:rPr>
                <w:rFonts w:ascii="Times New Roman" w:hAnsi="Times New Roman"/>
                <w:sz w:val="20"/>
                <w:szCs w:val="24"/>
              </w:rPr>
              <w:t>(</w:t>
            </w:r>
            <w:r>
              <w:rPr>
                <w:rFonts w:ascii="Times New Roman" w:hAnsi="Times New Roman"/>
                <w:sz w:val="20"/>
                <w:szCs w:val="24"/>
              </w:rPr>
              <w:t>8</w:t>
            </w:r>
            <w:r w:rsidRPr="00AB766F">
              <w:rPr>
                <w:rFonts w:ascii="Times New Roman" w:hAnsi="Times New Roman"/>
                <w:sz w:val="20"/>
                <w:szCs w:val="24"/>
              </w:rPr>
              <w:t>%)</w:t>
            </w:r>
            <w:r w:rsidRPr="00F44C63">
              <w:rPr>
                <w:rFonts w:ascii="Times New Roman" w:hAnsi="Times New Roman" w:cs="Times New Roman"/>
                <w:sz w:val="20"/>
                <w:szCs w:val="20"/>
              </w:rPr>
              <w:t>;</w:t>
            </w:r>
          </w:p>
          <w:p w14:paraId="1349920D" w14:textId="77777777" w:rsidR="000470F9" w:rsidRPr="00F44C63" w:rsidRDefault="000470F9" w:rsidP="00C1767F">
            <w:pPr>
              <w:spacing w:after="0" w:line="240" w:lineRule="auto"/>
              <w:ind w:firstLine="284"/>
              <w:jc w:val="both"/>
              <w:rPr>
                <w:rFonts w:ascii="Times New Roman" w:hAnsi="Times New Roman" w:cs="Times New Roman"/>
                <w:sz w:val="20"/>
                <w:szCs w:val="20"/>
              </w:rPr>
            </w:pPr>
            <w:r w:rsidRPr="00F44C63">
              <w:rPr>
                <w:rFonts w:ascii="Times New Roman" w:hAnsi="Times New Roman" w:cs="Times New Roman"/>
                <w:sz w:val="20"/>
                <w:szCs w:val="20"/>
              </w:rPr>
              <w:t>- </w:t>
            </w:r>
            <w:r w:rsidRPr="00AB766F">
              <w:rPr>
                <w:rFonts w:ascii="Times New Roman" w:hAnsi="Times New Roman" w:cs="Times New Roman"/>
                <w:sz w:val="20"/>
                <w:szCs w:val="20"/>
              </w:rPr>
              <w:t>право</w:t>
            </w:r>
            <w:r>
              <w:rPr>
                <w:rFonts w:ascii="Times New Roman" w:hAnsi="Times New Roman" w:cs="Times New Roman"/>
                <w:sz w:val="20"/>
                <w:szCs w:val="20"/>
              </w:rPr>
              <w:t xml:space="preserve"> будь-якої особи</w:t>
            </w:r>
            <w:r w:rsidRPr="00AB766F">
              <w:rPr>
                <w:rFonts w:ascii="Times New Roman" w:hAnsi="Times New Roman" w:cs="Times New Roman"/>
                <w:sz w:val="20"/>
                <w:szCs w:val="20"/>
              </w:rPr>
              <w:t xml:space="preserve"> </w:t>
            </w:r>
            <w:r w:rsidRPr="004F3286">
              <w:rPr>
                <w:rFonts w:ascii="Times New Roman" w:hAnsi="Times New Roman" w:cs="Times New Roman"/>
                <w:sz w:val="20"/>
                <w:szCs w:val="20"/>
              </w:rPr>
              <w:t>бути заявником</w:t>
            </w:r>
            <w:r w:rsidRPr="00AB766F">
              <w:rPr>
                <w:rFonts w:ascii="Times New Roman" w:hAnsi="Times New Roman" w:cs="Times New Roman"/>
                <w:sz w:val="20"/>
                <w:szCs w:val="20"/>
              </w:rPr>
              <w:t xml:space="preserve"> </w:t>
            </w:r>
            <w:r w:rsidRPr="00F44C63">
              <w:rPr>
                <w:rFonts w:ascii="Times New Roman" w:hAnsi="Times New Roman" w:cs="Times New Roman"/>
                <w:sz w:val="20"/>
                <w:szCs w:val="20"/>
              </w:rPr>
              <w:t xml:space="preserve">як самостійним учасником </w:t>
            </w:r>
            <w:r w:rsidRPr="004F3286">
              <w:rPr>
                <w:rFonts w:ascii="Times New Roman" w:hAnsi="Times New Roman" w:cs="Times New Roman"/>
                <w:sz w:val="20"/>
                <w:szCs w:val="20"/>
              </w:rPr>
              <w:t xml:space="preserve">провадження про притягнення до юридичної відповідальності за прояви академічної недоброчесності </w:t>
            </w:r>
            <w:r w:rsidRPr="00AB766F">
              <w:rPr>
                <w:rFonts w:ascii="Times New Roman" w:hAnsi="Times New Roman" w:cs="Times New Roman"/>
                <w:sz w:val="20"/>
                <w:szCs w:val="20"/>
              </w:rPr>
              <w:t>за будь-якою особою</w:t>
            </w:r>
            <w:r>
              <w:rPr>
                <w:rFonts w:ascii="Times New Roman" w:hAnsi="Times New Roman" w:cs="Times New Roman"/>
                <w:sz w:val="20"/>
                <w:szCs w:val="20"/>
              </w:rPr>
              <w:t xml:space="preserve"> </w:t>
            </w:r>
            <w:r w:rsidRPr="00AB766F">
              <w:rPr>
                <w:rFonts w:ascii="Times New Roman" w:hAnsi="Times New Roman"/>
                <w:sz w:val="20"/>
                <w:szCs w:val="24"/>
              </w:rPr>
              <w:t>(</w:t>
            </w:r>
            <w:r>
              <w:rPr>
                <w:rFonts w:ascii="Times New Roman" w:hAnsi="Times New Roman"/>
                <w:sz w:val="20"/>
                <w:szCs w:val="24"/>
              </w:rPr>
              <w:t>8</w:t>
            </w:r>
            <w:r w:rsidRPr="00AB766F">
              <w:rPr>
                <w:rFonts w:ascii="Times New Roman" w:hAnsi="Times New Roman"/>
                <w:sz w:val="20"/>
                <w:szCs w:val="24"/>
              </w:rPr>
              <w:t>%)</w:t>
            </w:r>
            <w:r w:rsidRPr="00AB766F">
              <w:rPr>
                <w:rFonts w:ascii="Times New Roman" w:hAnsi="Times New Roman" w:cs="Times New Roman"/>
                <w:sz w:val="20"/>
                <w:szCs w:val="20"/>
              </w:rPr>
              <w:t>;</w:t>
            </w:r>
          </w:p>
          <w:p w14:paraId="0874ACD5" w14:textId="77777777" w:rsidR="000470F9" w:rsidRPr="00F44C63" w:rsidRDefault="000470F9" w:rsidP="00C1767F">
            <w:pPr>
              <w:spacing w:after="0" w:line="240" w:lineRule="auto"/>
              <w:ind w:firstLine="284"/>
              <w:jc w:val="both"/>
              <w:rPr>
                <w:rFonts w:ascii="Times New Roman" w:hAnsi="Times New Roman" w:cs="Times New Roman"/>
                <w:sz w:val="20"/>
                <w:szCs w:val="20"/>
              </w:rPr>
            </w:pPr>
            <w:r w:rsidRPr="00F44C63">
              <w:rPr>
                <w:rFonts w:ascii="Times New Roman" w:hAnsi="Times New Roman" w:cs="Times New Roman"/>
                <w:sz w:val="20"/>
                <w:szCs w:val="20"/>
              </w:rPr>
              <w:t xml:space="preserve">- права та обов’язки всіх учасників провадження </w:t>
            </w:r>
            <w:r w:rsidRPr="003748D2">
              <w:rPr>
                <w:rFonts w:ascii="Times New Roman" w:hAnsi="Times New Roman" w:cs="Times New Roman"/>
                <w:sz w:val="20"/>
                <w:szCs w:val="20"/>
              </w:rPr>
              <w:t xml:space="preserve">про притягнення до юридичної відповідальності за прояви академічної недоброчесності </w:t>
            </w:r>
            <w:r w:rsidRPr="00AB766F">
              <w:rPr>
                <w:rFonts w:ascii="Times New Roman" w:hAnsi="Times New Roman"/>
                <w:sz w:val="20"/>
                <w:szCs w:val="24"/>
              </w:rPr>
              <w:t>(</w:t>
            </w:r>
            <w:r>
              <w:rPr>
                <w:rFonts w:ascii="Times New Roman" w:hAnsi="Times New Roman"/>
                <w:sz w:val="20"/>
                <w:szCs w:val="24"/>
              </w:rPr>
              <w:t>8</w:t>
            </w:r>
            <w:r w:rsidRPr="00AB766F">
              <w:rPr>
                <w:rFonts w:ascii="Times New Roman" w:hAnsi="Times New Roman"/>
                <w:sz w:val="20"/>
                <w:szCs w:val="24"/>
              </w:rPr>
              <w:t>%)</w:t>
            </w:r>
            <w:r w:rsidRPr="00F44C63">
              <w:rPr>
                <w:rFonts w:ascii="Times New Roman" w:hAnsi="Times New Roman" w:cs="Times New Roman"/>
                <w:sz w:val="20"/>
                <w:szCs w:val="20"/>
              </w:rPr>
              <w:t>;</w:t>
            </w:r>
          </w:p>
          <w:p w14:paraId="7F170C04" w14:textId="77777777" w:rsidR="000470F9" w:rsidRDefault="000470F9" w:rsidP="00C1767F">
            <w:pPr>
              <w:spacing w:after="0" w:line="240" w:lineRule="auto"/>
              <w:ind w:firstLine="284"/>
              <w:jc w:val="both"/>
              <w:rPr>
                <w:rFonts w:ascii="Times New Roman" w:hAnsi="Times New Roman" w:cs="Times New Roman"/>
                <w:sz w:val="20"/>
                <w:szCs w:val="20"/>
              </w:rPr>
            </w:pPr>
            <w:r w:rsidRPr="00F44C63">
              <w:t xml:space="preserve">- </w:t>
            </w:r>
            <w:r w:rsidRPr="00F44C63">
              <w:rPr>
                <w:rFonts w:ascii="Times New Roman" w:hAnsi="Times New Roman" w:cs="Times New Roman"/>
                <w:sz w:val="20"/>
              </w:rPr>
              <w:t>строки давності</w:t>
            </w:r>
            <w:r>
              <w:rPr>
                <w:rFonts w:ascii="Times New Roman" w:hAnsi="Times New Roman" w:cs="Times New Roman"/>
                <w:sz w:val="20"/>
              </w:rPr>
              <w:t xml:space="preserve"> </w:t>
            </w:r>
            <w:r w:rsidRPr="00F44C63">
              <w:rPr>
                <w:rFonts w:ascii="Times New Roman" w:hAnsi="Times New Roman" w:cs="Times New Roman"/>
                <w:sz w:val="20"/>
                <w:szCs w:val="20"/>
              </w:rPr>
              <w:t xml:space="preserve">притягнення до </w:t>
            </w:r>
            <w:r w:rsidRPr="003748D2">
              <w:rPr>
                <w:rFonts w:ascii="Times New Roman" w:hAnsi="Times New Roman" w:cs="Times New Roman"/>
                <w:sz w:val="20"/>
                <w:szCs w:val="20"/>
              </w:rPr>
              <w:t xml:space="preserve">юридичної відповідальності за прояви академічної недоброчесності </w:t>
            </w:r>
            <w:r w:rsidRPr="00AB766F">
              <w:rPr>
                <w:rFonts w:ascii="Times New Roman" w:hAnsi="Times New Roman"/>
                <w:sz w:val="20"/>
                <w:szCs w:val="24"/>
              </w:rPr>
              <w:t>(</w:t>
            </w:r>
            <w:r>
              <w:rPr>
                <w:rFonts w:ascii="Times New Roman" w:hAnsi="Times New Roman"/>
                <w:sz w:val="20"/>
                <w:szCs w:val="24"/>
              </w:rPr>
              <w:t>8</w:t>
            </w:r>
            <w:r w:rsidRPr="00AB766F">
              <w:rPr>
                <w:rFonts w:ascii="Times New Roman" w:hAnsi="Times New Roman"/>
                <w:sz w:val="20"/>
                <w:szCs w:val="24"/>
              </w:rPr>
              <w:t>%)</w:t>
            </w:r>
            <w:r w:rsidRPr="00F44C63">
              <w:rPr>
                <w:rFonts w:ascii="Times New Roman" w:hAnsi="Times New Roman" w:cs="Times New Roman"/>
                <w:sz w:val="20"/>
                <w:szCs w:val="20"/>
              </w:rPr>
              <w:t>;</w:t>
            </w:r>
          </w:p>
          <w:p w14:paraId="3234EED7" w14:textId="77777777" w:rsidR="000470F9" w:rsidRPr="00AB766F" w:rsidRDefault="000470F9" w:rsidP="00C1767F">
            <w:pPr>
              <w:spacing w:after="0" w:line="240" w:lineRule="auto"/>
              <w:ind w:firstLine="284"/>
              <w:jc w:val="both"/>
              <w:rPr>
                <w:rFonts w:ascii="Times New Roman" w:hAnsi="Times New Roman"/>
                <w:sz w:val="20"/>
                <w:szCs w:val="24"/>
              </w:rPr>
            </w:pPr>
            <w:r w:rsidRPr="00AB766F">
              <w:rPr>
                <w:rFonts w:ascii="Times New Roman" w:hAnsi="Times New Roman"/>
                <w:sz w:val="20"/>
                <w:szCs w:val="24"/>
              </w:rPr>
              <w:t xml:space="preserve">- заборону встановлювати доплати, надбавки за науковий ступінь чи вчене звання (окрім як для працівників наукових, науково-дослідних і </w:t>
            </w:r>
            <w:r w:rsidRPr="003748D2">
              <w:rPr>
                <w:rFonts w:ascii="Times New Roman" w:hAnsi="Times New Roman"/>
                <w:sz w:val="20"/>
                <w:szCs w:val="24"/>
              </w:rPr>
              <w:t>закладів вищої та фахової передвищої освіти</w:t>
            </w:r>
            <w:r w:rsidRPr="00AB766F">
              <w:rPr>
                <w:rFonts w:ascii="Times New Roman" w:hAnsi="Times New Roman"/>
                <w:sz w:val="20"/>
                <w:szCs w:val="24"/>
              </w:rPr>
              <w:t>) (</w:t>
            </w:r>
            <w:r>
              <w:rPr>
                <w:rFonts w:ascii="Times New Roman" w:hAnsi="Times New Roman"/>
                <w:sz w:val="20"/>
                <w:szCs w:val="24"/>
              </w:rPr>
              <w:t>10</w:t>
            </w:r>
            <w:r w:rsidRPr="00AB766F">
              <w:rPr>
                <w:rFonts w:ascii="Times New Roman" w:hAnsi="Times New Roman"/>
                <w:sz w:val="20"/>
                <w:szCs w:val="24"/>
              </w:rPr>
              <w:t xml:space="preserve">%). </w:t>
            </w:r>
          </w:p>
        </w:tc>
        <w:tc>
          <w:tcPr>
            <w:tcW w:w="709" w:type="dxa"/>
          </w:tcPr>
          <w:p w14:paraId="33BB6B79" w14:textId="77777777" w:rsidR="000470F9" w:rsidRPr="004F3286" w:rsidRDefault="000470F9" w:rsidP="00C1767F">
            <w:pPr>
              <w:spacing w:after="0" w:line="240" w:lineRule="auto"/>
              <w:jc w:val="center"/>
              <w:rPr>
                <w:rFonts w:ascii="Times New Roman" w:eastAsia="Times New Roman" w:hAnsi="Times New Roman" w:cs="Times New Roman"/>
                <w:b/>
                <w:sz w:val="20"/>
                <w:szCs w:val="20"/>
                <w:lang w:eastAsia="uk-UA" w:bidi="uk-UA"/>
              </w:rPr>
            </w:pPr>
            <w:r w:rsidRPr="004F3286">
              <w:rPr>
                <w:rFonts w:ascii="Times New Roman" w:eastAsia="Times New Roman" w:hAnsi="Times New Roman" w:cs="Times New Roman"/>
                <w:b/>
                <w:sz w:val="20"/>
                <w:szCs w:val="20"/>
                <w:lang w:eastAsia="uk-UA" w:bidi="uk-UA"/>
              </w:rPr>
              <w:t>70 %</w:t>
            </w:r>
          </w:p>
        </w:tc>
        <w:tc>
          <w:tcPr>
            <w:tcW w:w="1701" w:type="dxa"/>
          </w:tcPr>
          <w:p w14:paraId="3816D1BB" w14:textId="77777777" w:rsidR="000470F9" w:rsidRPr="004F3286" w:rsidRDefault="000470F9" w:rsidP="00C1767F">
            <w:pPr>
              <w:spacing w:after="0" w:line="240" w:lineRule="auto"/>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1. </w:t>
            </w:r>
            <w:r w:rsidRPr="004F3286">
              <w:rPr>
                <w:rFonts w:ascii="Times New Roman" w:eastAsia="Times New Roman" w:hAnsi="Times New Roman" w:cs="Times New Roman"/>
                <w:sz w:val="20"/>
                <w:szCs w:val="20"/>
                <w:lang w:eastAsia="uk-UA" w:bidi="uk-UA"/>
              </w:rPr>
              <w:t>Офіційні друковані видання України.</w:t>
            </w:r>
          </w:p>
          <w:p w14:paraId="5E78C56E" w14:textId="77777777" w:rsidR="000470F9" w:rsidRPr="004F3286" w:rsidRDefault="000470F9" w:rsidP="00C1767F">
            <w:pPr>
              <w:spacing w:after="0" w:line="240" w:lineRule="auto"/>
              <w:jc w:val="both"/>
              <w:rPr>
                <w:rFonts w:ascii="Times New Roman" w:eastAsia="Times New Roman" w:hAnsi="Times New Roman" w:cs="Times New Roman"/>
                <w:sz w:val="20"/>
                <w:szCs w:val="20"/>
                <w:lang w:eastAsia="uk-UA" w:bidi="uk-UA"/>
              </w:rPr>
            </w:pPr>
            <w:r w:rsidRPr="004F3286">
              <w:rPr>
                <w:rFonts w:ascii="Times New Roman" w:eastAsia="Times New Roman" w:hAnsi="Times New Roman" w:cs="Times New Roman"/>
                <w:sz w:val="20"/>
                <w:szCs w:val="20"/>
                <w:lang w:eastAsia="uk-UA" w:bidi="uk-UA"/>
              </w:rPr>
              <w:t>2. Офіційний вебпортал парламенту України (https://www.rada.gov.ua/)</w:t>
            </w:r>
          </w:p>
        </w:tc>
        <w:tc>
          <w:tcPr>
            <w:tcW w:w="1275" w:type="dxa"/>
          </w:tcPr>
          <w:p w14:paraId="5A3AE646" w14:textId="77777777" w:rsidR="000470F9" w:rsidRPr="004F3286" w:rsidRDefault="000470F9" w:rsidP="00C1767F">
            <w:pPr>
              <w:spacing w:after="0" w:line="240" w:lineRule="auto"/>
              <w:jc w:val="center"/>
              <w:rPr>
                <w:rFonts w:ascii="Times New Roman" w:eastAsia="Times New Roman" w:hAnsi="Times New Roman" w:cs="Times New Roman"/>
                <w:sz w:val="20"/>
                <w:szCs w:val="20"/>
                <w:lang w:eastAsia="uk-UA" w:bidi="uk-UA"/>
              </w:rPr>
            </w:pPr>
            <w:r w:rsidRPr="004F3286">
              <w:rPr>
                <w:rFonts w:ascii="Times New Roman" w:eastAsia="Times New Roman" w:hAnsi="Times New Roman" w:cs="Times New Roman"/>
                <w:sz w:val="20"/>
                <w:szCs w:val="20"/>
                <w:lang w:eastAsia="uk-UA" w:bidi="uk-UA"/>
              </w:rPr>
              <w:t>Закон не набрав чинності</w:t>
            </w:r>
          </w:p>
        </w:tc>
      </w:tr>
      <w:tr w:rsidR="000470F9" w:rsidRPr="00F44C63" w14:paraId="1C10A4C3" w14:textId="77777777" w:rsidTr="00C1767F">
        <w:trPr>
          <w:trHeight w:val="230"/>
        </w:trPr>
        <w:tc>
          <w:tcPr>
            <w:tcW w:w="2547" w:type="dxa"/>
            <w:vMerge/>
          </w:tcPr>
          <w:p w14:paraId="5A7F3798" w14:textId="77777777" w:rsidR="000470F9" w:rsidRPr="00F44C63" w:rsidRDefault="000470F9" w:rsidP="00C1767F">
            <w:pPr>
              <w:tabs>
                <w:tab w:val="left" w:pos="2553"/>
              </w:tabs>
              <w:spacing w:after="0" w:line="240" w:lineRule="auto"/>
              <w:ind w:firstLine="284"/>
              <w:jc w:val="both"/>
              <w:rPr>
                <w:rFonts w:ascii="Times New Roman" w:eastAsia="Times New Roman" w:hAnsi="Times New Roman" w:cs="Times New Roman"/>
                <w:b/>
                <w:sz w:val="20"/>
                <w:szCs w:val="20"/>
                <w:lang w:eastAsia="uk-UA" w:bidi="uk-UA"/>
              </w:rPr>
            </w:pPr>
          </w:p>
        </w:tc>
        <w:tc>
          <w:tcPr>
            <w:tcW w:w="9640" w:type="dxa"/>
          </w:tcPr>
          <w:p w14:paraId="5D84B42F" w14:textId="77777777" w:rsidR="000470F9" w:rsidRPr="00AB766F" w:rsidRDefault="000470F9" w:rsidP="00C1767F">
            <w:pPr>
              <w:spacing w:after="0" w:line="240" w:lineRule="auto"/>
              <w:ind w:firstLine="284"/>
              <w:jc w:val="both"/>
              <w:rPr>
                <w:rFonts w:ascii="Times New Roman" w:hAnsi="Times New Roman"/>
                <w:sz w:val="20"/>
                <w:szCs w:val="24"/>
              </w:rPr>
            </w:pPr>
            <w:r w:rsidRPr="000B4D97">
              <w:rPr>
                <w:rFonts w:ascii="Times New Roman" w:hAnsi="Times New Roman"/>
                <w:b/>
                <w:sz w:val="24"/>
                <w:szCs w:val="24"/>
              </w:rPr>
              <w:t>2.</w:t>
            </w:r>
            <w:r w:rsidRPr="000B4D97">
              <w:rPr>
                <w:rFonts w:ascii="Times New Roman" w:hAnsi="Times New Roman"/>
                <w:sz w:val="24"/>
                <w:szCs w:val="24"/>
              </w:rPr>
              <w:t> </w:t>
            </w:r>
            <w:r>
              <w:rPr>
                <w:rFonts w:ascii="Times New Roman" w:hAnsi="Times New Roman"/>
                <w:sz w:val="24"/>
                <w:szCs w:val="24"/>
              </w:rPr>
              <w:t>Загальнодержавна система виявлення співпадінь (автоматизованої частини перевірки на плагіат) у</w:t>
            </w:r>
            <w:r w:rsidRPr="00647CAF">
              <w:rPr>
                <w:rFonts w:ascii="Times New Roman" w:hAnsi="Times New Roman"/>
                <w:sz w:val="24"/>
                <w:szCs w:val="24"/>
                <w:lang w:eastAsia="en-GB"/>
              </w:rPr>
              <w:t xml:space="preserve"> к</w:t>
            </w:r>
            <w:r>
              <w:rPr>
                <w:rFonts w:ascii="Times New Roman" w:hAnsi="Times New Roman"/>
                <w:sz w:val="24"/>
                <w:szCs w:val="24"/>
                <w:lang w:eastAsia="en-GB"/>
              </w:rPr>
              <w:t>валіфікаційних та наукових роботах</w:t>
            </w:r>
            <w:r w:rsidRPr="00647CAF">
              <w:rPr>
                <w:rFonts w:ascii="Times New Roman" w:hAnsi="Times New Roman"/>
                <w:sz w:val="24"/>
                <w:szCs w:val="24"/>
                <w:lang w:eastAsia="en-GB"/>
              </w:rPr>
              <w:t xml:space="preserve"> здобувачів вищої освіти та викладачів для </w:t>
            </w:r>
            <w:r>
              <w:rPr>
                <w:rFonts w:ascii="Times New Roman" w:hAnsi="Times New Roman"/>
                <w:sz w:val="24"/>
                <w:szCs w:val="24"/>
                <w:lang w:eastAsia="en-GB"/>
              </w:rPr>
              <w:t>закладів вищої освіти</w:t>
            </w:r>
            <w:r w:rsidRPr="00647CAF">
              <w:rPr>
                <w:rFonts w:ascii="Times New Roman" w:hAnsi="Times New Roman"/>
                <w:sz w:val="24"/>
                <w:szCs w:val="24"/>
                <w:lang w:eastAsia="en-GB"/>
              </w:rPr>
              <w:t xml:space="preserve"> </w:t>
            </w:r>
            <w:r>
              <w:rPr>
                <w:rFonts w:ascii="Times New Roman" w:hAnsi="Times New Roman"/>
                <w:sz w:val="24"/>
                <w:szCs w:val="24"/>
                <w:lang w:eastAsia="en-GB"/>
              </w:rPr>
              <w:t>в Україні</w:t>
            </w:r>
          </w:p>
        </w:tc>
        <w:tc>
          <w:tcPr>
            <w:tcW w:w="709" w:type="dxa"/>
          </w:tcPr>
          <w:p w14:paraId="4701537A" w14:textId="77777777" w:rsidR="000470F9" w:rsidRPr="00AB766F" w:rsidRDefault="000470F9" w:rsidP="00C1767F">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30</w:t>
            </w:r>
            <w:r w:rsidRPr="00AB766F">
              <w:rPr>
                <w:rFonts w:ascii="Times New Roman" w:eastAsia="Times New Roman" w:hAnsi="Times New Roman" w:cs="Times New Roman"/>
                <w:b/>
                <w:sz w:val="20"/>
                <w:szCs w:val="20"/>
                <w:lang w:eastAsia="uk-UA" w:bidi="uk-UA"/>
              </w:rPr>
              <w:t xml:space="preserve"> %</w:t>
            </w:r>
          </w:p>
        </w:tc>
        <w:tc>
          <w:tcPr>
            <w:tcW w:w="1701" w:type="dxa"/>
          </w:tcPr>
          <w:p w14:paraId="18EC587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Загальнодержавна система не впроваджена</w:t>
            </w:r>
          </w:p>
        </w:tc>
        <w:tc>
          <w:tcPr>
            <w:tcW w:w="1275" w:type="dxa"/>
          </w:tcPr>
          <w:p w14:paraId="3E09E12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Не запроваджено</w:t>
            </w:r>
          </w:p>
        </w:tc>
      </w:tr>
    </w:tbl>
    <w:p w14:paraId="458D9AC4" w14:textId="77777777" w:rsidR="000470F9" w:rsidRPr="00AB766F" w:rsidRDefault="000470F9" w:rsidP="00C1767F">
      <w:pPr>
        <w:spacing w:after="0" w:line="240" w:lineRule="auto"/>
        <w:ind w:firstLine="284"/>
        <w:jc w:val="both"/>
        <w:rPr>
          <w:rFonts w:ascii="Times New Roman" w:eastAsia="Times New Roman" w:hAnsi="Times New Roman" w:cs="Times New Roman"/>
          <w:sz w:val="26"/>
          <w:szCs w:val="26"/>
          <w:lang w:eastAsia="uk-UA" w:bidi="uk-UA"/>
        </w:rPr>
      </w:pPr>
    </w:p>
    <w:p w14:paraId="64772772" w14:textId="77777777" w:rsidR="000470F9" w:rsidRPr="00AB766F" w:rsidRDefault="000470F9" w:rsidP="00C1767F">
      <w:pPr>
        <w:spacing w:after="0" w:line="240" w:lineRule="auto"/>
        <w:ind w:firstLine="567"/>
        <w:jc w:val="both"/>
        <w:rPr>
          <w:rFonts w:ascii="Times New Roman" w:eastAsia="Times New Roman" w:hAnsi="Times New Roman" w:cs="Times New Roman"/>
          <w:b/>
          <w:sz w:val="26"/>
          <w:szCs w:val="26"/>
          <w:lang w:eastAsia="uk-UA" w:bidi="uk-UA"/>
        </w:rPr>
      </w:pPr>
    </w:p>
    <w:p w14:paraId="4A311CE0" w14:textId="77777777" w:rsidR="000470F9" w:rsidRPr="00AB766F" w:rsidRDefault="000470F9" w:rsidP="00C1767F">
      <w:pPr>
        <w:spacing w:after="0" w:line="240" w:lineRule="auto"/>
        <w:ind w:firstLine="567"/>
        <w:jc w:val="both"/>
        <w:rPr>
          <w:rFonts w:ascii="Times New Roman" w:eastAsia="Times New Roman" w:hAnsi="Times New Roman" w:cs="Times New Roman"/>
          <w:b/>
          <w:sz w:val="26"/>
          <w:szCs w:val="26"/>
          <w:lang w:eastAsia="uk-UA" w:bidi="uk-UA"/>
        </w:rPr>
      </w:pPr>
      <w:r w:rsidRPr="00AB766F">
        <w:rPr>
          <w:rFonts w:ascii="Times New Roman" w:eastAsia="Times New Roman" w:hAnsi="Times New Roman" w:cs="Times New Roman"/>
          <w:b/>
          <w:sz w:val="26"/>
          <w:szCs w:val="26"/>
          <w:lang w:eastAsia="uk-UA" w:bidi="uk-UA"/>
        </w:rPr>
        <w:t>Заходи:</w:t>
      </w:r>
    </w:p>
    <w:p w14:paraId="592D9CC2" w14:textId="77777777" w:rsidR="000470F9" w:rsidRPr="00AB766F" w:rsidRDefault="000470F9" w:rsidP="00C1767F">
      <w:pPr>
        <w:spacing w:after="0" w:line="240" w:lineRule="auto"/>
        <w:ind w:firstLine="567"/>
        <w:jc w:val="both"/>
        <w:rPr>
          <w:rFonts w:ascii="Times New Roman" w:eastAsia="Times New Roman" w:hAnsi="Times New Roman" w:cs="Times New Roman"/>
          <w:b/>
          <w:sz w:val="26"/>
          <w:szCs w:val="26"/>
          <w:lang w:eastAsia="uk-UA" w:bidi="uk-UA"/>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0"/>
        <w:gridCol w:w="1133"/>
        <w:gridCol w:w="992"/>
        <w:gridCol w:w="995"/>
        <w:gridCol w:w="1418"/>
        <w:gridCol w:w="1417"/>
        <w:gridCol w:w="1559"/>
        <w:gridCol w:w="1134"/>
        <w:gridCol w:w="1134"/>
      </w:tblGrid>
      <w:tr w:rsidR="000470F9" w:rsidRPr="00F44C63" w14:paraId="4146B30E" w14:textId="77777777" w:rsidTr="00C1767F">
        <w:trPr>
          <w:trHeight w:val="479"/>
        </w:trPr>
        <w:tc>
          <w:tcPr>
            <w:tcW w:w="6090" w:type="dxa"/>
            <w:vMerge w:val="restart"/>
            <w:shd w:val="clear" w:color="auto" w:fill="DEEAF6" w:themeFill="accent1" w:themeFillTint="33"/>
            <w:vAlign w:val="center"/>
          </w:tcPr>
          <w:p w14:paraId="45E3A115" w14:textId="77777777" w:rsidR="000470F9" w:rsidRPr="00F44C63" w:rsidRDefault="000470F9" w:rsidP="00C1767F">
            <w:pPr>
              <w:spacing w:after="0" w:line="240" w:lineRule="auto"/>
              <w:jc w:val="center"/>
              <w:rPr>
                <w:rFonts w:ascii="Times New Roman" w:eastAsia="Times New Roman" w:hAnsi="Times New Roman" w:cs="Times New Roman"/>
                <w:b/>
                <w:sz w:val="24"/>
                <w:szCs w:val="24"/>
              </w:rPr>
            </w:pPr>
            <w:r w:rsidRPr="00F44C63">
              <w:rPr>
                <w:rFonts w:ascii="Times New Roman" w:eastAsia="Times New Roman" w:hAnsi="Times New Roman" w:cs="Times New Roman"/>
                <w:b/>
                <w:sz w:val="24"/>
                <w:szCs w:val="24"/>
              </w:rPr>
              <w:t>Найменування та зміст заходу</w:t>
            </w:r>
          </w:p>
        </w:tc>
        <w:tc>
          <w:tcPr>
            <w:tcW w:w="2125" w:type="dxa"/>
            <w:gridSpan w:val="2"/>
            <w:shd w:val="clear" w:color="auto" w:fill="DEEAF6" w:themeFill="accent1" w:themeFillTint="33"/>
            <w:vAlign w:val="center"/>
          </w:tcPr>
          <w:p w14:paraId="48A77DF7"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r w:rsidRPr="00F44C63">
              <w:rPr>
                <w:rFonts w:ascii="Times New Roman" w:eastAsia="Times New Roman" w:hAnsi="Times New Roman" w:cs="Times New Roman"/>
                <w:b/>
                <w:sz w:val="20"/>
                <w:szCs w:val="20"/>
              </w:rPr>
              <w:t>Строки виконання</w:t>
            </w:r>
          </w:p>
        </w:tc>
        <w:tc>
          <w:tcPr>
            <w:tcW w:w="995" w:type="dxa"/>
            <w:vMerge w:val="restart"/>
            <w:shd w:val="clear" w:color="auto" w:fill="DEEAF6" w:themeFill="accent1" w:themeFillTint="33"/>
            <w:vAlign w:val="center"/>
          </w:tcPr>
          <w:p w14:paraId="5C9856AD"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Виконавці</w:t>
            </w:r>
          </w:p>
        </w:tc>
        <w:tc>
          <w:tcPr>
            <w:tcW w:w="2835" w:type="dxa"/>
            <w:gridSpan w:val="2"/>
            <w:shd w:val="clear" w:color="auto" w:fill="DEEAF6" w:themeFill="accent1" w:themeFillTint="33"/>
            <w:vAlign w:val="center"/>
          </w:tcPr>
          <w:p w14:paraId="5B4224E8" w14:textId="77777777" w:rsidR="000470F9" w:rsidRPr="00F44C63" w:rsidRDefault="000470F9" w:rsidP="00C1767F">
            <w:pPr>
              <w:spacing w:after="0" w:line="240" w:lineRule="auto"/>
              <w:jc w:val="center"/>
              <w:rPr>
                <w:rFonts w:ascii="Times New Roman" w:eastAsia="Times New Roman" w:hAnsi="Times New Roman" w:cs="Times New Roman"/>
                <w:b/>
              </w:rPr>
            </w:pPr>
            <w:r w:rsidRPr="00F44C63">
              <w:rPr>
                <w:rFonts w:ascii="Times New Roman" w:eastAsia="Times New Roman" w:hAnsi="Times New Roman" w:cs="Times New Roman"/>
                <w:b/>
              </w:rPr>
              <w:t>Фінансові ресурси</w:t>
            </w:r>
          </w:p>
        </w:tc>
        <w:tc>
          <w:tcPr>
            <w:tcW w:w="1559" w:type="dxa"/>
            <w:vMerge w:val="restart"/>
            <w:shd w:val="clear" w:color="auto" w:fill="DEEAF6" w:themeFill="accent1" w:themeFillTint="33"/>
            <w:vAlign w:val="center"/>
          </w:tcPr>
          <w:p w14:paraId="138EAE01"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Показник (індикатор) виконання</w:t>
            </w:r>
          </w:p>
        </w:tc>
        <w:tc>
          <w:tcPr>
            <w:tcW w:w="1134" w:type="dxa"/>
            <w:vMerge w:val="restart"/>
            <w:shd w:val="clear" w:color="auto" w:fill="DEEAF6" w:themeFill="accent1" w:themeFillTint="33"/>
            <w:vAlign w:val="center"/>
          </w:tcPr>
          <w:p w14:paraId="63B6080B"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Джерело даних</w:t>
            </w:r>
          </w:p>
        </w:tc>
        <w:tc>
          <w:tcPr>
            <w:tcW w:w="1134" w:type="dxa"/>
            <w:vMerge w:val="restart"/>
            <w:shd w:val="clear" w:color="auto" w:fill="DEEAF6" w:themeFill="accent1" w:themeFillTint="33"/>
            <w:vAlign w:val="center"/>
          </w:tcPr>
          <w:p w14:paraId="595F8A3A" w14:textId="77777777" w:rsidR="000470F9" w:rsidRPr="00F44C63" w:rsidRDefault="000470F9" w:rsidP="00C1767F">
            <w:pPr>
              <w:spacing w:after="0" w:line="240" w:lineRule="auto"/>
              <w:jc w:val="center"/>
              <w:rPr>
                <w:rFonts w:ascii="Times New Roman" w:eastAsia="Times New Roman" w:hAnsi="Times New Roman" w:cs="Times New Roman"/>
                <w:b/>
                <w:sz w:val="24"/>
                <w:szCs w:val="24"/>
              </w:rPr>
            </w:pPr>
            <w:r w:rsidRPr="00F44C63">
              <w:rPr>
                <w:rFonts w:ascii="Times New Roman" w:eastAsia="Times New Roman" w:hAnsi="Times New Roman" w:cs="Times New Roman"/>
                <w:b/>
                <w:sz w:val="16"/>
                <w:szCs w:val="16"/>
              </w:rPr>
              <w:t>Базовий показник</w:t>
            </w:r>
          </w:p>
        </w:tc>
      </w:tr>
      <w:tr w:rsidR="000470F9" w:rsidRPr="00F44C63" w14:paraId="008BE3E9" w14:textId="77777777" w:rsidTr="00C1767F">
        <w:trPr>
          <w:trHeight w:val="473"/>
        </w:trPr>
        <w:tc>
          <w:tcPr>
            <w:tcW w:w="6090" w:type="dxa"/>
            <w:vMerge/>
            <w:shd w:val="clear" w:color="auto" w:fill="DEEAF6" w:themeFill="accent1" w:themeFillTint="33"/>
            <w:vAlign w:val="center"/>
          </w:tcPr>
          <w:p w14:paraId="504FEDB6"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p>
        </w:tc>
        <w:tc>
          <w:tcPr>
            <w:tcW w:w="1133" w:type="dxa"/>
            <w:shd w:val="clear" w:color="auto" w:fill="DEEAF6" w:themeFill="accent1" w:themeFillTint="33"/>
            <w:vAlign w:val="center"/>
          </w:tcPr>
          <w:p w14:paraId="255F3FDA"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Дата початку</w:t>
            </w:r>
          </w:p>
        </w:tc>
        <w:tc>
          <w:tcPr>
            <w:tcW w:w="992" w:type="dxa"/>
            <w:shd w:val="clear" w:color="auto" w:fill="DEEAF6" w:themeFill="accent1" w:themeFillTint="33"/>
            <w:vAlign w:val="center"/>
          </w:tcPr>
          <w:p w14:paraId="522154C7"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Дата завершення</w:t>
            </w:r>
          </w:p>
        </w:tc>
        <w:tc>
          <w:tcPr>
            <w:tcW w:w="995" w:type="dxa"/>
            <w:vMerge/>
            <w:shd w:val="clear" w:color="auto" w:fill="DEEAF6" w:themeFill="accent1" w:themeFillTint="33"/>
            <w:vAlign w:val="center"/>
          </w:tcPr>
          <w:p w14:paraId="63BE342D"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p>
        </w:tc>
        <w:tc>
          <w:tcPr>
            <w:tcW w:w="1418" w:type="dxa"/>
            <w:shd w:val="clear" w:color="auto" w:fill="DEEAF6" w:themeFill="accent1" w:themeFillTint="33"/>
            <w:vAlign w:val="center"/>
          </w:tcPr>
          <w:p w14:paraId="12E4930B"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Джерела фінансування</w:t>
            </w:r>
          </w:p>
        </w:tc>
        <w:tc>
          <w:tcPr>
            <w:tcW w:w="1417" w:type="dxa"/>
            <w:shd w:val="clear" w:color="auto" w:fill="DEEAF6" w:themeFill="accent1" w:themeFillTint="33"/>
            <w:vAlign w:val="center"/>
          </w:tcPr>
          <w:p w14:paraId="65E9C7AA"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r w:rsidRPr="00F44C63">
              <w:rPr>
                <w:rFonts w:ascii="Times New Roman" w:eastAsia="Times New Roman" w:hAnsi="Times New Roman" w:cs="Times New Roman"/>
                <w:b/>
                <w:sz w:val="16"/>
                <w:szCs w:val="16"/>
              </w:rPr>
              <w:t>Обсяги фінансування</w:t>
            </w:r>
          </w:p>
        </w:tc>
        <w:tc>
          <w:tcPr>
            <w:tcW w:w="1559" w:type="dxa"/>
            <w:vMerge/>
            <w:shd w:val="clear" w:color="auto" w:fill="DEEAF6" w:themeFill="accent1" w:themeFillTint="33"/>
            <w:vAlign w:val="center"/>
          </w:tcPr>
          <w:p w14:paraId="549DA736"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p>
        </w:tc>
        <w:tc>
          <w:tcPr>
            <w:tcW w:w="1134" w:type="dxa"/>
            <w:vMerge/>
            <w:shd w:val="clear" w:color="auto" w:fill="DEEAF6" w:themeFill="accent1" w:themeFillTint="33"/>
            <w:vAlign w:val="center"/>
          </w:tcPr>
          <w:p w14:paraId="3F24B662" w14:textId="77777777" w:rsidR="000470F9" w:rsidRPr="00F44C63" w:rsidRDefault="000470F9" w:rsidP="00C1767F">
            <w:pPr>
              <w:spacing w:after="0" w:line="240" w:lineRule="auto"/>
              <w:jc w:val="center"/>
              <w:rPr>
                <w:rFonts w:ascii="Times New Roman" w:eastAsia="Times New Roman" w:hAnsi="Times New Roman" w:cs="Times New Roman"/>
                <w:b/>
                <w:sz w:val="20"/>
                <w:szCs w:val="20"/>
              </w:rPr>
            </w:pPr>
          </w:p>
        </w:tc>
        <w:tc>
          <w:tcPr>
            <w:tcW w:w="1134" w:type="dxa"/>
            <w:vMerge/>
            <w:shd w:val="clear" w:color="auto" w:fill="DEEAF6" w:themeFill="accent1" w:themeFillTint="33"/>
          </w:tcPr>
          <w:p w14:paraId="7E75996D" w14:textId="77777777" w:rsidR="000470F9" w:rsidRPr="00F44C63" w:rsidRDefault="000470F9" w:rsidP="00C1767F">
            <w:pPr>
              <w:spacing w:after="0" w:line="240" w:lineRule="auto"/>
              <w:jc w:val="center"/>
              <w:rPr>
                <w:rFonts w:ascii="Times New Roman" w:eastAsia="Times New Roman" w:hAnsi="Times New Roman" w:cs="Times New Roman"/>
                <w:b/>
                <w:sz w:val="16"/>
                <w:szCs w:val="16"/>
              </w:rPr>
            </w:pPr>
          </w:p>
        </w:tc>
      </w:tr>
      <w:tr w:rsidR="000470F9" w:rsidRPr="00F44C63" w14:paraId="1EB112C4" w14:textId="77777777" w:rsidTr="00C1767F">
        <w:trPr>
          <w:trHeight w:val="413"/>
        </w:trPr>
        <w:tc>
          <w:tcPr>
            <w:tcW w:w="15872" w:type="dxa"/>
            <w:gridSpan w:val="9"/>
            <w:shd w:val="clear" w:color="auto" w:fill="E2EFD9" w:themeFill="accent6" w:themeFillTint="33"/>
            <w:vAlign w:val="center"/>
          </w:tcPr>
          <w:p w14:paraId="11B3181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b/>
                <w:sz w:val="24"/>
                <w:szCs w:val="24"/>
              </w:rPr>
              <w:lastRenderedPageBreak/>
              <w:t>Очікуваний стратегічний результат 2.7.5.1.</w:t>
            </w:r>
          </w:p>
        </w:tc>
      </w:tr>
      <w:tr w:rsidR="000470F9" w:rsidRPr="00F44C63" w14:paraId="22ADA8CD" w14:textId="77777777" w:rsidTr="00C1767F">
        <w:trPr>
          <w:trHeight w:val="230"/>
        </w:trPr>
        <w:tc>
          <w:tcPr>
            <w:tcW w:w="6090" w:type="dxa"/>
          </w:tcPr>
          <w:p w14:paraId="0A299C58" w14:textId="77777777" w:rsidR="000470F9" w:rsidRPr="00AB766F"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sidRPr="00AB766F">
              <w:rPr>
                <w:rFonts w:ascii="Times New Roman" w:eastAsia="Times New Roman" w:hAnsi="Times New Roman" w:cs="Times New Roman"/>
                <w:b/>
                <w:sz w:val="20"/>
                <w:szCs w:val="20"/>
                <w:lang w:eastAsia="uk-UA" w:bidi="uk-UA"/>
              </w:rPr>
              <w:t>1.</w:t>
            </w:r>
            <w:r w:rsidRPr="00AB766F">
              <w:rPr>
                <w:rFonts w:ascii="Times New Roman" w:eastAsia="Times New Roman" w:hAnsi="Times New Roman" w:cs="Times New Roman"/>
                <w:sz w:val="20"/>
                <w:szCs w:val="20"/>
                <w:lang w:eastAsia="uk-UA" w:bidi="uk-UA"/>
              </w:rPr>
              <w:t xml:space="preserve"> Розроблення проекту </w:t>
            </w:r>
            <w:r w:rsidRPr="00AB766F">
              <w:rPr>
                <w:rFonts w:ascii="Times New Roman" w:eastAsia="Times New Roman" w:hAnsi="Times New Roman" w:cs="Times New Roman"/>
                <w:b/>
                <w:sz w:val="20"/>
                <w:szCs w:val="20"/>
                <w:lang w:eastAsia="uk-UA" w:bidi="uk-UA"/>
              </w:rPr>
              <w:t>Умов прийому на навчання для</w:t>
            </w:r>
            <w:r>
              <w:rPr>
                <w:rFonts w:ascii="Times New Roman" w:eastAsia="Times New Roman" w:hAnsi="Times New Roman" w:cs="Times New Roman"/>
                <w:b/>
                <w:sz w:val="20"/>
                <w:szCs w:val="20"/>
                <w:lang w:eastAsia="uk-UA" w:bidi="uk-UA"/>
              </w:rPr>
              <w:t xml:space="preserve"> </w:t>
            </w:r>
            <w:r w:rsidRPr="00AB766F">
              <w:rPr>
                <w:rFonts w:ascii="Times New Roman" w:eastAsia="Times New Roman" w:hAnsi="Times New Roman" w:cs="Times New Roman"/>
                <w:b/>
                <w:sz w:val="20"/>
                <w:szCs w:val="20"/>
                <w:lang w:eastAsia="uk-UA" w:bidi="uk-UA"/>
              </w:rPr>
              <w:t>здобуття вищої освіти</w:t>
            </w:r>
            <w:r>
              <w:rPr>
                <w:rFonts w:ascii="Times New Roman" w:eastAsia="Times New Roman" w:hAnsi="Times New Roman" w:cs="Times New Roman"/>
                <w:b/>
                <w:sz w:val="20"/>
                <w:szCs w:val="20"/>
                <w:lang w:eastAsia="uk-UA" w:bidi="uk-UA"/>
              </w:rPr>
              <w:t xml:space="preserve"> </w:t>
            </w:r>
            <w:r w:rsidRPr="00AB766F">
              <w:rPr>
                <w:rFonts w:ascii="Times New Roman" w:eastAsia="Times New Roman" w:hAnsi="Times New Roman" w:cs="Times New Roman"/>
                <w:b/>
                <w:sz w:val="20"/>
                <w:szCs w:val="20"/>
                <w:lang w:eastAsia="uk-UA" w:bidi="uk-UA"/>
              </w:rPr>
              <w:t>у 2024 році</w:t>
            </w:r>
            <w:r w:rsidRPr="00AB766F">
              <w:rPr>
                <w:rFonts w:ascii="Times New Roman" w:eastAsia="Times New Roman" w:hAnsi="Times New Roman" w:cs="Times New Roman"/>
                <w:sz w:val="20"/>
                <w:szCs w:val="20"/>
                <w:lang w:eastAsia="uk-UA" w:bidi="uk-UA"/>
              </w:rPr>
              <w:t>, у якому передбачено:</w:t>
            </w:r>
          </w:p>
          <w:p w14:paraId="795FA176"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Cs/>
                <w:sz w:val="20"/>
                <w:szCs w:val="20"/>
                <w:lang w:eastAsia="uk-UA" w:bidi="uk-UA"/>
              </w:rPr>
              <w:t>-</w:t>
            </w:r>
            <w:r w:rsidRPr="00AB766F">
              <w:rPr>
                <w:rFonts w:ascii="Times New Roman" w:eastAsia="Times New Roman" w:hAnsi="Times New Roman" w:cs="Times New Roman"/>
                <w:bCs/>
                <w:sz w:val="20"/>
                <w:szCs w:val="20"/>
                <w:lang w:eastAsia="uk-UA" w:bidi="uk-UA"/>
              </w:rPr>
              <w:tab/>
              <w:t xml:space="preserve">розширення сфери застосування електронних кабінетів і скорочення </w:t>
            </w:r>
            <w:r>
              <w:rPr>
                <w:rFonts w:ascii="Times New Roman" w:eastAsia="Times New Roman" w:hAnsi="Times New Roman" w:cs="Times New Roman"/>
                <w:bCs/>
                <w:sz w:val="20"/>
                <w:szCs w:val="20"/>
                <w:lang w:eastAsia="uk-UA" w:bidi="uk-UA"/>
              </w:rPr>
              <w:t>частки</w:t>
            </w:r>
            <w:r w:rsidRPr="008F12A6">
              <w:rPr>
                <w:rFonts w:ascii="Times New Roman" w:eastAsia="Times New Roman" w:hAnsi="Times New Roman" w:cs="Times New Roman"/>
                <w:bCs/>
                <w:sz w:val="20"/>
                <w:szCs w:val="20"/>
                <w:lang w:eastAsia="uk-UA" w:bidi="uk-UA"/>
              </w:rPr>
              <w:t xml:space="preserve"> випадків обов’язкової </w:t>
            </w:r>
            <w:r w:rsidRPr="00AB766F">
              <w:rPr>
                <w:rFonts w:ascii="Times New Roman" w:eastAsia="Times New Roman" w:hAnsi="Times New Roman" w:cs="Times New Roman"/>
                <w:bCs/>
                <w:sz w:val="20"/>
                <w:szCs w:val="20"/>
                <w:lang w:eastAsia="uk-UA" w:bidi="uk-UA"/>
              </w:rPr>
              <w:t>подачі документів у паперовому вигляді;</w:t>
            </w:r>
          </w:p>
          <w:p w14:paraId="64C22AFB"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Cs/>
                <w:sz w:val="20"/>
                <w:szCs w:val="20"/>
                <w:lang w:eastAsia="uk-UA" w:bidi="uk-UA"/>
              </w:rPr>
              <w:t>-</w:t>
            </w:r>
            <w:r w:rsidRPr="00AB766F">
              <w:rPr>
                <w:rFonts w:ascii="Times New Roman" w:eastAsia="Times New Roman" w:hAnsi="Times New Roman" w:cs="Times New Roman"/>
                <w:bCs/>
                <w:sz w:val="20"/>
                <w:szCs w:val="20"/>
                <w:lang w:eastAsia="uk-UA" w:bidi="uk-UA"/>
              </w:rPr>
              <w:tab/>
              <w:t>відмова від використання середнього бала докум</w:t>
            </w:r>
            <w:r>
              <w:rPr>
                <w:rFonts w:ascii="Times New Roman" w:eastAsia="Times New Roman" w:hAnsi="Times New Roman" w:cs="Times New Roman"/>
                <w:bCs/>
                <w:sz w:val="20"/>
                <w:szCs w:val="20"/>
                <w:lang w:eastAsia="uk-UA" w:bidi="uk-UA"/>
              </w:rPr>
              <w:t>ентів про раніше здобуту освіту</w:t>
            </w:r>
          </w:p>
        </w:tc>
        <w:tc>
          <w:tcPr>
            <w:tcW w:w="1133" w:type="dxa"/>
          </w:tcPr>
          <w:p w14:paraId="07F7D23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Серпень</w:t>
            </w:r>
          </w:p>
          <w:p w14:paraId="4947C16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p w14:paraId="60D33BD9"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p w14:paraId="22ABCCD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p w14:paraId="33DE729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992" w:type="dxa"/>
          </w:tcPr>
          <w:p w14:paraId="77DE781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2CB32DB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p w14:paraId="70EE2B22"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p w14:paraId="7BF9AD23"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tc>
        <w:tc>
          <w:tcPr>
            <w:tcW w:w="995" w:type="dxa"/>
          </w:tcPr>
          <w:p w14:paraId="3474063C"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tc>
        <w:tc>
          <w:tcPr>
            <w:tcW w:w="1418" w:type="dxa"/>
          </w:tcPr>
          <w:p w14:paraId="622002A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0112151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DBEC53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Про</w:t>
            </w:r>
            <w:r>
              <w:rPr>
                <w:rFonts w:ascii="Times New Roman" w:eastAsia="Times New Roman" w:hAnsi="Times New Roman" w:cs="Times New Roman"/>
                <w:sz w:val="16"/>
                <w:szCs w:val="16"/>
                <w:lang w:eastAsia="uk-UA" w:bidi="uk-UA"/>
              </w:rPr>
              <w:t>е</w:t>
            </w:r>
            <w:r w:rsidRPr="00AB766F">
              <w:rPr>
                <w:rFonts w:ascii="Times New Roman" w:eastAsia="Times New Roman" w:hAnsi="Times New Roman" w:cs="Times New Roman"/>
                <w:sz w:val="16"/>
                <w:szCs w:val="16"/>
                <w:lang w:eastAsia="uk-UA" w:bidi="uk-UA"/>
              </w:rPr>
              <w:t>кт розроблено та оприлюднено для проведення громадського обговорення</w:t>
            </w:r>
          </w:p>
        </w:tc>
        <w:tc>
          <w:tcPr>
            <w:tcW w:w="1134" w:type="dxa"/>
          </w:tcPr>
          <w:p w14:paraId="0AA127A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tc>
        <w:tc>
          <w:tcPr>
            <w:tcW w:w="1134" w:type="dxa"/>
          </w:tcPr>
          <w:p w14:paraId="637BE28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Проект не розроблено</w:t>
            </w:r>
          </w:p>
        </w:tc>
      </w:tr>
      <w:tr w:rsidR="000470F9" w:rsidRPr="00F44C63" w14:paraId="5F5C702D" w14:textId="77777777" w:rsidTr="00C1767F">
        <w:trPr>
          <w:trHeight w:val="230"/>
        </w:trPr>
        <w:tc>
          <w:tcPr>
            <w:tcW w:w="6090" w:type="dxa"/>
          </w:tcPr>
          <w:p w14:paraId="7B317D29"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
                <w:bCs/>
                <w:sz w:val="20"/>
                <w:szCs w:val="20"/>
                <w:lang w:eastAsia="uk-UA" w:bidi="uk-UA"/>
              </w:rPr>
              <w:t>2.</w:t>
            </w:r>
            <w:r w:rsidRPr="00AB766F">
              <w:rPr>
                <w:rFonts w:ascii="Times New Roman" w:eastAsia="Times New Roman" w:hAnsi="Times New Roman" w:cs="Times New Roman"/>
                <w:bCs/>
                <w:sz w:val="20"/>
                <w:szCs w:val="20"/>
                <w:lang w:eastAsia="uk-UA" w:bidi="uk-UA"/>
              </w:rPr>
              <w:t> Проведення громадського обговорення проекту акта, зазначеного в описі заходу 1 до очікуваного стратегічного результату 2.7.5.1, та забезпечення його доопрацювання (у разі потреби)</w:t>
            </w:r>
          </w:p>
        </w:tc>
        <w:tc>
          <w:tcPr>
            <w:tcW w:w="1133" w:type="dxa"/>
          </w:tcPr>
          <w:p w14:paraId="349B930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4F64DE4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6BB0C028"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76C8A15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5" w:type="dxa"/>
          </w:tcPr>
          <w:p w14:paraId="09E336B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tc>
        <w:tc>
          <w:tcPr>
            <w:tcW w:w="1418" w:type="dxa"/>
          </w:tcPr>
          <w:p w14:paraId="6CB7D54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637E4F8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FBE9BC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4E6B0D0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AB766F">
              <w:rPr>
                <w:rFonts w:ascii="Times New Roman" w:eastAsia="Times New Roman" w:hAnsi="Times New Roman" w:cs="Times New Roman"/>
                <w:sz w:val="16"/>
                <w:szCs w:val="16"/>
                <w:lang w:eastAsia="uk-UA" w:bidi="uk-UA"/>
              </w:rPr>
              <w:t>сайт МОН (https://www.mon.gov.ua)</w:t>
            </w:r>
          </w:p>
        </w:tc>
        <w:tc>
          <w:tcPr>
            <w:tcW w:w="1134" w:type="dxa"/>
          </w:tcPr>
          <w:p w14:paraId="7BE01A4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0A67BB1F" w14:textId="77777777" w:rsidTr="00C1767F">
        <w:trPr>
          <w:trHeight w:val="230"/>
        </w:trPr>
        <w:tc>
          <w:tcPr>
            <w:tcW w:w="6090" w:type="dxa"/>
          </w:tcPr>
          <w:p w14:paraId="784867A7"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
                <w:bCs/>
                <w:sz w:val="20"/>
                <w:szCs w:val="20"/>
                <w:lang w:eastAsia="uk-UA" w:bidi="uk-UA"/>
              </w:rPr>
              <w:t>3.</w:t>
            </w:r>
            <w:r w:rsidRPr="00AB766F">
              <w:rPr>
                <w:rFonts w:ascii="Times New Roman" w:eastAsia="Times New Roman" w:hAnsi="Times New Roman" w:cs="Times New Roman"/>
                <w:bCs/>
                <w:sz w:val="20"/>
                <w:szCs w:val="20"/>
                <w:lang w:eastAsia="uk-UA" w:bidi="uk-UA"/>
              </w:rPr>
              <w:t> Погодження проекту акта, зазначеного в описі заходу 1 до очікуваного стратегічного результату 2.7.5.1, із заінтересованими органами</w:t>
            </w:r>
          </w:p>
        </w:tc>
        <w:tc>
          <w:tcPr>
            <w:tcW w:w="1133" w:type="dxa"/>
          </w:tcPr>
          <w:p w14:paraId="0CBD74CC"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5B3664CA"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2023 р.</w:t>
            </w:r>
          </w:p>
        </w:tc>
        <w:tc>
          <w:tcPr>
            <w:tcW w:w="992" w:type="dxa"/>
          </w:tcPr>
          <w:p w14:paraId="50C57971"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42D0B8A5"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2023 р.</w:t>
            </w:r>
          </w:p>
        </w:tc>
        <w:tc>
          <w:tcPr>
            <w:tcW w:w="995" w:type="dxa"/>
          </w:tcPr>
          <w:p w14:paraId="5C486E8D"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r>
              <w:rPr>
                <w:rFonts w:ascii="Times New Roman" w:eastAsia="Times New Roman" w:hAnsi="Times New Roman" w:cs="Times New Roman"/>
                <w:sz w:val="16"/>
                <w:szCs w:val="16"/>
                <w:lang w:eastAsia="uk-UA" w:bidi="uk-UA"/>
              </w:rPr>
              <w:t>,</w:t>
            </w:r>
          </w:p>
          <w:p w14:paraId="61C6048B"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заінтересовані органи</w:t>
            </w:r>
          </w:p>
        </w:tc>
        <w:tc>
          <w:tcPr>
            <w:tcW w:w="1418" w:type="dxa"/>
          </w:tcPr>
          <w:p w14:paraId="04A922DD"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67AB2E02"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D10E5A2"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Наказ </w:t>
            </w:r>
            <w:r>
              <w:rPr>
                <w:rFonts w:ascii="Times New Roman" w:eastAsia="Times New Roman" w:hAnsi="Times New Roman" w:cs="Times New Roman"/>
                <w:sz w:val="16"/>
                <w:szCs w:val="16"/>
                <w:lang w:eastAsia="uk-UA" w:bidi="uk-UA"/>
              </w:rPr>
              <w:t>погоджено заінтересованими органами</w:t>
            </w:r>
          </w:p>
        </w:tc>
        <w:tc>
          <w:tcPr>
            <w:tcW w:w="1134" w:type="dxa"/>
          </w:tcPr>
          <w:p w14:paraId="7C4648B2"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AB766F">
              <w:rPr>
                <w:rFonts w:ascii="Times New Roman" w:eastAsia="Times New Roman" w:hAnsi="Times New Roman" w:cs="Times New Roman"/>
                <w:sz w:val="16"/>
                <w:szCs w:val="16"/>
                <w:lang w:eastAsia="uk-UA" w:bidi="uk-UA"/>
              </w:rPr>
              <w:t>сайт МОН (https://www.mon.gov.ua )</w:t>
            </w:r>
          </w:p>
        </w:tc>
        <w:tc>
          <w:tcPr>
            <w:tcW w:w="1134" w:type="dxa"/>
          </w:tcPr>
          <w:p w14:paraId="2F5FD47E"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12234E89" w14:textId="77777777" w:rsidTr="00C1767F">
        <w:trPr>
          <w:trHeight w:val="230"/>
        </w:trPr>
        <w:tc>
          <w:tcPr>
            <w:tcW w:w="6090" w:type="dxa"/>
          </w:tcPr>
          <w:p w14:paraId="48824377"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
                <w:bCs/>
                <w:sz w:val="20"/>
                <w:szCs w:val="20"/>
                <w:lang w:eastAsia="uk-UA" w:bidi="uk-UA"/>
              </w:rPr>
              <w:t>4.</w:t>
            </w:r>
            <w:r w:rsidRPr="00AB766F">
              <w:rPr>
                <w:rFonts w:ascii="Times New Roman" w:eastAsia="Times New Roman" w:hAnsi="Times New Roman" w:cs="Times New Roman"/>
                <w:bCs/>
                <w:sz w:val="20"/>
                <w:szCs w:val="20"/>
                <w:lang w:eastAsia="uk-UA" w:bidi="uk-UA"/>
              </w:rPr>
              <w:t xml:space="preserve">  </w:t>
            </w:r>
            <w:r>
              <w:rPr>
                <w:rFonts w:ascii="Times New Roman" w:eastAsia="Times New Roman" w:hAnsi="Times New Roman" w:cs="Times New Roman"/>
                <w:bCs/>
                <w:sz w:val="20"/>
                <w:szCs w:val="20"/>
                <w:lang w:eastAsia="uk-UA" w:bidi="uk-UA"/>
              </w:rPr>
              <w:t>Затвердження та супровід д</w:t>
            </w:r>
            <w:r w:rsidRPr="00AB766F">
              <w:rPr>
                <w:rFonts w:ascii="Times New Roman" w:eastAsia="Times New Roman" w:hAnsi="Times New Roman" w:cs="Times New Roman"/>
                <w:bCs/>
                <w:sz w:val="20"/>
                <w:szCs w:val="20"/>
                <w:lang w:eastAsia="uk-UA" w:bidi="uk-UA"/>
              </w:rPr>
              <w:t>ержавн</w:t>
            </w:r>
            <w:r>
              <w:rPr>
                <w:rFonts w:ascii="Times New Roman" w:eastAsia="Times New Roman" w:hAnsi="Times New Roman" w:cs="Times New Roman"/>
                <w:bCs/>
                <w:sz w:val="20"/>
                <w:szCs w:val="20"/>
                <w:lang w:eastAsia="uk-UA" w:bidi="uk-UA"/>
              </w:rPr>
              <w:t>ої</w:t>
            </w:r>
            <w:r w:rsidRPr="00AB766F">
              <w:rPr>
                <w:rFonts w:ascii="Times New Roman" w:eastAsia="Times New Roman" w:hAnsi="Times New Roman" w:cs="Times New Roman"/>
                <w:bCs/>
                <w:sz w:val="20"/>
                <w:szCs w:val="20"/>
                <w:lang w:eastAsia="uk-UA" w:bidi="uk-UA"/>
              </w:rPr>
              <w:t xml:space="preserve"> реєстраці</w:t>
            </w:r>
            <w:r>
              <w:rPr>
                <w:rFonts w:ascii="Times New Roman" w:eastAsia="Times New Roman" w:hAnsi="Times New Roman" w:cs="Times New Roman"/>
                <w:bCs/>
                <w:sz w:val="20"/>
                <w:szCs w:val="20"/>
                <w:lang w:eastAsia="uk-UA" w:bidi="uk-UA"/>
              </w:rPr>
              <w:t>ї</w:t>
            </w:r>
            <w:r w:rsidRPr="00AB766F">
              <w:rPr>
                <w:rFonts w:ascii="Times New Roman" w:eastAsia="Times New Roman" w:hAnsi="Times New Roman" w:cs="Times New Roman"/>
                <w:bCs/>
                <w:sz w:val="20"/>
                <w:szCs w:val="20"/>
                <w:lang w:eastAsia="uk-UA" w:bidi="uk-UA"/>
              </w:rPr>
              <w:t xml:space="preserve"> проекту акта, зазначеного</w:t>
            </w:r>
            <w:r>
              <w:rPr>
                <w:rFonts w:ascii="Times New Roman" w:eastAsia="Times New Roman" w:hAnsi="Times New Roman" w:cs="Times New Roman"/>
                <w:bCs/>
                <w:sz w:val="20"/>
                <w:szCs w:val="20"/>
                <w:lang w:eastAsia="uk-UA" w:bidi="uk-UA"/>
              </w:rPr>
              <w:t xml:space="preserve"> </w:t>
            </w:r>
            <w:r w:rsidRPr="00AB766F">
              <w:rPr>
                <w:rFonts w:ascii="Times New Roman" w:eastAsia="Times New Roman" w:hAnsi="Times New Roman" w:cs="Times New Roman"/>
                <w:bCs/>
                <w:sz w:val="20"/>
                <w:szCs w:val="20"/>
                <w:lang w:eastAsia="uk-UA" w:bidi="uk-UA"/>
              </w:rPr>
              <w:t>в описі заходу 1 до очікуваного стратегічного результату 2.7.5.1</w:t>
            </w:r>
          </w:p>
        </w:tc>
        <w:tc>
          <w:tcPr>
            <w:tcW w:w="1133" w:type="dxa"/>
          </w:tcPr>
          <w:p w14:paraId="486316B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Жовтень</w:t>
            </w:r>
          </w:p>
          <w:p w14:paraId="1C6AD58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498D6EB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Грудень 2023 р.</w:t>
            </w:r>
          </w:p>
        </w:tc>
        <w:tc>
          <w:tcPr>
            <w:tcW w:w="995" w:type="dxa"/>
          </w:tcPr>
          <w:p w14:paraId="51DDF6F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4B58454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1467D0E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6DC5E24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B872FC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Наказ </w:t>
            </w:r>
            <w:r>
              <w:rPr>
                <w:rFonts w:ascii="Times New Roman" w:eastAsia="Times New Roman" w:hAnsi="Times New Roman" w:cs="Times New Roman"/>
                <w:sz w:val="16"/>
                <w:szCs w:val="16"/>
                <w:lang w:eastAsia="uk-UA" w:bidi="uk-UA"/>
              </w:rPr>
              <w:t xml:space="preserve">затверджено та </w:t>
            </w:r>
            <w:r w:rsidRPr="00AB766F">
              <w:rPr>
                <w:rFonts w:ascii="Times New Roman" w:eastAsia="Times New Roman" w:hAnsi="Times New Roman" w:cs="Times New Roman"/>
                <w:sz w:val="16"/>
                <w:szCs w:val="16"/>
                <w:lang w:eastAsia="uk-UA" w:bidi="uk-UA"/>
              </w:rPr>
              <w:t xml:space="preserve">зареєстровано в </w:t>
            </w:r>
            <w:r>
              <w:rPr>
                <w:rFonts w:ascii="Times New Roman" w:eastAsia="Times New Roman" w:hAnsi="Times New Roman" w:cs="Times New Roman"/>
                <w:sz w:val="16"/>
                <w:szCs w:val="16"/>
                <w:lang w:eastAsia="uk-UA" w:bidi="uk-UA"/>
              </w:rPr>
              <w:t>Мін</w:t>
            </w:r>
            <w:r w:rsidRPr="00AB766F">
              <w:rPr>
                <w:rFonts w:ascii="Times New Roman" w:eastAsia="Times New Roman" w:hAnsi="Times New Roman" w:cs="Times New Roman"/>
                <w:sz w:val="16"/>
                <w:szCs w:val="16"/>
                <w:lang w:val="ru-RU" w:eastAsia="uk-UA" w:bidi="uk-UA"/>
              </w:rPr>
              <w:t>’</w:t>
            </w:r>
            <w:r>
              <w:rPr>
                <w:rFonts w:ascii="Times New Roman" w:eastAsia="Times New Roman" w:hAnsi="Times New Roman" w:cs="Times New Roman"/>
                <w:sz w:val="16"/>
                <w:szCs w:val="16"/>
                <w:lang w:eastAsia="uk-UA" w:bidi="uk-UA"/>
              </w:rPr>
              <w:t>юсті</w:t>
            </w:r>
          </w:p>
        </w:tc>
        <w:tc>
          <w:tcPr>
            <w:tcW w:w="1134" w:type="dxa"/>
          </w:tcPr>
          <w:p w14:paraId="6C420D0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1. Офіційні друковані видання України.</w:t>
            </w:r>
          </w:p>
          <w:p w14:paraId="3CFA0CB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134" w:type="dxa"/>
          </w:tcPr>
          <w:p w14:paraId="5FC7E18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7744A60B" w14:textId="77777777" w:rsidTr="00C1767F">
        <w:trPr>
          <w:trHeight w:val="230"/>
        </w:trPr>
        <w:tc>
          <w:tcPr>
            <w:tcW w:w="6090" w:type="dxa"/>
          </w:tcPr>
          <w:p w14:paraId="6F889F7B" w14:textId="77777777" w:rsidR="000470F9" w:rsidRPr="00AB766F"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sidRPr="00AB766F">
              <w:rPr>
                <w:rFonts w:ascii="Times New Roman" w:eastAsia="Times New Roman" w:hAnsi="Times New Roman" w:cs="Times New Roman"/>
                <w:b/>
                <w:sz w:val="20"/>
                <w:szCs w:val="20"/>
                <w:lang w:eastAsia="uk-UA" w:bidi="uk-UA"/>
              </w:rPr>
              <w:t>5.</w:t>
            </w:r>
            <w:r w:rsidRPr="00AB766F">
              <w:rPr>
                <w:rFonts w:ascii="Times New Roman" w:eastAsia="Times New Roman" w:hAnsi="Times New Roman" w:cs="Times New Roman"/>
                <w:sz w:val="20"/>
                <w:szCs w:val="20"/>
                <w:lang w:eastAsia="uk-UA" w:bidi="uk-UA"/>
              </w:rPr>
              <w:t xml:space="preserve"> Розроблення проекту </w:t>
            </w:r>
            <w:r w:rsidRPr="00AB766F">
              <w:rPr>
                <w:rFonts w:ascii="Times New Roman" w:eastAsia="Times New Roman" w:hAnsi="Times New Roman" w:cs="Times New Roman"/>
                <w:b/>
                <w:sz w:val="20"/>
                <w:szCs w:val="20"/>
                <w:lang w:eastAsia="uk-UA" w:bidi="uk-UA"/>
              </w:rPr>
              <w:t>Умов прийому на навчання для</w:t>
            </w:r>
            <w:r>
              <w:rPr>
                <w:rFonts w:ascii="Times New Roman" w:eastAsia="Times New Roman" w:hAnsi="Times New Roman" w:cs="Times New Roman"/>
                <w:b/>
                <w:sz w:val="20"/>
                <w:szCs w:val="20"/>
                <w:lang w:eastAsia="uk-UA" w:bidi="uk-UA"/>
              </w:rPr>
              <w:t xml:space="preserve"> </w:t>
            </w:r>
            <w:r w:rsidRPr="00AB766F">
              <w:rPr>
                <w:rFonts w:ascii="Times New Roman" w:eastAsia="Times New Roman" w:hAnsi="Times New Roman" w:cs="Times New Roman"/>
                <w:b/>
                <w:sz w:val="20"/>
                <w:szCs w:val="20"/>
                <w:lang w:eastAsia="uk-UA" w:bidi="uk-UA"/>
              </w:rPr>
              <w:t>здобуття вищої освіти у 2025 році</w:t>
            </w:r>
            <w:r w:rsidRPr="00AB766F">
              <w:rPr>
                <w:rFonts w:ascii="Times New Roman" w:eastAsia="Times New Roman" w:hAnsi="Times New Roman" w:cs="Times New Roman"/>
                <w:sz w:val="20"/>
                <w:szCs w:val="20"/>
                <w:lang w:eastAsia="uk-UA" w:bidi="uk-UA"/>
              </w:rPr>
              <w:t>, у якому передбачено:</w:t>
            </w:r>
          </w:p>
          <w:p w14:paraId="675B16FC"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Cs/>
                <w:sz w:val="20"/>
                <w:szCs w:val="20"/>
                <w:lang w:eastAsia="uk-UA" w:bidi="uk-UA"/>
              </w:rPr>
              <w:t>-</w:t>
            </w:r>
            <w:r w:rsidRPr="00AB766F">
              <w:rPr>
                <w:rFonts w:ascii="Times New Roman" w:eastAsia="Times New Roman" w:hAnsi="Times New Roman" w:cs="Times New Roman"/>
                <w:bCs/>
                <w:sz w:val="20"/>
                <w:szCs w:val="20"/>
                <w:lang w:eastAsia="uk-UA" w:bidi="uk-UA"/>
              </w:rPr>
              <w:tab/>
              <w:t>розширення сфери застосування електронних кабінетів і скорочення</w:t>
            </w:r>
            <w:r>
              <w:rPr>
                <w:rFonts w:ascii="Times New Roman" w:eastAsia="Times New Roman" w:hAnsi="Times New Roman" w:cs="Times New Roman"/>
                <w:bCs/>
                <w:sz w:val="20"/>
                <w:szCs w:val="20"/>
                <w:lang w:eastAsia="uk-UA" w:bidi="uk-UA"/>
              </w:rPr>
              <w:t xml:space="preserve"> </w:t>
            </w:r>
            <w:r w:rsidRPr="008F12A6">
              <w:rPr>
                <w:rFonts w:ascii="Times New Roman" w:eastAsia="Times New Roman" w:hAnsi="Times New Roman" w:cs="Times New Roman"/>
                <w:bCs/>
                <w:sz w:val="20"/>
                <w:szCs w:val="20"/>
                <w:lang w:eastAsia="uk-UA" w:bidi="uk-UA"/>
              </w:rPr>
              <w:t>кількості випадків обов’язкової</w:t>
            </w:r>
            <w:r w:rsidRPr="00AB766F">
              <w:rPr>
                <w:rFonts w:ascii="Times New Roman" w:eastAsia="Times New Roman" w:hAnsi="Times New Roman" w:cs="Times New Roman"/>
                <w:bCs/>
                <w:sz w:val="20"/>
                <w:szCs w:val="20"/>
                <w:lang w:eastAsia="uk-UA" w:bidi="uk-UA"/>
              </w:rPr>
              <w:t xml:space="preserve"> подачі документів у паперовому вигляді;</w:t>
            </w:r>
          </w:p>
          <w:p w14:paraId="2C8DB191"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Cs/>
                <w:sz w:val="20"/>
                <w:szCs w:val="20"/>
                <w:lang w:eastAsia="uk-UA" w:bidi="uk-UA"/>
              </w:rPr>
              <w:t>-</w:t>
            </w:r>
            <w:r w:rsidRPr="00AB766F">
              <w:rPr>
                <w:rFonts w:ascii="Times New Roman" w:eastAsia="Times New Roman" w:hAnsi="Times New Roman" w:cs="Times New Roman"/>
                <w:bCs/>
                <w:sz w:val="20"/>
                <w:szCs w:val="20"/>
                <w:lang w:eastAsia="uk-UA" w:bidi="uk-UA"/>
              </w:rPr>
              <w:tab/>
              <w:t>відмова від використання середнього бала документів про раніше здобуту освіту;</w:t>
            </w:r>
          </w:p>
          <w:p w14:paraId="52E1D05B"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Cs/>
                <w:sz w:val="20"/>
                <w:szCs w:val="20"/>
                <w:lang w:eastAsia="uk-UA" w:bidi="uk-UA"/>
              </w:rPr>
              <w:t>-</w:t>
            </w:r>
            <w:r w:rsidRPr="00AB766F">
              <w:rPr>
                <w:rFonts w:ascii="Times New Roman" w:eastAsia="Times New Roman" w:hAnsi="Times New Roman" w:cs="Times New Roman"/>
                <w:bCs/>
                <w:sz w:val="20"/>
                <w:szCs w:val="20"/>
                <w:lang w:eastAsia="uk-UA" w:bidi="uk-UA"/>
              </w:rPr>
              <w:tab/>
              <w:t>розширення сфери застосування ЗНО</w:t>
            </w:r>
          </w:p>
        </w:tc>
        <w:tc>
          <w:tcPr>
            <w:tcW w:w="1133" w:type="dxa"/>
          </w:tcPr>
          <w:p w14:paraId="3C03143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Серпень</w:t>
            </w:r>
          </w:p>
          <w:p w14:paraId="5D2C588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2024 р.</w:t>
            </w:r>
          </w:p>
          <w:p w14:paraId="094E04C0"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p w14:paraId="1118DFF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p w14:paraId="0254D2A3"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tc>
        <w:tc>
          <w:tcPr>
            <w:tcW w:w="992" w:type="dxa"/>
          </w:tcPr>
          <w:p w14:paraId="0B216AC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1C09B9D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2024 р.</w:t>
            </w:r>
          </w:p>
          <w:p w14:paraId="3C2B7FBB"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p w14:paraId="6BD00595"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995" w:type="dxa"/>
          </w:tcPr>
          <w:p w14:paraId="267302C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tc>
        <w:tc>
          <w:tcPr>
            <w:tcW w:w="1418" w:type="dxa"/>
          </w:tcPr>
          <w:p w14:paraId="253EDB5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7770ADC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8C6C49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Проект розроблено та оприлюднено для проведення громадського обговорення</w:t>
            </w:r>
          </w:p>
        </w:tc>
        <w:tc>
          <w:tcPr>
            <w:tcW w:w="1134" w:type="dxa"/>
          </w:tcPr>
          <w:p w14:paraId="3C6FC77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tc>
        <w:tc>
          <w:tcPr>
            <w:tcW w:w="1134" w:type="dxa"/>
          </w:tcPr>
          <w:p w14:paraId="2744037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Проект не розроблено</w:t>
            </w:r>
          </w:p>
        </w:tc>
      </w:tr>
      <w:tr w:rsidR="000470F9" w:rsidRPr="00F44C63" w14:paraId="4804B159" w14:textId="77777777" w:rsidTr="00C1767F">
        <w:trPr>
          <w:trHeight w:val="230"/>
        </w:trPr>
        <w:tc>
          <w:tcPr>
            <w:tcW w:w="6090" w:type="dxa"/>
          </w:tcPr>
          <w:p w14:paraId="1FA2E358"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
                <w:bCs/>
                <w:sz w:val="20"/>
                <w:szCs w:val="20"/>
                <w:lang w:eastAsia="uk-UA" w:bidi="uk-UA"/>
              </w:rPr>
              <w:t>6.</w:t>
            </w:r>
            <w:r w:rsidRPr="00AB766F">
              <w:rPr>
                <w:rFonts w:ascii="Times New Roman" w:eastAsia="Times New Roman" w:hAnsi="Times New Roman" w:cs="Times New Roman"/>
                <w:bCs/>
                <w:sz w:val="20"/>
                <w:szCs w:val="20"/>
                <w:lang w:eastAsia="uk-UA" w:bidi="uk-UA"/>
              </w:rPr>
              <w:t xml:space="preserve"> Проведення громадського обговорення проекту акта, зазначеного </w:t>
            </w:r>
            <w:r w:rsidRPr="008F12A6">
              <w:rPr>
                <w:rFonts w:ascii="Times New Roman" w:eastAsia="Times New Roman" w:hAnsi="Times New Roman" w:cs="Times New Roman"/>
                <w:bCs/>
                <w:sz w:val="20"/>
                <w:szCs w:val="20"/>
                <w:lang w:eastAsia="uk-UA" w:bidi="uk-UA"/>
              </w:rPr>
              <w:t>в описі заходу 5 до очікуваного стратегічного результату 2.7.5.1</w:t>
            </w:r>
            <w:r w:rsidRPr="00AB766F">
              <w:rPr>
                <w:rFonts w:ascii="Times New Roman" w:eastAsia="Times New Roman" w:hAnsi="Times New Roman" w:cs="Times New Roman"/>
                <w:bCs/>
                <w:sz w:val="20"/>
                <w:szCs w:val="20"/>
                <w:lang w:eastAsia="uk-UA" w:bidi="uk-UA"/>
              </w:rPr>
              <w:t>, та забезпечення його доопрацювання (у разі потреби)</w:t>
            </w:r>
          </w:p>
        </w:tc>
        <w:tc>
          <w:tcPr>
            <w:tcW w:w="1133" w:type="dxa"/>
          </w:tcPr>
          <w:p w14:paraId="46F8577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403F9E4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2024 р.</w:t>
            </w:r>
          </w:p>
        </w:tc>
        <w:tc>
          <w:tcPr>
            <w:tcW w:w="992" w:type="dxa"/>
          </w:tcPr>
          <w:p w14:paraId="63A72EC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1FB987B8"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2024 р.</w:t>
            </w:r>
          </w:p>
        </w:tc>
        <w:tc>
          <w:tcPr>
            <w:tcW w:w="995" w:type="dxa"/>
          </w:tcPr>
          <w:p w14:paraId="2B985D0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tc>
        <w:tc>
          <w:tcPr>
            <w:tcW w:w="1418" w:type="dxa"/>
          </w:tcPr>
          <w:p w14:paraId="0F34F44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7D8C773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0C5C1D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0DA9EE3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Офіційний сайт МОН (mon.gov.ua )</w:t>
            </w:r>
          </w:p>
        </w:tc>
        <w:tc>
          <w:tcPr>
            <w:tcW w:w="1134" w:type="dxa"/>
          </w:tcPr>
          <w:p w14:paraId="4B243B5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714CE097" w14:textId="77777777" w:rsidTr="00C1767F">
        <w:trPr>
          <w:trHeight w:val="230"/>
        </w:trPr>
        <w:tc>
          <w:tcPr>
            <w:tcW w:w="6090" w:type="dxa"/>
          </w:tcPr>
          <w:p w14:paraId="77148722"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
                <w:bCs/>
                <w:sz w:val="20"/>
                <w:szCs w:val="20"/>
                <w:lang w:eastAsia="uk-UA" w:bidi="uk-UA"/>
              </w:rPr>
              <w:t>7.</w:t>
            </w:r>
            <w:r w:rsidRPr="00AB766F">
              <w:rPr>
                <w:rFonts w:ascii="Times New Roman" w:eastAsia="Times New Roman" w:hAnsi="Times New Roman" w:cs="Times New Roman"/>
                <w:bCs/>
                <w:sz w:val="20"/>
                <w:szCs w:val="20"/>
                <w:lang w:eastAsia="uk-UA" w:bidi="uk-UA"/>
              </w:rPr>
              <w:t xml:space="preserve"> Погодження проекту акта, зазначеного </w:t>
            </w:r>
            <w:r w:rsidRPr="008F12A6">
              <w:rPr>
                <w:rFonts w:ascii="Times New Roman" w:eastAsia="Times New Roman" w:hAnsi="Times New Roman" w:cs="Times New Roman"/>
                <w:bCs/>
                <w:sz w:val="20"/>
                <w:szCs w:val="20"/>
                <w:lang w:eastAsia="uk-UA" w:bidi="uk-UA"/>
              </w:rPr>
              <w:t>в описі заходу 5 до очікуваного стратегічного результату 2.7.5.1</w:t>
            </w:r>
            <w:r w:rsidRPr="00AB766F">
              <w:rPr>
                <w:rFonts w:ascii="Times New Roman" w:eastAsia="Times New Roman" w:hAnsi="Times New Roman" w:cs="Times New Roman"/>
                <w:bCs/>
                <w:sz w:val="20"/>
                <w:szCs w:val="20"/>
                <w:lang w:eastAsia="uk-UA" w:bidi="uk-UA"/>
              </w:rPr>
              <w:t>, із заінтересованими органами</w:t>
            </w:r>
          </w:p>
        </w:tc>
        <w:tc>
          <w:tcPr>
            <w:tcW w:w="1133" w:type="dxa"/>
          </w:tcPr>
          <w:p w14:paraId="69912174"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7FBD53F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2024 р.</w:t>
            </w:r>
          </w:p>
        </w:tc>
        <w:tc>
          <w:tcPr>
            <w:tcW w:w="992" w:type="dxa"/>
          </w:tcPr>
          <w:p w14:paraId="1D4A984D"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51C181BC"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2024 р.</w:t>
            </w:r>
          </w:p>
        </w:tc>
        <w:tc>
          <w:tcPr>
            <w:tcW w:w="995" w:type="dxa"/>
          </w:tcPr>
          <w:p w14:paraId="079AF93E"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p w14:paraId="5F58813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заінтересовані органи</w:t>
            </w:r>
          </w:p>
        </w:tc>
        <w:tc>
          <w:tcPr>
            <w:tcW w:w="1418" w:type="dxa"/>
          </w:tcPr>
          <w:p w14:paraId="6162C01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24706F1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863012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Наказ погоджено заінтересованими органами</w:t>
            </w:r>
          </w:p>
        </w:tc>
        <w:tc>
          <w:tcPr>
            <w:tcW w:w="1134" w:type="dxa"/>
          </w:tcPr>
          <w:p w14:paraId="592F09C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Офіційний 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7C98143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614F72B7" w14:textId="77777777" w:rsidTr="00C1767F">
        <w:trPr>
          <w:trHeight w:val="230"/>
        </w:trPr>
        <w:tc>
          <w:tcPr>
            <w:tcW w:w="6090" w:type="dxa"/>
          </w:tcPr>
          <w:p w14:paraId="2D50F3DF"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
                <w:bCs/>
                <w:sz w:val="20"/>
                <w:szCs w:val="20"/>
                <w:lang w:eastAsia="uk-UA" w:bidi="uk-UA"/>
              </w:rPr>
              <w:lastRenderedPageBreak/>
              <w:t>8.</w:t>
            </w:r>
            <w:r w:rsidRPr="00AB766F">
              <w:rPr>
                <w:rFonts w:ascii="Times New Roman" w:eastAsia="Times New Roman" w:hAnsi="Times New Roman" w:cs="Times New Roman"/>
                <w:bCs/>
                <w:sz w:val="20"/>
                <w:szCs w:val="20"/>
                <w:lang w:eastAsia="uk-UA" w:bidi="uk-UA"/>
              </w:rPr>
              <w:t xml:space="preserve">  </w:t>
            </w:r>
            <w:r w:rsidRPr="008F12A6">
              <w:rPr>
                <w:rFonts w:ascii="Times New Roman" w:eastAsia="Times New Roman" w:hAnsi="Times New Roman" w:cs="Times New Roman"/>
                <w:bCs/>
                <w:sz w:val="20"/>
                <w:szCs w:val="20"/>
                <w:lang w:eastAsia="uk-UA" w:bidi="uk-UA"/>
              </w:rPr>
              <w:t>Затвердження та супровід державної реєстрації</w:t>
            </w:r>
            <w:r w:rsidRPr="00AB766F">
              <w:rPr>
                <w:rFonts w:ascii="Times New Roman" w:eastAsia="Times New Roman" w:hAnsi="Times New Roman" w:cs="Times New Roman"/>
                <w:bCs/>
                <w:sz w:val="20"/>
                <w:szCs w:val="20"/>
                <w:lang w:eastAsia="uk-UA" w:bidi="uk-UA"/>
              </w:rPr>
              <w:t>, зазначеного</w:t>
            </w:r>
            <w:r>
              <w:rPr>
                <w:rFonts w:ascii="Times New Roman" w:eastAsia="Times New Roman" w:hAnsi="Times New Roman" w:cs="Times New Roman"/>
                <w:bCs/>
                <w:sz w:val="20"/>
                <w:szCs w:val="20"/>
                <w:lang w:eastAsia="uk-UA" w:bidi="uk-UA"/>
              </w:rPr>
              <w:t xml:space="preserve"> </w:t>
            </w:r>
            <w:r w:rsidRPr="008F12A6">
              <w:rPr>
                <w:rFonts w:ascii="Times New Roman" w:eastAsia="Times New Roman" w:hAnsi="Times New Roman" w:cs="Times New Roman"/>
                <w:bCs/>
                <w:sz w:val="20"/>
                <w:szCs w:val="20"/>
                <w:lang w:eastAsia="uk-UA" w:bidi="uk-UA"/>
              </w:rPr>
              <w:t>в описі заходу 5 до очікуваного стратегічного результату 2.7.5.1</w:t>
            </w:r>
          </w:p>
        </w:tc>
        <w:tc>
          <w:tcPr>
            <w:tcW w:w="1133" w:type="dxa"/>
          </w:tcPr>
          <w:p w14:paraId="15A884F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Жовтень</w:t>
            </w:r>
          </w:p>
          <w:p w14:paraId="7D0187C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2024 р.</w:t>
            </w:r>
          </w:p>
        </w:tc>
        <w:tc>
          <w:tcPr>
            <w:tcW w:w="992" w:type="dxa"/>
          </w:tcPr>
          <w:p w14:paraId="3EC23F19"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Грудень 2024</w:t>
            </w:r>
            <w:r w:rsidRPr="00AB766F">
              <w:rPr>
                <w:rFonts w:ascii="Times New Roman" w:eastAsia="Times New Roman" w:hAnsi="Times New Roman" w:cs="Times New Roman"/>
                <w:sz w:val="16"/>
                <w:szCs w:val="16"/>
                <w:lang w:eastAsia="uk-UA" w:bidi="uk-UA"/>
              </w:rPr>
              <w:t xml:space="preserve"> р.</w:t>
            </w:r>
          </w:p>
        </w:tc>
        <w:tc>
          <w:tcPr>
            <w:tcW w:w="995" w:type="dxa"/>
          </w:tcPr>
          <w:p w14:paraId="3CFB7447"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p w14:paraId="15A8AB9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02CBE45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6303128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7EA9EB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Наказ затверджено та зареєстровано в Мін</w:t>
            </w:r>
            <w:r w:rsidRPr="008F12A6">
              <w:rPr>
                <w:rFonts w:ascii="Times New Roman" w:eastAsia="Times New Roman" w:hAnsi="Times New Roman" w:cs="Times New Roman"/>
                <w:sz w:val="16"/>
                <w:szCs w:val="16"/>
                <w:lang w:val="ru-RU" w:eastAsia="uk-UA" w:bidi="uk-UA"/>
              </w:rPr>
              <w:t>’</w:t>
            </w:r>
            <w:r w:rsidRPr="008F12A6">
              <w:rPr>
                <w:rFonts w:ascii="Times New Roman" w:eastAsia="Times New Roman" w:hAnsi="Times New Roman" w:cs="Times New Roman"/>
                <w:sz w:val="16"/>
                <w:szCs w:val="16"/>
                <w:lang w:eastAsia="uk-UA" w:bidi="uk-UA"/>
              </w:rPr>
              <w:t>юсті</w:t>
            </w:r>
          </w:p>
        </w:tc>
        <w:tc>
          <w:tcPr>
            <w:tcW w:w="1134" w:type="dxa"/>
          </w:tcPr>
          <w:p w14:paraId="4ED86D09"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1. Офіційні друковані видання України.</w:t>
            </w:r>
          </w:p>
          <w:p w14:paraId="5FDBCAD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134" w:type="dxa"/>
          </w:tcPr>
          <w:p w14:paraId="0E01420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22665C55" w14:textId="77777777" w:rsidTr="00C1767F">
        <w:trPr>
          <w:trHeight w:val="230"/>
        </w:trPr>
        <w:tc>
          <w:tcPr>
            <w:tcW w:w="6090" w:type="dxa"/>
          </w:tcPr>
          <w:p w14:paraId="3FF0C4B3" w14:textId="77777777" w:rsidR="000470F9" w:rsidRPr="00AB766F"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sidRPr="00AB766F">
              <w:rPr>
                <w:rFonts w:ascii="Times New Roman" w:eastAsia="Times New Roman" w:hAnsi="Times New Roman" w:cs="Times New Roman"/>
                <w:b/>
                <w:sz w:val="20"/>
                <w:szCs w:val="20"/>
                <w:lang w:eastAsia="uk-UA" w:bidi="uk-UA"/>
              </w:rPr>
              <w:t>9.</w:t>
            </w:r>
            <w:r w:rsidRPr="00AB766F">
              <w:rPr>
                <w:rFonts w:ascii="Times New Roman" w:eastAsia="Times New Roman" w:hAnsi="Times New Roman" w:cs="Times New Roman"/>
                <w:sz w:val="20"/>
                <w:szCs w:val="20"/>
                <w:lang w:eastAsia="uk-UA" w:bidi="uk-UA"/>
              </w:rPr>
              <w:t xml:space="preserve"> Розроблення проекту </w:t>
            </w:r>
            <w:r w:rsidRPr="00AB766F">
              <w:rPr>
                <w:rFonts w:ascii="Times New Roman" w:eastAsia="Times New Roman" w:hAnsi="Times New Roman" w:cs="Times New Roman"/>
                <w:b/>
                <w:sz w:val="20"/>
                <w:szCs w:val="20"/>
                <w:lang w:eastAsia="uk-UA" w:bidi="uk-UA"/>
              </w:rPr>
              <w:t>Умов прийому на навчання для</w:t>
            </w:r>
            <w:r>
              <w:rPr>
                <w:rFonts w:ascii="Times New Roman" w:eastAsia="Times New Roman" w:hAnsi="Times New Roman" w:cs="Times New Roman"/>
                <w:b/>
                <w:sz w:val="20"/>
                <w:szCs w:val="20"/>
                <w:lang w:eastAsia="uk-UA" w:bidi="uk-UA"/>
              </w:rPr>
              <w:t xml:space="preserve"> </w:t>
            </w:r>
            <w:r w:rsidRPr="00AB766F">
              <w:rPr>
                <w:rFonts w:ascii="Times New Roman" w:eastAsia="Times New Roman" w:hAnsi="Times New Roman" w:cs="Times New Roman"/>
                <w:b/>
                <w:sz w:val="20"/>
                <w:szCs w:val="20"/>
                <w:lang w:eastAsia="uk-UA" w:bidi="uk-UA"/>
              </w:rPr>
              <w:t>здобуття вищої освіти у 2026році</w:t>
            </w:r>
            <w:r w:rsidRPr="00AB766F">
              <w:rPr>
                <w:rFonts w:ascii="Times New Roman" w:eastAsia="Times New Roman" w:hAnsi="Times New Roman" w:cs="Times New Roman"/>
                <w:sz w:val="20"/>
                <w:szCs w:val="20"/>
                <w:lang w:eastAsia="uk-UA" w:bidi="uk-UA"/>
              </w:rPr>
              <w:t>, у якому передбачено:</w:t>
            </w:r>
          </w:p>
          <w:p w14:paraId="12B6E84A"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Cs/>
                <w:sz w:val="20"/>
                <w:szCs w:val="20"/>
                <w:lang w:eastAsia="uk-UA" w:bidi="uk-UA"/>
              </w:rPr>
              <w:t>-</w:t>
            </w:r>
            <w:r w:rsidRPr="00AB766F">
              <w:rPr>
                <w:rFonts w:ascii="Times New Roman" w:eastAsia="Times New Roman" w:hAnsi="Times New Roman" w:cs="Times New Roman"/>
                <w:bCs/>
                <w:sz w:val="20"/>
                <w:szCs w:val="20"/>
                <w:lang w:eastAsia="uk-UA" w:bidi="uk-UA"/>
              </w:rPr>
              <w:tab/>
              <w:t>розширення сфери застосування електронних кабінетів і скорочення</w:t>
            </w:r>
            <w:r>
              <w:rPr>
                <w:rFonts w:ascii="Times New Roman" w:eastAsia="Times New Roman" w:hAnsi="Times New Roman" w:cs="Times New Roman"/>
                <w:bCs/>
                <w:sz w:val="20"/>
                <w:szCs w:val="20"/>
                <w:lang w:eastAsia="uk-UA" w:bidi="uk-UA"/>
              </w:rPr>
              <w:t xml:space="preserve"> </w:t>
            </w:r>
            <w:r w:rsidRPr="008F12A6">
              <w:rPr>
                <w:rFonts w:ascii="Times New Roman" w:eastAsia="Times New Roman" w:hAnsi="Times New Roman" w:cs="Times New Roman"/>
                <w:bCs/>
                <w:sz w:val="20"/>
                <w:szCs w:val="20"/>
                <w:lang w:eastAsia="uk-UA" w:bidi="uk-UA"/>
              </w:rPr>
              <w:t>кількості випадків обов’язкової</w:t>
            </w:r>
            <w:r w:rsidRPr="00AB766F">
              <w:rPr>
                <w:rFonts w:ascii="Times New Roman" w:eastAsia="Times New Roman" w:hAnsi="Times New Roman" w:cs="Times New Roman"/>
                <w:bCs/>
                <w:sz w:val="20"/>
                <w:szCs w:val="20"/>
                <w:lang w:eastAsia="uk-UA" w:bidi="uk-UA"/>
              </w:rPr>
              <w:t xml:space="preserve"> подачі документів у паперовому вигляді;</w:t>
            </w:r>
          </w:p>
          <w:p w14:paraId="0DFA0985"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Cs/>
                <w:sz w:val="20"/>
                <w:szCs w:val="20"/>
                <w:lang w:eastAsia="uk-UA" w:bidi="uk-UA"/>
              </w:rPr>
              <w:t>-</w:t>
            </w:r>
            <w:r w:rsidRPr="00AB766F">
              <w:rPr>
                <w:rFonts w:ascii="Times New Roman" w:eastAsia="Times New Roman" w:hAnsi="Times New Roman" w:cs="Times New Roman"/>
                <w:bCs/>
                <w:sz w:val="20"/>
                <w:szCs w:val="20"/>
                <w:lang w:eastAsia="uk-UA" w:bidi="uk-UA"/>
              </w:rPr>
              <w:tab/>
              <w:t>відмова від використання середнього бала документів про раніше здобуту освіту;</w:t>
            </w:r>
          </w:p>
          <w:p w14:paraId="4C4BF45B"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Cs/>
                <w:sz w:val="20"/>
                <w:szCs w:val="20"/>
                <w:lang w:eastAsia="uk-UA" w:bidi="uk-UA"/>
              </w:rPr>
              <w:t>-</w:t>
            </w:r>
            <w:r w:rsidRPr="00AB766F">
              <w:rPr>
                <w:rFonts w:ascii="Times New Roman" w:eastAsia="Times New Roman" w:hAnsi="Times New Roman" w:cs="Times New Roman"/>
                <w:bCs/>
                <w:sz w:val="20"/>
                <w:szCs w:val="20"/>
                <w:lang w:eastAsia="uk-UA" w:bidi="uk-UA"/>
              </w:rPr>
              <w:tab/>
              <w:t>розширення сфери застосування ЗНО,</w:t>
            </w:r>
          </w:p>
          <w:p w14:paraId="18EA1403"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Cs/>
                <w:sz w:val="20"/>
                <w:szCs w:val="20"/>
                <w:lang w:eastAsia="uk-UA" w:bidi="uk-UA"/>
              </w:rPr>
              <w:t>-</w:t>
            </w:r>
            <w:r w:rsidRPr="00AB766F">
              <w:rPr>
                <w:rFonts w:ascii="Times New Roman" w:eastAsia="Times New Roman" w:hAnsi="Times New Roman" w:cs="Times New Roman"/>
                <w:bCs/>
                <w:sz w:val="20"/>
                <w:szCs w:val="20"/>
                <w:lang w:eastAsia="uk-UA" w:bidi="uk-UA"/>
              </w:rPr>
              <w:tab/>
              <w:t>відмова від пільг по заміні зовнішніх іспитів на іспити в закладі освіти, крім дуже обмеженого переліку вступників за безум</w:t>
            </w:r>
            <w:r>
              <w:rPr>
                <w:rFonts w:ascii="Times New Roman" w:eastAsia="Times New Roman" w:hAnsi="Times New Roman" w:cs="Times New Roman"/>
                <w:bCs/>
                <w:sz w:val="20"/>
                <w:szCs w:val="20"/>
                <w:lang w:eastAsia="uk-UA" w:bidi="uk-UA"/>
              </w:rPr>
              <w:t>овними медичними підставами</w:t>
            </w:r>
          </w:p>
        </w:tc>
        <w:tc>
          <w:tcPr>
            <w:tcW w:w="1133" w:type="dxa"/>
          </w:tcPr>
          <w:p w14:paraId="670E7F78"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Серпень</w:t>
            </w:r>
          </w:p>
          <w:p w14:paraId="323D0A4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p w14:paraId="6ABFAD37"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p w14:paraId="5665010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p w14:paraId="7BE45E06"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tc>
        <w:tc>
          <w:tcPr>
            <w:tcW w:w="992" w:type="dxa"/>
          </w:tcPr>
          <w:p w14:paraId="02F8042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7FC3AB9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p w14:paraId="1099FFB9"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p w14:paraId="7EF4142D"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995" w:type="dxa"/>
          </w:tcPr>
          <w:p w14:paraId="74B6F67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tc>
        <w:tc>
          <w:tcPr>
            <w:tcW w:w="1418" w:type="dxa"/>
          </w:tcPr>
          <w:p w14:paraId="2A1AE1D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6457CE0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786B35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Проект розроблено та оприлюднено для проведення громадського обговорення</w:t>
            </w:r>
          </w:p>
        </w:tc>
        <w:tc>
          <w:tcPr>
            <w:tcW w:w="1134" w:type="dxa"/>
          </w:tcPr>
          <w:p w14:paraId="259BB6B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61BCC88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Проект не розроблено</w:t>
            </w:r>
          </w:p>
        </w:tc>
      </w:tr>
      <w:tr w:rsidR="000470F9" w:rsidRPr="00F44C63" w14:paraId="07B744F9" w14:textId="77777777" w:rsidTr="00C1767F">
        <w:trPr>
          <w:trHeight w:val="230"/>
        </w:trPr>
        <w:tc>
          <w:tcPr>
            <w:tcW w:w="6090" w:type="dxa"/>
          </w:tcPr>
          <w:p w14:paraId="4BF0E891"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
                <w:bCs/>
                <w:sz w:val="20"/>
                <w:szCs w:val="20"/>
                <w:lang w:eastAsia="uk-UA" w:bidi="uk-UA"/>
              </w:rPr>
              <w:t>10.</w:t>
            </w:r>
            <w:r w:rsidRPr="00AB766F">
              <w:rPr>
                <w:rFonts w:ascii="Times New Roman" w:eastAsia="Times New Roman" w:hAnsi="Times New Roman" w:cs="Times New Roman"/>
                <w:bCs/>
                <w:sz w:val="20"/>
                <w:szCs w:val="20"/>
                <w:lang w:eastAsia="uk-UA" w:bidi="uk-UA"/>
              </w:rPr>
              <w:t xml:space="preserve"> Проведення громадського обговорення проекту акта, зазначеного </w:t>
            </w:r>
            <w:r>
              <w:rPr>
                <w:rFonts w:ascii="Times New Roman" w:eastAsia="Times New Roman" w:hAnsi="Times New Roman" w:cs="Times New Roman"/>
                <w:bCs/>
                <w:sz w:val="20"/>
                <w:szCs w:val="20"/>
                <w:lang w:eastAsia="uk-UA" w:bidi="uk-UA"/>
              </w:rPr>
              <w:t xml:space="preserve">в </w:t>
            </w:r>
            <w:r w:rsidRPr="00017D52">
              <w:rPr>
                <w:rFonts w:ascii="Times New Roman" w:eastAsia="Times New Roman" w:hAnsi="Times New Roman" w:cs="Times New Roman"/>
                <w:bCs/>
                <w:sz w:val="20"/>
                <w:szCs w:val="20"/>
                <w:lang w:eastAsia="uk-UA" w:bidi="uk-UA"/>
              </w:rPr>
              <w:t xml:space="preserve">описі заходу </w:t>
            </w:r>
            <w:r>
              <w:rPr>
                <w:rFonts w:ascii="Times New Roman" w:eastAsia="Times New Roman" w:hAnsi="Times New Roman" w:cs="Times New Roman"/>
                <w:bCs/>
                <w:sz w:val="20"/>
                <w:szCs w:val="20"/>
                <w:lang w:eastAsia="uk-UA" w:bidi="uk-UA"/>
              </w:rPr>
              <w:t>9</w:t>
            </w:r>
            <w:r w:rsidRPr="00017D52">
              <w:rPr>
                <w:rFonts w:ascii="Times New Roman" w:eastAsia="Times New Roman" w:hAnsi="Times New Roman" w:cs="Times New Roman"/>
                <w:bCs/>
                <w:sz w:val="20"/>
                <w:szCs w:val="20"/>
                <w:lang w:eastAsia="uk-UA" w:bidi="uk-UA"/>
              </w:rPr>
              <w:t xml:space="preserve"> до очікуваного стратегічного результату 2.7.5.1</w:t>
            </w:r>
            <w:r w:rsidRPr="00AB766F">
              <w:rPr>
                <w:rFonts w:ascii="Times New Roman" w:eastAsia="Times New Roman" w:hAnsi="Times New Roman" w:cs="Times New Roman"/>
                <w:bCs/>
                <w:sz w:val="20"/>
                <w:szCs w:val="20"/>
                <w:lang w:eastAsia="uk-UA" w:bidi="uk-UA"/>
              </w:rPr>
              <w:t>, та забезпечення його доопрацювання (у разі потреби)</w:t>
            </w:r>
          </w:p>
        </w:tc>
        <w:tc>
          <w:tcPr>
            <w:tcW w:w="1133" w:type="dxa"/>
          </w:tcPr>
          <w:p w14:paraId="7416EBA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2E5B2B8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tc>
        <w:tc>
          <w:tcPr>
            <w:tcW w:w="992" w:type="dxa"/>
          </w:tcPr>
          <w:p w14:paraId="7AA0B26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01E9F324"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tc>
        <w:tc>
          <w:tcPr>
            <w:tcW w:w="995" w:type="dxa"/>
          </w:tcPr>
          <w:p w14:paraId="0721632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tc>
        <w:tc>
          <w:tcPr>
            <w:tcW w:w="1418" w:type="dxa"/>
          </w:tcPr>
          <w:p w14:paraId="26E5960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50BA5B1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18462F6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5796607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3F00408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6FD41A36" w14:textId="77777777" w:rsidTr="00C1767F">
        <w:trPr>
          <w:trHeight w:val="230"/>
        </w:trPr>
        <w:tc>
          <w:tcPr>
            <w:tcW w:w="6090" w:type="dxa"/>
          </w:tcPr>
          <w:p w14:paraId="1CDDA919"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
                <w:bCs/>
                <w:sz w:val="20"/>
                <w:szCs w:val="20"/>
                <w:lang w:eastAsia="uk-UA" w:bidi="uk-UA"/>
              </w:rPr>
              <w:t>11.</w:t>
            </w:r>
            <w:r w:rsidRPr="00AB766F">
              <w:rPr>
                <w:rFonts w:ascii="Times New Roman" w:eastAsia="Times New Roman" w:hAnsi="Times New Roman" w:cs="Times New Roman"/>
                <w:bCs/>
                <w:sz w:val="20"/>
                <w:szCs w:val="20"/>
                <w:lang w:eastAsia="uk-UA" w:bidi="uk-UA"/>
              </w:rPr>
              <w:t> Погодження проекту акта, зазначеного</w:t>
            </w:r>
            <w:r>
              <w:rPr>
                <w:rFonts w:ascii="Times New Roman" w:eastAsia="Times New Roman" w:hAnsi="Times New Roman" w:cs="Times New Roman"/>
                <w:bCs/>
                <w:sz w:val="20"/>
                <w:szCs w:val="20"/>
                <w:lang w:eastAsia="uk-UA" w:bidi="uk-UA"/>
              </w:rPr>
              <w:t xml:space="preserve"> в </w:t>
            </w:r>
            <w:r w:rsidRPr="00017D52">
              <w:rPr>
                <w:rFonts w:ascii="Times New Roman" w:eastAsia="Times New Roman" w:hAnsi="Times New Roman" w:cs="Times New Roman"/>
                <w:bCs/>
                <w:sz w:val="20"/>
                <w:szCs w:val="20"/>
                <w:lang w:eastAsia="uk-UA" w:bidi="uk-UA"/>
              </w:rPr>
              <w:t xml:space="preserve">описі заходу </w:t>
            </w:r>
            <w:r>
              <w:rPr>
                <w:rFonts w:ascii="Times New Roman" w:eastAsia="Times New Roman" w:hAnsi="Times New Roman" w:cs="Times New Roman"/>
                <w:bCs/>
                <w:sz w:val="20"/>
                <w:szCs w:val="20"/>
                <w:lang w:eastAsia="uk-UA" w:bidi="uk-UA"/>
              </w:rPr>
              <w:t>9</w:t>
            </w:r>
            <w:r w:rsidRPr="00017D52">
              <w:rPr>
                <w:rFonts w:ascii="Times New Roman" w:eastAsia="Times New Roman" w:hAnsi="Times New Roman" w:cs="Times New Roman"/>
                <w:bCs/>
                <w:sz w:val="20"/>
                <w:szCs w:val="20"/>
                <w:lang w:eastAsia="uk-UA" w:bidi="uk-UA"/>
              </w:rPr>
              <w:t xml:space="preserve"> до очікуваного стратегічного результату 2.7.5.1</w:t>
            </w:r>
            <w:r w:rsidRPr="00AB766F">
              <w:rPr>
                <w:rFonts w:ascii="Times New Roman" w:eastAsia="Times New Roman" w:hAnsi="Times New Roman" w:cs="Times New Roman"/>
                <w:bCs/>
                <w:sz w:val="20"/>
                <w:szCs w:val="20"/>
                <w:lang w:eastAsia="uk-UA" w:bidi="uk-UA"/>
              </w:rPr>
              <w:t>, із заінтересованими органами</w:t>
            </w:r>
          </w:p>
        </w:tc>
        <w:tc>
          <w:tcPr>
            <w:tcW w:w="1133" w:type="dxa"/>
          </w:tcPr>
          <w:p w14:paraId="7EACF719"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4C90842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2025 р.</w:t>
            </w:r>
          </w:p>
        </w:tc>
        <w:tc>
          <w:tcPr>
            <w:tcW w:w="992" w:type="dxa"/>
          </w:tcPr>
          <w:p w14:paraId="5F2B8332"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2354EEA1"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2025 р.</w:t>
            </w:r>
          </w:p>
        </w:tc>
        <w:tc>
          <w:tcPr>
            <w:tcW w:w="995" w:type="dxa"/>
          </w:tcPr>
          <w:p w14:paraId="0C536BAF"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p w14:paraId="7756E03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заінтересовані органи</w:t>
            </w:r>
          </w:p>
        </w:tc>
        <w:tc>
          <w:tcPr>
            <w:tcW w:w="1418" w:type="dxa"/>
          </w:tcPr>
          <w:p w14:paraId="5AE41D9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7C50A0B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C33864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Наказ погоджено заінтересованими органами</w:t>
            </w:r>
          </w:p>
        </w:tc>
        <w:tc>
          <w:tcPr>
            <w:tcW w:w="1134" w:type="dxa"/>
          </w:tcPr>
          <w:p w14:paraId="1FB2D89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2B2CC6D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476ACCC0" w14:textId="77777777" w:rsidTr="00C1767F">
        <w:trPr>
          <w:trHeight w:val="230"/>
        </w:trPr>
        <w:tc>
          <w:tcPr>
            <w:tcW w:w="6090" w:type="dxa"/>
          </w:tcPr>
          <w:p w14:paraId="36FE851A"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
                <w:bCs/>
                <w:sz w:val="20"/>
                <w:szCs w:val="20"/>
                <w:lang w:eastAsia="uk-UA" w:bidi="uk-UA"/>
              </w:rPr>
              <w:t>12.</w:t>
            </w:r>
            <w:r w:rsidRPr="00AB766F">
              <w:rPr>
                <w:rFonts w:ascii="Times New Roman" w:eastAsia="Times New Roman" w:hAnsi="Times New Roman" w:cs="Times New Roman"/>
                <w:bCs/>
                <w:sz w:val="20"/>
                <w:szCs w:val="20"/>
                <w:lang w:eastAsia="uk-UA" w:bidi="uk-UA"/>
              </w:rPr>
              <w:t xml:space="preserve">  </w:t>
            </w:r>
            <w:r w:rsidRPr="008F12A6">
              <w:rPr>
                <w:rFonts w:ascii="Times New Roman" w:eastAsia="Times New Roman" w:hAnsi="Times New Roman" w:cs="Times New Roman"/>
                <w:bCs/>
                <w:sz w:val="20"/>
                <w:szCs w:val="20"/>
                <w:lang w:eastAsia="uk-UA" w:bidi="uk-UA"/>
              </w:rPr>
              <w:t>Затвердження та супровід державної реєстрації</w:t>
            </w:r>
            <w:r>
              <w:rPr>
                <w:rFonts w:ascii="Times New Roman" w:eastAsia="Times New Roman" w:hAnsi="Times New Roman" w:cs="Times New Roman"/>
                <w:bCs/>
                <w:sz w:val="20"/>
                <w:szCs w:val="20"/>
                <w:lang w:eastAsia="uk-UA" w:bidi="uk-UA"/>
              </w:rPr>
              <w:t xml:space="preserve"> </w:t>
            </w:r>
            <w:r w:rsidRPr="00AB766F">
              <w:rPr>
                <w:rFonts w:ascii="Times New Roman" w:eastAsia="Times New Roman" w:hAnsi="Times New Roman" w:cs="Times New Roman"/>
                <w:bCs/>
                <w:sz w:val="20"/>
                <w:szCs w:val="20"/>
                <w:lang w:eastAsia="uk-UA" w:bidi="uk-UA"/>
              </w:rPr>
              <w:t>проекту акта, зазначеного</w:t>
            </w:r>
            <w:r>
              <w:rPr>
                <w:rFonts w:ascii="Times New Roman" w:eastAsia="Times New Roman" w:hAnsi="Times New Roman" w:cs="Times New Roman"/>
                <w:bCs/>
                <w:sz w:val="20"/>
                <w:szCs w:val="20"/>
                <w:lang w:eastAsia="uk-UA" w:bidi="uk-UA"/>
              </w:rPr>
              <w:t xml:space="preserve"> в </w:t>
            </w:r>
            <w:r w:rsidRPr="00017D52">
              <w:rPr>
                <w:rFonts w:ascii="Times New Roman" w:eastAsia="Times New Roman" w:hAnsi="Times New Roman" w:cs="Times New Roman"/>
                <w:bCs/>
                <w:sz w:val="20"/>
                <w:szCs w:val="20"/>
                <w:lang w:eastAsia="uk-UA" w:bidi="uk-UA"/>
              </w:rPr>
              <w:t xml:space="preserve">описі заходу </w:t>
            </w:r>
            <w:r>
              <w:rPr>
                <w:rFonts w:ascii="Times New Roman" w:eastAsia="Times New Roman" w:hAnsi="Times New Roman" w:cs="Times New Roman"/>
                <w:bCs/>
                <w:sz w:val="20"/>
                <w:szCs w:val="20"/>
                <w:lang w:eastAsia="uk-UA" w:bidi="uk-UA"/>
              </w:rPr>
              <w:t>9</w:t>
            </w:r>
            <w:r w:rsidRPr="00017D52">
              <w:rPr>
                <w:rFonts w:ascii="Times New Roman" w:eastAsia="Times New Roman" w:hAnsi="Times New Roman" w:cs="Times New Roman"/>
                <w:bCs/>
                <w:sz w:val="20"/>
                <w:szCs w:val="20"/>
                <w:lang w:eastAsia="uk-UA" w:bidi="uk-UA"/>
              </w:rPr>
              <w:t xml:space="preserve"> до очікуваного стратегічного результату 2.7.5.1</w:t>
            </w:r>
          </w:p>
        </w:tc>
        <w:tc>
          <w:tcPr>
            <w:tcW w:w="1133" w:type="dxa"/>
          </w:tcPr>
          <w:p w14:paraId="5D44F71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Жовтень</w:t>
            </w:r>
          </w:p>
          <w:p w14:paraId="39C8BDA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tc>
        <w:tc>
          <w:tcPr>
            <w:tcW w:w="992" w:type="dxa"/>
          </w:tcPr>
          <w:p w14:paraId="65203FED"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Грудень 2025</w:t>
            </w:r>
          </w:p>
        </w:tc>
        <w:tc>
          <w:tcPr>
            <w:tcW w:w="995" w:type="dxa"/>
          </w:tcPr>
          <w:p w14:paraId="214150E6"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МОН</w:t>
            </w:r>
          </w:p>
          <w:p w14:paraId="61C94D5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02A7D40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7B7DBB7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18E143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Наказ затверджено та зареєстровано в Мін</w:t>
            </w:r>
            <w:r w:rsidRPr="008F12A6">
              <w:rPr>
                <w:rFonts w:ascii="Times New Roman" w:eastAsia="Times New Roman" w:hAnsi="Times New Roman" w:cs="Times New Roman"/>
                <w:sz w:val="16"/>
                <w:szCs w:val="16"/>
                <w:lang w:val="ru-RU" w:eastAsia="uk-UA" w:bidi="uk-UA"/>
              </w:rPr>
              <w:t>’</w:t>
            </w:r>
            <w:r w:rsidRPr="008F12A6">
              <w:rPr>
                <w:rFonts w:ascii="Times New Roman" w:eastAsia="Times New Roman" w:hAnsi="Times New Roman" w:cs="Times New Roman"/>
                <w:sz w:val="16"/>
                <w:szCs w:val="16"/>
                <w:lang w:eastAsia="uk-UA" w:bidi="uk-UA"/>
              </w:rPr>
              <w:t>юсті</w:t>
            </w:r>
          </w:p>
        </w:tc>
        <w:tc>
          <w:tcPr>
            <w:tcW w:w="1134" w:type="dxa"/>
          </w:tcPr>
          <w:p w14:paraId="62AB1557"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1. Офіційні друковані видання України.</w:t>
            </w:r>
          </w:p>
          <w:p w14:paraId="585E98C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134" w:type="dxa"/>
          </w:tcPr>
          <w:p w14:paraId="4016D80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0018C694" w14:textId="77777777" w:rsidTr="00C1767F">
        <w:trPr>
          <w:trHeight w:val="230"/>
        </w:trPr>
        <w:tc>
          <w:tcPr>
            <w:tcW w:w="6090" w:type="dxa"/>
          </w:tcPr>
          <w:p w14:paraId="673DC8C6" w14:textId="77777777" w:rsidR="000470F9" w:rsidRPr="00AB766F" w:rsidRDefault="000470F9" w:rsidP="00C1767F">
            <w:pPr>
              <w:spacing w:after="0" w:line="240" w:lineRule="auto"/>
              <w:ind w:firstLine="284"/>
              <w:jc w:val="both"/>
              <w:rPr>
                <w:rFonts w:ascii="Times New Roman" w:eastAsia="Times New Roman" w:hAnsi="Times New Roman" w:cs="Times New Roman"/>
                <w:b/>
                <w:bCs/>
                <w:sz w:val="20"/>
                <w:szCs w:val="20"/>
                <w:lang w:eastAsia="uk-UA" w:bidi="uk-UA"/>
              </w:rPr>
            </w:pPr>
            <w:r>
              <w:rPr>
                <w:rFonts w:ascii="Times New Roman" w:eastAsia="Times New Roman" w:hAnsi="Times New Roman" w:cs="Times New Roman"/>
                <w:b/>
                <w:bCs/>
                <w:sz w:val="20"/>
                <w:szCs w:val="20"/>
                <w:lang w:eastAsia="uk-UA" w:bidi="uk-UA"/>
              </w:rPr>
              <w:t xml:space="preserve">13. </w:t>
            </w:r>
            <w:r w:rsidRPr="000B4D97">
              <w:rPr>
                <w:rFonts w:ascii="Times New Roman" w:eastAsia="Times New Roman" w:hAnsi="Times New Roman" w:cs="Times New Roman"/>
                <w:bCs/>
                <w:sz w:val="20"/>
                <w:szCs w:val="20"/>
                <w:lang w:eastAsia="uk-UA" w:bidi="uk-UA"/>
              </w:rPr>
              <w:t>Розроблення проекту наказу про затвердження вичерпн</w:t>
            </w:r>
            <w:r>
              <w:rPr>
                <w:rFonts w:ascii="Times New Roman" w:eastAsia="Times New Roman" w:hAnsi="Times New Roman" w:cs="Times New Roman"/>
                <w:bCs/>
                <w:sz w:val="20"/>
                <w:szCs w:val="20"/>
                <w:lang w:eastAsia="uk-UA" w:bidi="uk-UA"/>
              </w:rPr>
              <w:t>ого</w:t>
            </w:r>
            <w:r w:rsidRPr="000B4D97">
              <w:rPr>
                <w:rFonts w:ascii="Times New Roman" w:eastAsia="Times New Roman" w:hAnsi="Times New Roman" w:cs="Times New Roman"/>
                <w:bCs/>
                <w:sz w:val="20"/>
                <w:szCs w:val="20"/>
                <w:lang w:eastAsia="uk-UA" w:bidi="uk-UA"/>
              </w:rPr>
              <w:t xml:space="preserve"> перелік</w:t>
            </w:r>
            <w:r>
              <w:rPr>
                <w:rFonts w:ascii="Times New Roman" w:eastAsia="Times New Roman" w:hAnsi="Times New Roman" w:cs="Times New Roman"/>
                <w:bCs/>
                <w:sz w:val="20"/>
                <w:szCs w:val="20"/>
                <w:lang w:eastAsia="uk-UA" w:bidi="uk-UA"/>
              </w:rPr>
              <w:t>у безумовних медичних підстав, за наявності яких особі дозволяється складати вступні іс</w:t>
            </w:r>
            <w:r w:rsidRPr="004F3286">
              <w:rPr>
                <w:rFonts w:ascii="Times New Roman" w:hAnsi="Times New Roman"/>
                <w:sz w:val="20"/>
                <w:szCs w:val="20"/>
              </w:rPr>
              <w:t>пити в закладі вищої освіти</w:t>
            </w:r>
            <w:r>
              <w:rPr>
                <w:rFonts w:ascii="Times New Roman" w:hAnsi="Times New Roman"/>
                <w:sz w:val="20"/>
                <w:szCs w:val="20"/>
              </w:rPr>
              <w:t xml:space="preserve"> замість ЗНО</w:t>
            </w:r>
          </w:p>
        </w:tc>
        <w:tc>
          <w:tcPr>
            <w:tcW w:w="1133" w:type="dxa"/>
          </w:tcPr>
          <w:p w14:paraId="484C4AC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Серпень</w:t>
            </w:r>
          </w:p>
          <w:p w14:paraId="31DD1E3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p w14:paraId="0ADC013D"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p w14:paraId="352846E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p w14:paraId="6535835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992" w:type="dxa"/>
          </w:tcPr>
          <w:p w14:paraId="50FC252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w:t>
            </w:r>
          </w:p>
          <w:p w14:paraId="742B0C4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2025 р.</w:t>
            </w:r>
          </w:p>
          <w:p w14:paraId="328222CF"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p w14:paraId="457E2927"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995" w:type="dxa"/>
          </w:tcPr>
          <w:p w14:paraId="13FDA1B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МОН</w:t>
            </w:r>
          </w:p>
        </w:tc>
        <w:tc>
          <w:tcPr>
            <w:tcW w:w="1418" w:type="dxa"/>
          </w:tcPr>
          <w:p w14:paraId="043206E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0E3FBDD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E618BA3" w14:textId="77777777" w:rsidR="000470F9" w:rsidRPr="002337D8" w:rsidRDefault="000470F9" w:rsidP="00C1767F">
            <w:pPr>
              <w:spacing w:after="0" w:line="240" w:lineRule="auto"/>
              <w:jc w:val="center"/>
              <w:rPr>
                <w:rFonts w:ascii="Times New Roman" w:eastAsia="Times New Roman" w:hAnsi="Times New Roman" w:cs="Times New Roman"/>
                <w:sz w:val="16"/>
                <w:szCs w:val="16"/>
                <w:lang w:eastAsia="uk-UA" w:bidi="uk-UA"/>
              </w:rPr>
            </w:pPr>
            <w:r w:rsidRPr="002337D8">
              <w:rPr>
                <w:rFonts w:ascii="Times New Roman" w:eastAsia="Times New Roman" w:hAnsi="Times New Roman" w:cs="Times New Roman"/>
                <w:sz w:val="16"/>
                <w:szCs w:val="16"/>
                <w:lang w:eastAsia="uk-UA" w:bidi="uk-UA"/>
              </w:rPr>
              <w:t>Проект наказу</w:t>
            </w:r>
          </w:p>
          <w:p w14:paraId="3F36B31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2337D8">
              <w:rPr>
                <w:rFonts w:ascii="Times New Roman" w:eastAsia="Times New Roman" w:hAnsi="Times New Roman" w:cs="Times New Roman"/>
                <w:sz w:val="16"/>
                <w:szCs w:val="16"/>
                <w:lang w:eastAsia="uk-UA" w:bidi="uk-UA"/>
              </w:rPr>
              <w:t>оприлюднено для проведення громадського обговорення</w:t>
            </w:r>
          </w:p>
        </w:tc>
        <w:tc>
          <w:tcPr>
            <w:tcW w:w="1134" w:type="dxa"/>
          </w:tcPr>
          <w:p w14:paraId="3081997A"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76E9BD8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715CCC3B" w14:textId="77777777" w:rsidTr="00C1767F">
        <w:trPr>
          <w:trHeight w:val="230"/>
        </w:trPr>
        <w:tc>
          <w:tcPr>
            <w:tcW w:w="6090" w:type="dxa"/>
          </w:tcPr>
          <w:p w14:paraId="5186C9D9" w14:textId="77777777" w:rsidR="000470F9" w:rsidRPr="00AB766F" w:rsidRDefault="000470F9" w:rsidP="00C1767F">
            <w:pPr>
              <w:spacing w:after="0" w:line="240" w:lineRule="auto"/>
              <w:ind w:firstLine="284"/>
              <w:jc w:val="both"/>
              <w:rPr>
                <w:rFonts w:ascii="Times New Roman" w:eastAsia="Times New Roman" w:hAnsi="Times New Roman" w:cs="Times New Roman"/>
                <w:b/>
                <w:bCs/>
                <w:sz w:val="20"/>
                <w:szCs w:val="20"/>
                <w:lang w:eastAsia="uk-UA" w:bidi="uk-UA"/>
              </w:rPr>
            </w:pPr>
            <w:r>
              <w:rPr>
                <w:rFonts w:ascii="Times New Roman" w:eastAsia="Times New Roman" w:hAnsi="Times New Roman" w:cs="Times New Roman"/>
                <w:b/>
                <w:bCs/>
                <w:sz w:val="20"/>
                <w:szCs w:val="20"/>
                <w:lang w:eastAsia="uk-UA" w:bidi="uk-UA"/>
              </w:rPr>
              <w:t xml:space="preserve">14. </w:t>
            </w:r>
            <w:r w:rsidRPr="000B4D97">
              <w:rPr>
                <w:rFonts w:ascii="Times New Roman" w:eastAsia="Times New Roman" w:hAnsi="Times New Roman" w:cs="Times New Roman"/>
                <w:bCs/>
                <w:sz w:val="20"/>
                <w:szCs w:val="20"/>
                <w:lang w:eastAsia="uk-UA" w:bidi="uk-UA"/>
              </w:rPr>
              <w:t>Громадське обг</w:t>
            </w:r>
            <w:r>
              <w:rPr>
                <w:rFonts w:ascii="Times New Roman" w:eastAsia="Times New Roman" w:hAnsi="Times New Roman" w:cs="Times New Roman"/>
                <w:bCs/>
                <w:sz w:val="20"/>
                <w:szCs w:val="20"/>
                <w:lang w:eastAsia="uk-UA" w:bidi="uk-UA"/>
              </w:rPr>
              <w:t>оворення проекту наказу, вказаного в описі заходу 13 до очікуваного стратегічного результату 2.7.5.1., погодження із заінтересованими органами (за необхідності)</w:t>
            </w:r>
          </w:p>
        </w:tc>
        <w:tc>
          <w:tcPr>
            <w:tcW w:w="1133" w:type="dxa"/>
          </w:tcPr>
          <w:p w14:paraId="3AFA588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Вересень 2025 р.</w:t>
            </w:r>
          </w:p>
        </w:tc>
        <w:tc>
          <w:tcPr>
            <w:tcW w:w="992" w:type="dxa"/>
          </w:tcPr>
          <w:p w14:paraId="31225010"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0C6651AE"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2025 р.</w:t>
            </w:r>
          </w:p>
        </w:tc>
        <w:tc>
          <w:tcPr>
            <w:tcW w:w="995" w:type="dxa"/>
          </w:tcPr>
          <w:p w14:paraId="4C5827D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МОН</w:t>
            </w:r>
          </w:p>
        </w:tc>
        <w:tc>
          <w:tcPr>
            <w:tcW w:w="1418" w:type="dxa"/>
          </w:tcPr>
          <w:p w14:paraId="6CFD8D0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5618B75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D3E3E1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2337D8">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27E044F5"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61C22D9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3D94FE61" w14:textId="77777777" w:rsidTr="00C1767F">
        <w:trPr>
          <w:trHeight w:val="230"/>
        </w:trPr>
        <w:tc>
          <w:tcPr>
            <w:tcW w:w="6090" w:type="dxa"/>
          </w:tcPr>
          <w:p w14:paraId="1013D85E" w14:textId="77777777" w:rsidR="000470F9" w:rsidRPr="00AB766F" w:rsidRDefault="000470F9" w:rsidP="00C1767F">
            <w:pPr>
              <w:spacing w:after="0" w:line="240" w:lineRule="auto"/>
              <w:ind w:firstLine="284"/>
              <w:jc w:val="both"/>
              <w:rPr>
                <w:rFonts w:ascii="Times New Roman" w:eastAsia="Times New Roman" w:hAnsi="Times New Roman" w:cs="Times New Roman"/>
                <w:b/>
                <w:bCs/>
                <w:sz w:val="20"/>
                <w:szCs w:val="20"/>
                <w:lang w:eastAsia="uk-UA" w:bidi="uk-UA"/>
              </w:rPr>
            </w:pPr>
            <w:r>
              <w:rPr>
                <w:rFonts w:ascii="Times New Roman" w:eastAsia="Times New Roman" w:hAnsi="Times New Roman" w:cs="Times New Roman"/>
                <w:b/>
                <w:bCs/>
                <w:sz w:val="20"/>
                <w:szCs w:val="20"/>
                <w:lang w:eastAsia="uk-UA" w:bidi="uk-UA"/>
              </w:rPr>
              <w:lastRenderedPageBreak/>
              <w:t xml:space="preserve">15. </w:t>
            </w:r>
            <w:r w:rsidRPr="000B4D97">
              <w:rPr>
                <w:rFonts w:ascii="Times New Roman" w:eastAsia="Times New Roman" w:hAnsi="Times New Roman" w:cs="Times New Roman"/>
                <w:bCs/>
                <w:sz w:val="20"/>
                <w:szCs w:val="20"/>
                <w:lang w:eastAsia="uk-UA" w:bidi="uk-UA"/>
              </w:rPr>
              <w:t>Затвердження та супроводження державної реєстрації</w:t>
            </w:r>
            <w:r>
              <w:rPr>
                <w:rFonts w:ascii="Times New Roman" w:eastAsia="Times New Roman" w:hAnsi="Times New Roman" w:cs="Times New Roman"/>
                <w:bCs/>
                <w:sz w:val="20"/>
                <w:szCs w:val="20"/>
                <w:lang w:eastAsia="uk-UA" w:bidi="uk-UA"/>
              </w:rPr>
              <w:t xml:space="preserve"> наказу, вказаного в описі заходу 13 до очікуваного стратегічного результату 2.7.5.1</w:t>
            </w:r>
          </w:p>
        </w:tc>
        <w:tc>
          <w:tcPr>
            <w:tcW w:w="1133" w:type="dxa"/>
          </w:tcPr>
          <w:p w14:paraId="64603509"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Жовтень</w:t>
            </w:r>
          </w:p>
          <w:p w14:paraId="59DF7E8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2025 р.</w:t>
            </w:r>
          </w:p>
        </w:tc>
        <w:tc>
          <w:tcPr>
            <w:tcW w:w="992" w:type="dxa"/>
          </w:tcPr>
          <w:p w14:paraId="6E05B5DD"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Грудень</w:t>
            </w:r>
          </w:p>
          <w:p w14:paraId="6C1EE1A8"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2025 р.</w:t>
            </w:r>
          </w:p>
        </w:tc>
        <w:tc>
          <w:tcPr>
            <w:tcW w:w="995" w:type="dxa"/>
          </w:tcPr>
          <w:p w14:paraId="77C3EC5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МОН</w:t>
            </w:r>
          </w:p>
        </w:tc>
        <w:tc>
          <w:tcPr>
            <w:tcW w:w="1418" w:type="dxa"/>
          </w:tcPr>
          <w:p w14:paraId="324E4DE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Державний бюджет</w:t>
            </w:r>
          </w:p>
        </w:tc>
        <w:tc>
          <w:tcPr>
            <w:tcW w:w="1417" w:type="dxa"/>
          </w:tcPr>
          <w:p w14:paraId="011036D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615BE3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2337D8">
              <w:rPr>
                <w:rFonts w:ascii="Times New Roman" w:eastAsia="Times New Roman" w:hAnsi="Times New Roman" w:cs="Times New Roman"/>
                <w:sz w:val="16"/>
                <w:szCs w:val="16"/>
                <w:lang w:eastAsia="uk-UA" w:bidi="uk-UA"/>
              </w:rPr>
              <w:t>Наказ затверджено, оприлюднено, проведено його державну реєстрацію та його включено до Єдиного державного реєстру нормативно-правових актів.</w:t>
            </w:r>
          </w:p>
        </w:tc>
        <w:tc>
          <w:tcPr>
            <w:tcW w:w="1134" w:type="dxa"/>
          </w:tcPr>
          <w:p w14:paraId="6B2EF61B"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1. Офіційні друковані видання України.</w:t>
            </w:r>
          </w:p>
          <w:p w14:paraId="03A462F9"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134" w:type="dxa"/>
          </w:tcPr>
          <w:p w14:paraId="547592F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w:t>
            </w:r>
          </w:p>
        </w:tc>
      </w:tr>
      <w:tr w:rsidR="000470F9" w:rsidRPr="00F44C63" w14:paraId="7C95E8E7" w14:textId="77777777" w:rsidTr="00C1767F">
        <w:trPr>
          <w:trHeight w:val="230"/>
        </w:trPr>
        <w:tc>
          <w:tcPr>
            <w:tcW w:w="6090" w:type="dxa"/>
          </w:tcPr>
          <w:p w14:paraId="17EF9C7E" w14:textId="77777777" w:rsidR="000470F9" w:rsidRPr="008F12A6" w:rsidRDefault="000470F9" w:rsidP="00C1767F">
            <w:pPr>
              <w:spacing w:after="0" w:line="240" w:lineRule="auto"/>
              <w:ind w:firstLine="284"/>
              <w:jc w:val="both"/>
              <w:rPr>
                <w:rFonts w:ascii="Times New Roman" w:hAnsi="Times New Roman"/>
                <w:sz w:val="20"/>
                <w:szCs w:val="24"/>
              </w:rPr>
            </w:pPr>
            <w:r w:rsidRPr="00AB766F">
              <w:rPr>
                <w:rFonts w:ascii="Times New Roman" w:eastAsia="Times New Roman" w:hAnsi="Times New Roman" w:cs="Times New Roman"/>
                <w:b/>
                <w:bCs/>
                <w:sz w:val="20"/>
                <w:szCs w:val="20"/>
                <w:lang w:eastAsia="uk-UA" w:bidi="uk-UA"/>
              </w:rPr>
              <w:t>1</w:t>
            </w:r>
            <w:r>
              <w:rPr>
                <w:rFonts w:ascii="Times New Roman" w:eastAsia="Times New Roman" w:hAnsi="Times New Roman" w:cs="Times New Roman"/>
                <w:b/>
                <w:bCs/>
                <w:sz w:val="20"/>
                <w:szCs w:val="20"/>
                <w:lang w:eastAsia="uk-UA" w:bidi="uk-UA"/>
              </w:rPr>
              <w:t>6</w:t>
            </w:r>
            <w:r w:rsidRPr="00AB766F">
              <w:rPr>
                <w:rFonts w:ascii="Times New Roman" w:eastAsia="Times New Roman" w:hAnsi="Times New Roman" w:cs="Times New Roman"/>
                <w:b/>
                <w:bCs/>
                <w:sz w:val="20"/>
                <w:szCs w:val="20"/>
                <w:lang w:eastAsia="uk-UA" w:bidi="uk-UA"/>
              </w:rPr>
              <w:t>.</w:t>
            </w:r>
            <w:r>
              <w:rPr>
                <w:rFonts w:ascii="Times New Roman" w:eastAsia="Times New Roman" w:hAnsi="Times New Roman" w:cs="Times New Roman"/>
                <w:b/>
                <w:bCs/>
                <w:sz w:val="20"/>
                <w:szCs w:val="20"/>
                <w:lang w:eastAsia="uk-UA" w:bidi="uk-UA"/>
              </w:rPr>
              <w:t xml:space="preserve"> </w:t>
            </w:r>
            <w:r w:rsidRPr="00AB766F">
              <w:rPr>
                <w:rFonts w:ascii="Times New Roman" w:eastAsia="Times New Roman" w:hAnsi="Times New Roman" w:cs="Times New Roman"/>
                <w:bCs/>
                <w:sz w:val="20"/>
                <w:szCs w:val="20"/>
                <w:lang w:eastAsia="uk-UA" w:bidi="uk-UA"/>
              </w:rPr>
              <w:t>Щор</w:t>
            </w:r>
            <w:r>
              <w:rPr>
                <w:rFonts w:ascii="Times New Roman" w:eastAsia="Times New Roman" w:hAnsi="Times New Roman" w:cs="Times New Roman"/>
                <w:bCs/>
                <w:sz w:val="20"/>
                <w:szCs w:val="20"/>
                <w:lang w:eastAsia="uk-UA" w:bidi="uk-UA"/>
              </w:rPr>
              <w:t>ічне</w:t>
            </w:r>
            <w:r w:rsidRPr="00AB766F">
              <w:rPr>
                <w:rFonts w:ascii="Times New Roman" w:eastAsia="Times New Roman" w:hAnsi="Times New Roman" w:cs="Times New Roman"/>
                <w:bCs/>
                <w:sz w:val="20"/>
                <w:szCs w:val="20"/>
                <w:lang w:eastAsia="uk-UA" w:bidi="uk-UA"/>
              </w:rPr>
              <w:t xml:space="preserve"> п</w:t>
            </w:r>
            <w:r>
              <w:rPr>
                <w:rFonts w:ascii="Times New Roman" w:eastAsia="Times New Roman" w:hAnsi="Times New Roman" w:cs="Times New Roman"/>
                <w:bCs/>
                <w:sz w:val="20"/>
                <w:szCs w:val="20"/>
                <w:lang w:eastAsia="uk-UA" w:bidi="uk-UA"/>
              </w:rPr>
              <w:t>роведення</w:t>
            </w:r>
            <w:r w:rsidRPr="008F12A6">
              <w:rPr>
                <w:rFonts w:ascii="Times New Roman" w:eastAsia="Times New Roman" w:hAnsi="Times New Roman" w:cs="Times New Roman"/>
                <w:bCs/>
                <w:sz w:val="20"/>
                <w:szCs w:val="20"/>
                <w:lang w:eastAsia="uk-UA" w:bidi="uk-UA"/>
              </w:rPr>
              <w:t xml:space="preserve"> </w:t>
            </w:r>
            <w:r>
              <w:rPr>
                <w:rFonts w:ascii="Times New Roman" w:hAnsi="Times New Roman"/>
                <w:sz w:val="20"/>
                <w:szCs w:val="24"/>
              </w:rPr>
              <w:t>Єдиного державного кваліфікаційного</w:t>
            </w:r>
            <w:r w:rsidRPr="008F12A6">
              <w:rPr>
                <w:rFonts w:ascii="Times New Roman" w:hAnsi="Times New Roman"/>
                <w:sz w:val="20"/>
                <w:szCs w:val="24"/>
              </w:rPr>
              <w:t xml:space="preserve"> іспит</w:t>
            </w:r>
            <w:r>
              <w:rPr>
                <w:rFonts w:ascii="Times New Roman" w:hAnsi="Times New Roman"/>
                <w:sz w:val="20"/>
                <w:szCs w:val="24"/>
              </w:rPr>
              <w:t>у</w:t>
            </w:r>
            <w:r w:rsidRPr="008F12A6">
              <w:rPr>
                <w:rFonts w:ascii="Times New Roman" w:hAnsi="Times New Roman"/>
                <w:sz w:val="20"/>
                <w:szCs w:val="24"/>
              </w:rPr>
              <w:t xml:space="preserve"> зі спеціальностей галузей знань:</w:t>
            </w:r>
          </w:p>
          <w:p w14:paraId="5E534BAA" w14:textId="77777777" w:rsidR="000470F9" w:rsidRPr="008F12A6" w:rsidRDefault="000470F9" w:rsidP="00C1767F">
            <w:pPr>
              <w:spacing w:after="0" w:line="240" w:lineRule="auto"/>
              <w:ind w:firstLine="284"/>
              <w:jc w:val="both"/>
              <w:rPr>
                <w:rFonts w:ascii="Times New Roman" w:hAnsi="Times New Roman"/>
                <w:sz w:val="20"/>
                <w:szCs w:val="24"/>
              </w:rPr>
            </w:pPr>
            <w:r w:rsidRPr="008F12A6">
              <w:rPr>
                <w:rFonts w:ascii="Times New Roman" w:hAnsi="Times New Roman"/>
                <w:sz w:val="20"/>
                <w:szCs w:val="24"/>
              </w:rPr>
              <w:t>- 08 Право;</w:t>
            </w:r>
          </w:p>
          <w:p w14:paraId="3C8A93F2" w14:textId="77777777" w:rsidR="000470F9" w:rsidRPr="008F12A6" w:rsidRDefault="000470F9" w:rsidP="00C1767F">
            <w:pPr>
              <w:spacing w:after="0" w:line="240" w:lineRule="auto"/>
              <w:ind w:firstLine="284"/>
              <w:jc w:val="both"/>
              <w:rPr>
                <w:rFonts w:ascii="Times New Roman" w:hAnsi="Times New Roman"/>
                <w:sz w:val="20"/>
                <w:szCs w:val="24"/>
              </w:rPr>
            </w:pPr>
            <w:r w:rsidRPr="008F12A6">
              <w:rPr>
                <w:rFonts w:ascii="Times New Roman" w:hAnsi="Times New Roman"/>
                <w:sz w:val="20"/>
                <w:szCs w:val="24"/>
              </w:rPr>
              <w:t xml:space="preserve">-12 Інформаційні технології; </w:t>
            </w:r>
          </w:p>
          <w:p w14:paraId="2B5A86ED" w14:textId="77777777" w:rsidR="000470F9" w:rsidRPr="008F12A6" w:rsidRDefault="000470F9" w:rsidP="00C1767F">
            <w:pPr>
              <w:spacing w:after="0" w:line="240" w:lineRule="auto"/>
              <w:ind w:firstLine="284"/>
              <w:jc w:val="both"/>
              <w:rPr>
                <w:rFonts w:ascii="Times New Roman" w:hAnsi="Times New Roman"/>
                <w:sz w:val="20"/>
                <w:szCs w:val="24"/>
              </w:rPr>
            </w:pPr>
            <w:r w:rsidRPr="008F12A6">
              <w:rPr>
                <w:rFonts w:ascii="Times New Roman" w:hAnsi="Times New Roman"/>
                <w:sz w:val="20"/>
                <w:szCs w:val="24"/>
              </w:rPr>
              <w:t xml:space="preserve">-14 Електрична інженерія; </w:t>
            </w:r>
          </w:p>
          <w:p w14:paraId="4AF70E09" w14:textId="77777777" w:rsidR="000470F9" w:rsidRPr="008F12A6" w:rsidRDefault="000470F9" w:rsidP="00C1767F">
            <w:pPr>
              <w:spacing w:after="0" w:line="240" w:lineRule="auto"/>
              <w:ind w:firstLine="284"/>
              <w:jc w:val="both"/>
              <w:rPr>
                <w:rFonts w:ascii="Times New Roman" w:hAnsi="Times New Roman"/>
                <w:sz w:val="20"/>
                <w:szCs w:val="24"/>
              </w:rPr>
            </w:pPr>
            <w:r w:rsidRPr="008F12A6">
              <w:rPr>
                <w:rFonts w:ascii="Times New Roman" w:hAnsi="Times New Roman"/>
                <w:sz w:val="20"/>
                <w:szCs w:val="24"/>
              </w:rPr>
              <w:t xml:space="preserve">- 21 Ветеринарна медицина; </w:t>
            </w:r>
          </w:p>
          <w:p w14:paraId="02E2443E" w14:textId="77777777" w:rsidR="000470F9" w:rsidRPr="008F12A6" w:rsidRDefault="000470F9" w:rsidP="00C1767F">
            <w:pPr>
              <w:spacing w:after="0" w:line="240" w:lineRule="auto"/>
              <w:ind w:firstLine="284"/>
              <w:jc w:val="both"/>
              <w:rPr>
                <w:rFonts w:ascii="Times New Roman" w:hAnsi="Times New Roman"/>
                <w:sz w:val="20"/>
                <w:szCs w:val="24"/>
              </w:rPr>
            </w:pPr>
            <w:r w:rsidRPr="008F12A6">
              <w:rPr>
                <w:rFonts w:ascii="Times New Roman" w:hAnsi="Times New Roman"/>
                <w:sz w:val="20"/>
                <w:szCs w:val="24"/>
              </w:rPr>
              <w:t xml:space="preserve">- 25 Воєнні науки, національна безпека, безпека державного кордону; </w:t>
            </w:r>
          </w:p>
          <w:p w14:paraId="3D60B140" w14:textId="77777777" w:rsidR="000470F9" w:rsidRPr="008F12A6" w:rsidRDefault="000470F9" w:rsidP="00C1767F">
            <w:pPr>
              <w:spacing w:after="0" w:line="240" w:lineRule="auto"/>
              <w:ind w:firstLine="284"/>
              <w:jc w:val="both"/>
              <w:rPr>
                <w:rFonts w:ascii="Times New Roman" w:hAnsi="Times New Roman"/>
                <w:sz w:val="20"/>
                <w:szCs w:val="24"/>
              </w:rPr>
            </w:pPr>
            <w:r w:rsidRPr="008F12A6">
              <w:rPr>
                <w:rFonts w:ascii="Times New Roman" w:hAnsi="Times New Roman"/>
                <w:sz w:val="20"/>
                <w:szCs w:val="24"/>
              </w:rPr>
              <w:t xml:space="preserve">- 26 Цивільна безпека; </w:t>
            </w:r>
          </w:p>
          <w:p w14:paraId="417CBCF8" w14:textId="77777777" w:rsidR="000470F9" w:rsidRPr="008F12A6" w:rsidRDefault="000470F9" w:rsidP="00C1767F">
            <w:pPr>
              <w:spacing w:after="0" w:line="240" w:lineRule="auto"/>
              <w:ind w:firstLine="284"/>
              <w:jc w:val="both"/>
              <w:rPr>
                <w:rFonts w:ascii="Times New Roman" w:hAnsi="Times New Roman"/>
                <w:sz w:val="20"/>
                <w:szCs w:val="24"/>
              </w:rPr>
            </w:pPr>
            <w:r w:rsidRPr="008F12A6">
              <w:rPr>
                <w:rFonts w:ascii="Times New Roman" w:hAnsi="Times New Roman"/>
                <w:sz w:val="20"/>
                <w:szCs w:val="24"/>
              </w:rPr>
              <w:t>- 27 Транспорт;</w:t>
            </w:r>
          </w:p>
          <w:p w14:paraId="696A42F8" w14:textId="77777777" w:rsidR="000470F9" w:rsidRPr="008F12A6" w:rsidRDefault="000470F9" w:rsidP="00C1767F">
            <w:pPr>
              <w:spacing w:after="0" w:line="240" w:lineRule="auto"/>
              <w:ind w:firstLine="284"/>
              <w:jc w:val="both"/>
              <w:rPr>
                <w:rFonts w:ascii="Times New Roman" w:hAnsi="Times New Roman"/>
                <w:sz w:val="20"/>
                <w:szCs w:val="24"/>
              </w:rPr>
            </w:pPr>
            <w:r w:rsidRPr="008F12A6">
              <w:rPr>
                <w:rFonts w:ascii="Times New Roman" w:hAnsi="Times New Roman"/>
                <w:sz w:val="20"/>
                <w:szCs w:val="24"/>
              </w:rPr>
              <w:t xml:space="preserve">- 28 Публічне управління та адміністрування; </w:t>
            </w:r>
          </w:p>
          <w:p w14:paraId="2C980BDF" w14:textId="77777777" w:rsidR="000470F9" w:rsidRPr="008F12A6"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8F12A6">
              <w:rPr>
                <w:rFonts w:ascii="Times New Roman" w:hAnsi="Times New Roman"/>
                <w:sz w:val="20"/>
                <w:szCs w:val="24"/>
              </w:rPr>
              <w:t>- 29 Міжнародні відносини.</w:t>
            </w:r>
          </w:p>
        </w:tc>
        <w:tc>
          <w:tcPr>
            <w:tcW w:w="1133" w:type="dxa"/>
          </w:tcPr>
          <w:p w14:paraId="600C337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Січень </w:t>
            </w:r>
          </w:p>
          <w:p w14:paraId="4F1E503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2024 р.</w:t>
            </w:r>
          </w:p>
        </w:tc>
        <w:tc>
          <w:tcPr>
            <w:tcW w:w="992" w:type="dxa"/>
          </w:tcPr>
          <w:p w14:paraId="58F72EFB"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Грудень 202</w:t>
            </w:r>
            <w:r w:rsidRPr="00AB766F">
              <w:rPr>
                <w:rFonts w:ascii="Times New Roman" w:eastAsia="Times New Roman" w:hAnsi="Times New Roman" w:cs="Times New Roman"/>
                <w:sz w:val="16"/>
                <w:szCs w:val="16"/>
                <w:lang w:eastAsia="uk-UA" w:bidi="uk-UA"/>
              </w:rPr>
              <w:t xml:space="preserve">5 </w:t>
            </w:r>
            <w:r w:rsidRPr="008F12A6">
              <w:rPr>
                <w:rFonts w:ascii="Times New Roman" w:eastAsia="Times New Roman" w:hAnsi="Times New Roman" w:cs="Times New Roman"/>
                <w:sz w:val="16"/>
                <w:szCs w:val="16"/>
                <w:lang w:eastAsia="uk-UA" w:bidi="uk-UA"/>
              </w:rPr>
              <w:t>р.</w:t>
            </w:r>
          </w:p>
        </w:tc>
        <w:tc>
          <w:tcPr>
            <w:tcW w:w="995" w:type="dxa"/>
          </w:tcPr>
          <w:p w14:paraId="1DD2427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264C2BD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Мінцифри</w:t>
            </w:r>
          </w:p>
        </w:tc>
        <w:tc>
          <w:tcPr>
            <w:tcW w:w="1418" w:type="dxa"/>
          </w:tcPr>
          <w:p w14:paraId="533BA15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31A866B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479162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Проведено ЄДКІ із вказаних спеціальностей</w:t>
            </w:r>
          </w:p>
        </w:tc>
        <w:tc>
          <w:tcPr>
            <w:tcW w:w="1134" w:type="dxa"/>
          </w:tcPr>
          <w:p w14:paraId="5452CAC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073AFA0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ЄДКІ щороку проводиться тільки у галузі знань 08 Право </w:t>
            </w:r>
          </w:p>
        </w:tc>
      </w:tr>
      <w:tr w:rsidR="000470F9" w:rsidRPr="00F44C63" w14:paraId="66F0FB90" w14:textId="77777777" w:rsidTr="00C1767F">
        <w:trPr>
          <w:trHeight w:val="230"/>
        </w:trPr>
        <w:tc>
          <w:tcPr>
            <w:tcW w:w="6090" w:type="dxa"/>
          </w:tcPr>
          <w:p w14:paraId="1E14DF61" w14:textId="77777777" w:rsidR="000470F9" w:rsidRPr="00AB766F" w:rsidRDefault="000470F9" w:rsidP="00C1767F">
            <w:pPr>
              <w:spacing w:after="0" w:line="240" w:lineRule="auto"/>
              <w:ind w:firstLine="284"/>
              <w:jc w:val="both"/>
              <w:rPr>
                <w:rFonts w:ascii="Times New Roman" w:eastAsia="Times New Roman" w:hAnsi="Times New Roman" w:cs="Times New Roman"/>
                <w:b/>
                <w:bCs/>
                <w:sz w:val="20"/>
                <w:szCs w:val="20"/>
                <w:lang w:eastAsia="uk-UA" w:bidi="uk-UA"/>
              </w:rPr>
            </w:pPr>
            <w:r>
              <w:rPr>
                <w:rFonts w:ascii="Times New Roman" w:eastAsia="Times New Roman" w:hAnsi="Times New Roman" w:cs="Times New Roman"/>
                <w:b/>
                <w:bCs/>
                <w:sz w:val="20"/>
                <w:szCs w:val="20"/>
                <w:lang w:eastAsia="uk-UA" w:bidi="uk-UA"/>
              </w:rPr>
              <w:t xml:space="preserve">17. </w:t>
            </w:r>
            <w:r w:rsidRPr="009B06CA">
              <w:rPr>
                <w:rFonts w:ascii="Times New Roman" w:eastAsia="Times New Roman" w:hAnsi="Times New Roman" w:cs="Times New Roman"/>
                <w:bCs/>
                <w:sz w:val="20"/>
                <w:szCs w:val="20"/>
                <w:lang w:eastAsia="uk-UA" w:bidi="uk-UA"/>
              </w:rPr>
              <w:t>Підготовка аналітичного дослідження (дорожньої карти) щодо</w:t>
            </w:r>
            <w:r>
              <w:rPr>
                <w:rFonts w:ascii="Times New Roman" w:eastAsia="Times New Roman" w:hAnsi="Times New Roman" w:cs="Times New Roman"/>
                <w:bCs/>
                <w:sz w:val="20"/>
                <w:szCs w:val="20"/>
                <w:lang w:eastAsia="uk-UA" w:bidi="uk-UA"/>
              </w:rPr>
              <w:t xml:space="preserve"> поступового застосування Єдиного державного кваліфікаційного іспиту з інших спеціальностей галузей знань, ніж передбачено в описі заходу 16 до очікуваного стратегічного результату 2.7.5.1.  </w:t>
            </w:r>
            <w:r>
              <w:rPr>
                <w:rFonts w:ascii="Times New Roman" w:eastAsia="Times New Roman" w:hAnsi="Times New Roman" w:cs="Times New Roman"/>
                <w:b/>
                <w:bCs/>
                <w:sz w:val="20"/>
                <w:szCs w:val="20"/>
                <w:lang w:eastAsia="uk-UA" w:bidi="uk-UA"/>
              </w:rPr>
              <w:t xml:space="preserve"> </w:t>
            </w:r>
          </w:p>
        </w:tc>
        <w:tc>
          <w:tcPr>
            <w:tcW w:w="1133" w:type="dxa"/>
          </w:tcPr>
          <w:p w14:paraId="21CA50A6"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p>
          <w:p w14:paraId="6984C3E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2023 р.</w:t>
            </w:r>
          </w:p>
        </w:tc>
        <w:tc>
          <w:tcPr>
            <w:tcW w:w="992" w:type="dxa"/>
          </w:tcPr>
          <w:p w14:paraId="255D29D9"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Квітень 2023 р.</w:t>
            </w:r>
          </w:p>
        </w:tc>
        <w:tc>
          <w:tcPr>
            <w:tcW w:w="995" w:type="dxa"/>
          </w:tcPr>
          <w:p w14:paraId="021B400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6A73157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Мінцифри</w:t>
            </w:r>
          </w:p>
        </w:tc>
        <w:tc>
          <w:tcPr>
            <w:tcW w:w="1418" w:type="dxa"/>
          </w:tcPr>
          <w:p w14:paraId="5C0C664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62BCAB0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AFA015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Аналітичне дослідження оприлюднено та презентовано для громадськості</w:t>
            </w:r>
          </w:p>
        </w:tc>
        <w:tc>
          <w:tcPr>
            <w:tcW w:w="1134" w:type="dxa"/>
          </w:tcPr>
          <w:p w14:paraId="64121941"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255FCABA"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Аналітичне дослідження не проводилось</w:t>
            </w:r>
          </w:p>
        </w:tc>
      </w:tr>
      <w:tr w:rsidR="000470F9" w:rsidRPr="00F44C63" w14:paraId="58068042" w14:textId="77777777" w:rsidTr="00C1767F">
        <w:trPr>
          <w:trHeight w:val="230"/>
        </w:trPr>
        <w:tc>
          <w:tcPr>
            <w:tcW w:w="6090" w:type="dxa"/>
          </w:tcPr>
          <w:p w14:paraId="45EFB3C8" w14:textId="77777777" w:rsidR="000470F9" w:rsidRDefault="000470F9" w:rsidP="00C1767F">
            <w:pPr>
              <w:spacing w:after="0" w:line="240" w:lineRule="auto"/>
              <w:ind w:firstLine="284"/>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
                <w:bCs/>
                <w:sz w:val="20"/>
                <w:szCs w:val="20"/>
                <w:lang w:eastAsia="uk-UA" w:bidi="uk-UA"/>
              </w:rPr>
              <w:t>1</w:t>
            </w:r>
            <w:r>
              <w:rPr>
                <w:rFonts w:ascii="Times New Roman" w:eastAsia="Times New Roman" w:hAnsi="Times New Roman" w:cs="Times New Roman"/>
                <w:b/>
                <w:bCs/>
                <w:sz w:val="20"/>
                <w:szCs w:val="20"/>
                <w:lang w:eastAsia="uk-UA" w:bidi="uk-UA"/>
              </w:rPr>
              <w:t>8</w:t>
            </w:r>
            <w:r w:rsidRPr="00AB766F">
              <w:rPr>
                <w:rFonts w:ascii="Times New Roman" w:eastAsia="Times New Roman" w:hAnsi="Times New Roman" w:cs="Times New Roman"/>
                <w:b/>
                <w:bCs/>
                <w:sz w:val="20"/>
                <w:szCs w:val="20"/>
                <w:lang w:eastAsia="uk-UA" w:bidi="uk-UA"/>
              </w:rPr>
              <w:t xml:space="preserve">. </w:t>
            </w:r>
            <w:r w:rsidRPr="00AB766F">
              <w:rPr>
                <w:rFonts w:ascii="Times New Roman" w:eastAsia="Times New Roman" w:hAnsi="Times New Roman" w:cs="Times New Roman"/>
                <w:bCs/>
                <w:sz w:val="20"/>
                <w:szCs w:val="20"/>
                <w:lang w:eastAsia="uk-UA" w:bidi="uk-UA"/>
              </w:rPr>
              <w:t>Підготовка та затвердження підзаконних нормативно-правових актів для створення</w:t>
            </w:r>
            <w:r>
              <w:rPr>
                <w:rFonts w:ascii="Times New Roman" w:eastAsia="Times New Roman" w:hAnsi="Times New Roman" w:cs="Times New Roman"/>
                <w:bCs/>
                <w:sz w:val="20"/>
                <w:szCs w:val="20"/>
                <w:lang w:eastAsia="uk-UA" w:bidi="uk-UA"/>
              </w:rPr>
              <w:t xml:space="preserve"> </w:t>
            </w:r>
            <w:r w:rsidRPr="00576273">
              <w:rPr>
                <w:rFonts w:ascii="Times New Roman" w:eastAsia="Times New Roman" w:hAnsi="Times New Roman" w:cs="Times New Roman"/>
                <w:bCs/>
                <w:sz w:val="20"/>
                <w:szCs w:val="20"/>
                <w:lang w:eastAsia="uk-UA" w:bidi="uk-UA"/>
              </w:rPr>
              <w:t>Єдиної міжвідомчої інформаційної платформи прийому на навчання іноземців</w:t>
            </w:r>
            <w:r w:rsidRPr="00017D52">
              <w:rPr>
                <w:rFonts w:ascii="Times New Roman" w:eastAsia="Times New Roman" w:hAnsi="Times New Roman" w:cs="Times New Roman"/>
                <w:bCs/>
                <w:sz w:val="20"/>
                <w:szCs w:val="20"/>
                <w:lang w:eastAsia="uk-UA" w:bidi="uk-UA"/>
              </w:rPr>
              <w:t xml:space="preserve"> та осіб без громадянства для здобуття вищої освіти, яка дозволяє:</w:t>
            </w:r>
          </w:p>
          <w:p w14:paraId="17D0CBC9" w14:textId="77777777" w:rsidR="000470F9" w:rsidRPr="00017D52" w:rsidRDefault="000470F9" w:rsidP="00C1767F">
            <w:pPr>
              <w:spacing w:after="0" w:line="240" w:lineRule="auto"/>
              <w:ind w:firstLine="284"/>
              <w:jc w:val="both"/>
              <w:rPr>
                <w:rFonts w:ascii="Times New Roman" w:eastAsia="Times New Roman" w:hAnsi="Times New Roman" w:cs="Times New Roman"/>
                <w:bCs/>
                <w:sz w:val="20"/>
                <w:szCs w:val="20"/>
                <w:lang w:eastAsia="uk-UA" w:bidi="uk-UA"/>
              </w:rPr>
            </w:pPr>
            <w:r>
              <w:rPr>
                <w:rFonts w:ascii="Times New Roman" w:hAnsi="Times New Roman"/>
                <w:sz w:val="20"/>
                <w:szCs w:val="20"/>
              </w:rPr>
              <w:t xml:space="preserve">- </w:t>
            </w:r>
            <w:r w:rsidRPr="009B06CA">
              <w:rPr>
                <w:rFonts w:ascii="Times New Roman" w:hAnsi="Times New Roman"/>
                <w:sz w:val="20"/>
                <w:szCs w:val="20"/>
              </w:rPr>
              <w:t>розмі</w:t>
            </w:r>
            <w:r>
              <w:rPr>
                <w:rFonts w:ascii="Times New Roman" w:hAnsi="Times New Roman"/>
                <w:sz w:val="20"/>
                <w:szCs w:val="20"/>
              </w:rPr>
              <w:t xml:space="preserve">щення кількості </w:t>
            </w:r>
            <w:r w:rsidRPr="009B06CA">
              <w:rPr>
                <w:rFonts w:ascii="Times New Roman" w:hAnsi="Times New Roman"/>
                <w:sz w:val="20"/>
                <w:szCs w:val="20"/>
              </w:rPr>
              <w:t>вільних місць для іноземних абітурієнтів у закладах вищої освіти</w:t>
            </w:r>
            <w:r>
              <w:rPr>
                <w:rFonts w:ascii="Times New Roman" w:hAnsi="Times New Roman"/>
                <w:sz w:val="20"/>
                <w:szCs w:val="20"/>
              </w:rPr>
              <w:t>;</w:t>
            </w:r>
          </w:p>
          <w:p w14:paraId="4026A67A" w14:textId="77777777" w:rsidR="000470F9" w:rsidRPr="00017D52" w:rsidRDefault="000470F9" w:rsidP="00C1767F">
            <w:pPr>
              <w:spacing w:after="0" w:line="240" w:lineRule="auto"/>
              <w:ind w:firstLine="284"/>
              <w:jc w:val="both"/>
              <w:rPr>
                <w:rFonts w:ascii="Times New Roman" w:hAnsi="Times New Roman"/>
                <w:sz w:val="20"/>
                <w:szCs w:val="20"/>
              </w:rPr>
            </w:pPr>
            <w:r w:rsidRPr="00017D52">
              <w:rPr>
                <w:rFonts w:ascii="Times New Roman" w:hAnsi="Times New Roman"/>
                <w:b/>
                <w:sz w:val="20"/>
                <w:szCs w:val="24"/>
              </w:rPr>
              <w:t xml:space="preserve">- </w:t>
            </w:r>
            <w:r w:rsidRPr="00017D52">
              <w:rPr>
                <w:rFonts w:ascii="Times New Roman" w:hAnsi="Times New Roman"/>
                <w:sz w:val="20"/>
                <w:szCs w:val="24"/>
              </w:rPr>
              <w:t xml:space="preserve">оформлення (реєстрації та видачі) закладами вищої освіти електронних запрошень на навчання (стажування) в </w:t>
            </w:r>
            <w:r w:rsidRPr="00017D52">
              <w:rPr>
                <w:rFonts w:ascii="Times New Roman" w:hAnsi="Times New Roman"/>
                <w:sz w:val="20"/>
                <w:szCs w:val="20"/>
              </w:rPr>
              <w:t>Україні;</w:t>
            </w:r>
          </w:p>
          <w:p w14:paraId="25CD6299" w14:textId="77777777" w:rsidR="000470F9" w:rsidRPr="00017D52" w:rsidRDefault="000470F9" w:rsidP="00C1767F">
            <w:pPr>
              <w:spacing w:after="0" w:line="240" w:lineRule="auto"/>
              <w:ind w:firstLine="284"/>
              <w:jc w:val="both"/>
              <w:rPr>
                <w:rFonts w:ascii="Times New Roman" w:hAnsi="Times New Roman"/>
                <w:sz w:val="20"/>
                <w:szCs w:val="20"/>
              </w:rPr>
            </w:pPr>
            <w:r w:rsidRPr="00017D52">
              <w:rPr>
                <w:rFonts w:ascii="Times New Roman" w:hAnsi="Times New Roman"/>
                <w:sz w:val="20"/>
                <w:szCs w:val="20"/>
              </w:rPr>
              <w:t>- їх попереднє погодження із заінтересованими органами;</w:t>
            </w:r>
          </w:p>
          <w:p w14:paraId="534C5DF9" w14:textId="77777777" w:rsidR="000470F9" w:rsidRPr="00017D52" w:rsidRDefault="000470F9" w:rsidP="00C1767F">
            <w:pPr>
              <w:spacing w:after="0" w:line="240" w:lineRule="auto"/>
              <w:ind w:firstLine="284"/>
              <w:jc w:val="both"/>
              <w:rPr>
                <w:rFonts w:ascii="Times New Roman" w:hAnsi="Times New Roman"/>
                <w:sz w:val="20"/>
                <w:szCs w:val="20"/>
              </w:rPr>
            </w:pPr>
            <w:r w:rsidRPr="00017D52">
              <w:rPr>
                <w:rFonts w:ascii="Times New Roman" w:hAnsi="Times New Roman"/>
                <w:sz w:val="20"/>
                <w:szCs w:val="20"/>
              </w:rPr>
              <w:t>- прийняття рішення щодо оформлення віз для в'їзду в Україну з метою навчання;</w:t>
            </w:r>
          </w:p>
          <w:p w14:paraId="33BE03DB" w14:textId="77777777" w:rsidR="000470F9" w:rsidRPr="00017D52" w:rsidRDefault="000470F9" w:rsidP="00C1767F">
            <w:pPr>
              <w:spacing w:after="0" w:line="240" w:lineRule="auto"/>
              <w:ind w:firstLine="284"/>
              <w:jc w:val="both"/>
              <w:rPr>
                <w:rFonts w:ascii="Times New Roman" w:hAnsi="Times New Roman"/>
                <w:sz w:val="20"/>
                <w:szCs w:val="20"/>
              </w:rPr>
            </w:pPr>
            <w:r w:rsidRPr="00017D52">
              <w:rPr>
                <w:rFonts w:ascii="Times New Roman" w:hAnsi="Times New Roman"/>
                <w:sz w:val="20"/>
                <w:szCs w:val="20"/>
              </w:rPr>
              <w:t xml:space="preserve">- </w:t>
            </w:r>
            <w:r w:rsidRPr="00017D52">
              <w:rPr>
                <w:rFonts w:ascii="Times New Roman" w:hAnsi="Times New Roman" w:cs="Times New Roman"/>
                <w:sz w:val="20"/>
                <w:szCs w:val="20"/>
              </w:rPr>
              <w:t>внесення інформації про перетин державного кордону</w:t>
            </w:r>
            <w:r w:rsidRPr="00017D52">
              <w:rPr>
                <w:rFonts w:ascii="Times New Roman" w:hAnsi="Times New Roman"/>
                <w:sz w:val="20"/>
                <w:szCs w:val="20"/>
              </w:rPr>
              <w:t>;</w:t>
            </w:r>
          </w:p>
          <w:p w14:paraId="1BA6BFB4" w14:textId="77777777" w:rsidR="000470F9" w:rsidRPr="00AB766F" w:rsidRDefault="000470F9" w:rsidP="00C1767F">
            <w:pPr>
              <w:spacing w:after="0" w:line="240" w:lineRule="auto"/>
              <w:ind w:firstLine="284"/>
              <w:jc w:val="both"/>
              <w:rPr>
                <w:rFonts w:ascii="Times New Roman" w:eastAsia="Times New Roman" w:hAnsi="Times New Roman" w:cs="Times New Roman"/>
                <w:b/>
                <w:bCs/>
                <w:sz w:val="20"/>
                <w:szCs w:val="20"/>
                <w:highlight w:val="yellow"/>
                <w:lang w:val="ru-RU" w:eastAsia="uk-UA" w:bidi="uk-UA"/>
              </w:rPr>
            </w:pPr>
            <w:r w:rsidRPr="00017D52">
              <w:rPr>
                <w:rFonts w:ascii="Times New Roman" w:hAnsi="Times New Roman"/>
                <w:b/>
                <w:sz w:val="20"/>
                <w:szCs w:val="24"/>
              </w:rPr>
              <w:t xml:space="preserve">- </w:t>
            </w:r>
            <w:r w:rsidRPr="00017D52">
              <w:rPr>
                <w:rFonts w:ascii="Times New Roman" w:hAnsi="Times New Roman"/>
                <w:sz w:val="20"/>
                <w:szCs w:val="24"/>
              </w:rPr>
              <w:t>оформлення посвідок на тимчасове проживання з відміткою про місце реєстрації</w:t>
            </w:r>
            <w:r>
              <w:rPr>
                <w:rFonts w:ascii="Times New Roman" w:hAnsi="Times New Roman"/>
                <w:sz w:val="20"/>
                <w:szCs w:val="24"/>
              </w:rPr>
              <w:t>.</w:t>
            </w:r>
          </w:p>
        </w:tc>
        <w:tc>
          <w:tcPr>
            <w:tcW w:w="1133" w:type="dxa"/>
          </w:tcPr>
          <w:p w14:paraId="6715196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Січень </w:t>
            </w:r>
          </w:p>
          <w:p w14:paraId="2F7B98E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33A5704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Травень 2023 р.</w:t>
            </w:r>
          </w:p>
        </w:tc>
        <w:tc>
          <w:tcPr>
            <w:tcW w:w="995" w:type="dxa"/>
          </w:tcPr>
          <w:p w14:paraId="6CD1C4AF" w14:textId="77777777" w:rsidR="000470F9" w:rsidRPr="00017D52"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МОН,</w:t>
            </w:r>
          </w:p>
          <w:p w14:paraId="46736CCD" w14:textId="77777777" w:rsidR="000470F9" w:rsidRPr="00017D52"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Мінцифри,</w:t>
            </w:r>
          </w:p>
          <w:p w14:paraId="5521DECC" w14:textId="77777777" w:rsidR="000470F9" w:rsidRPr="00017D52"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ДМС,</w:t>
            </w:r>
          </w:p>
          <w:p w14:paraId="0F6D0849" w14:textId="77777777" w:rsidR="000470F9" w:rsidRPr="00017D52"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017D52">
              <w:rPr>
                <w:rFonts w:ascii="Times New Roman" w:eastAsia="Times New Roman" w:hAnsi="Times New Roman" w:cs="Times New Roman"/>
                <w:sz w:val="16"/>
                <w:szCs w:val="16"/>
                <w:lang w:eastAsia="uk-UA" w:bidi="uk-UA"/>
              </w:rPr>
              <w:t>Держприкордонслужба</w:t>
            </w:r>
          </w:p>
        </w:tc>
        <w:tc>
          <w:tcPr>
            <w:tcW w:w="1418" w:type="dxa"/>
          </w:tcPr>
          <w:p w14:paraId="64E399A1" w14:textId="77777777" w:rsidR="000470F9" w:rsidRPr="00017D52"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017D52">
              <w:rPr>
                <w:rFonts w:ascii="Times New Roman" w:eastAsia="Times New Roman" w:hAnsi="Times New Roman" w:cs="Times New Roman"/>
                <w:sz w:val="16"/>
                <w:szCs w:val="16"/>
                <w:lang w:eastAsia="uk-UA" w:bidi="uk-UA"/>
              </w:rPr>
              <w:t>Державний бюджет</w:t>
            </w:r>
          </w:p>
        </w:tc>
        <w:tc>
          <w:tcPr>
            <w:tcW w:w="1417" w:type="dxa"/>
          </w:tcPr>
          <w:p w14:paraId="0A89AFC6" w14:textId="77777777" w:rsidR="000470F9" w:rsidRPr="00017D52"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017D52">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F290330" w14:textId="77777777" w:rsidR="000470F9" w:rsidRPr="00017D52"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AB766F">
              <w:rPr>
                <w:rFonts w:ascii="Times New Roman" w:eastAsia="Times New Roman" w:hAnsi="Times New Roman" w:cs="Times New Roman"/>
                <w:sz w:val="16"/>
                <w:szCs w:val="16"/>
                <w:lang w:eastAsia="uk-UA" w:bidi="uk-UA"/>
              </w:rPr>
              <w:t>Необхідні нормативно-правові акти затверджені</w:t>
            </w:r>
          </w:p>
        </w:tc>
        <w:tc>
          <w:tcPr>
            <w:tcW w:w="1134" w:type="dxa"/>
          </w:tcPr>
          <w:p w14:paraId="436C347C" w14:textId="77777777" w:rsidR="000470F9" w:rsidRPr="00017D52"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1. Офіційні друковані видання України.</w:t>
            </w:r>
          </w:p>
          <w:p w14:paraId="2926500A" w14:textId="77777777" w:rsidR="000470F9" w:rsidRPr="00017D52"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017D52">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134" w:type="dxa"/>
          </w:tcPr>
          <w:p w14:paraId="3DD9650D"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w:t>
            </w:r>
          </w:p>
        </w:tc>
      </w:tr>
      <w:tr w:rsidR="000470F9" w:rsidRPr="00F44C63" w14:paraId="5A3526B1" w14:textId="77777777" w:rsidTr="00C1767F">
        <w:trPr>
          <w:trHeight w:val="230"/>
        </w:trPr>
        <w:tc>
          <w:tcPr>
            <w:tcW w:w="6090" w:type="dxa"/>
          </w:tcPr>
          <w:p w14:paraId="0C734A55" w14:textId="77777777" w:rsidR="000470F9" w:rsidRDefault="000470F9" w:rsidP="00C1767F">
            <w:pPr>
              <w:spacing w:after="0" w:line="240" w:lineRule="auto"/>
              <w:ind w:firstLine="284"/>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
                <w:bCs/>
                <w:sz w:val="20"/>
                <w:szCs w:val="20"/>
                <w:lang w:eastAsia="uk-UA" w:bidi="uk-UA"/>
              </w:rPr>
              <w:t>1</w:t>
            </w:r>
            <w:r>
              <w:rPr>
                <w:rFonts w:ascii="Times New Roman" w:eastAsia="Times New Roman" w:hAnsi="Times New Roman" w:cs="Times New Roman"/>
                <w:b/>
                <w:bCs/>
                <w:sz w:val="20"/>
                <w:szCs w:val="20"/>
                <w:lang w:eastAsia="uk-UA" w:bidi="uk-UA"/>
              </w:rPr>
              <w:t>9</w:t>
            </w:r>
            <w:r w:rsidRPr="00AB766F">
              <w:rPr>
                <w:rFonts w:ascii="Times New Roman" w:eastAsia="Times New Roman" w:hAnsi="Times New Roman" w:cs="Times New Roman"/>
                <w:b/>
                <w:bCs/>
                <w:sz w:val="20"/>
                <w:szCs w:val="20"/>
                <w:lang w:eastAsia="uk-UA" w:bidi="uk-UA"/>
              </w:rPr>
              <w:t>.</w:t>
            </w:r>
            <w:r w:rsidRPr="00AB766F">
              <w:rPr>
                <w:rFonts w:ascii="Times New Roman" w:eastAsia="Times New Roman" w:hAnsi="Times New Roman" w:cs="Times New Roman"/>
                <w:bCs/>
                <w:sz w:val="20"/>
                <w:szCs w:val="20"/>
                <w:lang w:eastAsia="uk-UA" w:bidi="uk-UA"/>
              </w:rPr>
              <w:t xml:space="preserve"> Запуск у тестовому режимі Єдиної міжвідомчої інформаційної </w:t>
            </w:r>
            <w:r w:rsidRPr="00576273">
              <w:rPr>
                <w:rFonts w:ascii="Times New Roman" w:eastAsia="Times New Roman" w:hAnsi="Times New Roman" w:cs="Times New Roman"/>
                <w:bCs/>
                <w:sz w:val="20"/>
                <w:szCs w:val="20"/>
                <w:lang w:eastAsia="uk-UA" w:bidi="uk-UA"/>
              </w:rPr>
              <w:t>платформи прийому на навчання іноземців та осіб без громадянства для здобуття вищої освіти, яка дозволяє:</w:t>
            </w:r>
          </w:p>
          <w:p w14:paraId="3DF75700" w14:textId="77777777" w:rsidR="000470F9" w:rsidRPr="00576273" w:rsidRDefault="000470F9" w:rsidP="00C1767F">
            <w:pPr>
              <w:spacing w:after="0" w:line="240" w:lineRule="auto"/>
              <w:ind w:firstLine="284"/>
              <w:jc w:val="both"/>
              <w:rPr>
                <w:rFonts w:ascii="Times New Roman" w:eastAsia="Times New Roman" w:hAnsi="Times New Roman" w:cs="Times New Roman"/>
                <w:bCs/>
                <w:sz w:val="20"/>
                <w:szCs w:val="20"/>
                <w:lang w:eastAsia="uk-UA" w:bidi="uk-UA"/>
              </w:rPr>
            </w:pPr>
            <w:r>
              <w:rPr>
                <w:rFonts w:ascii="Times New Roman" w:eastAsia="Times New Roman" w:hAnsi="Times New Roman" w:cs="Times New Roman"/>
                <w:bCs/>
                <w:sz w:val="20"/>
                <w:szCs w:val="20"/>
                <w:lang w:eastAsia="uk-UA" w:bidi="uk-UA"/>
              </w:rPr>
              <w:lastRenderedPageBreak/>
              <w:t xml:space="preserve">- </w:t>
            </w:r>
            <w:r w:rsidRPr="009B06CA">
              <w:rPr>
                <w:rFonts w:ascii="Times New Roman" w:hAnsi="Times New Roman"/>
                <w:sz w:val="20"/>
                <w:szCs w:val="20"/>
              </w:rPr>
              <w:t>розмі</w:t>
            </w:r>
            <w:r>
              <w:rPr>
                <w:rFonts w:ascii="Times New Roman" w:hAnsi="Times New Roman"/>
                <w:sz w:val="20"/>
                <w:szCs w:val="20"/>
              </w:rPr>
              <w:t xml:space="preserve">щення кількості </w:t>
            </w:r>
            <w:r w:rsidRPr="009B06CA">
              <w:rPr>
                <w:rFonts w:ascii="Times New Roman" w:hAnsi="Times New Roman"/>
                <w:sz w:val="20"/>
                <w:szCs w:val="20"/>
              </w:rPr>
              <w:t>вільних місць для іноземних абітурієнтів у закладах вищої освіти</w:t>
            </w:r>
            <w:r>
              <w:rPr>
                <w:rFonts w:ascii="Times New Roman" w:hAnsi="Times New Roman"/>
                <w:sz w:val="20"/>
                <w:szCs w:val="20"/>
              </w:rPr>
              <w:t>;</w:t>
            </w:r>
          </w:p>
          <w:p w14:paraId="54D176B6" w14:textId="77777777" w:rsidR="000470F9" w:rsidRPr="00576273" w:rsidRDefault="000470F9" w:rsidP="00C1767F">
            <w:pPr>
              <w:spacing w:after="0" w:line="240" w:lineRule="auto"/>
              <w:ind w:firstLine="284"/>
              <w:jc w:val="both"/>
              <w:rPr>
                <w:rFonts w:ascii="Times New Roman" w:hAnsi="Times New Roman"/>
                <w:sz w:val="20"/>
                <w:szCs w:val="20"/>
              </w:rPr>
            </w:pPr>
            <w:r w:rsidRPr="00576273">
              <w:rPr>
                <w:rFonts w:ascii="Times New Roman" w:hAnsi="Times New Roman"/>
                <w:b/>
                <w:sz w:val="20"/>
                <w:szCs w:val="24"/>
              </w:rPr>
              <w:t xml:space="preserve">- </w:t>
            </w:r>
            <w:r w:rsidRPr="00576273">
              <w:rPr>
                <w:rFonts w:ascii="Times New Roman" w:hAnsi="Times New Roman"/>
                <w:sz w:val="20"/>
                <w:szCs w:val="24"/>
              </w:rPr>
              <w:t xml:space="preserve">оформлення (реєстрації та видачі) закладами вищої освіти електронних запрошень на навчання (стажування) в </w:t>
            </w:r>
            <w:r w:rsidRPr="00576273">
              <w:rPr>
                <w:rFonts w:ascii="Times New Roman" w:hAnsi="Times New Roman"/>
                <w:sz w:val="20"/>
                <w:szCs w:val="20"/>
              </w:rPr>
              <w:t>Україні;</w:t>
            </w:r>
          </w:p>
          <w:p w14:paraId="02C40A8C" w14:textId="77777777" w:rsidR="000470F9" w:rsidRPr="00576273" w:rsidRDefault="000470F9" w:rsidP="00C1767F">
            <w:pPr>
              <w:spacing w:after="0" w:line="240" w:lineRule="auto"/>
              <w:ind w:firstLine="284"/>
              <w:jc w:val="both"/>
              <w:rPr>
                <w:rFonts w:ascii="Times New Roman" w:hAnsi="Times New Roman"/>
                <w:sz w:val="20"/>
                <w:szCs w:val="20"/>
              </w:rPr>
            </w:pPr>
            <w:r w:rsidRPr="00576273">
              <w:rPr>
                <w:rFonts w:ascii="Times New Roman" w:hAnsi="Times New Roman"/>
                <w:sz w:val="20"/>
                <w:szCs w:val="20"/>
              </w:rPr>
              <w:t>- їх попереднє погодження із заінтересованими органами;</w:t>
            </w:r>
          </w:p>
          <w:p w14:paraId="35D55BF3" w14:textId="77777777" w:rsidR="000470F9" w:rsidRPr="00576273" w:rsidRDefault="000470F9" w:rsidP="00C1767F">
            <w:pPr>
              <w:spacing w:after="0" w:line="240" w:lineRule="auto"/>
              <w:ind w:firstLine="284"/>
              <w:jc w:val="both"/>
              <w:rPr>
                <w:rFonts w:ascii="Times New Roman" w:hAnsi="Times New Roman"/>
                <w:sz w:val="20"/>
                <w:szCs w:val="20"/>
              </w:rPr>
            </w:pPr>
            <w:r w:rsidRPr="00576273">
              <w:rPr>
                <w:rFonts w:ascii="Times New Roman" w:hAnsi="Times New Roman"/>
                <w:sz w:val="20"/>
                <w:szCs w:val="20"/>
              </w:rPr>
              <w:t>- прийняття рішення щодо оформлення віз для в'їзду в Україну з метою навчання;</w:t>
            </w:r>
          </w:p>
          <w:p w14:paraId="553550DF" w14:textId="77777777" w:rsidR="000470F9" w:rsidRPr="00576273" w:rsidRDefault="000470F9" w:rsidP="00C1767F">
            <w:pPr>
              <w:spacing w:after="0" w:line="240" w:lineRule="auto"/>
              <w:ind w:firstLine="284"/>
              <w:jc w:val="both"/>
              <w:rPr>
                <w:rFonts w:ascii="Times New Roman" w:hAnsi="Times New Roman"/>
                <w:sz w:val="20"/>
                <w:szCs w:val="20"/>
              </w:rPr>
            </w:pPr>
            <w:r w:rsidRPr="00576273">
              <w:rPr>
                <w:rFonts w:ascii="Times New Roman" w:hAnsi="Times New Roman"/>
                <w:sz w:val="20"/>
                <w:szCs w:val="20"/>
              </w:rPr>
              <w:t xml:space="preserve">- </w:t>
            </w:r>
            <w:r w:rsidRPr="00576273">
              <w:rPr>
                <w:rFonts w:ascii="Times New Roman" w:hAnsi="Times New Roman" w:cs="Times New Roman"/>
                <w:sz w:val="20"/>
                <w:szCs w:val="20"/>
              </w:rPr>
              <w:t>внесення інформації про перетин державного кордону</w:t>
            </w:r>
            <w:r w:rsidRPr="00576273">
              <w:rPr>
                <w:rFonts w:ascii="Times New Roman" w:hAnsi="Times New Roman"/>
                <w:sz w:val="20"/>
                <w:szCs w:val="20"/>
              </w:rPr>
              <w:t>;</w:t>
            </w:r>
          </w:p>
          <w:p w14:paraId="796C5273" w14:textId="77777777" w:rsidR="000470F9" w:rsidRPr="00576273" w:rsidDel="00F44C63" w:rsidRDefault="000470F9" w:rsidP="00C1767F">
            <w:pPr>
              <w:spacing w:after="0" w:line="240" w:lineRule="auto"/>
              <w:ind w:firstLine="284"/>
              <w:jc w:val="both"/>
              <w:rPr>
                <w:rFonts w:ascii="Times New Roman" w:eastAsia="Times New Roman" w:hAnsi="Times New Roman" w:cs="Times New Roman"/>
                <w:b/>
                <w:bCs/>
                <w:sz w:val="20"/>
                <w:szCs w:val="20"/>
                <w:lang w:eastAsia="uk-UA" w:bidi="uk-UA"/>
              </w:rPr>
            </w:pPr>
            <w:r w:rsidRPr="00576273">
              <w:rPr>
                <w:rFonts w:ascii="Times New Roman" w:hAnsi="Times New Roman"/>
                <w:b/>
                <w:sz w:val="20"/>
                <w:szCs w:val="24"/>
              </w:rPr>
              <w:t xml:space="preserve">- </w:t>
            </w:r>
            <w:r w:rsidRPr="00576273">
              <w:rPr>
                <w:rFonts w:ascii="Times New Roman" w:hAnsi="Times New Roman"/>
                <w:sz w:val="20"/>
                <w:szCs w:val="24"/>
              </w:rPr>
              <w:t>оформлення посвідок на тимчасове проживання з відміткою про місце реєстрації.</w:t>
            </w:r>
          </w:p>
        </w:tc>
        <w:tc>
          <w:tcPr>
            <w:tcW w:w="1133" w:type="dxa"/>
          </w:tcPr>
          <w:p w14:paraId="4BA4050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Січень</w:t>
            </w:r>
          </w:p>
          <w:p w14:paraId="6E60E1AF" w14:textId="77777777" w:rsidR="000470F9" w:rsidRPr="00576273" w:rsidDel="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2023 р. </w:t>
            </w:r>
          </w:p>
        </w:tc>
        <w:tc>
          <w:tcPr>
            <w:tcW w:w="992" w:type="dxa"/>
          </w:tcPr>
          <w:p w14:paraId="15BEED1D"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Грудень 2024 р.</w:t>
            </w:r>
          </w:p>
        </w:tc>
        <w:tc>
          <w:tcPr>
            <w:tcW w:w="995" w:type="dxa"/>
          </w:tcPr>
          <w:p w14:paraId="589B32C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54F89DF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Мінцифри,</w:t>
            </w:r>
          </w:p>
          <w:p w14:paraId="60D0EF1C"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576273">
              <w:rPr>
                <w:rFonts w:ascii="Times New Roman" w:eastAsia="Times New Roman" w:hAnsi="Times New Roman" w:cs="Times New Roman"/>
                <w:sz w:val="16"/>
                <w:szCs w:val="16"/>
                <w:lang w:eastAsia="uk-UA" w:bidi="uk-UA"/>
              </w:rPr>
              <w:t>ДМС,</w:t>
            </w:r>
          </w:p>
          <w:p w14:paraId="4A71F1F8"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576273">
              <w:rPr>
                <w:rFonts w:ascii="Times New Roman" w:eastAsia="Times New Roman" w:hAnsi="Times New Roman" w:cs="Times New Roman"/>
                <w:sz w:val="16"/>
                <w:szCs w:val="16"/>
                <w:lang w:eastAsia="uk-UA" w:bidi="uk-UA"/>
              </w:rPr>
              <w:lastRenderedPageBreak/>
              <w:t>Держприкордонслужба</w:t>
            </w:r>
          </w:p>
        </w:tc>
        <w:tc>
          <w:tcPr>
            <w:tcW w:w="1418" w:type="dxa"/>
          </w:tcPr>
          <w:p w14:paraId="105C870C" w14:textId="77777777" w:rsidR="000470F9" w:rsidRPr="00576273" w:rsidDel="00D97D45"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Державний бюджет</w:t>
            </w:r>
            <w:r>
              <w:rPr>
                <w:rFonts w:ascii="Times New Roman" w:eastAsia="Times New Roman" w:hAnsi="Times New Roman" w:cs="Times New Roman"/>
                <w:sz w:val="16"/>
                <w:szCs w:val="16"/>
                <w:lang w:eastAsia="uk-UA" w:bidi="uk-UA"/>
              </w:rPr>
              <w:t xml:space="preserve"> та/або кошти міжнародної </w:t>
            </w:r>
            <w:r>
              <w:rPr>
                <w:rFonts w:ascii="Times New Roman" w:eastAsia="Times New Roman" w:hAnsi="Times New Roman" w:cs="Times New Roman"/>
                <w:sz w:val="16"/>
                <w:szCs w:val="16"/>
                <w:lang w:eastAsia="uk-UA" w:bidi="uk-UA"/>
              </w:rPr>
              <w:lastRenderedPageBreak/>
              <w:t>технічної допомоги</w:t>
            </w:r>
          </w:p>
        </w:tc>
        <w:tc>
          <w:tcPr>
            <w:tcW w:w="1417" w:type="dxa"/>
          </w:tcPr>
          <w:p w14:paraId="48B58391"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У межах встановлених бюджетних призначень на відповідний рік</w:t>
            </w:r>
          </w:p>
        </w:tc>
        <w:tc>
          <w:tcPr>
            <w:tcW w:w="1559" w:type="dxa"/>
          </w:tcPr>
          <w:p w14:paraId="768531F5"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Відбувся запуск платформи у тестовому режимі</w:t>
            </w:r>
          </w:p>
        </w:tc>
        <w:tc>
          <w:tcPr>
            <w:tcW w:w="1134" w:type="dxa"/>
          </w:tcPr>
          <w:p w14:paraId="6EDA6D80"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4CA7BE1C" w14:textId="77777777" w:rsidR="000470F9" w:rsidRPr="008F12A6"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w:t>
            </w:r>
          </w:p>
        </w:tc>
      </w:tr>
      <w:tr w:rsidR="000470F9" w:rsidRPr="00F44C63" w14:paraId="6E076FDA" w14:textId="77777777" w:rsidTr="00C1767F">
        <w:trPr>
          <w:trHeight w:val="230"/>
        </w:trPr>
        <w:tc>
          <w:tcPr>
            <w:tcW w:w="6090" w:type="dxa"/>
          </w:tcPr>
          <w:p w14:paraId="441A2B11" w14:textId="77777777" w:rsidR="000470F9" w:rsidRDefault="000470F9" w:rsidP="00C1767F">
            <w:pPr>
              <w:spacing w:after="0" w:line="240" w:lineRule="auto"/>
              <w:ind w:firstLine="284"/>
              <w:jc w:val="both"/>
              <w:rPr>
                <w:rFonts w:ascii="Times New Roman" w:eastAsia="Times New Roman" w:hAnsi="Times New Roman" w:cs="Times New Roman"/>
                <w:bCs/>
                <w:sz w:val="20"/>
                <w:szCs w:val="20"/>
                <w:lang w:eastAsia="uk-UA" w:bidi="uk-UA"/>
              </w:rPr>
            </w:pPr>
            <w:r>
              <w:rPr>
                <w:rFonts w:ascii="Times New Roman" w:eastAsia="Times New Roman" w:hAnsi="Times New Roman" w:cs="Times New Roman"/>
                <w:b/>
                <w:sz w:val="20"/>
                <w:szCs w:val="20"/>
                <w:lang w:eastAsia="uk-UA" w:bidi="uk-UA"/>
              </w:rPr>
              <w:lastRenderedPageBreak/>
              <w:t>20</w:t>
            </w:r>
            <w:r w:rsidRPr="00AB766F">
              <w:rPr>
                <w:rFonts w:ascii="Times New Roman" w:eastAsia="Times New Roman" w:hAnsi="Times New Roman" w:cs="Times New Roman"/>
                <w:b/>
                <w:sz w:val="20"/>
                <w:szCs w:val="20"/>
                <w:lang w:eastAsia="uk-UA" w:bidi="uk-UA"/>
              </w:rPr>
              <w:t>.</w:t>
            </w:r>
            <w:r>
              <w:rPr>
                <w:rFonts w:ascii="Times New Roman" w:eastAsia="Times New Roman" w:hAnsi="Times New Roman" w:cs="Times New Roman"/>
                <w:b/>
                <w:sz w:val="20"/>
                <w:szCs w:val="20"/>
                <w:lang w:eastAsia="uk-UA" w:bidi="uk-UA"/>
              </w:rPr>
              <w:t xml:space="preserve"> </w:t>
            </w:r>
            <w:r w:rsidRPr="00576273">
              <w:rPr>
                <w:rFonts w:ascii="Times New Roman" w:eastAsia="Times New Roman" w:hAnsi="Times New Roman" w:cs="Times New Roman"/>
                <w:sz w:val="20"/>
                <w:szCs w:val="20"/>
                <w:lang w:eastAsia="uk-UA" w:bidi="uk-UA"/>
              </w:rPr>
              <w:t>Прийняття</w:t>
            </w:r>
            <w:r>
              <w:rPr>
                <w:rFonts w:ascii="Times New Roman" w:eastAsia="Times New Roman" w:hAnsi="Times New Roman" w:cs="Times New Roman"/>
                <w:sz w:val="20"/>
                <w:szCs w:val="20"/>
                <w:lang w:eastAsia="uk-UA" w:bidi="uk-UA"/>
              </w:rPr>
              <w:t xml:space="preserve"> </w:t>
            </w:r>
            <w:r w:rsidRPr="00576273">
              <w:rPr>
                <w:rFonts w:ascii="Times New Roman" w:eastAsia="Times New Roman" w:hAnsi="Times New Roman" w:cs="Times New Roman"/>
                <w:sz w:val="20"/>
                <w:szCs w:val="20"/>
                <w:lang w:eastAsia="uk-UA" w:bidi="uk-UA"/>
              </w:rPr>
              <w:t xml:space="preserve">у постійну (промислову) експлуатацію </w:t>
            </w:r>
            <w:r w:rsidRPr="00576273">
              <w:rPr>
                <w:rFonts w:ascii="Times New Roman" w:eastAsia="Times New Roman" w:hAnsi="Times New Roman" w:cs="Times New Roman"/>
                <w:bCs/>
                <w:sz w:val="20"/>
                <w:szCs w:val="20"/>
                <w:lang w:eastAsia="uk-UA" w:bidi="uk-UA"/>
              </w:rPr>
              <w:t xml:space="preserve">Єдиної міжвідомчої </w:t>
            </w:r>
            <w:r w:rsidRPr="00AB766F">
              <w:rPr>
                <w:rFonts w:ascii="Times New Roman" w:eastAsia="Times New Roman" w:hAnsi="Times New Roman" w:cs="Times New Roman"/>
                <w:bCs/>
                <w:sz w:val="20"/>
                <w:szCs w:val="20"/>
                <w:lang w:eastAsia="uk-UA" w:bidi="uk-UA"/>
              </w:rPr>
              <w:t xml:space="preserve">інформаційної </w:t>
            </w:r>
            <w:r w:rsidRPr="00576273">
              <w:rPr>
                <w:rFonts w:ascii="Times New Roman" w:eastAsia="Times New Roman" w:hAnsi="Times New Roman" w:cs="Times New Roman"/>
                <w:bCs/>
                <w:sz w:val="20"/>
                <w:szCs w:val="20"/>
                <w:lang w:eastAsia="uk-UA" w:bidi="uk-UA"/>
              </w:rPr>
              <w:t>платформи прийому на навчання іноземців та осіб без громадянства для здобуття вищої освіти, яка дозволяє:</w:t>
            </w:r>
          </w:p>
          <w:p w14:paraId="3AF3120E" w14:textId="77777777" w:rsidR="000470F9" w:rsidRPr="00576273" w:rsidRDefault="000470F9" w:rsidP="00C1767F">
            <w:pPr>
              <w:spacing w:after="0" w:line="240" w:lineRule="auto"/>
              <w:ind w:firstLine="284"/>
              <w:jc w:val="both"/>
              <w:rPr>
                <w:rFonts w:ascii="Times New Roman" w:eastAsia="Times New Roman" w:hAnsi="Times New Roman" w:cs="Times New Roman"/>
                <w:bCs/>
                <w:sz w:val="20"/>
                <w:szCs w:val="20"/>
                <w:lang w:eastAsia="uk-UA" w:bidi="uk-UA"/>
              </w:rPr>
            </w:pPr>
            <w:r>
              <w:rPr>
                <w:rFonts w:ascii="Times New Roman" w:eastAsia="Times New Roman" w:hAnsi="Times New Roman" w:cs="Times New Roman"/>
                <w:bCs/>
                <w:sz w:val="20"/>
                <w:szCs w:val="20"/>
                <w:lang w:eastAsia="uk-UA" w:bidi="uk-UA"/>
              </w:rPr>
              <w:t xml:space="preserve">- </w:t>
            </w:r>
            <w:r w:rsidRPr="009B06CA">
              <w:rPr>
                <w:rFonts w:ascii="Times New Roman" w:hAnsi="Times New Roman"/>
                <w:sz w:val="20"/>
                <w:szCs w:val="20"/>
              </w:rPr>
              <w:t>розмі</w:t>
            </w:r>
            <w:r>
              <w:rPr>
                <w:rFonts w:ascii="Times New Roman" w:hAnsi="Times New Roman"/>
                <w:sz w:val="20"/>
                <w:szCs w:val="20"/>
              </w:rPr>
              <w:t xml:space="preserve">щення кількості </w:t>
            </w:r>
            <w:r w:rsidRPr="009B06CA">
              <w:rPr>
                <w:rFonts w:ascii="Times New Roman" w:hAnsi="Times New Roman"/>
                <w:sz w:val="20"/>
                <w:szCs w:val="20"/>
              </w:rPr>
              <w:t>вільних місць для іноземних абітурієнтів у закладах вищої освіти</w:t>
            </w:r>
            <w:r>
              <w:rPr>
                <w:rFonts w:ascii="Times New Roman" w:hAnsi="Times New Roman"/>
                <w:sz w:val="20"/>
                <w:szCs w:val="20"/>
              </w:rPr>
              <w:t>;</w:t>
            </w:r>
          </w:p>
          <w:p w14:paraId="1A0865A0" w14:textId="77777777" w:rsidR="000470F9" w:rsidRPr="00576273" w:rsidRDefault="000470F9" w:rsidP="00C1767F">
            <w:pPr>
              <w:spacing w:after="0" w:line="240" w:lineRule="auto"/>
              <w:ind w:firstLine="284"/>
              <w:jc w:val="both"/>
              <w:rPr>
                <w:rFonts w:ascii="Times New Roman" w:hAnsi="Times New Roman"/>
                <w:sz w:val="20"/>
                <w:szCs w:val="20"/>
              </w:rPr>
            </w:pPr>
            <w:r w:rsidRPr="00576273">
              <w:rPr>
                <w:rFonts w:ascii="Times New Roman" w:hAnsi="Times New Roman"/>
                <w:b/>
                <w:sz w:val="20"/>
                <w:szCs w:val="24"/>
              </w:rPr>
              <w:t xml:space="preserve">- </w:t>
            </w:r>
            <w:r w:rsidRPr="00576273">
              <w:rPr>
                <w:rFonts w:ascii="Times New Roman" w:hAnsi="Times New Roman"/>
                <w:sz w:val="20"/>
                <w:szCs w:val="24"/>
              </w:rPr>
              <w:t xml:space="preserve">оформлення (реєстрації та видачі) закладами вищої освіти електронних запрошень на навчання (стажування) в </w:t>
            </w:r>
            <w:r w:rsidRPr="00576273">
              <w:rPr>
                <w:rFonts w:ascii="Times New Roman" w:hAnsi="Times New Roman"/>
                <w:sz w:val="20"/>
                <w:szCs w:val="20"/>
              </w:rPr>
              <w:t>Україні;</w:t>
            </w:r>
          </w:p>
          <w:p w14:paraId="4F2F69FD" w14:textId="77777777" w:rsidR="000470F9" w:rsidRPr="00576273" w:rsidRDefault="000470F9" w:rsidP="00C1767F">
            <w:pPr>
              <w:spacing w:after="0" w:line="240" w:lineRule="auto"/>
              <w:ind w:firstLine="284"/>
              <w:jc w:val="both"/>
              <w:rPr>
                <w:rFonts w:ascii="Times New Roman" w:hAnsi="Times New Roman"/>
                <w:sz w:val="20"/>
                <w:szCs w:val="20"/>
              </w:rPr>
            </w:pPr>
            <w:r w:rsidRPr="00576273">
              <w:rPr>
                <w:rFonts w:ascii="Times New Roman" w:hAnsi="Times New Roman"/>
                <w:sz w:val="20"/>
                <w:szCs w:val="20"/>
              </w:rPr>
              <w:t>- їх попереднє погодження із заінтересованими органами;</w:t>
            </w:r>
          </w:p>
          <w:p w14:paraId="6901F7F5" w14:textId="77777777" w:rsidR="000470F9" w:rsidRPr="00576273" w:rsidRDefault="000470F9" w:rsidP="00C1767F">
            <w:pPr>
              <w:spacing w:after="0" w:line="240" w:lineRule="auto"/>
              <w:ind w:firstLine="284"/>
              <w:jc w:val="both"/>
              <w:rPr>
                <w:rFonts w:ascii="Times New Roman" w:hAnsi="Times New Roman"/>
                <w:sz w:val="20"/>
                <w:szCs w:val="20"/>
              </w:rPr>
            </w:pPr>
            <w:r w:rsidRPr="00576273">
              <w:rPr>
                <w:rFonts w:ascii="Times New Roman" w:hAnsi="Times New Roman"/>
                <w:sz w:val="20"/>
                <w:szCs w:val="20"/>
              </w:rPr>
              <w:t>- прийняття рішення щодо оформлення віз для в'їзду в Україну з метою навчання;</w:t>
            </w:r>
          </w:p>
          <w:p w14:paraId="0B92652C" w14:textId="77777777" w:rsidR="000470F9" w:rsidRPr="00576273" w:rsidRDefault="000470F9" w:rsidP="00C1767F">
            <w:pPr>
              <w:spacing w:after="0" w:line="240" w:lineRule="auto"/>
              <w:ind w:firstLine="284"/>
              <w:jc w:val="both"/>
              <w:rPr>
                <w:rFonts w:ascii="Times New Roman" w:hAnsi="Times New Roman"/>
                <w:sz w:val="20"/>
                <w:szCs w:val="20"/>
              </w:rPr>
            </w:pPr>
            <w:r w:rsidRPr="00576273">
              <w:rPr>
                <w:rFonts w:ascii="Times New Roman" w:hAnsi="Times New Roman"/>
                <w:sz w:val="20"/>
                <w:szCs w:val="20"/>
              </w:rPr>
              <w:t xml:space="preserve">- </w:t>
            </w:r>
            <w:r w:rsidRPr="00576273">
              <w:rPr>
                <w:rFonts w:ascii="Times New Roman" w:hAnsi="Times New Roman" w:cs="Times New Roman"/>
                <w:sz w:val="20"/>
                <w:szCs w:val="20"/>
              </w:rPr>
              <w:t>внесення інформації про перетин державного кордону</w:t>
            </w:r>
            <w:r w:rsidRPr="00576273">
              <w:rPr>
                <w:rFonts w:ascii="Times New Roman" w:hAnsi="Times New Roman"/>
                <w:sz w:val="20"/>
                <w:szCs w:val="20"/>
              </w:rPr>
              <w:t>;</w:t>
            </w:r>
          </w:p>
          <w:p w14:paraId="0A40036F" w14:textId="77777777" w:rsidR="000470F9" w:rsidRPr="00576273" w:rsidRDefault="000470F9" w:rsidP="00C1767F">
            <w:pPr>
              <w:spacing w:after="0" w:line="240" w:lineRule="auto"/>
              <w:ind w:firstLine="312"/>
              <w:jc w:val="both"/>
              <w:rPr>
                <w:rFonts w:ascii="Times New Roman" w:eastAsia="Times New Roman" w:hAnsi="Times New Roman" w:cs="Times New Roman"/>
                <w:b/>
                <w:bCs/>
                <w:color w:val="FF0000"/>
                <w:sz w:val="20"/>
                <w:szCs w:val="20"/>
                <w:lang w:eastAsia="uk-UA" w:bidi="uk-UA"/>
              </w:rPr>
            </w:pPr>
            <w:r w:rsidRPr="00576273">
              <w:rPr>
                <w:rFonts w:ascii="Times New Roman" w:hAnsi="Times New Roman"/>
                <w:b/>
                <w:sz w:val="20"/>
                <w:szCs w:val="24"/>
              </w:rPr>
              <w:t xml:space="preserve">- </w:t>
            </w:r>
            <w:r w:rsidRPr="00576273">
              <w:rPr>
                <w:rFonts w:ascii="Times New Roman" w:hAnsi="Times New Roman"/>
                <w:sz w:val="20"/>
                <w:szCs w:val="24"/>
              </w:rPr>
              <w:t>оформлення посвідок на тимчасове проживання з відміткою про місце реєстрації.</w:t>
            </w:r>
          </w:p>
        </w:tc>
        <w:tc>
          <w:tcPr>
            <w:tcW w:w="1133" w:type="dxa"/>
          </w:tcPr>
          <w:p w14:paraId="54D06083"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Січень </w:t>
            </w:r>
          </w:p>
          <w:p w14:paraId="59135B5A"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2025 р.</w:t>
            </w:r>
          </w:p>
        </w:tc>
        <w:tc>
          <w:tcPr>
            <w:tcW w:w="992" w:type="dxa"/>
          </w:tcPr>
          <w:p w14:paraId="56A47CC3"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Липень 2025 р. </w:t>
            </w:r>
          </w:p>
        </w:tc>
        <w:tc>
          <w:tcPr>
            <w:tcW w:w="995" w:type="dxa"/>
          </w:tcPr>
          <w:p w14:paraId="7F532259" w14:textId="77777777" w:rsidR="000470F9" w:rsidRPr="00017D52"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МОН,</w:t>
            </w:r>
          </w:p>
          <w:p w14:paraId="3359A48C" w14:textId="77777777" w:rsidR="000470F9" w:rsidRPr="00017D52"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Мінцифри,</w:t>
            </w:r>
          </w:p>
          <w:p w14:paraId="110A5E36" w14:textId="77777777" w:rsidR="000470F9" w:rsidRPr="00017D52"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ДМС,</w:t>
            </w:r>
          </w:p>
          <w:p w14:paraId="55CCFECE"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Держприкордонслужба</w:t>
            </w:r>
          </w:p>
        </w:tc>
        <w:tc>
          <w:tcPr>
            <w:tcW w:w="1418" w:type="dxa"/>
          </w:tcPr>
          <w:p w14:paraId="3457FFBA"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Державний бюджет</w:t>
            </w:r>
            <w:r>
              <w:rPr>
                <w:rFonts w:ascii="Times New Roman" w:eastAsia="Times New Roman" w:hAnsi="Times New Roman" w:cs="Times New Roman"/>
                <w:sz w:val="16"/>
                <w:szCs w:val="16"/>
                <w:lang w:eastAsia="uk-UA" w:bidi="uk-UA"/>
              </w:rPr>
              <w:t xml:space="preserve"> та/або кошти міжнародної технічної допомоги</w:t>
            </w:r>
          </w:p>
        </w:tc>
        <w:tc>
          <w:tcPr>
            <w:tcW w:w="1417" w:type="dxa"/>
          </w:tcPr>
          <w:p w14:paraId="2EFA42B6"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1DE062D"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Відбувся запуск платформи у тестовому режимі</w:t>
            </w:r>
          </w:p>
        </w:tc>
        <w:tc>
          <w:tcPr>
            <w:tcW w:w="1134" w:type="dxa"/>
          </w:tcPr>
          <w:p w14:paraId="4D9FBFD1" w14:textId="77777777" w:rsidR="000470F9" w:rsidRPr="00576273"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048E9C1B"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017D52">
              <w:rPr>
                <w:rFonts w:ascii="Times New Roman" w:eastAsia="Times New Roman" w:hAnsi="Times New Roman" w:cs="Times New Roman"/>
                <w:sz w:val="16"/>
                <w:szCs w:val="16"/>
                <w:lang w:eastAsia="uk-UA" w:bidi="uk-UA"/>
              </w:rPr>
              <w:t>-“-</w:t>
            </w:r>
          </w:p>
        </w:tc>
      </w:tr>
      <w:tr w:rsidR="000470F9" w:rsidRPr="00F44C63" w14:paraId="4DDE42ED" w14:textId="77777777" w:rsidTr="00C1767F">
        <w:trPr>
          <w:trHeight w:val="230"/>
        </w:trPr>
        <w:tc>
          <w:tcPr>
            <w:tcW w:w="6090" w:type="dxa"/>
          </w:tcPr>
          <w:p w14:paraId="2E5AF94E" w14:textId="77777777" w:rsidR="000470F9" w:rsidRPr="00F82586"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sz w:val="20"/>
                <w:szCs w:val="20"/>
                <w:lang w:eastAsia="uk-UA" w:bidi="uk-UA"/>
              </w:rPr>
              <w:t>21</w:t>
            </w:r>
            <w:r w:rsidRPr="00AB766F">
              <w:rPr>
                <w:rFonts w:ascii="Times New Roman" w:eastAsia="Times New Roman" w:hAnsi="Times New Roman" w:cs="Times New Roman"/>
                <w:b/>
                <w:bCs/>
                <w:sz w:val="20"/>
                <w:szCs w:val="20"/>
                <w:lang w:eastAsia="uk-UA" w:bidi="uk-UA"/>
              </w:rPr>
              <w:t xml:space="preserve">. </w:t>
            </w:r>
            <w:r w:rsidRPr="00F82586">
              <w:rPr>
                <w:rFonts w:ascii="Times New Roman" w:eastAsia="Times New Roman" w:hAnsi="Times New Roman" w:cs="Times New Roman"/>
                <w:sz w:val="20"/>
                <w:szCs w:val="20"/>
                <w:lang w:eastAsia="uk-UA" w:bidi="uk-UA"/>
              </w:rPr>
              <w:t>Підготовка проекту закону, яким передбачено:</w:t>
            </w:r>
          </w:p>
          <w:p w14:paraId="731AE998" w14:textId="77777777" w:rsidR="000470F9" w:rsidRPr="00F82586"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F82586">
              <w:rPr>
                <w:rFonts w:ascii="Times New Roman" w:eastAsia="Times New Roman" w:hAnsi="Times New Roman" w:cs="Times New Roman"/>
                <w:bCs/>
                <w:sz w:val="20"/>
                <w:szCs w:val="20"/>
                <w:lang w:eastAsia="uk-UA" w:bidi="uk-UA"/>
              </w:rPr>
              <w:t>- обов’язкове почергове запровадження електронних систем управління освітнім процесом (у тому числі контрольними заходами та практичною підготовкою) у закладах вищої освіти;</w:t>
            </w:r>
          </w:p>
          <w:p w14:paraId="6A805843" w14:textId="77777777" w:rsidR="000470F9" w:rsidRPr="00F82586"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F82586">
              <w:rPr>
                <w:rFonts w:ascii="Times New Roman" w:eastAsia="Times New Roman" w:hAnsi="Times New Roman" w:cs="Times New Roman"/>
                <w:bCs/>
                <w:sz w:val="20"/>
                <w:szCs w:val="20"/>
                <w:lang w:eastAsia="uk-UA" w:bidi="uk-UA"/>
              </w:rPr>
              <w:t>- етапи та черговість запровадження електронних систем управління освітнім процесом у закладах вищої освіти;</w:t>
            </w:r>
          </w:p>
          <w:p w14:paraId="58C6FFD8" w14:textId="77777777" w:rsidR="000470F9" w:rsidRPr="00F82586"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F82586">
              <w:rPr>
                <w:rFonts w:ascii="Times New Roman" w:eastAsia="Times New Roman" w:hAnsi="Times New Roman" w:cs="Times New Roman"/>
                <w:bCs/>
                <w:sz w:val="20"/>
                <w:szCs w:val="20"/>
                <w:lang w:eastAsia="uk-UA" w:bidi="uk-UA"/>
              </w:rPr>
              <w:t>- чіткі обов’язкові</w:t>
            </w:r>
            <w:r>
              <w:rPr>
                <w:rFonts w:ascii="Times New Roman" w:eastAsia="Times New Roman" w:hAnsi="Times New Roman" w:cs="Times New Roman"/>
                <w:bCs/>
                <w:sz w:val="20"/>
                <w:szCs w:val="20"/>
                <w:lang w:eastAsia="uk-UA" w:bidi="uk-UA"/>
              </w:rPr>
              <w:t xml:space="preserve"> функціональні</w:t>
            </w:r>
            <w:r w:rsidRPr="00F82586">
              <w:rPr>
                <w:rFonts w:ascii="Times New Roman" w:eastAsia="Times New Roman" w:hAnsi="Times New Roman" w:cs="Times New Roman"/>
                <w:bCs/>
                <w:sz w:val="20"/>
                <w:szCs w:val="20"/>
                <w:lang w:eastAsia="uk-UA" w:bidi="uk-UA"/>
              </w:rPr>
              <w:t xml:space="preserve"> вимоги до електронних систем управління освітнім процесом у закладах вищої освіти;</w:t>
            </w:r>
          </w:p>
          <w:p w14:paraId="6551E4D2" w14:textId="77777777" w:rsidR="000470F9" w:rsidRPr="00F82586"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F82586">
              <w:rPr>
                <w:rFonts w:ascii="Times New Roman" w:eastAsia="Times New Roman" w:hAnsi="Times New Roman" w:cs="Times New Roman"/>
                <w:bCs/>
                <w:sz w:val="20"/>
                <w:szCs w:val="20"/>
                <w:lang w:eastAsia="uk-UA" w:bidi="uk-UA"/>
              </w:rPr>
              <w:t>- порядок підтвердження їх відповідності обов’язковим вимогам;</w:t>
            </w:r>
          </w:p>
          <w:p w14:paraId="11C446F3"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Pr>
                <w:rFonts w:ascii="Times New Roman" w:eastAsia="Times New Roman" w:hAnsi="Times New Roman" w:cs="Times New Roman"/>
                <w:bCs/>
                <w:sz w:val="20"/>
                <w:szCs w:val="20"/>
                <w:lang w:eastAsia="uk-UA" w:bidi="uk-UA"/>
              </w:rPr>
              <w:t xml:space="preserve">- ведення модуля обліку </w:t>
            </w:r>
            <w:r w:rsidRPr="00AB766F">
              <w:rPr>
                <w:rFonts w:ascii="Times New Roman" w:eastAsia="Times New Roman" w:hAnsi="Times New Roman" w:cs="Times New Roman"/>
                <w:bCs/>
                <w:sz w:val="20"/>
                <w:szCs w:val="20"/>
                <w:lang w:eastAsia="uk-UA" w:bidi="uk-UA"/>
              </w:rPr>
              <w:t>електронних систем управління освітнім процесом у закладах вищої освіти як складової Єдиної державної електронної бази з питань освіти (далі – ЄДЕБО);</w:t>
            </w:r>
          </w:p>
          <w:p w14:paraId="31E29904" w14:textId="77777777" w:rsidR="000470F9" w:rsidRPr="00AB766F" w:rsidRDefault="000470F9" w:rsidP="00C1767F">
            <w:pPr>
              <w:spacing w:after="0" w:line="240" w:lineRule="auto"/>
              <w:ind w:firstLine="312"/>
              <w:jc w:val="both"/>
              <w:rPr>
                <w:rFonts w:ascii="Times New Roman" w:eastAsia="Times New Roman" w:hAnsi="Times New Roman" w:cs="Times New Roman"/>
                <w:bCs/>
                <w:sz w:val="20"/>
                <w:szCs w:val="20"/>
                <w:lang w:eastAsia="uk-UA" w:bidi="uk-UA"/>
              </w:rPr>
            </w:pPr>
            <w:r w:rsidRPr="00AB766F">
              <w:rPr>
                <w:rFonts w:ascii="Times New Roman" w:eastAsia="Times New Roman" w:hAnsi="Times New Roman" w:cs="Times New Roman"/>
                <w:bCs/>
                <w:sz w:val="20"/>
                <w:szCs w:val="20"/>
                <w:lang w:eastAsia="uk-UA" w:bidi="uk-UA"/>
              </w:rPr>
              <w:t xml:space="preserve">- порядок фінансування розробки електронних систем управління освітнім процесом. </w:t>
            </w:r>
          </w:p>
        </w:tc>
        <w:tc>
          <w:tcPr>
            <w:tcW w:w="1133" w:type="dxa"/>
          </w:tcPr>
          <w:p w14:paraId="5D1505E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Січень </w:t>
            </w:r>
          </w:p>
          <w:p w14:paraId="0A8FFB0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509F3242"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Квітень</w:t>
            </w:r>
          </w:p>
          <w:p w14:paraId="0657F695"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 2023 р.</w:t>
            </w:r>
          </w:p>
        </w:tc>
        <w:tc>
          <w:tcPr>
            <w:tcW w:w="995" w:type="dxa"/>
          </w:tcPr>
          <w:p w14:paraId="779B551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1D1D596F" w14:textId="77777777" w:rsidR="000470F9" w:rsidRPr="00AB766F" w:rsidRDefault="000470F9" w:rsidP="00C1767F">
            <w:pPr>
              <w:keepNext/>
              <w:keepLines/>
              <w:spacing w:after="0" w:line="240" w:lineRule="auto"/>
              <w:jc w:val="center"/>
              <w:outlineLvl w:val="0"/>
              <w:rPr>
                <w:rFonts w:ascii="Times New Roman" w:eastAsia="Times New Roman" w:hAnsi="Times New Roman" w:cs="Times New Roman"/>
                <w:sz w:val="16"/>
                <w:szCs w:val="16"/>
                <w:lang w:eastAsia="uk-UA" w:bidi="uk-UA"/>
              </w:rPr>
            </w:pPr>
          </w:p>
        </w:tc>
        <w:tc>
          <w:tcPr>
            <w:tcW w:w="1418" w:type="dxa"/>
          </w:tcPr>
          <w:p w14:paraId="09FCC2C8" w14:textId="77777777" w:rsidR="000470F9" w:rsidRPr="00AB766F" w:rsidDel="00D97D45"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40C922C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F475DD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Проект закону розроблено</w:t>
            </w:r>
          </w:p>
        </w:tc>
        <w:tc>
          <w:tcPr>
            <w:tcW w:w="1134" w:type="dxa"/>
          </w:tcPr>
          <w:p w14:paraId="6FE7FA7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3181712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Проект закону не розроблено</w:t>
            </w:r>
          </w:p>
        </w:tc>
      </w:tr>
      <w:tr w:rsidR="000470F9" w:rsidRPr="00F44C63" w14:paraId="52DEC77F" w14:textId="77777777" w:rsidTr="00C1767F">
        <w:trPr>
          <w:trHeight w:val="230"/>
        </w:trPr>
        <w:tc>
          <w:tcPr>
            <w:tcW w:w="6090" w:type="dxa"/>
          </w:tcPr>
          <w:p w14:paraId="62BA578F" w14:textId="77777777" w:rsidR="000470F9" w:rsidRPr="00AB766F" w:rsidRDefault="000470F9" w:rsidP="00C1767F">
            <w:pPr>
              <w:spacing w:after="0" w:line="240" w:lineRule="auto"/>
              <w:ind w:firstLine="312"/>
              <w:jc w:val="both"/>
              <w:rPr>
                <w:rFonts w:ascii="Times New Roman" w:eastAsia="Times New Roman" w:hAnsi="Times New Roman" w:cs="Times New Roman"/>
                <w:b/>
                <w:bCs/>
                <w:sz w:val="20"/>
                <w:szCs w:val="20"/>
                <w:lang w:eastAsia="uk-UA" w:bidi="uk-UA"/>
              </w:rPr>
            </w:pPr>
            <w:r>
              <w:rPr>
                <w:rFonts w:ascii="Times New Roman" w:eastAsia="Times New Roman" w:hAnsi="Times New Roman" w:cs="Times New Roman"/>
                <w:b/>
                <w:sz w:val="20"/>
                <w:szCs w:val="20"/>
                <w:lang w:eastAsia="uk-UA" w:bidi="uk-UA"/>
              </w:rPr>
              <w:t>22</w:t>
            </w:r>
            <w:r w:rsidRPr="00A866CF">
              <w:rPr>
                <w:rFonts w:ascii="Times New Roman" w:eastAsia="Times New Roman" w:hAnsi="Times New Roman" w:cs="Times New Roman"/>
                <w:b/>
                <w:sz w:val="20"/>
                <w:szCs w:val="20"/>
                <w:lang w:eastAsia="uk-UA" w:bidi="uk-UA"/>
              </w:rPr>
              <w:t>.</w:t>
            </w:r>
            <w:r w:rsidRPr="00A866CF">
              <w:rPr>
                <w:rFonts w:ascii="Times New Roman" w:eastAsia="Times New Roman" w:hAnsi="Times New Roman" w:cs="Times New Roman"/>
                <w:sz w:val="20"/>
                <w:szCs w:val="20"/>
                <w:lang w:eastAsia="uk-UA" w:bidi="uk-UA"/>
              </w:rPr>
              <w:t xml:space="preserve"> Проведення громадського обговорення проекту закону, зазначеного в описі заходу </w:t>
            </w:r>
            <w:r>
              <w:rPr>
                <w:rFonts w:ascii="Times New Roman" w:eastAsia="Times New Roman" w:hAnsi="Times New Roman" w:cs="Times New Roman"/>
                <w:sz w:val="20"/>
                <w:szCs w:val="20"/>
                <w:lang w:eastAsia="uk-UA" w:bidi="uk-UA"/>
              </w:rPr>
              <w:t>21</w:t>
            </w:r>
            <w:r w:rsidRPr="00A866CF">
              <w:rPr>
                <w:rFonts w:ascii="Times New Roman" w:eastAsia="Times New Roman" w:hAnsi="Times New Roman" w:cs="Times New Roman"/>
                <w:sz w:val="20"/>
                <w:szCs w:val="20"/>
                <w:lang w:eastAsia="uk-UA" w:bidi="uk-UA"/>
              </w:rPr>
              <w:t xml:space="preserve"> до очікуваного стратегічного результату 2.7.5.1, та забезпечення його доопрацювання (у разі потреби)</w:t>
            </w:r>
          </w:p>
        </w:tc>
        <w:tc>
          <w:tcPr>
            <w:tcW w:w="1133" w:type="dxa"/>
          </w:tcPr>
          <w:p w14:paraId="21BE048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Травень</w:t>
            </w:r>
          </w:p>
          <w:p w14:paraId="11BFB6D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02D6E24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Червень</w:t>
            </w:r>
          </w:p>
          <w:p w14:paraId="08B374CB"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5" w:type="dxa"/>
          </w:tcPr>
          <w:p w14:paraId="67944FA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3FC0F4E8"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68802FC3" w14:textId="77777777" w:rsidR="000470F9" w:rsidRPr="00AB766F" w:rsidDel="00D97D45"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18B5309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A1702F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5FDAFC8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6F16A5A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0424AC8A" w14:textId="77777777" w:rsidTr="00C1767F">
        <w:trPr>
          <w:trHeight w:val="230"/>
        </w:trPr>
        <w:tc>
          <w:tcPr>
            <w:tcW w:w="6090" w:type="dxa"/>
          </w:tcPr>
          <w:p w14:paraId="47983179" w14:textId="77777777" w:rsidR="000470F9" w:rsidRPr="00AB766F" w:rsidRDefault="000470F9" w:rsidP="00C1767F">
            <w:pPr>
              <w:spacing w:after="0" w:line="240" w:lineRule="auto"/>
              <w:ind w:firstLine="312"/>
              <w:jc w:val="both"/>
              <w:rPr>
                <w:rFonts w:ascii="Times New Roman" w:eastAsia="Times New Roman" w:hAnsi="Times New Roman" w:cs="Times New Roman"/>
                <w:b/>
                <w:bCs/>
                <w:sz w:val="20"/>
                <w:szCs w:val="20"/>
                <w:lang w:eastAsia="uk-UA" w:bidi="uk-UA"/>
              </w:rPr>
            </w:pPr>
            <w:r>
              <w:rPr>
                <w:rFonts w:ascii="Times New Roman" w:eastAsia="Times New Roman" w:hAnsi="Times New Roman" w:cs="Times New Roman"/>
                <w:b/>
                <w:sz w:val="20"/>
                <w:szCs w:val="20"/>
                <w:lang w:eastAsia="uk-UA" w:bidi="uk-UA"/>
              </w:rPr>
              <w:t>23</w:t>
            </w:r>
            <w:r w:rsidRPr="00A866CF">
              <w:rPr>
                <w:rFonts w:ascii="Times New Roman" w:eastAsia="Times New Roman" w:hAnsi="Times New Roman" w:cs="Times New Roman"/>
                <w:b/>
                <w:sz w:val="20"/>
                <w:szCs w:val="20"/>
                <w:lang w:eastAsia="uk-UA" w:bidi="uk-UA"/>
              </w:rPr>
              <w:t>. </w:t>
            </w:r>
            <w:r w:rsidRPr="00A866CF">
              <w:rPr>
                <w:rFonts w:ascii="Times New Roman" w:eastAsia="Times New Roman" w:hAnsi="Times New Roman" w:cs="Times New Roman"/>
                <w:sz w:val="20"/>
                <w:szCs w:val="20"/>
                <w:lang w:eastAsia="uk-UA" w:bidi="uk-UA"/>
              </w:rPr>
              <w:t>Погодження проекту закону, зазначеного</w:t>
            </w:r>
            <w:r>
              <w:rPr>
                <w:rFonts w:ascii="Times New Roman" w:eastAsia="Times New Roman" w:hAnsi="Times New Roman" w:cs="Times New Roman"/>
                <w:sz w:val="20"/>
                <w:szCs w:val="20"/>
                <w:lang w:eastAsia="uk-UA" w:bidi="uk-UA"/>
              </w:rPr>
              <w:t xml:space="preserve"> </w:t>
            </w:r>
            <w:r w:rsidRPr="00A866CF">
              <w:rPr>
                <w:rFonts w:ascii="Times New Roman" w:eastAsia="Times New Roman" w:hAnsi="Times New Roman" w:cs="Times New Roman"/>
                <w:sz w:val="20"/>
                <w:szCs w:val="20"/>
                <w:lang w:eastAsia="uk-UA" w:bidi="uk-UA"/>
              </w:rPr>
              <w:t xml:space="preserve">в описі заходу </w:t>
            </w:r>
            <w:r>
              <w:rPr>
                <w:rFonts w:ascii="Times New Roman" w:eastAsia="Times New Roman" w:hAnsi="Times New Roman" w:cs="Times New Roman"/>
                <w:sz w:val="20"/>
                <w:szCs w:val="20"/>
                <w:lang w:eastAsia="uk-UA" w:bidi="uk-UA"/>
              </w:rPr>
              <w:t>21</w:t>
            </w:r>
            <w:r w:rsidRPr="00A866CF">
              <w:rPr>
                <w:rFonts w:ascii="Times New Roman" w:eastAsia="Times New Roman" w:hAnsi="Times New Roman" w:cs="Times New Roman"/>
                <w:sz w:val="20"/>
                <w:szCs w:val="20"/>
                <w:lang w:eastAsia="uk-UA" w:bidi="uk-UA"/>
              </w:rPr>
              <w:t xml:space="preserve"> до очікуваного стратегічного результату 2.7.5.1, із заінтересованими </w:t>
            </w:r>
            <w:r w:rsidRPr="00A866CF">
              <w:rPr>
                <w:rFonts w:ascii="Times New Roman" w:eastAsia="Times New Roman" w:hAnsi="Times New Roman" w:cs="Times New Roman"/>
                <w:sz w:val="20"/>
                <w:szCs w:val="20"/>
                <w:lang w:eastAsia="uk-UA" w:bidi="uk-UA"/>
              </w:rPr>
              <w:lastRenderedPageBreak/>
              <w:t>органами, проведення правової експертизи, подання до Кабінету Міністрів України та супровід в Уряді</w:t>
            </w:r>
          </w:p>
        </w:tc>
        <w:tc>
          <w:tcPr>
            <w:tcW w:w="1133" w:type="dxa"/>
          </w:tcPr>
          <w:p w14:paraId="34AEBCB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 xml:space="preserve">Липень </w:t>
            </w:r>
          </w:p>
          <w:p w14:paraId="2E8B409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2F3A38A6"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Серпень 2023 р.</w:t>
            </w:r>
          </w:p>
        </w:tc>
        <w:tc>
          <w:tcPr>
            <w:tcW w:w="995" w:type="dxa"/>
          </w:tcPr>
          <w:p w14:paraId="679C16F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6A28DED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3CF995ED" w14:textId="77777777" w:rsidR="000470F9" w:rsidRPr="00AB766F" w:rsidDel="00D97D45"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4DF98B4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У межах встановлених </w:t>
            </w:r>
            <w:r w:rsidRPr="00F44C63">
              <w:rPr>
                <w:rFonts w:ascii="Times New Roman" w:eastAsia="Times New Roman" w:hAnsi="Times New Roman" w:cs="Times New Roman"/>
                <w:sz w:val="16"/>
                <w:szCs w:val="16"/>
                <w:lang w:eastAsia="uk-UA" w:bidi="uk-UA"/>
              </w:rPr>
              <w:lastRenderedPageBreak/>
              <w:t>бюджетних призначень на відповідний рік</w:t>
            </w:r>
          </w:p>
        </w:tc>
        <w:tc>
          <w:tcPr>
            <w:tcW w:w="1559" w:type="dxa"/>
          </w:tcPr>
          <w:p w14:paraId="7961D98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lastRenderedPageBreak/>
              <w:t xml:space="preserve">Законопроект схвалено Урядом </w:t>
            </w:r>
            <w:r w:rsidRPr="00F44C63">
              <w:rPr>
                <w:rFonts w:ascii="Times New Roman" w:eastAsia="Times New Roman" w:hAnsi="Times New Roman" w:cs="Times New Roman"/>
                <w:sz w:val="16"/>
                <w:szCs w:val="16"/>
                <w:lang w:eastAsia="uk-UA" w:bidi="uk-UA"/>
              </w:rPr>
              <w:lastRenderedPageBreak/>
              <w:t>та зареєстровано в Парламенті</w:t>
            </w:r>
          </w:p>
        </w:tc>
        <w:tc>
          <w:tcPr>
            <w:tcW w:w="1134" w:type="dxa"/>
          </w:tcPr>
          <w:p w14:paraId="39E2A745"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lastRenderedPageBreak/>
              <w:t>1. СКМУ.</w:t>
            </w:r>
          </w:p>
          <w:p w14:paraId="4737E7E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lastRenderedPageBreak/>
              <w:t>2. Офіційний вебпортал Парламенту України (https://www.rada.gov.ua/)</w:t>
            </w:r>
          </w:p>
        </w:tc>
        <w:tc>
          <w:tcPr>
            <w:tcW w:w="1134" w:type="dxa"/>
          </w:tcPr>
          <w:p w14:paraId="46C8104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w:t>
            </w:r>
          </w:p>
        </w:tc>
      </w:tr>
      <w:tr w:rsidR="000470F9" w:rsidRPr="00F44C63" w14:paraId="47B77B7F" w14:textId="77777777" w:rsidTr="00C1767F">
        <w:trPr>
          <w:trHeight w:val="230"/>
        </w:trPr>
        <w:tc>
          <w:tcPr>
            <w:tcW w:w="6090" w:type="dxa"/>
          </w:tcPr>
          <w:p w14:paraId="0DFBE794" w14:textId="77777777" w:rsidR="000470F9" w:rsidRPr="00AB766F" w:rsidRDefault="000470F9" w:rsidP="00C1767F">
            <w:pPr>
              <w:spacing w:after="0" w:line="240" w:lineRule="auto"/>
              <w:ind w:firstLine="312"/>
              <w:jc w:val="both"/>
              <w:rPr>
                <w:rFonts w:ascii="Times New Roman" w:eastAsia="Times New Roman" w:hAnsi="Times New Roman" w:cs="Times New Roman"/>
                <w:b/>
                <w:bCs/>
                <w:sz w:val="20"/>
                <w:szCs w:val="20"/>
                <w:lang w:eastAsia="uk-UA" w:bidi="uk-UA"/>
              </w:rPr>
            </w:pPr>
            <w:r>
              <w:rPr>
                <w:rFonts w:ascii="Times New Roman" w:eastAsia="Times New Roman" w:hAnsi="Times New Roman" w:cs="Times New Roman"/>
                <w:b/>
                <w:sz w:val="20"/>
                <w:szCs w:val="20"/>
                <w:lang w:eastAsia="uk-UA" w:bidi="uk-UA"/>
              </w:rPr>
              <w:lastRenderedPageBreak/>
              <w:t>24</w:t>
            </w:r>
            <w:r w:rsidRPr="00A866CF">
              <w:rPr>
                <w:rFonts w:ascii="Times New Roman" w:eastAsia="Times New Roman" w:hAnsi="Times New Roman" w:cs="Times New Roman"/>
                <w:b/>
                <w:sz w:val="20"/>
                <w:szCs w:val="20"/>
                <w:lang w:eastAsia="uk-UA" w:bidi="uk-UA"/>
              </w:rPr>
              <w:t>. </w:t>
            </w:r>
            <w:r w:rsidRPr="00A866CF">
              <w:rPr>
                <w:rFonts w:ascii="Times New Roman" w:eastAsia="Times New Roman" w:hAnsi="Times New Roman" w:cs="Times New Roman"/>
                <w:sz w:val="20"/>
                <w:szCs w:val="20"/>
                <w:lang w:eastAsia="uk-UA" w:bidi="uk-UA"/>
              </w:rPr>
              <w:t xml:space="preserve">Супроводження розгляду проекту закону, зазначеного в описі заходу </w:t>
            </w:r>
            <w:r>
              <w:rPr>
                <w:rFonts w:ascii="Times New Roman" w:eastAsia="Times New Roman" w:hAnsi="Times New Roman" w:cs="Times New Roman"/>
                <w:sz w:val="20"/>
                <w:szCs w:val="20"/>
                <w:lang w:eastAsia="uk-UA" w:bidi="uk-UA"/>
              </w:rPr>
              <w:t xml:space="preserve">21 </w:t>
            </w:r>
            <w:r w:rsidRPr="00A866CF">
              <w:rPr>
                <w:rFonts w:ascii="Times New Roman" w:eastAsia="Times New Roman" w:hAnsi="Times New Roman" w:cs="Times New Roman"/>
                <w:sz w:val="20"/>
                <w:szCs w:val="20"/>
                <w:lang w:eastAsia="uk-UA" w:bidi="uk-UA"/>
              </w:rPr>
              <w:t>до очікуваного стратегічного результату 2.7.5.1, у Верховній Раді України (в тому числі, у разі застосування до нього Президентом України права вето)</w:t>
            </w:r>
          </w:p>
        </w:tc>
        <w:tc>
          <w:tcPr>
            <w:tcW w:w="1133" w:type="dxa"/>
          </w:tcPr>
          <w:p w14:paraId="13EFCA2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 2023 р.</w:t>
            </w:r>
          </w:p>
        </w:tc>
        <w:tc>
          <w:tcPr>
            <w:tcW w:w="992" w:type="dxa"/>
          </w:tcPr>
          <w:p w14:paraId="712ABBD0"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До підписання закону Президентом України</w:t>
            </w:r>
          </w:p>
        </w:tc>
        <w:tc>
          <w:tcPr>
            <w:tcW w:w="995" w:type="dxa"/>
          </w:tcPr>
          <w:p w14:paraId="0F741A9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742DE335" w14:textId="77777777" w:rsidR="000470F9" w:rsidRPr="00AB766F" w:rsidRDefault="000470F9" w:rsidP="00C1767F">
            <w:pPr>
              <w:keepNext/>
              <w:keepLines/>
              <w:spacing w:after="0" w:line="240" w:lineRule="auto"/>
              <w:outlineLvl w:val="0"/>
              <w:rPr>
                <w:rFonts w:ascii="Times New Roman" w:eastAsia="Times New Roman" w:hAnsi="Times New Roman" w:cs="Times New Roman"/>
                <w:sz w:val="16"/>
                <w:szCs w:val="16"/>
                <w:lang w:eastAsia="uk-UA" w:bidi="uk-UA"/>
              </w:rPr>
            </w:pPr>
          </w:p>
        </w:tc>
        <w:tc>
          <w:tcPr>
            <w:tcW w:w="1418" w:type="dxa"/>
          </w:tcPr>
          <w:p w14:paraId="1F7250DB" w14:textId="77777777" w:rsidR="000470F9" w:rsidRPr="00AB766F" w:rsidDel="00D97D45"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7F94AAE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56DA62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Закон підписано Президентом України</w:t>
            </w:r>
          </w:p>
        </w:tc>
        <w:tc>
          <w:tcPr>
            <w:tcW w:w="1134" w:type="dxa"/>
          </w:tcPr>
          <w:p w14:paraId="5A8CFE2A"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6DFF67B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134" w:type="dxa"/>
          </w:tcPr>
          <w:p w14:paraId="7A3B159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5A6EFBC5" w14:textId="77777777" w:rsidTr="00C1767F">
        <w:trPr>
          <w:trHeight w:val="230"/>
        </w:trPr>
        <w:tc>
          <w:tcPr>
            <w:tcW w:w="6090" w:type="dxa"/>
          </w:tcPr>
          <w:p w14:paraId="6509A1E8" w14:textId="77777777" w:rsidR="000470F9" w:rsidRPr="00F44C63" w:rsidRDefault="000470F9"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25</w:t>
            </w:r>
            <w:r w:rsidRPr="00F44C63">
              <w:rPr>
                <w:rFonts w:ascii="Times New Roman" w:eastAsia="Times New Roman" w:hAnsi="Times New Roman" w:cs="Times New Roman"/>
                <w:b/>
                <w:sz w:val="20"/>
                <w:szCs w:val="20"/>
                <w:lang w:eastAsia="uk-UA" w:bidi="uk-UA"/>
              </w:rPr>
              <w:t>. </w:t>
            </w:r>
            <w:r w:rsidRPr="00F44C63">
              <w:rPr>
                <w:rFonts w:ascii="Times New Roman" w:eastAsia="Times New Roman" w:hAnsi="Times New Roman" w:cs="Times New Roman"/>
                <w:sz w:val="20"/>
                <w:szCs w:val="20"/>
                <w:lang w:eastAsia="uk-UA" w:bidi="uk-UA"/>
              </w:rPr>
              <w:t>Внесення змін до положення про ЄДЕБО</w:t>
            </w:r>
            <w:r>
              <w:rPr>
                <w:rFonts w:ascii="Times New Roman" w:eastAsia="Times New Roman" w:hAnsi="Times New Roman" w:cs="Times New Roman"/>
                <w:sz w:val="20"/>
                <w:szCs w:val="20"/>
                <w:lang w:eastAsia="uk-UA" w:bidi="uk-UA"/>
              </w:rPr>
              <w:t xml:space="preserve"> </w:t>
            </w:r>
            <w:r w:rsidRPr="00AB766F">
              <w:rPr>
                <w:rFonts w:ascii="Times New Roman" w:eastAsia="Times New Roman" w:hAnsi="Times New Roman" w:cs="Times New Roman"/>
                <w:sz w:val="20"/>
                <w:szCs w:val="20"/>
                <w:lang w:eastAsia="uk-UA" w:bidi="uk-UA"/>
              </w:rPr>
              <w:t xml:space="preserve">для приведення у відповідність його змісту із законом, зазначеним в описі заходу </w:t>
            </w:r>
            <w:r>
              <w:rPr>
                <w:rFonts w:ascii="Times New Roman" w:eastAsia="Times New Roman" w:hAnsi="Times New Roman" w:cs="Times New Roman"/>
                <w:sz w:val="20"/>
                <w:szCs w:val="20"/>
                <w:lang w:eastAsia="uk-UA" w:bidi="uk-UA"/>
              </w:rPr>
              <w:t>21</w:t>
            </w:r>
            <w:r w:rsidRPr="00AB766F">
              <w:rPr>
                <w:rFonts w:ascii="Times New Roman" w:eastAsia="Times New Roman" w:hAnsi="Times New Roman" w:cs="Times New Roman"/>
                <w:sz w:val="20"/>
                <w:szCs w:val="20"/>
                <w:lang w:eastAsia="uk-UA" w:bidi="uk-UA"/>
              </w:rPr>
              <w:t xml:space="preserve"> до очікуваного стратегічного результату 2.7.5.1</w:t>
            </w:r>
          </w:p>
        </w:tc>
        <w:tc>
          <w:tcPr>
            <w:tcW w:w="1133" w:type="dxa"/>
          </w:tcPr>
          <w:p w14:paraId="3D953B44" w14:textId="77777777" w:rsidR="000470F9" w:rsidRPr="00F44C63"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F44C63">
              <w:rPr>
                <w:rFonts w:ascii="Times New Roman" w:eastAsia="Times New Roman" w:hAnsi="Times New Roman" w:cs="Times New Roman"/>
                <w:sz w:val="16"/>
                <w:szCs w:val="16"/>
                <w:lang w:eastAsia="uk-UA" w:bidi="uk-UA"/>
              </w:rPr>
              <w:t>День</w:t>
            </w:r>
            <w:r w:rsidRPr="00AB766F">
              <w:rPr>
                <w:rFonts w:ascii="Times New Roman" w:eastAsia="Times New Roman" w:hAnsi="Times New Roman" w:cs="Times New Roman"/>
                <w:sz w:val="16"/>
                <w:szCs w:val="16"/>
                <w:lang w:eastAsia="uk-UA" w:bidi="uk-UA"/>
              </w:rPr>
              <w:t xml:space="preserve"> набрання чинності законом, зазначеним в описі заходу </w:t>
            </w:r>
            <w:r>
              <w:rPr>
                <w:rFonts w:ascii="Times New Roman" w:eastAsia="Times New Roman" w:hAnsi="Times New Roman" w:cs="Times New Roman"/>
                <w:sz w:val="16"/>
                <w:szCs w:val="16"/>
                <w:lang w:eastAsia="uk-UA" w:bidi="uk-UA"/>
              </w:rPr>
              <w:t xml:space="preserve">21 </w:t>
            </w:r>
            <w:r w:rsidRPr="00F44C63">
              <w:rPr>
                <w:rFonts w:ascii="Times New Roman" w:eastAsia="Times New Roman" w:hAnsi="Times New Roman" w:cs="Times New Roman"/>
                <w:sz w:val="16"/>
                <w:szCs w:val="16"/>
                <w:lang w:eastAsia="uk-UA" w:bidi="uk-UA"/>
              </w:rPr>
              <w:t>до очікуваного стратегічного результату 2.7.5.1</w:t>
            </w:r>
          </w:p>
        </w:tc>
        <w:tc>
          <w:tcPr>
            <w:tcW w:w="992" w:type="dxa"/>
          </w:tcPr>
          <w:p w14:paraId="210F6E74"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Протягом 4 місяців з дня чинності законом, зазначеним в описі заходу </w:t>
            </w:r>
            <w:r>
              <w:rPr>
                <w:rFonts w:ascii="Times New Roman" w:eastAsia="Times New Roman" w:hAnsi="Times New Roman" w:cs="Times New Roman"/>
                <w:sz w:val="16"/>
                <w:szCs w:val="16"/>
                <w:lang w:eastAsia="uk-UA" w:bidi="uk-UA"/>
              </w:rPr>
              <w:t>21</w:t>
            </w:r>
            <w:r w:rsidRPr="00F44C63">
              <w:rPr>
                <w:rFonts w:ascii="Times New Roman" w:eastAsia="Times New Roman" w:hAnsi="Times New Roman" w:cs="Times New Roman"/>
                <w:sz w:val="16"/>
                <w:szCs w:val="16"/>
                <w:lang w:eastAsia="uk-UA" w:bidi="uk-UA"/>
              </w:rPr>
              <w:t xml:space="preserve"> до очікуваного стратегічного результату 2.7.5.1</w:t>
            </w:r>
          </w:p>
        </w:tc>
        <w:tc>
          <w:tcPr>
            <w:tcW w:w="995" w:type="dxa"/>
          </w:tcPr>
          <w:p w14:paraId="680D2E4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5CB6623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5BE1D54E"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01C0F392"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24CE089"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Положення про ЄДЕБО відповідають закону, зазначеному в описі заходу ? до очікуваного стратегічного результату 2.7.5.1</w:t>
            </w:r>
          </w:p>
        </w:tc>
        <w:tc>
          <w:tcPr>
            <w:tcW w:w="1134" w:type="dxa"/>
          </w:tcPr>
          <w:p w14:paraId="3A4EBFF7"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7A272930"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134" w:type="dxa"/>
          </w:tcPr>
          <w:p w14:paraId="4B641B0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74234BE0" w14:textId="77777777" w:rsidTr="00C1767F">
        <w:trPr>
          <w:trHeight w:val="230"/>
        </w:trPr>
        <w:tc>
          <w:tcPr>
            <w:tcW w:w="6090" w:type="dxa"/>
          </w:tcPr>
          <w:p w14:paraId="6EBD8EED" w14:textId="77777777" w:rsidR="000470F9" w:rsidRPr="00AB766F"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sz w:val="20"/>
                <w:szCs w:val="20"/>
                <w:lang w:eastAsia="uk-UA" w:bidi="uk-UA"/>
              </w:rPr>
              <w:t>26</w:t>
            </w:r>
            <w:r w:rsidRPr="00F44C63">
              <w:rPr>
                <w:rFonts w:ascii="Times New Roman" w:eastAsia="Times New Roman" w:hAnsi="Times New Roman" w:cs="Times New Roman"/>
                <w:b/>
                <w:sz w:val="20"/>
                <w:szCs w:val="20"/>
                <w:lang w:eastAsia="uk-UA" w:bidi="uk-UA"/>
              </w:rPr>
              <w:t>. </w:t>
            </w:r>
            <w:r w:rsidRPr="00F44C63">
              <w:rPr>
                <w:rFonts w:ascii="Times New Roman" w:eastAsia="Times New Roman" w:hAnsi="Times New Roman" w:cs="Times New Roman"/>
                <w:sz w:val="20"/>
                <w:szCs w:val="20"/>
                <w:lang w:eastAsia="uk-UA" w:bidi="uk-UA"/>
              </w:rPr>
              <w:t>Розробка підзаконного нормативно-правового акта</w:t>
            </w:r>
            <w:r>
              <w:rPr>
                <w:rFonts w:ascii="Times New Roman" w:eastAsia="Times New Roman" w:hAnsi="Times New Roman" w:cs="Times New Roman"/>
                <w:sz w:val="20"/>
                <w:szCs w:val="20"/>
                <w:lang w:eastAsia="uk-UA" w:bidi="uk-UA"/>
              </w:rPr>
              <w:t xml:space="preserve"> </w:t>
            </w:r>
            <w:r w:rsidRPr="00F44C63">
              <w:rPr>
                <w:rFonts w:ascii="Times New Roman" w:eastAsia="Times New Roman" w:hAnsi="Times New Roman" w:cs="Times New Roman"/>
                <w:sz w:val="20"/>
                <w:szCs w:val="20"/>
                <w:lang w:eastAsia="uk-UA" w:bidi="uk-UA"/>
              </w:rPr>
              <w:t>про процедуру підтвердження</w:t>
            </w:r>
            <w:r>
              <w:rPr>
                <w:rFonts w:ascii="Times New Roman" w:eastAsia="Times New Roman" w:hAnsi="Times New Roman" w:cs="Times New Roman"/>
                <w:sz w:val="20"/>
                <w:szCs w:val="20"/>
                <w:lang w:eastAsia="uk-UA" w:bidi="uk-UA"/>
              </w:rPr>
              <w:t xml:space="preserve"> </w:t>
            </w:r>
            <w:r w:rsidRPr="00F44C63">
              <w:rPr>
                <w:rFonts w:ascii="Times New Roman" w:eastAsia="Times New Roman" w:hAnsi="Times New Roman" w:cs="Times New Roman"/>
                <w:sz w:val="20"/>
                <w:szCs w:val="20"/>
                <w:lang w:eastAsia="uk-UA" w:bidi="uk-UA"/>
              </w:rPr>
              <w:t>відповідності</w:t>
            </w:r>
            <w:r>
              <w:rPr>
                <w:rFonts w:ascii="Times New Roman" w:eastAsia="Times New Roman" w:hAnsi="Times New Roman" w:cs="Times New Roman"/>
                <w:sz w:val="20"/>
                <w:szCs w:val="20"/>
                <w:lang w:eastAsia="uk-UA" w:bidi="uk-UA"/>
              </w:rPr>
              <w:t xml:space="preserve"> </w:t>
            </w:r>
            <w:r w:rsidRPr="00AB766F">
              <w:rPr>
                <w:rFonts w:ascii="Times New Roman" w:eastAsia="Times New Roman" w:hAnsi="Times New Roman" w:cs="Times New Roman"/>
                <w:bCs/>
                <w:sz w:val="20"/>
                <w:szCs w:val="20"/>
                <w:lang w:eastAsia="uk-UA" w:bidi="uk-UA"/>
              </w:rPr>
              <w:t>електронних систем управління освітнім процесом у закладах вищої освіти обов’язковим вимогам відповідно до закону</w:t>
            </w:r>
            <w:r w:rsidRPr="00F44C63">
              <w:rPr>
                <w:rFonts w:ascii="Times New Roman" w:eastAsia="Times New Roman" w:hAnsi="Times New Roman" w:cs="Times New Roman"/>
                <w:sz w:val="20"/>
                <w:szCs w:val="20"/>
                <w:lang w:eastAsia="uk-UA" w:bidi="uk-UA"/>
              </w:rPr>
              <w:t xml:space="preserve">, зазначеного в описі заходу </w:t>
            </w:r>
            <w:r>
              <w:rPr>
                <w:rFonts w:ascii="Times New Roman" w:eastAsia="Times New Roman" w:hAnsi="Times New Roman" w:cs="Times New Roman"/>
                <w:sz w:val="20"/>
                <w:szCs w:val="20"/>
                <w:lang w:eastAsia="uk-UA" w:bidi="uk-UA"/>
              </w:rPr>
              <w:t>21</w:t>
            </w:r>
            <w:r w:rsidRPr="00F44C63">
              <w:rPr>
                <w:rFonts w:ascii="Times New Roman" w:eastAsia="Times New Roman" w:hAnsi="Times New Roman" w:cs="Times New Roman"/>
                <w:sz w:val="20"/>
                <w:szCs w:val="20"/>
                <w:lang w:eastAsia="uk-UA" w:bidi="uk-UA"/>
              </w:rPr>
              <w:t xml:space="preserve"> до очікуваного стратегічного результату 2.7.5.1, а також про методологію визначення такої відповідності. </w:t>
            </w:r>
          </w:p>
        </w:tc>
        <w:tc>
          <w:tcPr>
            <w:tcW w:w="1133" w:type="dxa"/>
          </w:tcPr>
          <w:p w14:paraId="79211C8B" w14:textId="77777777" w:rsidR="000470F9" w:rsidRPr="00F44C63"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F44C63">
              <w:rPr>
                <w:rFonts w:ascii="Times New Roman" w:eastAsia="Times New Roman" w:hAnsi="Times New Roman" w:cs="Times New Roman"/>
                <w:sz w:val="16"/>
                <w:szCs w:val="16"/>
                <w:lang w:eastAsia="uk-UA" w:bidi="uk-UA"/>
              </w:rPr>
              <w:t xml:space="preserve">День набрання чинності законом, зазначеним в описі заходу </w:t>
            </w:r>
            <w:r>
              <w:rPr>
                <w:rFonts w:ascii="Times New Roman" w:eastAsia="Times New Roman" w:hAnsi="Times New Roman" w:cs="Times New Roman"/>
                <w:sz w:val="16"/>
                <w:szCs w:val="16"/>
                <w:lang w:eastAsia="uk-UA" w:bidi="uk-UA"/>
              </w:rPr>
              <w:t>21</w:t>
            </w:r>
            <w:r w:rsidRPr="00F44C63">
              <w:rPr>
                <w:rFonts w:ascii="Times New Roman" w:eastAsia="Times New Roman" w:hAnsi="Times New Roman" w:cs="Times New Roman"/>
                <w:sz w:val="16"/>
                <w:szCs w:val="16"/>
                <w:lang w:eastAsia="uk-UA" w:bidi="uk-UA"/>
              </w:rPr>
              <w:t xml:space="preserve"> до очікуваного стратегічного результату 2.7.5.1</w:t>
            </w:r>
          </w:p>
        </w:tc>
        <w:tc>
          <w:tcPr>
            <w:tcW w:w="992" w:type="dxa"/>
          </w:tcPr>
          <w:p w14:paraId="065109D8"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Протягом 2 місяців з дня чинності законом, зазначеним в описі заходу </w:t>
            </w:r>
            <w:r>
              <w:rPr>
                <w:rFonts w:ascii="Times New Roman" w:eastAsia="Times New Roman" w:hAnsi="Times New Roman" w:cs="Times New Roman"/>
                <w:sz w:val="16"/>
                <w:szCs w:val="16"/>
                <w:lang w:eastAsia="uk-UA" w:bidi="uk-UA"/>
              </w:rPr>
              <w:t>21</w:t>
            </w:r>
            <w:r w:rsidRPr="00F44C63">
              <w:rPr>
                <w:rFonts w:ascii="Times New Roman" w:eastAsia="Times New Roman" w:hAnsi="Times New Roman" w:cs="Times New Roman"/>
                <w:sz w:val="16"/>
                <w:szCs w:val="16"/>
                <w:lang w:eastAsia="uk-UA" w:bidi="uk-UA"/>
              </w:rPr>
              <w:t xml:space="preserve"> до очікуваного стратегічного результату 2.7.5.1</w:t>
            </w:r>
          </w:p>
        </w:tc>
        <w:tc>
          <w:tcPr>
            <w:tcW w:w="995" w:type="dxa"/>
          </w:tcPr>
          <w:p w14:paraId="6DF354F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2B1096F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418" w:type="dxa"/>
          </w:tcPr>
          <w:p w14:paraId="367BB9BA"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4390D90E"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6E3C8AD"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Положення  розроблено</w:t>
            </w:r>
          </w:p>
        </w:tc>
        <w:tc>
          <w:tcPr>
            <w:tcW w:w="1134" w:type="dxa"/>
          </w:tcPr>
          <w:p w14:paraId="0B965F7B"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22D9A1DD"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134" w:type="dxa"/>
          </w:tcPr>
          <w:p w14:paraId="12236D4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225986AA" w14:textId="77777777" w:rsidTr="00C1767F">
        <w:trPr>
          <w:trHeight w:val="230"/>
        </w:trPr>
        <w:tc>
          <w:tcPr>
            <w:tcW w:w="6090" w:type="dxa"/>
          </w:tcPr>
          <w:p w14:paraId="0922B47C" w14:textId="77777777" w:rsidR="000470F9" w:rsidRPr="00F44C63"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sz w:val="20"/>
                <w:szCs w:val="20"/>
                <w:lang w:eastAsia="uk-UA" w:bidi="uk-UA"/>
              </w:rPr>
              <w:t>27</w:t>
            </w:r>
            <w:r w:rsidRPr="00AB766F">
              <w:rPr>
                <w:rFonts w:ascii="Times New Roman" w:eastAsia="Times New Roman" w:hAnsi="Times New Roman" w:cs="Times New Roman"/>
                <w:b/>
                <w:bCs/>
                <w:sz w:val="20"/>
                <w:szCs w:val="20"/>
                <w:lang w:eastAsia="uk-UA" w:bidi="uk-UA"/>
              </w:rPr>
              <w:t>.</w:t>
            </w:r>
            <w:r w:rsidRPr="00AB766F">
              <w:rPr>
                <w:rFonts w:ascii="Times New Roman" w:eastAsia="Times New Roman" w:hAnsi="Times New Roman" w:cs="Times New Roman"/>
                <w:bCs/>
                <w:sz w:val="20"/>
                <w:szCs w:val="20"/>
                <w:lang w:eastAsia="uk-UA" w:bidi="uk-UA"/>
              </w:rPr>
              <w:t xml:space="preserve"> Проведення громадського обговорення проекту акта, зазначеного </w:t>
            </w:r>
            <w:r w:rsidRPr="00F44C63">
              <w:rPr>
                <w:rFonts w:ascii="Times New Roman" w:eastAsia="Times New Roman" w:hAnsi="Times New Roman" w:cs="Times New Roman"/>
                <w:sz w:val="20"/>
                <w:szCs w:val="20"/>
                <w:lang w:eastAsia="uk-UA" w:bidi="uk-UA"/>
              </w:rPr>
              <w:t xml:space="preserve">в описі заходу </w:t>
            </w:r>
            <w:r>
              <w:rPr>
                <w:rFonts w:ascii="Times New Roman" w:eastAsia="Times New Roman" w:hAnsi="Times New Roman" w:cs="Times New Roman"/>
                <w:sz w:val="20"/>
                <w:szCs w:val="20"/>
                <w:lang w:eastAsia="uk-UA" w:bidi="uk-UA"/>
              </w:rPr>
              <w:t>26</w:t>
            </w:r>
            <w:r w:rsidRPr="00F44C63">
              <w:rPr>
                <w:rFonts w:ascii="Times New Roman" w:eastAsia="Times New Roman" w:hAnsi="Times New Roman" w:cs="Times New Roman"/>
                <w:sz w:val="20"/>
                <w:szCs w:val="20"/>
                <w:lang w:eastAsia="uk-UA" w:bidi="uk-UA"/>
              </w:rPr>
              <w:t xml:space="preserve"> до очікуваного стратегічного результату 2.7.5.1</w:t>
            </w:r>
            <w:r w:rsidRPr="00AB766F">
              <w:rPr>
                <w:rFonts w:ascii="Times New Roman" w:eastAsia="Times New Roman" w:hAnsi="Times New Roman" w:cs="Times New Roman"/>
                <w:bCs/>
                <w:sz w:val="20"/>
                <w:szCs w:val="20"/>
                <w:lang w:eastAsia="uk-UA" w:bidi="uk-UA"/>
              </w:rPr>
              <w:t>, та забезпечення його доопрацювання (у разі потреби)</w:t>
            </w:r>
          </w:p>
        </w:tc>
        <w:tc>
          <w:tcPr>
            <w:tcW w:w="1133" w:type="dxa"/>
          </w:tcPr>
          <w:p w14:paraId="13729FF0" w14:textId="77777777" w:rsidR="000470F9" w:rsidRPr="00F44C63"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F44C63">
              <w:rPr>
                <w:rFonts w:ascii="Times New Roman" w:eastAsia="Times New Roman" w:hAnsi="Times New Roman" w:cs="Times New Roman"/>
                <w:sz w:val="16"/>
                <w:szCs w:val="16"/>
                <w:lang w:eastAsia="uk-UA" w:bidi="uk-UA"/>
              </w:rPr>
              <w:t xml:space="preserve">Протягом 2 місяців з дня чинності законом, зазначеним в описі заходу </w:t>
            </w:r>
            <w:r>
              <w:rPr>
                <w:rFonts w:ascii="Times New Roman" w:eastAsia="Times New Roman" w:hAnsi="Times New Roman" w:cs="Times New Roman"/>
                <w:sz w:val="16"/>
                <w:szCs w:val="16"/>
                <w:lang w:eastAsia="uk-UA" w:bidi="uk-UA"/>
              </w:rPr>
              <w:t>21</w:t>
            </w:r>
            <w:r w:rsidRPr="00F44C63">
              <w:rPr>
                <w:rFonts w:ascii="Times New Roman" w:eastAsia="Times New Roman" w:hAnsi="Times New Roman" w:cs="Times New Roman"/>
                <w:sz w:val="16"/>
                <w:szCs w:val="16"/>
                <w:lang w:eastAsia="uk-UA" w:bidi="uk-UA"/>
              </w:rPr>
              <w:t xml:space="preserve"> до очікуваного стратегічног</w:t>
            </w:r>
            <w:r w:rsidRPr="00F44C63">
              <w:rPr>
                <w:rFonts w:ascii="Times New Roman" w:eastAsia="Times New Roman" w:hAnsi="Times New Roman" w:cs="Times New Roman"/>
                <w:sz w:val="16"/>
                <w:szCs w:val="16"/>
                <w:lang w:eastAsia="uk-UA" w:bidi="uk-UA"/>
              </w:rPr>
              <w:lastRenderedPageBreak/>
              <w:t>о результату 2.7.5.1</w:t>
            </w:r>
          </w:p>
        </w:tc>
        <w:tc>
          <w:tcPr>
            <w:tcW w:w="992" w:type="dxa"/>
          </w:tcPr>
          <w:p w14:paraId="2F6E7814"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lastRenderedPageBreak/>
              <w:t xml:space="preserve">Протягом 3 місяців з дня чинності законом, зазначеним в описі заходу </w:t>
            </w:r>
            <w:r>
              <w:rPr>
                <w:rFonts w:ascii="Times New Roman" w:eastAsia="Times New Roman" w:hAnsi="Times New Roman" w:cs="Times New Roman"/>
                <w:sz w:val="16"/>
                <w:szCs w:val="16"/>
                <w:lang w:eastAsia="uk-UA" w:bidi="uk-UA"/>
              </w:rPr>
              <w:t xml:space="preserve">21 </w:t>
            </w:r>
            <w:r w:rsidRPr="00F44C63">
              <w:rPr>
                <w:rFonts w:ascii="Times New Roman" w:eastAsia="Times New Roman" w:hAnsi="Times New Roman" w:cs="Times New Roman"/>
                <w:sz w:val="16"/>
                <w:szCs w:val="16"/>
                <w:lang w:eastAsia="uk-UA" w:bidi="uk-UA"/>
              </w:rPr>
              <w:t xml:space="preserve">до </w:t>
            </w:r>
            <w:r w:rsidRPr="00F44C63">
              <w:rPr>
                <w:rFonts w:ascii="Times New Roman" w:eastAsia="Times New Roman" w:hAnsi="Times New Roman" w:cs="Times New Roman"/>
                <w:sz w:val="16"/>
                <w:szCs w:val="16"/>
                <w:lang w:eastAsia="uk-UA" w:bidi="uk-UA"/>
              </w:rPr>
              <w:lastRenderedPageBreak/>
              <w:t>очікуваного стратегічного результату 2.7.5.1</w:t>
            </w:r>
          </w:p>
        </w:tc>
        <w:tc>
          <w:tcPr>
            <w:tcW w:w="995" w:type="dxa"/>
          </w:tcPr>
          <w:p w14:paraId="3C01727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МОН</w:t>
            </w:r>
          </w:p>
        </w:tc>
        <w:tc>
          <w:tcPr>
            <w:tcW w:w="1418" w:type="dxa"/>
          </w:tcPr>
          <w:p w14:paraId="1E90A828"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2E8FBC1B"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B302CC7"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6232A762"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4C4C335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2DF1E755" w14:textId="77777777" w:rsidTr="00C1767F">
        <w:trPr>
          <w:trHeight w:val="230"/>
        </w:trPr>
        <w:tc>
          <w:tcPr>
            <w:tcW w:w="6090" w:type="dxa"/>
          </w:tcPr>
          <w:p w14:paraId="5F8FF23C" w14:textId="77777777" w:rsidR="000470F9" w:rsidRPr="00F44C63"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sz w:val="20"/>
                <w:szCs w:val="20"/>
                <w:lang w:eastAsia="uk-UA" w:bidi="uk-UA"/>
              </w:rPr>
              <w:lastRenderedPageBreak/>
              <w:t>28</w:t>
            </w:r>
            <w:r w:rsidRPr="00AB766F">
              <w:rPr>
                <w:rFonts w:ascii="Times New Roman" w:eastAsia="Times New Roman" w:hAnsi="Times New Roman" w:cs="Times New Roman"/>
                <w:b/>
                <w:bCs/>
                <w:sz w:val="20"/>
                <w:szCs w:val="20"/>
                <w:lang w:eastAsia="uk-UA" w:bidi="uk-UA"/>
              </w:rPr>
              <w:t>.</w:t>
            </w:r>
            <w:r w:rsidRPr="00AB766F">
              <w:rPr>
                <w:rFonts w:ascii="Times New Roman" w:eastAsia="Times New Roman" w:hAnsi="Times New Roman" w:cs="Times New Roman"/>
                <w:bCs/>
                <w:sz w:val="20"/>
                <w:szCs w:val="20"/>
                <w:lang w:eastAsia="uk-UA" w:bidi="uk-UA"/>
              </w:rPr>
              <w:t xml:space="preserve"> Погодження проекту акта, зазначеного </w:t>
            </w:r>
            <w:r w:rsidRPr="00F44C63">
              <w:rPr>
                <w:rFonts w:ascii="Times New Roman" w:eastAsia="Times New Roman" w:hAnsi="Times New Roman" w:cs="Times New Roman"/>
                <w:sz w:val="20"/>
                <w:szCs w:val="20"/>
                <w:lang w:eastAsia="uk-UA" w:bidi="uk-UA"/>
              </w:rPr>
              <w:t xml:space="preserve">в описі заходу </w:t>
            </w:r>
            <w:r>
              <w:rPr>
                <w:rFonts w:ascii="Times New Roman" w:eastAsia="Times New Roman" w:hAnsi="Times New Roman" w:cs="Times New Roman"/>
                <w:sz w:val="20"/>
                <w:szCs w:val="20"/>
                <w:lang w:eastAsia="uk-UA" w:bidi="uk-UA"/>
              </w:rPr>
              <w:t>26</w:t>
            </w:r>
            <w:r w:rsidRPr="00F44C63">
              <w:rPr>
                <w:rFonts w:ascii="Times New Roman" w:eastAsia="Times New Roman" w:hAnsi="Times New Roman" w:cs="Times New Roman"/>
                <w:sz w:val="20"/>
                <w:szCs w:val="20"/>
                <w:lang w:eastAsia="uk-UA" w:bidi="uk-UA"/>
              </w:rPr>
              <w:t xml:space="preserve"> до очікуваного стратегічного результату 2.7.5.1</w:t>
            </w:r>
            <w:r w:rsidRPr="00AB766F">
              <w:rPr>
                <w:rFonts w:ascii="Times New Roman" w:eastAsia="Times New Roman" w:hAnsi="Times New Roman" w:cs="Times New Roman"/>
                <w:bCs/>
                <w:sz w:val="20"/>
                <w:szCs w:val="20"/>
                <w:lang w:eastAsia="uk-UA" w:bidi="uk-UA"/>
              </w:rPr>
              <w:t>, із заінтересованими органами</w:t>
            </w:r>
          </w:p>
        </w:tc>
        <w:tc>
          <w:tcPr>
            <w:tcW w:w="1133" w:type="dxa"/>
          </w:tcPr>
          <w:p w14:paraId="304CD6C4" w14:textId="77777777" w:rsidR="000470F9" w:rsidRPr="00F44C63"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F44C63">
              <w:rPr>
                <w:rFonts w:ascii="Times New Roman" w:eastAsia="Times New Roman" w:hAnsi="Times New Roman" w:cs="Times New Roman"/>
                <w:sz w:val="16"/>
                <w:szCs w:val="16"/>
                <w:lang w:eastAsia="uk-UA" w:bidi="uk-UA"/>
              </w:rPr>
              <w:t xml:space="preserve">Протягом 3 місяців з дня чинності законом, зазначеним в описі заходу </w:t>
            </w:r>
            <w:r>
              <w:rPr>
                <w:rFonts w:ascii="Times New Roman" w:eastAsia="Times New Roman" w:hAnsi="Times New Roman" w:cs="Times New Roman"/>
                <w:sz w:val="16"/>
                <w:szCs w:val="16"/>
                <w:lang w:eastAsia="uk-UA" w:bidi="uk-UA"/>
              </w:rPr>
              <w:t>21</w:t>
            </w:r>
            <w:r w:rsidRPr="00F44C63">
              <w:rPr>
                <w:rFonts w:ascii="Times New Roman" w:eastAsia="Times New Roman" w:hAnsi="Times New Roman" w:cs="Times New Roman"/>
                <w:sz w:val="16"/>
                <w:szCs w:val="16"/>
                <w:lang w:eastAsia="uk-UA" w:bidi="uk-UA"/>
              </w:rPr>
              <w:t xml:space="preserve"> до очікуваного стратегічного результату 2.7.5.1</w:t>
            </w:r>
          </w:p>
        </w:tc>
        <w:tc>
          <w:tcPr>
            <w:tcW w:w="992" w:type="dxa"/>
          </w:tcPr>
          <w:p w14:paraId="0ED7F76C"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Протягом 4 місяців з дня чинності законом, зазначеним в описі заходу </w:t>
            </w:r>
            <w:r>
              <w:rPr>
                <w:rFonts w:ascii="Times New Roman" w:eastAsia="Times New Roman" w:hAnsi="Times New Roman" w:cs="Times New Roman"/>
                <w:sz w:val="16"/>
                <w:szCs w:val="16"/>
                <w:lang w:eastAsia="uk-UA" w:bidi="uk-UA"/>
              </w:rPr>
              <w:t>21</w:t>
            </w:r>
            <w:r w:rsidRPr="00F44C63">
              <w:rPr>
                <w:rFonts w:ascii="Times New Roman" w:eastAsia="Times New Roman" w:hAnsi="Times New Roman" w:cs="Times New Roman"/>
                <w:sz w:val="16"/>
                <w:szCs w:val="16"/>
                <w:lang w:eastAsia="uk-UA" w:bidi="uk-UA"/>
              </w:rPr>
              <w:t xml:space="preserve"> до очікуваного стратегічного результату 2.7.5.1</w:t>
            </w:r>
          </w:p>
        </w:tc>
        <w:tc>
          <w:tcPr>
            <w:tcW w:w="995" w:type="dxa"/>
          </w:tcPr>
          <w:p w14:paraId="0E3B920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tc>
        <w:tc>
          <w:tcPr>
            <w:tcW w:w="1418" w:type="dxa"/>
          </w:tcPr>
          <w:p w14:paraId="1E5DB4F7"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0BF437D5"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330EA086"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Акт погоджено</w:t>
            </w:r>
          </w:p>
        </w:tc>
        <w:tc>
          <w:tcPr>
            <w:tcW w:w="1134" w:type="dxa"/>
          </w:tcPr>
          <w:p w14:paraId="53310CB8"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1BC1D918"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134" w:type="dxa"/>
          </w:tcPr>
          <w:p w14:paraId="76B236E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339231DC" w14:textId="77777777" w:rsidTr="00C1767F">
        <w:trPr>
          <w:trHeight w:val="230"/>
        </w:trPr>
        <w:tc>
          <w:tcPr>
            <w:tcW w:w="6090" w:type="dxa"/>
          </w:tcPr>
          <w:p w14:paraId="34447B6D" w14:textId="77777777" w:rsidR="000470F9" w:rsidRPr="00F44C63" w:rsidRDefault="000470F9"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bCs/>
                <w:sz w:val="20"/>
                <w:szCs w:val="20"/>
                <w:lang w:eastAsia="uk-UA" w:bidi="uk-UA"/>
              </w:rPr>
              <w:t>29</w:t>
            </w:r>
            <w:r w:rsidRPr="00AB766F">
              <w:rPr>
                <w:rFonts w:ascii="Times New Roman" w:eastAsia="Times New Roman" w:hAnsi="Times New Roman" w:cs="Times New Roman"/>
                <w:b/>
                <w:bCs/>
                <w:sz w:val="20"/>
                <w:szCs w:val="20"/>
                <w:lang w:eastAsia="uk-UA" w:bidi="uk-UA"/>
              </w:rPr>
              <w:t>.</w:t>
            </w:r>
            <w:r w:rsidRPr="00AB766F">
              <w:rPr>
                <w:rFonts w:ascii="Times New Roman" w:eastAsia="Times New Roman" w:hAnsi="Times New Roman" w:cs="Times New Roman"/>
                <w:bCs/>
                <w:sz w:val="20"/>
                <w:szCs w:val="20"/>
                <w:lang w:eastAsia="uk-UA" w:bidi="uk-UA"/>
              </w:rPr>
              <w:t xml:space="preserve"> Державна реєстрація проекту акта, зазначеного </w:t>
            </w:r>
            <w:r w:rsidRPr="00F44C63">
              <w:rPr>
                <w:rFonts w:ascii="Times New Roman" w:eastAsia="Times New Roman" w:hAnsi="Times New Roman" w:cs="Times New Roman"/>
                <w:sz w:val="20"/>
                <w:szCs w:val="20"/>
                <w:lang w:eastAsia="uk-UA" w:bidi="uk-UA"/>
              </w:rPr>
              <w:t xml:space="preserve">в описі заходу </w:t>
            </w:r>
            <w:r>
              <w:rPr>
                <w:rFonts w:ascii="Times New Roman" w:eastAsia="Times New Roman" w:hAnsi="Times New Roman" w:cs="Times New Roman"/>
                <w:sz w:val="20"/>
                <w:szCs w:val="20"/>
                <w:lang w:eastAsia="uk-UA" w:bidi="uk-UA"/>
              </w:rPr>
              <w:t>26</w:t>
            </w:r>
            <w:r w:rsidRPr="00F44C63">
              <w:rPr>
                <w:rFonts w:ascii="Times New Roman" w:eastAsia="Times New Roman" w:hAnsi="Times New Roman" w:cs="Times New Roman"/>
                <w:sz w:val="20"/>
                <w:szCs w:val="20"/>
                <w:lang w:eastAsia="uk-UA" w:bidi="uk-UA"/>
              </w:rPr>
              <w:t xml:space="preserve"> до очікуваного стратегічного результату 2.7.5.1</w:t>
            </w:r>
          </w:p>
        </w:tc>
        <w:tc>
          <w:tcPr>
            <w:tcW w:w="1133" w:type="dxa"/>
          </w:tcPr>
          <w:p w14:paraId="423FCC61" w14:textId="77777777" w:rsidR="000470F9" w:rsidRPr="00F44C63"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F44C63">
              <w:rPr>
                <w:rFonts w:ascii="Times New Roman" w:eastAsia="Times New Roman" w:hAnsi="Times New Roman" w:cs="Times New Roman"/>
                <w:sz w:val="16"/>
                <w:szCs w:val="16"/>
                <w:lang w:eastAsia="uk-UA" w:bidi="uk-UA"/>
              </w:rPr>
              <w:t xml:space="preserve">Протягом 4 місяців з дня чинності законом, зазначеним в описі заходу </w:t>
            </w:r>
            <w:r>
              <w:rPr>
                <w:rFonts w:ascii="Times New Roman" w:eastAsia="Times New Roman" w:hAnsi="Times New Roman" w:cs="Times New Roman"/>
                <w:sz w:val="16"/>
                <w:szCs w:val="16"/>
                <w:lang w:eastAsia="uk-UA" w:bidi="uk-UA"/>
              </w:rPr>
              <w:t>21</w:t>
            </w:r>
            <w:r w:rsidRPr="00F44C63">
              <w:rPr>
                <w:rFonts w:ascii="Times New Roman" w:eastAsia="Times New Roman" w:hAnsi="Times New Roman" w:cs="Times New Roman"/>
                <w:sz w:val="16"/>
                <w:szCs w:val="16"/>
                <w:lang w:eastAsia="uk-UA" w:bidi="uk-UA"/>
              </w:rPr>
              <w:t xml:space="preserve"> до очікуваного стратегічного результату 2.7.5.1</w:t>
            </w:r>
          </w:p>
        </w:tc>
        <w:tc>
          <w:tcPr>
            <w:tcW w:w="992" w:type="dxa"/>
          </w:tcPr>
          <w:p w14:paraId="24907F87"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Протягом 5 місяців з дня чинності законом, зазначеним в описі заходу </w:t>
            </w:r>
            <w:r>
              <w:rPr>
                <w:rFonts w:ascii="Times New Roman" w:eastAsia="Times New Roman" w:hAnsi="Times New Roman" w:cs="Times New Roman"/>
                <w:sz w:val="16"/>
                <w:szCs w:val="16"/>
                <w:lang w:eastAsia="uk-UA" w:bidi="uk-UA"/>
              </w:rPr>
              <w:t>21</w:t>
            </w:r>
            <w:r w:rsidRPr="00F44C63">
              <w:rPr>
                <w:rFonts w:ascii="Times New Roman" w:eastAsia="Times New Roman" w:hAnsi="Times New Roman" w:cs="Times New Roman"/>
                <w:sz w:val="16"/>
                <w:szCs w:val="16"/>
                <w:lang w:eastAsia="uk-UA" w:bidi="uk-UA"/>
              </w:rPr>
              <w:t xml:space="preserve"> до очікуваного стратегічного результату 2.7.5.1</w:t>
            </w:r>
          </w:p>
        </w:tc>
        <w:tc>
          <w:tcPr>
            <w:tcW w:w="995" w:type="dxa"/>
          </w:tcPr>
          <w:p w14:paraId="5679332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02AC92E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Мін</w:t>
            </w:r>
            <w:r w:rsidRPr="00AB766F">
              <w:rPr>
                <w:rFonts w:ascii="Times New Roman" w:eastAsia="Times New Roman" w:hAnsi="Times New Roman" w:cs="Times New Roman"/>
                <w:sz w:val="16"/>
                <w:szCs w:val="16"/>
                <w:lang w:val="en-US" w:eastAsia="uk-UA" w:bidi="uk-UA"/>
              </w:rPr>
              <w:t>’</w:t>
            </w:r>
            <w:r w:rsidRPr="00AB766F">
              <w:rPr>
                <w:rFonts w:ascii="Times New Roman" w:eastAsia="Times New Roman" w:hAnsi="Times New Roman" w:cs="Times New Roman"/>
                <w:sz w:val="16"/>
                <w:szCs w:val="16"/>
                <w:lang w:eastAsia="uk-UA" w:bidi="uk-UA"/>
              </w:rPr>
              <w:t>юст</w:t>
            </w:r>
          </w:p>
        </w:tc>
        <w:tc>
          <w:tcPr>
            <w:tcW w:w="1418" w:type="dxa"/>
          </w:tcPr>
          <w:p w14:paraId="318D3835"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11B2263F"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7A71F2F5"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Акт пройшов  державну реєстрацію</w:t>
            </w:r>
          </w:p>
        </w:tc>
        <w:tc>
          <w:tcPr>
            <w:tcW w:w="1134" w:type="dxa"/>
          </w:tcPr>
          <w:p w14:paraId="0082AA6D"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2FD0D02B"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134" w:type="dxa"/>
          </w:tcPr>
          <w:p w14:paraId="78CEE0C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475251E6" w14:textId="77777777" w:rsidTr="00C1767F">
        <w:trPr>
          <w:trHeight w:val="230"/>
        </w:trPr>
        <w:tc>
          <w:tcPr>
            <w:tcW w:w="6090" w:type="dxa"/>
          </w:tcPr>
          <w:p w14:paraId="0A8F9506" w14:textId="77777777" w:rsidR="000470F9" w:rsidRPr="00F44C63" w:rsidRDefault="000470F9" w:rsidP="00C1767F">
            <w:pPr>
              <w:spacing w:after="0" w:line="240" w:lineRule="auto"/>
              <w:ind w:firstLine="312"/>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30</w:t>
            </w:r>
            <w:r w:rsidRPr="00F44C63">
              <w:rPr>
                <w:rFonts w:ascii="Times New Roman" w:eastAsia="Times New Roman" w:hAnsi="Times New Roman" w:cs="Times New Roman"/>
                <w:b/>
                <w:sz w:val="20"/>
                <w:szCs w:val="20"/>
                <w:lang w:eastAsia="uk-UA" w:bidi="uk-UA"/>
              </w:rPr>
              <w:t xml:space="preserve">. </w:t>
            </w:r>
            <w:r w:rsidRPr="00AB766F">
              <w:rPr>
                <w:rFonts w:ascii="Times New Roman" w:eastAsia="Times New Roman" w:hAnsi="Times New Roman" w:cs="Times New Roman"/>
                <w:sz w:val="20"/>
                <w:szCs w:val="20"/>
                <w:lang w:eastAsia="uk-UA" w:bidi="uk-UA"/>
              </w:rPr>
              <w:t>Внесення відомостей про</w:t>
            </w:r>
            <w:r>
              <w:rPr>
                <w:rFonts w:ascii="Times New Roman" w:eastAsia="Times New Roman" w:hAnsi="Times New Roman" w:cs="Times New Roman"/>
                <w:sz w:val="20"/>
                <w:szCs w:val="20"/>
                <w:lang w:eastAsia="uk-UA" w:bidi="uk-UA"/>
              </w:rPr>
              <w:t xml:space="preserve"> </w:t>
            </w:r>
            <w:r w:rsidRPr="00AB766F">
              <w:rPr>
                <w:rFonts w:ascii="Times New Roman" w:eastAsia="Times New Roman" w:hAnsi="Times New Roman" w:cs="Times New Roman"/>
                <w:bCs/>
                <w:sz w:val="20"/>
                <w:szCs w:val="20"/>
                <w:lang w:eastAsia="uk-UA" w:bidi="uk-UA"/>
              </w:rPr>
              <w:t xml:space="preserve">електронні системи управління освітнім процесом у закладах вищої освіти, відповідність яких вимогам згідно із законом, зазначеним в </w:t>
            </w:r>
            <w:r w:rsidRPr="00F44C63">
              <w:rPr>
                <w:rFonts w:ascii="Times New Roman" w:eastAsia="Times New Roman" w:hAnsi="Times New Roman" w:cs="Times New Roman"/>
                <w:sz w:val="20"/>
                <w:szCs w:val="20"/>
                <w:lang w:eastAsia="uk-UA" w:bidi="uk-UA"/>
              </w:rPr>
              <w:t xml:space="preserve">описі заходу </w:t>
            </w:r>
            <w:r>
              <w:rPr>
                <w:rFonts w:ascii="Times New Roman" w:eastAsia="Times New Roman" w:hAnsi="Times New Roman" w:cs="Times New Roman"/>
                <w:sz w:val="20"/>
                <w:szCs w:val="20"/>
                <w:lang w:eastAsia="uk-UA" w:bidi="uk-UA"/>
              </w:rPr>
              <w:t>17</w:t>
            </w:r>
            <w:r w:rsidRPr="00F44C63">
              <w:rPr>
                <w:rFonts w:ascii="Times New Roman" w:eastAsia="Times New Roman" w:hAnsi="Times New Roman" w:cs="Times New Roman"/>
                <w:sz w:val="20"/>
                <w:szCs w:val="20"/>
                <w:lang w:eastAsia="uk-UA" w:bidi="uk-UA"/>
              </w:rPr>
              <w:t xml:space="preserve"> до очікуваного стратегічного результату 2.7.5.1, підтверджена у встановленому порядку до </w:t>
            </w:r>
            <w:r>
              <w:rPr>
                <w:rFonts w:ascii="Times New Roman" w:eastAsia="Times New Roman" w:hAnsi="Times New Roman" w:cs="Times New Roman"/>
                <w:bCs/>
                <w:sz w:val="20"/>
                <w:szCs w:val="20"/>
                <w:lang w:eastAsia="uk-UA" w:bidi="uk-UA"/>
              </w:rPr>
              <w:t>модуля обліку</w:t>
            </w:r>
            <w:r w:rsidRPr="00AB766F">
              <w:rPr>
                <w:rFonts w:ascii="Times New Roman" w:eastAsia="Times New Roman" w:hAnsi="Times New Roman" w:cs="Times New Roman"/>
                <w:bCs/>
                <w:sz w:val="20"/>
                <w:szCs w:val="20"/>
                <w:lang w:eastAsia="uk-UA" w:bidi="uk-UA"/>
              </w:rPr>
              <w:t xml:space="preserve"> електронних систем управління освітнім процесом у закладах вищої освіти</w:t>
            </w:r>
            <w:r>
              <w:rPr>
                <w:rFonts w:ascii="Times New Roman" w:eastAsia="Times New Roman" w:hAnsi="Times New Roman" w:cs="Times New Roman"/>
                <w:bCs/>
                <w:sz w:val="20"/>
                <w:szCs w:val="20"/>
                <w:lang w:eastAsia="uk-UA" w:bidi="uk-UA"/>
              </w:rPr>
              <w:t xml:space="preserve"> </w:t>
            </w:r>
            <w:r w:rsidRPr="00AB766F">
              <w:rPr>
                <w:rFonts w:ascii="Times New Roman" w:eastAsia="Times New Roman" w:hAnsi="Times New Roman" w:cs="Times New Roman"/>
                <w:bCs/>
                <w:sz w:val="20"/>
                <w:szCs w:val="20"/>
                <w:lang w:eastAsia="uk-UA" w:bidi="uk-UA"/>
              </w:rPr>
              <w:t>як частини ЄДЕБО</w:t>
            </w:r>
          </w:p>
        </w:tc>
        <w:tc>
          <w:tcPr>
            <w:tcW w:w="1133" w:type="dxa"/>
          </w:tcPr>
          <w:p w14:paraId="4154C153" w14:textId="77777777" w:rsidR="000470F9" w:rsidRPr="00F44C63" w:rsidRDefault="000470F9" w:rsidP="00C1767F">
            <w:pPr>
              <w:spacing w:after="0" w:line="240" w:lineRule="auto"/>
              <w:jc w:val="center"/>
              <w:rPr>
                <w:rFonts w:ascii="Times New Roman" w:eastAsia="Times New Roman" w:hAnsi="Times New Roman" w:cs="Times New Roman"/>
                <w:sz w:val="16"/>
                <w:szCs w:val="16"/>
                <w:highlight w:val="yellow"/>
                <w:lang w:eastAsia="uk-UA" w:bidi="uk-UA"/>
              </w:rPr>
            </w:pPr>
            <w:r w:rsidRPr="00F44C63">
              <w:rPr>
                <w:rFonts w:ascii="Times New Roman" w:eastAsia="Times New Roman" w:hAnsi="Times New Roman" w:cs="Times New Roman"/>
                <w:sz w:val="16"/>
                <w:szCs w:val="16"/>
                <w:lang w:eastAsia="uk-UA" w:bidi="uk-UA"/>
              </w:rPr>
              <w:t xml:space="preserve">Протягом 6 місяців з дня чинності законом, зазначеним в описі заходу </w:t>
            </w:r>
            <w:r>
              <w:rPr>
                <w:rFonts w:ascii="Times New Roman" w:eastAsia="Times New Roman" w:hAnsi="Times New Roman" w:cs="Times New Roman"/>
                <w:sz w:val="16"/>
                <w:szCs w:val="16"/>
                <w:lang w:eastAsia="uk-UA" w:bidi="uk-UA"/>
              </w:rPr>
              <w:t>21</w:t>
            </w:r>
            <w:r w:rsidRPr="00F44C63">
              <w:rPr>
                <w:rFonts w:ascii="Times New Roman" w:eastAsia="Times New Roman" w:hAnsi="Times New Roman" w:cs="Times New Roman"/>
                <w:sz w:val="16"/>
                <w:szCs w:val="16"/>
                <w:lang w:eastAsia="uk-UA" w:bidi="uk-UA"/>
              </w:rPr>
              <w:t xml:space="preserve"> до очікуваного стратегічного результату 2.7.5.1</w:t>
            </w:r>
          </w:p>
        </w:tc>
        <w:tc>
          <w:tcPr>
            <w:tcW w:w="992" w:type="dxa"/>
          </w:tcPr>
          <w:p w14:paraId="6B896531"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Протягом 12 місяців з дня чинності законом, зазначеним в описі заходу </w:t>
            </w:r>
            <w:r>
              <w:rPr>
                <w:rFonts w:ascii="Times New Roman" w:eastAsia="Times New Roman" w:hAnsi="Times New Roman" w:cs="Times New Roman"/>
                <w:sz w:val="16"/>
                <w:szCs w:val="16"/>
                <w:lang w:eastAsia="uk-UA" w:bidi="uk-UA"/>
              </w:rPr>
              <w:t>21</w:t>
            </w:r>
            <w:r w:rsidRPr="00F44C63">
              <w:rPr>
                <w:rFonts w:ascii="Times New Roman" w:eastAsia="Times New Roman" w:hAnsi="Times New Roman" w:cs="Times New Roman"/>
                <w:sz w:val="16"/>
                <w:szCs w:val="16"/>
                <w:lang w:eastAsia="uk-UA" w:bidi="uk-UA"/>
              </w:rPr>
              <w:t xml:space="preserve"> до очікуваного стратегічного результату 2.7.5.1</w:t>
            </w:r>
          </w:p>
        </w:tc>
        <w:tc>
          <w:tcPr>
            <w:tcW w:w="995" w:type="dxa"/>
          </w:tcPr>
          <w:p w14:paraId="10FBF30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r w:rsidRPr="00AB766F">
              <w:rPr>
                <w:rFonts w:ascii="Times New Roman" w:eastAsia="Times New Roman" w:hAnsi="Times New Roman" w:cs="Times New Roman"/>
                <w:sz w:val="16"/>
                <w:szCs w:val="16"/>
                <w:lang w:eastAsia="uk-UA" w:bidi="uk-UA"/>
              </w:rPr>
              <w:br/>
              <w:t>ДП «Інфоресурс»</w:t>
            </w:r>
          </w:p>
        </w:tc>
        <w:tc>
          <w:tcPr>
            <w:tcW w:w="1418" w:type="dxa"/>
          </w:tcPr>
          <w:p w14:paraId="2CA80314"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448AE970"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202A38FE"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До ЄДЕБО внесено відомості про всі електронні системи управління освітнім процесом, які пройшли процедуру підтвердження відповідності</w:t>
            </w:r>
          </w:p>
        </w:tc>
        <w:tc>
          <w:tcPr>
            <w:tcW w:w="1134" w:type="dxa"/>
          </w:tcPr>
          <w:p w14:paraId="0ED930CF"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ЄДЕБО</w:t>
            </w:r>
          </w:p>
        </w:tc>
        <w:tc>
          <w:tcPr>
            <w:tcW w:w="1134" w:type="dxa"/>
          </w:tcPr>
          <w:p w14:paraId="3D32221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384A9D23" w14:textId="77777777" w:rsidTr="00C1767F">
        <w:trPr>
          <w:trHeight w:val="470"/>
        </w:trPr>
        <w:tc>
          <w:tcPr>
            <w:tcW w:w="15872" w:type="dxa"/>
            <w:gridSpan w:val="9"/>
            <w:shd w:val="clear" w:color="auto" w:fill="E2EFD9" w:themeFill="accent6" w:themeFillTint="33"/>
            <w:vAlign w:val="center"/>
          </w:tcPr>
          <w:p w14:paraId="3C1CCF54" w14:textId="77777777" w:rsidR="000470F9" w:rsidRPr="00F44C63" w:rsidRDefault="000470F9" w:rsidP="00C1767F">
            <w:pPr>
              <w:spacing w:after="0" w:line="240" w:lineRule="auto"/>
              <w:ind w:firstLine="595"/>
              <w:jc w:val="center"/>
              <w:rPr>
                <w:rFonts w:ascii="Times New Roman" w:eastAsia="Times New Roman" w:hAnsi="Times New Roman" w:cs="Times New Roman"/>
                <w:b/>
                <w:sz w:val="24"/>
                <w:szCs w:val="24"/>
              </w:rPr>
            </w:pPr>
            <w:r w:rsidRPr="00F44C63">
              <w:rPr>
                <w:rFonts w:ascii="Times New Roman" w:eastAsia="Times New Roman" w:hAnsi="Times New Roman" w:cs="Times New Roman"/>
                <w:b/>
                <w:sz w:val="24"/>
                <w:szCs w:val="24"/>
              </w:rPr>
              <w:t>Очікуваний стратегічний результат 2.7.5.2.</w:t>
            </w:r>
          </w:p>
        </w:tc>
      </w:tr>
      <w:tr w:rsidR="000470F9" w:rsidRPr="00F44C63" w14:paraId="5C6AD2E4" w14:textId="77777777" w:rsidTr="00C1767F">
        <w:trPr>
          <w:trHeight w:val="230"/>
        </w:trPr>
        <w:tc>
          <w:tcPr>
            <w:tcW w:w="6090" w:type="dxa"/>
          </w:tcPr>
          <w:p w14:paraId="217B1677" w14:textId="77777777" w:rsidR="000470F9" w:rsidRPr="00AB766F" w:rsidRDefault="000470F9" w:rsidP="00C1767F">
            <w:pPr>
              <w:pStyle w:val="af"/>
              <w:numPr>
                <w:ilvl w:val="0"/>
                <w:numId w:val="23"/>
              </w:numPr>
              <w:spacing w:after="0" w:line="240" w:lineRule="auto"/>
              <w:jc w:val="both"/>
              <w:rPr>
                <w:rFonts w:ascii="Times New Roman" w:eastAsia="Times New Roman" w:hAnsi="Times New Roman" w:cs="Times New Roman"/>
                <w:sz w:val="20"/>
                <w:szCs w:val="20"/>
                <w:lang w:eastAsia="uk-UA" w:bidi="uk-UA"/>
              </w:rPr>
            </w:pPr>
            <w:r w:rsidRPr="00AB766F">
              <w:rPr>
                <w:rFonts w:ascii="Times New Roman" w:eastAsia="Times New Roman" w:hAnsi="Times New Roman" w:cs="Times New Roman"/>
                <w:sz w:val="20"/>
                <w:szCs w:val="20"/>
                <w:lang w:eastAsia="uk-UA" w:bidi="uk-UA"/>
              </w:rPr>
              <w:lastRenderedPageBreak/>
              <w:t xml:space="preserve">Розроблення проекту </w:t>
            </w:r>
            <w:r w:rsidRPr="00AB766F">
              <w:rPr>
                <w:rFonts w:ascii="Times New Roman" w:eastAsia="Times New Roman" w:hAnsi="Times New Roman" w:cs="Times New Roman"/>
                <w:b/>
                <w:sz w:val="20"/>
                <w:szCs w:val="20"/>
                <w:lang w:eastAsia="uk-UA" w:bidi="uk-UA"/>
              </w:rPr>
              <w:t>закону</w:t>
            </w:r>
            <w:r w:rsidRPr="00AB766F">
              <w:rPr>
                <w:rFonts w:ascii="Times New Roman" w:eastAsia="Times New Roman" w:hAnsi="Times New Roman" w:cs="Times New Roman"/>
                <w:sz w:val="20"/>
                <w:szCs w:val="20"/>
                <w:lang w:eastAsia="uk-UA" w:bidi="uk-UA"/>
              </w:rPr>
              <w:t>,</w:t>
            </w:r>
            <w:r>
              <w:rPr>
                <w:rFonts w:ascii="Times New Roman" w:eastAsia="Times New Roman" w:hAnsi="Times New Roman" w:cs="Times New Roman"/>
                <w:sz w:val="20"/>
                <w:szCs w:val="20"/>
                <w:lang w:eastAsia="uk-UA" w:bidi="uk-UA"/>
              </w:rPr>
              <w:t xml:space="preserve"> </w:t>
            </w:r>
            <w:r w:rsidRPr="00AB766F">
              <w:rPr>
                <w:rFonts w:ascii="Times New Roman" w:eastAsia="Times New Roman" w:hAnsi="Times New Roman" w:cs="Times New Roman"/>
                <w:sz w:val="20"/>
                <w:szCs w:val="20"/>
                <w:lang w:eastAsia="uk-UA" w:bidi="uk-UA"/>
              </w:rPr>
              <w:t>яким передбачено:</w:t>
            </w:r>
          </w:p>
          <w:p w14:paraId="0A19A967" w14:textId="77777777" w:rsidR="000470F9" w:rsidRPr="00AB766F" w:rsidRDefault="000470F9" w:rsidP="00C1767F">
            <w:pPr>
              <w:spacing w:after="0" w:line="240" w:lineRule="auto"/>
              <w:ind w:firstLine="315"/>
              <w:jc w:val="both"/>
              <w:rPr>
                <w:rFonts w:ascii="Times New Roman" w:hAnsi="Times New Roman"/>
                <w:sz w:val="20"/>
                <w:szCs w:val="24"/>
              </w:rPr>
            </w:pPr>
            <w:r w:rsidRPr="00AB766F">
              <w:rPr>
                <w:rFonts w:ascii="Times New Roman" w:hAnsi="Times New Roman"/>
                <w:sz w:val="20"/>
                <w:szCs w:val="24"/>
              </w:rPr>
              <w:t>- вичерпні підстави та види юридичної відповідальності</w:t>
            </w:r>
            <w:r>
              <w:rPr>
                <w:rFonts w:ascii="Times New Roman" w:hAnsi="Times New Roman"/>
                <w:sz w:val="20"/>
                <w:szCs w:val="24"/>
              </w:rPr>
              <w:t xml:space="preserve"> за</w:t>
            </w:r>
            <w:r w:rsidRPr="00AB766F">
              <w:rPr>
                <w:rFonts w:ascii="Times New Roman" w:hAnsi="Times New Roman"/>
                <w:sz w:val="20"/>
                <w:szCs w:val="24"/>
              </w:rPr>
              <w:t xml:space="preserve"> прояви академічної недоброчесності</w:t>
            </w:r>
            <w:r>
              <w:rPr>
                <w:rFonts w:ascii="Times New Roman" w:hAnsi="Times New Roman"/>
                <w:sz w:val="20"/>
                <w:szCs w:val="24"/>
              </w:rPr>
              <w:t>;</w:t>
            </w:r>
          </w:p>
          <w:p w14:paraId="1584838D" w14:textId="77777777" w:rsidR="000470F9" w:rsidRPr="00AB766F" w:rsidRDefault="000470F9" w:rsidP="00C1767F">
            <w:pPr>
              <w:spacing w:after="0" w:line="240" w:lineRule="auto"/>
              <w:ind w:firstLine="315"/>
              <w:jc w:val="both"/>
              <w:rPr>
                <w:rFonts w:ascii="Times New Roman" w:hAnsi="Times New Roman"/>
                <w:sz w:val="20"/>
                <w:szCs w:val="24"/>
              </w:rPr>
            </w:pPr>
            <w:r w:rsidRPr="00AB766F">
              <w:rPr>
                <w:rFonts w:ascii="Times New Roman" w:hAnsi="Times New Roman"/>
                <w:sz w:val="20"/>
                <w:szCs w:val="24"/>
              </w:rPr>
              <w:t>- вичерпні критерії наявності у діях особи проявів академічної недоброчесності, у тому числі академічного плагі</w:t>
            </w:r>
            <w:r>
              <w:rPr>
                <w:rFonts w:ascii="Times New Roman" w:hAnsi="Times New Roman"/>
                <w:sz w:val="20"/>
                <w:szCs w:val="24"/>
              </w:rPr>
              <w:t>ату, фабрикації, фальсифікації;</w:t>
            </w:r>
          </w:p>
          <w:p w14:paraId="17B7755E" w14:textId="77777777" w:rsidR="000470F9" w:rsidRPr="00AB766F" w:rsidRDefault="000470F9" w:rsidP="00C1767F">
            <w:pPr>
              <w:spacing w:after="0" w:line="240" w:lineRule="auto"/>
              <w:ind w:firstLine="284"/>
              <w:jc w:val="both"/>
              <w:rPr>
                <w:rFonts w:ascii="Times New Roman" w:hAnsi="Times New Roman"/>
                <w:sz w:val="20"/>
                <w:szCs w:val="24"/>
              </w:rPr>
            </w:pPr>
            <w:r w:rsidRPr="00AB766F">
              <w:rPr>
                <w:rFonts w:ascii="Times New Roman" w:hAnsi="Times New Roman"/>
                <w:sz w:val="20"/>
                <w:szCs w:val="24"/>
              </w:rPr>
              <w:t>-</w:t>
            </w:r>
            <w:r w:rsidRPr="00F44C63">
              <w:t> </w:t>
            </w:r>
            <w:r w:rsidRPr="00F44C63">
              <w:rPr>
                <w:rFonts w:ascii="Times New Roman" w:hAnsi="Times New Roman" w:cs="Times New Roman"/>
                <w:sz w:val="20"/>
                <w:szCs w:val="20"/>
              </w:rPr>
              <w:t xml:space="preserve">порядок </w:t>
            </w:r>
            <w:r w:rsidRPr="00AB766F">
              <w:rPr>
                <w:rFonts w:ascii="Times New Roman" w:hAnsi="Times New Roman"/>
                <w:sz w:val="20"/>
                <w:szCs w:val="24"/>
              </w:rPr>
              <w:t xml:space="preserve">здійснення </w:t>
            </w:r>
            <w:r w:rsidRPr="004F3286">
              <w:rPr>
                <w:rFonts w:ascii="Times New Roman" w:hAnsi="Times New Roman" w:cs="Times New Roman"/>
                <w:sz w:val="20"/>
                <w:szCs w:val="20"/>
              </w:rPr>
              <w:t>провадження про притягнення до юридичної відповідальності за прояви академічної недоброчесності</w:t>
            </w:r>
            <w:r>
              <w:rPr>
                <w:rFonts w:ascii="Times New Roman" w:hAnsi="Times New Roman" w:cs="Times New Roman"/>
                <w:sz w:val="20"/>
                <w:szCs w:val="20"/>
              </w:rPr>
              <w:t>,</w:t>
            </w:r>
            <w:r w:rsidRPr="00F44C63">
              <w:rPr>
                <w:rFonts w:ascii="Times New Roman" w:hAnsi="Times New Roman" w:cs="Times New Roman"/>
                <w:sz w:val="20"/>
                <w:szCs w:val="20"/>
              </w:rPr>
              <w:t xml:space="preserve"> у тому числі </w:t>
            </w:r>
            <w:r w:rsidRPr="00AB766F">
              <w:rPr>
                <w:rFonts w:ascii="Times New Roman" w:hAnsi="Times New Roman"/>
                <w:sz w:val="20"/>
                <w:szCs w:val="24"/>
              </w:rPr>
              <w:t>перевірки дисертації на наявність у ній академічного плагіату, фабрикації чи фальсифікації</w:t>
            </w:r>
            <w:r>
              <w:rPr>
                <w:rFonts w:ascii="Times New Roman" w:hAnsi="Times New Roman"/>
                <w:sz w:val="20"/>
                <w:szCs w:val="24"/>
              </w:rPr>
              <w:t>;</w:t>
            </w:r>
          </w:p>
          <w:p w14:paraId="741E5303" w14:textId="77777777" w:rsidR="000470F9" w:rsidRPr="00F44C63" w:rsidRDefault="000470F9" w:rsidP="00C1767F">
            <w:pPr>
              <w:spacing w:after="0" w:line="240" w:lineRule="auto"/>
              <w:ind w:firstLine="284"/>
              <w:jc w:val="both"/>
              <w:rPr>
                <w:rFonts w:ascii="Times New Roman" w:hAnsi="Times New Roman" w:cs="Times New Roman"/>
                <w:sz w:val="20"/>
                <w:szCs w:val="20"/>
              </w:rPr>
            </w:pPr>
            <w:r w:rsidRPr="00F44C63">
              <w:rPr>
                <w:rFonts w:ascii="Times New Roman" w:hAnsi="Times New Roman" w:cs="Times New Roman"/>
                <w:sz w:val="20"/>
                <w:szCs w:val="20"/>
              </w:rPr>
              <w:t xml:space="preserve">- засади (принципи) </w:t>
            </w:r>
            <w:r w:rsidRPr="004F3286">
              <w:rPr>
                <w:rFonts w:ascii="Times New Roman" w:hAnsi="Times New Roman" w:cs="Times New Roman"/>
                <w:sz w:val="20"/>
                <w:szCs w:val="20"/>
              </w:rPr>
              <w:t>провадження про притягнення до юридичної відповідальності за прояви академічної недоброчесності</w:t>
            </w:r>
            <w:r w:rsidRPr="00F44C63">
              <w:rPr>
                <w:rFonts w:ascii="Times New Roman" w:hAnsi="Times New Roman" w:cs="Times New Roman"/>
                <w:sz w:val="20"/>
                <w:szCs w:val="20"/>
              </w:rPr>
              <w:t>: поваги до честі і гідності, рівності, гласності та відкритості провадження (зокрема шляхом забезпечення права кожної особи на участь у проц</w:t>
            </w:r>
            <w:r>
              <w:rPr>
                <w:rFonts w:ascii="Times New Roman" w:hAnsi="Times New Roman" w:cs="Times New Roman"/>
                <w:sz w:val="20"/>
                <w:szCs w:val="20"/>
              </w:rPr>
              <w:t>есі прийняття рішення щодо неї)</w:t>
            </w:r>
            <w:r w:rsidRPr="00F44C63">
              <w:rPr>
                <w:rFonts w:ascii="Times New Roman" w:hAnsi="Times New Roman" w:cs="Times New Roman"/>
                <w:sz w:val="20"/>
                <w:szCs w:val="20"/>
              </w:rPr>
              <w:t>;</w:t>
            </w:r>
          </w:p>
          <w:p w14:paraId="4A639F50" w14:textId="77777777" w:rsidR="000470F9" w:rsidRPr="00F44C63" w:rsidRDefault="000470F9" w:rsidP="00C1767F">
            <w:pPr>
              <w:spacing w:after="0" w:line="240" w:lineRule="auto"/>
              <w:ind w:firstLine="284"/>
              <w:jc w:val="both"/>
              <w:rPr>
                <w:rFonts w:ascii="Times New Roman" w:hAnsi="Times New Roman" w:cs="Times New Roman"/>
                <w:sz w:val="20"/>
                <w:szCs w:val="20"/>
              </w:rPr>
            </w:pPr>
            <w:r w:rsidRPr="00F44C63">
              <w:rPr>
                <w:rFonts w:ascii="Times New Roman" w:hAnsi="Times New Roman" w:cs="Times New Roman"/>
                <w:sz w:val="20"/>
                <w:szCs w:val="20"/>
              </w:rPr>
              <w:t>- </w:t>
            </w:r>
            <w:r w:rsidRPr="00AB766F">
              <w:rPr>
                <w:rFonts w:ascii="Times New Roman" w:hAnsi="Times New Roman" w:cs="Times New Roman"/>
                <w:sz w:val="20"/>
                <w:szCs w:val="20"/>
              </w:rPr>
              <w:t>право</w:t>
            </w:r>
            <w:r>
              <w:rPr>
                <w:rFonts w:ascii="Times New Roman" w:hAnsi="Times New Roman" w:cs="Times New Roman"/>
                <w:sz w:val="20"/>
                <w:szCs w:val="20"/>
              </w:rPr>
              <w:t xml:space="preserve"> будь-якої особи</w:t>
            </w:r>
            <w:r w:rsidRPr="00AB766F">
              <w:rPr>
                <w:rFonts w:ascii="Times New Roman" w:hAnsi="Times New Roman" w:cs="Times New Roman"/>
                <w:sz w:val="20"/>
                <w:szCs w:val="20"/>
              </w:rPr>
              <w:t xml:space="preserve"> </w:t>
            </w:r>
            <w:r w:rsidRPr="004F3286">
              <w:rPr>
                <w:rFonts w:ascii="Times New Roman" w:hAnsi="Times New Roman" w:cs="Times New Roman"/>
                <w:sz w:val="20"/>
                <w:szCs w:val="20"/>
              </w:rPr>
              <w:t>бути заявником</w:t>
            </w:r>
            <w:r w:rsidRPr="00AB766F">
              <w:rPr>
                <w:rFonts w:ascii="Times New Roman" w:hAnsi="Times New Roman" w:cs="Times New Roman"/>
                <w:sz w:val="20"/>
                <w:szCs w:val="20"/>
              </w:rPr>
              <w:t xml:space="preserve"> </w:t>
            </w:r>
            <w:r w:rsidRPr="00F44C63">
              <w:rPr>
                <w:rFonts w:ascii="Times New Roman" w:hAnsi="Times New Roman" w:cs="Times New Roman"/>
                <w:sz w:val="20"/>
                <w:szCs w:val="20"/>
              </w:rPr>
              <w:t xml:space="preserve">як самостійним учасником </w:t>
            </w:r>
            <w:r w:rsidRPr="004F3286">
              <w:rPr>
                <w:rFonts w:ascii="Times New Roman" w:hAnsi="Times New Roman" w:cs="Times New Roman"/>
                <w:sz w:val="20"/>
                <w:szCs w:val="20"/>
              </w:rPr>
              <w:t xml:space="preserve">провадження про притягнення до юридичної відповідальності за прояви академічної недоброчесності </w:t>
            </w:r>
            <w:r w:rsidRPr="00AB766F">
              <w:rPr>
                <w:rFonts w:ascii="Times New Roman" w:hAnsi="Times New Roman" w:cs="Times New Roman"/>
                <w:sz w:val="20"/>
                <w:szCs w:val="20"/>
              </w:rPr>
              <w:t>за будь-якою особою;</w:t>
            </w:r>
          </w:p>
          <w:p w14:paraId="6AE39867" w14:textId="77777777" w:rsidR="000470F9" w:rsidRPr="00F44C63" w:rsidRDefault="000470F9" w:rsidP="00C1767F">
            <w:pPr>
              <w:spacing w:after="0" w:line="240" w:lineRule="auto"/>
              <w:ind w:firstLine="284"/>
              <w:jc w:val="both"/>
              <w:rPr>
                <w:rFonts w:ascii="Times New Roman" w:hAnsi="Times New Roman" w:cs="Times New Roman"/>
                <w:sz w:val="20"/>
                <w:szCs w:val="20"/>
              </w:rPr>
            </w:pPr>
            <w:r w:rsidRPr="00F44C63">
              <w:rPr>
                <w:rFonts w:ascii="Times New Roman" w:hAnsi="Times New Roman" w:cs="Times New Roman"/>
                <w:sz w:val="20"/>
                <w:szCs w:val="20"/>
              </w:rPr>
              <w:t xml:space="preserve">- права та обов’язки всіх учасників провадження </w:t>
            </w:r>
            <w:r w:rsidRPr="003748D2">
              <w:rPr>
                <w:rFonts w:ascii="Times New Roman" w:hAnsi="Times New Roman" w:cs="Times New Roman"/>
                <w:sz w:val="20"/>
                <w:szCs w:val="20"/>
              </w:rPr>
              <w:t>про притягнення до юридичної відповідальності за прояви академічної недоброчесності</w:t>
            </w:r>
            <w:r w:rsidRPr="00F44C63">
              <w:rPr>
                <w:rFonts w:ascii="Times New Roman" w:hAnsi="Times New Roman" w:cs="Times New Roman"/>
                <w:sz w:val="20"/>
                <w:szCs w:val="20"/>
              </w:rPr>
              <w:t>;</w:t>
            </w:r>
          </w:p>
          <w:p w14:paraId="385A872D" w14:textId="77777777" w:rsidR="000470F9" w:rsidRDefault="000470F9" w:rsidP="00C1767F">
            <w:pPr>
              <w:spacing w:after="0" w:line="240" w:lineRule="auto"/>
              <w:ind w:firstLine="284"/>
              <w:jc w:val="both"/>
              <w:rPr>
                <w:rFonts w:ascii="Times New Roman" w:hAnsi="Times New Roman" w:cs="Times New Roman"/>
                <w:sz w:val="20"/>
                <w:szCs w:val="20"/>
              </w:rPr>
            </w:pPr>
            <w:r w:rsidRPr="00F44C63">
              <w:t xml:space="preserve">- </w:t>
            </w:r>
            <w:r w:rsidRPr="00F44C63">
              <w:rPr>
                <w:rFonts w:ascii="Times New Roman" w:hAnsi="Times New Roman" w:cs="Times New Roman"/>
                <w:sz w:val="20"/>
              </w:rPr>
              <w:t>строки давності</w:t>
            </w:r>
            <w:r>
              <w:rPr>
                <w:rFonts w:ascii="Times New Roman" w:hAnsi="Times New Roman" w:cs="Times New Roman"/>
                <w:sz w:val="20"/>
              </w:rPr>
              <w:t xml:space="preserve"> </w:t>
            </w:r>
            <w:r w:rsidRPr="00F44C63">
              <w:rPr>
                <w:rFonts w:ascii="Times New Roman" w:hAnsi="Times New Roman" w:cs="Times New Roman"/>
                <w:sz w:val="20"/>
                <w:szCs w:val="20"/>
              </w:rPr>
              <w:t xml:space="preserve">притягнення до </w:t>
            </w:r>
            <w:r w:rsidRPr="003748D2">
              <w:rPr>
                <w:rFonts w:ascii="Times New Roman" w:hAnsi="Times New Roman" w:cs="Times New Roman"/>
                <w:sz w:val="20"/>
                <w:szCs w:val="20"/>
              </w:rPr>
              <w:t>юридичної відповідальності за прояви академічної недоброчесності</w:t>
            </w:r>
            <w:r w:rsidRPr="00F44C63">
              <w:rPr>
                <w:rFonts w:ascii="Times New Roman" w:hAnsi="Times New Roman" w:cs="Times New Roman"/>
                <w:sz w:val="20"/>
                <w:szCs w:val="20"/>
              </w:rPr>
              <w:t>;</w:t>
            </w:r>
          </w:p>
          <w:p w14:paraId="0400A896" w14:textId="77777777" w:rsidR="000470F9" w:rsidRPr="00AB766F" w:rsidRDefault="000470F9" w:rsidP="00C1767F">
            <w:pPr>
              <w:spacing w:after="0" w:line="240" w:lineRule="auto"/>
              <w:ind w:firstLine="284"/>
              <w:jc w:val="both"/>
              <w:rPr>
                <w:rFonts w:ascii="Times New Roman" w:hAnsi="Times New Roman"/>
                <w:sz w:val="20"/>
                <w:szCs w:val="24"/>
              </w:rPr>
            </w:pPr>
            <w:r w:rsidRPr="00AB766F">
              <w:rPr>
                <w:rFonts w:ascii="Times New Roman" w:hAnsi="Times New Roman"/>
                <w:sz w:val="20"/>
                <w:szCs w:val="24"/>
              </w:rPr>
              <w:t xml:space="preserve">- заборону встановлювати доплати, надбавки за науковий ступінь чи вчене звання (окрім як для працівників наукових, науково-дослідних і </w:t>
            </w:r>
            <w:r w:rsidRPr="003748D2">
              <w:rPr>
                <w:rFonts w:ascii="Times New Roman" w:hAnsi="Times New Roman"/>
                <w:sz w:val="20"/>
                <w:szCs w:val="24"/>
              </w:rPr>
              <w:t>закладів вищої та фахової передвищої освіти</w:t>
            </w:r>
            <w:r w:rsidRPr="00AB766F">
              <w:rPr>
                <w:rFonts w:ascii="Times New Roman" w:hAnsi="Times New Roman"/>
                <w:sz w:val="20"/>
                <w:szCs w:val="24"/>
              </w:rPr>
              <w:t>).</w:t>
            </w:r>
          </w:p>
        </w:tc>
        <w:tc>
          <w:tcPr>
            <w:tcW w:w="1133" w:type="dxa"/>
          </w:tcPr>
          <w:p w14:paraId="285030C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Січень</w:t>
            </w:r>
          </w:p>
          <w:p w14:paraId="276CE5B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17B47A2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Квітень 2023 р.</w:t>
            </w:r>
          </w:p>
        </w:tc>
        <w:tc>
          <w:tcPr>
            <w:tcW w:w="995" w:type="dxa"/>
          </w:tcPr>
          <w:p w14:paraId="01BE6B7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012D19B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НАЗЯВО</w:t>
            </w:r>
          </w:p>
        </w:tc>
        <w:tc>
          <w:tcPr>
            <w:tcW w:w="1418" w:type="dxa"/>
          </w:tcPr>
          <w:p w14:paraId="3A40030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w:t>
            </w:r>
          </w:p>
        </w:tc>
        <w:tc>
          <w:tcPr>
            <w:tcW w:w="1417" w:type="dxa"/>
          </w:tcPr>
          <w:p w14:paraId="44C219C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564C5E1"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660844F8"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664ABE1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Проект закону не розроблено</w:t>
            </w:r>
          </w:p>
        </w:tc>
      </w:tr>
      <w:tr w:rsidR="000470F9" w:rsidRPr="00F44C63" w14:paraId="3676D673" w14:textId="77777777" w:rsidTr="00C1767F">
        <w:trPr>
          <w:trHeight w:val="230"/>
        </w:trPr>
        <w:tc>
          <w:tcPr>
            <w:tcW w:w="6090" w:type="dxa"/>
          </w:tcPr>
          <w:p w14:paraId="09295590" w14:textId="77777777" w:rsidR="000470F9" w:rsidRPr="00F44C63"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sidRPr="00F44C63">
              <w:rPr>
                <w:rFonts w:ascii="Times New Roman" w:eastAsia="Times New Roman" w:hAnsi="Times New Roman" w:cs="Times New Roman"/>
                <w:b/>
                <w:sz w:val="20"/>
                <w:szCs w:val="20"/>
                <w:lang w:eastAsia="uk-UA" w:bidi="uk-UA"/>
              </w:rPr>
              <w:t>2.</w:t>
            </w:r>
            <w:r w:rsidRPr="00F44C63">
              <w:rPr>
                <w:rFonts w:ascii="Times New Roman" w:eastAsia="Times New Roman" w:hAnsi="Times New Roman" w:cs="Times New Roman"/>
                <w:sz w:val="20"/>
                <w:szCs w:val="20"/>
                <w:lang w:eastAsia="uk-UA" w:bidi="uk-UA"/>
              </w:rPr>
              <w:t> Проведення громадського обговорення проекту закону, зазначеного в описі заходу 1 до очікуваного стратегічного результату 2.7.5.2., та забезпечення його доопрацювання (у разі потреби)</w:t>
            </w:r>
          </w:p>
        </w:tc>
        <w:tc>
          <w:tcPr>
            <w:tcW w:w="1133" w:type="dxa"/>
          </w:tcPr>
          <w:p w14:paraId="11C43BE6"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Травень</w:t>
            </w:r>
          </w:p>
          <w:p w14:paraId="303A9E14"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53CF2F98"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Червень</w:t>
            </w:r>
          </w:p>
          <w:p w14:paraId="4E61BB4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5" w:type="dxa"/>
          </w:tcPr>
          <w:p w14:paraId="165968B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7F12B527"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НАЗЯВО</w:t>
            </w:r>
          </w:p>
        </w:tc>
        <w:tc>
          <w:tcPr>
            <w:tcW w:w="1418" w:type="dxa"/>
          </w:tcPr>
          <w:p w14:paraId="0BBC8B5D"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5B3B1B5E"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0595C1EA"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34" w:type="dxa"/>
          </w:tcPr>
          <w:p w14:paraId="5D3CDC89"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8F12A6">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8F12A6">
              <w:rPr>
                <w:rFonts w:ascii="Times New Roman" w:eastAsia="Times New Roman" w:hAnsi="Times New Roman" w:cs="Times New Roman"/>
                <w:sz w:val="16"/>
                <w:szCs w:val="16"/>
                <w:lang w:eastAsia="uk-UA" w:bidi="uk-UA"/>
              </w:rPr>
              <w:t>сайт МОН (</w:t>
            </w:r>
            <w:r w:rsidRPr="00AB766F">
              <w:rPr>
                <w:rFonts w:ascii="Times New Roman" w:eastAsia="Times New Roman" w:hAnsi="Times New Roman" w:cs="Times New Roman"/>
                <w:sz w:val="16"/>
                <w:szCs w:val="16"/>
                <w:lang w:eastAsia="uk-UA" w:bidi="uk-UA"/>
              </w:rPr>
              <w:t>https://www.</w:t>
            </w:r>
            <w:r w:rsidRPr="008F12A6">
              <w:rPr>
                <w:rFonts w:ascii="Times New Roman" w:eastAsia="Times New Roman" w:hAnsi="Times New Roman" w:cs="Times New Roman"/>
                <w:sz w:val="16"/>
                <w:szCs w:val="16"/>
                <w:lang w:eastAsia="uk-UA" w:bidi="uk-UA"/>
              </w:rPr>
              <w:t>mon.gov.ua )</w:t>
            </w:r>
          </w:p>
        </w:tc>
        <w:tc>
          <w:tcPr>
            <w:tcW w:w="1134" w:type="dxa"/>
          </w:tcPr>
          <w:p w14:paraId="02E56C4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52321046" w14:textId="77777777" w:rsidTr="00C1767F">
        <w:trPr>
          <w:trHeight w:val="230"/>
        </w:trPr>
        <w:tc>
          <w:tcPr>
            <w:tcW w:w="6090" w:type="dxa"/>
          </w:tcPr>
          <w:p w14:paraId="080DD5A5" w14:textId="77777777" w:rsidR="000470F9" w:rsidRPr="00F44C63" w:rsidRDefault="000470F9" w:rsidP="00C1767F">
            <w:pPr>
              <w:spacing w:after="0" w:line="240" w:lineRule="auto"/>
              <w:ind w:firstLine="312"/>
              <w:jc w:val="both"/>
              <w:rPr>
                <w:rFonts w:ascii="Times New Roman" w:eastAsia="Times New Roman" w:hAnsi="Times New Roman" w:cs="Times New Roman"/>
                <w:b/>
                <w:sz w:val="20"/>
                <w:szCs w:val="20"/>
                <w:lang w:eastAsia="uk-UA" w:bidi="uk-UA"/>
              </w:rPr>
            </w:pPr>
            <w:r w:rsidRPr="00F44C63">
              <w:rPr>
                <w:rFonts w:ascii="Times New Roman" w:eastAsia="Times New Roman" w:hAnsi="Times New Roman" w:cs="Times New Roman"/>
                <w:b/>
                <w:sz w:val="20"/>
                <w:szCs w:val="20"/>
                <w:lang w:eastAsia="uk-UA" w:bidi="uk-UA"/>
              </w:rPr>
              <w:t>3. </w:t>
            </w:r>
            <w:r w:rsidRPr="00F44C63">
              <w:rPr>
                <w:rFonts w:ascii="Times New Roman" w:eastAsia="Times New Roman" w:hAnsi="Times New Roman" w:cs="Times New Roman"/>
                <w:sz w:val="20"/>
                <w:szCs w:val="20"/>
                <w:lang w:eastAsia="uk-UA" w:bidi="uk-UA"/>
              </w:rPr>
              <w:t>Погодження проекту закону, зазначеного в описі заходу 1 до очікуваного стратегічного результату 2.7.5.2., із заінтересованими органами, проведення правової експертизи, подання до Кабінету Міністрів України та супровід в Уряді</w:t>
            </w:r>
          </w:p>
        </w:tc>
        <w:tc>
          <w:tcPr>
            <w:tcW w:w="1133" w:type="dxa"/>
          </w:tcPr>
          <w:p w14:paraId="15C9D996"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Липень </w:t>
            </w:r>
          </w:p>
          <w:p w14:paraId="7BACFD45"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367D3F98"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Серпень 2023 р.</w:t>
            </w:r>
          </w:p>
        </w:tc>
        <w:tc>
          <w:tcPr>
            <w:tcW w:w="995" w:type="dxa"/>
          </w:tcPr>
          <w:p w14:paraId="7DFD8A0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02A5FAC7"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НАЗЯВО</w:t>
            </w:r>
          </w:p>
        </w:tc>
        <w:tc>
          <w:tcPr>
            <w:tcW w:w="1418" w:type="dxa"/>
          </w:tcPr>
          <w:p w14:paraId="3492670E"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6F8857DB"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5C9F603F"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134" w:type="dxa"/>
          </w:tcPr>
          <w:p w14:paraId="693C3C1B"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СКМУ.</w:t>
            </w:r>
          </w:p>
          <w:p w14:paraId="46DAD53D"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134" w:type="dxa"/>
          </w:tcPr>
          <w:p w14:paraId="5433618C"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w:t>
            </w:r>
          </w:p>
        </w:tc>
      </w:tr>
      <w:tr w:rsidR="000470F9" w:rsidRPr="00F44C63" w14:paraId="56F0F1E4" w14:textId="77777777" w:rsidTr="00C1767F">
        <w:trPr>
          <w:trHeight w:val="230"/>
        </w:trPr>
        <w:tc>
          <w:tcPr>
            <w:tcW w:w="6090" w:type="dxa"/>
          </w:tcPr>
          <w:p w14:paraId="65A73428" w14:textId="77777777" w:rsidR="000470F9" w:rsidRPr="00F44C63"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sidRPr="00F44C63">
              <w:rPr>
                <w:rFonts w:ascii="Times New Roman" w:eastAsia="Times New Roman" w:hAnsi="Times New Roman" w:cs="Times New Roman"/>
                <w:b/>
                <w:sz w:val="20"/>
                <w:szCs w:val="20"/>
                <w:lang w:eastAsia="uk-UA" w:bidi="uk-UA"/>
              </w:rPr>
              <w:t>4. </w:t>
            </w:r>
            <w:r w:rsidRPr="00F44C63">
              <w:rPr>
                <w:rFonts w:ascii="Times New Roman" w:eastAsia="Times New Roman" w:hAnsi="Times New Roman" w:cs="Times New Roman"/>
                <w:sz w:val="20"/>
                <w:szCs w:val="20"/>
                <w:lang w:eastAsia="uk-UA" w:bidi="uk-UA"/>
              </w:rPr>
              <w:t>Супроводження розгляду проекту закону, зазначеного в описі заходу 1 до очікуваного стратегічного результату 2.7.5.2., у Верховній Раді України (в тому числі, у разі застосування до нього Президентом України права вето)</w:t>
            </w:r>
          </w:p>
        </w:tc>
        <w:tc>
          <w:tcPr>
            <w:tcW w:w="1133" w:type="dxa"/>
          </w:tcPr>
          <w:p w14:paraId="5A88BD7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Вересень 2023 р.</w:t>
            </w:r>
          </w:p>
        </w:tc>
        <w:tc>
          <w:tcPr>
            <w:tcW w:w="992" w:type="dxa"/>
          </w:tcPr>
          <w:p w14:paraId="4ADA783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До підписання закону Президентом України</w:t>
            </w:r>
          </w:p>
        </w:tc>
        <w:tc>
          <w:tcPr>
            <w:tcW w:w="995" w:type="dxa"/>
          </w:tcPr>
          <w:p w14:paraId="3A43CAD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МОН</w:t>
            </w:r>
          </w:p>
          <w:p w14:paraId="55C8D47F"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НАЗЯВО</w:t>
            </w:r>
          </w:p>
        </w:tc>
        <w:tc>
          <w:tcPr>
            <w:tcW w:w="1418" w:type="dxa"/>
          </w:tcPr>
          <w:p w14:paraId="148CEFCB"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7DD8088C"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3CCDFD7"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Закон підписано Президентом України</w:t>
            </w:r>
          </w:p>
        </w:tc>
        <w:tc>
          <w:tcPr>
            <w:tcW w:w="1134" w:type="dxa"/>
          </w:tcPr>
          <w:p w14:paraId="45B4140C"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2871DB24"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 xml:space="preserve">2. Офіційний вебпортал парламенту України </w:t>
            </w:r>
            <w:r w:rsidRPr="00F44C63">
              <w:rPr>
                <w:rFonts w:ascii="Times New Roman" w:eastAsia="Times New Roman" w:hAnsi="Times New Roman" w:cs="Times New Roman"/>
                <w:sz w:val="16"/>
                <w:szCs w:val="16"/>
                <w:lang w:eastAsia="uk-UA" w:bidi="uk-UA"/>
              </w:rPr>
              <w:lastRenderedPageBreak/>
              <w:t>(https://www.rada.gov.ua/)</w:t>
            </w:r>
          </w:p>
        </w:tc>
        <w:tc>
          <w:tcPr>
            <w:tcW w:w="1134" w:type="dxa"/>
          </w:tcPr>
          <w:p w14:paraId="32F0B232"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lastRenderedPageBreak/>
              <w:t>-“-</w:t>
            </w:r>
          </w:p>
        </w:tc>
      </w:tr>
      <w:tr w:rsidR="000470F9" w:rsidRPr="00F44C63" w14:paraId="7B98D01B" w14:textId="77777777" w:rsidTr="00C1767F">
        <w:trPr>
          <w:trHeight w:val="230"/>
        </w:trPr>
        <w:tc>
          <w:tcPr>
            <w:tcW w:w="6090" w:type="dxa"/>
          </w:tcPr>
          <w:p w14:paraId="747CADD6" w14:textId="77777777" w:rsidR="000470F9" w:rsidRDefault="000470F9" w:rsidP="00C1767F">
            <w:pPr>
              <w:spacing w:after="0" w:line="240" w:lineRule="auto"/>
              <w:ind w:firstLine="284"/>
              <w:jc w:val="both"/>
              <w:rPr>
                <w:rFonts w:ascii="Times New Roman" w:eastAsia="Times New Roman" w:hAnsi="Times New Roman" w:cs="Times New Roman"/>
                <w:sz w:val="20"/>
                <w:szCs w:val="20"/>
                <w:lang w:eastAsia="uk-UA" w:bidi="uk-UA"/>
              </w:rPr>
            </w:pPr>
            <w:r w:rsidRPr="00AB766F">
              <w:rPr>
                <w:rFonts w:ascii="Times New Roman" w:eastAsia="Times New Roman" w:hAnsi="Times New Roman" w:cs="Times New Roman"/>
                <w:b/>
                <w:sz w:val="20"/>
                <w:szCs w:val="20"/>
                <w:lang w:eastAsia="uk-UA" w:bidi="uk-UA"/>
              </w:rPr>
              <w:lastRenderedPageBreak/>
              <w:t>5</w:t>
            </w:r>
            <w:r w:rsidRPr="00F44C63">
              <w:rPr>
                <w:rFonts w:ascii="Times New Roman" w:eastAsia="Times New Roman" w:hAnsi="Times New Roman" w:cs="Times New Roman"/>
                <w:sz w:val="20"/>
                <w:szCs w:val="20"/>
                <w:lang w:eastAsia="uk-UA" w:bidi="uk-UA"/>
              </w:rPr>
              <w:t xml:space="preserve">. Розроблення та прийняття підзаконних нормативно-правових актів для запуску </w:t>
            </w:r>
            <w:r w:rsidRPr="002337D8">
              <w:rPr>
                <w:rFonts w:ascii="Times New Roman" w:eastAsia="Times New Roman" w:hAnsi="Times New Roman" w:cs="Times New Roman"/>
                <w:sz w:val="20"/>
                <w:szCs w:val="20"/>
                <w:lang w:eastAsia="uk-UA" w:bidi="uk-UA"/>
              </w:rPr>
              <w:t>Загальнодержавн</w:t>
            </w:r>
            <w:r>
              <w:rPr>
                <w:rFonts w:ascii="Times New Roman" w:eastAsia="Times New Roman" w:hAnsi="Times New Roman" w:cs="Times New Roman"/>
                <w:sz w:val="20"/>
                <w:szCs w:val="20"/>
                <w:lang w:eastAsia="uk-UA" w:bidi="uk-UA"/>
              </w:rPr>
              <w:t>ої</w:t>
            </w:r>
            <w:r w:rsidRPr="002337D8">
              <w:rPr>
                <w:rFonts w:ascii="Times New Roman" w:eastAsia="Times New Roman" w:hAnsi="Times New Roman" w:cs="Times New Roman"/>
                <w:sz w:val="20"/>
                <w:szCs w:val="20"/>
                <w:lang w:eastAsia="uk-UA" w:bidi="uk-UA"/>
              </w:rPr>
              <w:t xml:space="preserve"> систем</w:t>
            </w:r>
            <w:r>
              <w:rPr>
                <w:rFonts w:ascii="Times New Roman" w:eastAsia="Times New Roman" w:hAnsi="Times New Roman" w:cs="Times New Roman"/>
                <w:sz w:val="20"/>
                <w:szCs w:val="20"/>
                <w:lang w:eastAsia="uk-UA" w:bidi="uk-UA"/>
              </w:rPr>
              <w:t>и</w:t>
            </w:r>
            <w:r w:rsidRPr="002337D8">
              <w:rPr>
                <w:rFonts w:ascii="Times New Roman" w:eastAsia="Times New Roman" w:hAnsi="Times New Roman" w:cs="Times New Roman"/>
                <w:sz w:val="20"/>
                <w:szCs w:val="20"/>
                <w:lang w:eastAsia="uk-UA" w:bidi="uk-UA"/>
              </w:rPr>
              <w:t xml:space="preserve"> виявлення співпадінь (автоматизованої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w:t>
            </w:r>
          </w:p>
        </w:tc>
        <w:tc>
          <w:tcPr>
            <w:tcW w:w="1133" w:type="dxa"/>
          </w:tcPr>
          <w:p w14:paraId="6E25EE2A"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Січень </w:t>
            </w:r>
          </w:p>
          <w:p w14:paraId="402EB22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5A7637FF"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 2023 р.</w:t>
            </w:r>
          </w:p>
        </w:tc>
        <w:tc>
          <w:tcPr>
            <w:tcW w:w="995" w:type="dxa"/>
          </w:tcPr>
          <w:p w14:paraId="044F0EB4"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МОН</w:t>
            </w:r>
          </w:p>
        </w:tc>
        <w:tc>
          <w:tcPr>
            <w:tcW w:w="1418" w:type="dxa"/>
          </w:tcPr>
          <w:p w14:paraId="67F3B36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Державний бюджет</w:t>
            </w:r>
          </w:p>
        </w:tc>
        <w:tc>
          <w:tcPr>
            <w:tcW w:w="1417" w:type="dxa"/>
          </w:tcPr>
          <w:p w14:paraId="0B376AF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559" w:type="dxa"/>
          </w:tcPr>
          <w:p w14:paraId="680F3DB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Затверджені відповідні нормативно-правові акти</w:t>
            </w:r>
          </w:p>
        </w:tc>
        <w:tc>
          <w:tcPr>
            <w:tcW w:w="1134" w:type="dxa"/>
          </w:tcPr>
          <w:p w14:paraId="2BBEF02B"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1. Офіційні друковані видання України.</w:t>
            </w:r>
          </w:p>
          <w:p w14:paraId="571069ED"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2. Офіційний вебпортал парламенту України (https://www.rada.gov.ua/)</w:t>
            </w:r>
          </w:p>
        </w:tc>
        <w:tc>
          <w:tcPr>
            <w:tcW w:w="1134" w:type="dxa"/>
          </w:tcPr>
          <w:p w14:paraId="2BBC8DCE"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Нормативно-правові акти не розроблено</w:t>
            </w:r>
          </w:p>
        </w:tc>
      </w:tr>
      <w:tr w:rsidR="000470F9" w:rsidRPr="00F44C63" w14:paraId="106F904D" w14:textId="77777777" w:rsidTr="00C1767F">
        <w:trPr>
          <w:trHeight w:val="230"/>
        </w:trPr>
        <w:tc>
          <w:tcPr>
            <w:tcW w:w="6090" w:type="dxa"/>
          </w:tcPr>
          <w:p w14:paraId="30748575" w14:textId="77777777" w:rsidR="000470F9" w:rsidRPr="00F44C63" w:rsidRDefault="000470F9" w:rsidP="00C1767F">
            <w:pPr>
              <w:spacing w:after="0" w:line="240" w:lineRule="auto"/>
              <w:ind w:firstLine="284"/>
              <w:jc w:val="both"/>
              <w:rPr>
                <w:rFonts w:ascii="Times New Roman" w:eastAsia="Times New Roman" w:hAnsi="Times New Roman" w:cs="Times New Roman"/>
                <w:b/>
                <w:sz w:val="20"/>
                <w:szCs w:val="20"/>
                <w:lang w:eastAsia="uk-UA" w:bidi="uk-UA"/>
              </w:rPr>
            </w:pPr>
            <w:r w:rsidRPr="00AB766F">
              <w:rPr>
                <w:rFonts w:ascii="Times New Roman" w:eastAsia="Times New Roman" w:hAnsi="Times New Roman" w:cs="Times New Roman"/>
                <w:b/>
                <w:sz w:val="20"/>
                <w:szCs w:val="20"/>
                <w:lang w:eastAsia="uk-UA" w:bidi="uk-UA"/>
              </w:rPr>
              <w:t>6.</w:t>
            </w:r>
            <w:r w:rsidRPr="00AB766F">
              <w:rPr>
                <w:rFonts w:ascii="Times New Roman" w:eastAsia="Times New Roman" w:hAnsi="Times New Roman" w:cs="Times New Roman"/>
                <w:sz w:val="20"/>
                <w:szCs w:val="20"/>
                <w:lang w:eastAsia="uk-UA" w:bidi="uk-UA"/>
              </w:rPr>
              <w:t xml:space="preserve"> </w:t>
            </w:r>
            <w:r>
              <w:rPr>
                <w:rFonts w:ascii="Times New Roman" w:eastAsia="Times New Roman" w:hAnsi="Times New Roman" w:cs="Times New Roman"/>
                <w:sz w:val="20"/>
                <w:szCs w:val="20"/>
                <w:lang w:eastAsia="uk-UA" w:bidi="uk-UA"/>
              </w:rPr>
              <w:t xml:space="preserve">Затвердження технічного завдання для створення програмного забезпечення </w:t>
            </w:r>
            <w:r w:rsidRPr="002337D8">
              <w:rPr>
                <w:rFonts w:ascii="Times New Roman" w:eastAsia="Times New Roman" w:hAnsi="Times New Roman" w:cs="Times New Roman"/>
                <w:sz w:val="20"/>
                <w:szCs w:val="20"/>
                <w:lang w:eastAsia="uk-UA" w:bidi="uk-UA"/>
              </w:rPr>
              <w:t>Загальнодержавн</w:t>
            </w:r>
            <w:r>
              <w:rPr>
                <w:rFonts w:ascii="Times New Roman" w:eastAsia="Times New Roman" w:hAnsi="Times New Roman" w:cs="Times New Roman"/>
                <w:sz w:val="20"/>
                <w:szCs w:val="20"/>
                <w:lang w:eastAsia="uk-UA" w:bidi="uk-UA"/>
              </w:rPr>
              <w:t>ої</w:t>
            </w:r>
            <w:r w:rsidRPr="002337D8">
              <w:rPr>
                <w:rFonts w:ascii="Times New Roman" w:eastAsia="Times New Roman" w:hAnsi="Times New Roman" w:cs="Times New Roman"/>
                <w:sz w:val="20"/>
                <w:szCs w:val="20"/>
                <w:lang w:eastAsia="uk-UA" w:bidi="uk-UA"/>
              </w:rPr>
              <w:t xml:space="preserve"> систем</w:t>
            </w:r>
            <w:r>
              <w:rPr>
                <w:rFonts w:ascii="Times New Roman" w:eastAsia="Times New Roman" w:hAnsi="Times New Roman" w:cs="Times New Roman"/>
                <w:sz w:val="20"/>
                <w:szCs w:val="20"/>
                <w:lang w:eastAsia="uk-UA" w:bidi="uk-UA"/>
              </w:rPr>
              <w:t>и</w:t>
            </w:r>
            <w:r w:rsidRPr="002337D8">
              <w:rPr>
                <w:rFonts w:ascii="Times New Roman" w:eastAsia="Times New Roman" w:hAnsi="Times New Roman" w:cs="Times New Roman"/>
                <w:sz w:val="20"/>
                <w:szCs w:val="20"/>
                <w:lang w:eastAsia="uk-UA" w:bidi="uk-UA"/>
              </w:rPr>
              <w:t xml:space="preserve"> виявлення співпадінь (автоматизованої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w:t>
            </w:r>
          </w:p>
        </w:tc>
        <w:tc>
          <w:tcPr>
            <w:tcW w:w="1133" w:type="dxa"/>
          </w:tcPr>
          <w:p w14:paraId="0130B7D8"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 xml:space="preserve">Січень </w:t>
            </w:r>
          </w:p>
          <w:p w14:paraId="450980E2" w14:textId="77777777" w:rsidR="000470F9" w:rsidRPr="00AB766F" w:rsidDel="00F11BDA"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2023 р.</w:t>
            </w:r>
          </w:p>
        </w:tc>
        <w:tc>
          <w:tcPr>
            <w:tcW w:w="992" w:type="dxa"/>
          </w:tcPr>
          <w:p w14:paraId="18A22669"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Травень 2023 р.</w:t>
            </w:r>
          </w:p>
        </w:tc>
        <w:tc>
          <w:tcPr>
            <w:tcW w:w="995" w:type="dxa"/>
          </w:tcPr>
          <w:p w14:paraId="1FA853F4"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МОН</w:t>
            </w:r>
            <w:r>
              <w:rPr>
                <w:rFonts w:ascii="Times New Roman" w:eastAsia="Times New Roman" w:hAnsi="Times New Roman" w:cs="Times New Roman"/>
                <w:sz w:val="16"/>
                <w:szCs w:val="16"/>
                <w:lang w:eastAsia="uk-UA" w:bidi="uk-UA"/>
              </w:rPr>
              <w:t xml:space="preserve">, </w:t>
            </w:r>
          </w:p>
          <w:p w14:paraId="17A967E6"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Мінцифри, НАЗЯВО</w:t>
            </w:r>
          </w:p>
        </w:tc>
        <w:tc>
          <w:tcPr>
            <w:tcW w:w="1418" w:type="dxa"/>
          </w:tcPr>
          <w:p w14:paraId="59039521" w14:textId="77777777" w:rsidR="000470F9" w:rsidRPr="00F44C63" w:rsidDel="00D97D45"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797D0420"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p w14:paraId="4C144A77"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p>
          <w:p w14:paraId="4179A766"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p>
        </w:tc>
        <w:tc>
          <w:tcPr>
            <w:tcW w:w="1559" w:type="dxa"/>
          </w:tcPr>
          <w:p w14:paraId="7317CAAB"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Технічне завдання затвверджено</w:t>
            </w:r>
          </w:p>
        </w:tc>
        <w:tc>
          <w:tcPr>
            <w:tcW w:w="1134" w:type="dxa"/>
          </w:tcPr>
          <w:p w14:paraId="72C7016C" w14:textId="77777777" w:rsidR="000470F9" w:rsidRPr="00F44C63"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ЄДЕБО</w:t>
            </w:r>
          </w:p>
        </w:tc>
        <w:tc>
          <w:tcPr>
            <w:tcW w:w="1134" w:type="dxa"/>
          </w:tcPr>
          <w:p w14:paraId="578E7D73" w14:textId="77777777" w:rsidR="000470F9" w:rsidRPr="00AB766F" w:rsidRDefault="000470F9" w:rsidP="00C1767F">
            <w:pPr>
              <w:spacing w:after="0" w:line="240" w:lineRule="auto"/>
              <w:jc w:val="center"/>
              <w:rPr>
                <w:rFonts w:ascii="Times New Roman" w:eastAsia="Times New Roman" w:hAnsi="Times New Roman" w:cs="Times New Roman"/>
                <w:sz w:val="16"/>
                <w:szCs w:val="16"/>
                <w:lang w:eastAsia="uk-UA" w:bidi="uk-UA"/>
              </w:rPr>
            </w:pPr>
            <w:r w:rsidRPr="00AB766F">
              <w:rPr>
                <w:rFonts w:ascii="Times New Roman" w:eastAsia="Times New Roman" w:hAnsi="Times New Roman" w:cs="Times New Roman"/>
                <w:sz w:val="16"/>
                <w:szCs w:val="16"/>
                <w:lang w:eastAsia="uk-UA" w:bidi="uk-UA"/>
              </w:rPr>
              <w:t>Реєстру не існує</w:t>
            </w:r>
          </w:p>
        </w:tc>
      </w:tr>
      <w:tr w:rsidR="000470F9" w:rsidRPr="009139CA" w14:paraId="58FE76E0" w14:textId="77777777" w:rsidTr="00C1767F">
        <w:trPr>
          <w:trHeight w:val="230"/>
        </w:trPr>
        <w:tc>
          <w:tcPr>
            <w:tcW w:w="6090" w:type="dxa"/>
          </w:tcPr>
          <w:p w14:paraId="22FFA68D" w14:textId="77777777" w:rsidR="000470F9" w:rsidRPr="003950A8"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sidRPr="002A1761">
              <w:rPr>
                <w:rFonts w:ascii="Times New Roman" w:eastAsia="Times New Roman" w:hAnsi="Times New Roman" w:cs="Times New Roman"/>
                <w:b/>
                <w:sz w:val="20"/>
                <w:szCs w:val="20"/>
                <w:lang w:eastAsia="uk-UA" w:bidi="uk-UA"/>
              </w:rPr>
              <w:t>7.</w:t>
            </w:r>
            <w:r>
              <w:rPr>
                <w:rFonts w:ascii="Times New Roman" w:eastAsia="Times New Roman" w:hAnsi="Times New Roman" w:cs="Times New Roman"/>
                <w:sz w:val="20"/>
                <w:szCs w:val="20"/>
                <w:lang w:eastAsia="uk-UA" w:bidi="uk-UA"/>
              </w:rPr>
              <w:t xml:space="preserve"> </w:t>
            </w:r>
            <w:r w:rsidRPr="003950A8">
              <w:rPr>
                <w:rFonts w:ascii="Times New Roman" w:eastAsia="Times New Roman" w:hAnsi="Times New Roman" w:cs="Times New Roman"/>
                <w:sz w:val="20"/>
                <w:szCs w:val="20"/>
                <w:lang w:eastAsia="uk-UA" w:bidi="uk-UA"/>
              </w:rPr>
              <w:t xml:space="preserve">Розробка </w:t>
            </w:r>
            <w:r>
              <w:rPr>
                <w:rFonts w:ascii="Times New Roman" w:eastAsia="Times New Roman" w:hAnsi="Times New Roman" w:cs="Times New Roman"/>
                <w:sz w:val="20"/>
                <w:szCs w:val="20"/>
                <w:lang w:eastAsia="uk-UA" w:bidi="uk-UA"/>
              </w:rPr>
              <w:t xml:space="preserve">програмного забезпечення </w:t>
            </w:r>
            <w:r w:rsidRPr="002337D8">
              <w:rPr>
                <w:rFonts w:ascii="Times New Roman" w:eastAsia="Times New Roman" w:hAnsi="Times New Roman" w:cs="Times New Roman"/>
                <w:sz w:val="20"/>
                <w:szCs w:val="20"/>
                <w:lang w:eastAsia="uk-UA" w:bidi="uk-UA"/>
              </w:rPr>
              <w:t>Загальнодержавн</w:t>
            </w:r>
            <w:r>
              <w:rPr>
                <w:rFonts w:ascii="Times New Roman" w:eastAsia="Times New Roman" w:hAnsi="Times New Roman" w:cs="Times New Roman"/>
                <w:sz w:val="20"/>
                <w:szCs w:val="20"/>
                <w:lang w:eastAsia="uk-UA" w:bidi="uk-UA"/>
              </w:rPr>
              <w:t>ої</w:t>
            </w:r>
            <w:r w:rsidRPr="002337D8">
              <w:rPr>
                <w:rFonts w:ascii="Times New Roman" w:eastAsia="Times New Roman" w:hAnsi="Times New Roman" w:cs="Times New Roman"/>
                <w:sz w:val="20"/>
                <w:szCs w:val="20"/>
                <w:lang w:eastAsia="uk-UA" w:bidi="uk-UA"/>
              </w:rPr>
              <w:t xml:space="preserve"> систем</w:t>
            </w:r>
            <w:r>
              <w:rPr>
                <w:rFonts w:ascii="Times New Roman" w:eastAsia="Times New Roman" w:hAnsi="Times New Roman" w:cs="Times New Roman"/>
                <w:sz w:val="20"/>
                <w:szCs w:val="20"/>
                <w:lang w:eastAsia="uk-UA" w:bidi="uk-UA"/>
              </w:rPr>
              <w:t>и</w:t>
            </w:r>
            <w:r w:rsidRPr="002337D8">
              <w:rPr>
                <w:rFonts w:ascii="Times New Roman" w:eastAsia="Times New Roman" w:hAnsi="Times New Roman" w:cs="Times New Roman"/>
                <w:sz w:val="20"/>
                <w:szCs w:val="20"/>
                <w:lang w:eastAsia="uk-UA" w:bidi="uk-UA"/>
              </w:rPr>
              <w:t xml:space="preserve"> виявлення співпадінь (автоматизованої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w:t>
            </w:r>
          </w:p>
        </w:tc>
        <w:tc>
          <w:tcPr>
            <w:tcW w:w="1133" w:type="dxa"/>
          </w:tcPr>
          <w:p w14:paraId="44A53B20"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 2024</w:t>
            </w:r>
          </w:p>
        </w:tc>
        <w:tc>
          <w:tcPr>
            <w:tcW w:w="992" w:type="dxa"/>
          </w:tcPr>
          <w:p w14:paraId="11DA148B"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Грудень 2024 </w:t>
            </w:r>
          </w:p>
        </w:tc>
        <w:tc>
          <w:tcPr>
            <w:tcW w:w="995" w:type="dxa"/>
          </w:tcPr>
          <w:p w14:paraId="7652CAC5"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МОН</w:t>
            </w:r>
            <w:r>
              <w:rPr>
                <w:rFonts w:ascii="Times New Roman" w:eastAsia="Times New Roman" w:hAnsi="Times New Roman" w:cs="Times New Roman"/>
                <w:sz w:val="16"/>
                <w:szCs w:val="16"/>
                <w:lang w:eastAsia="uk-UA" w:bidi="uk-UA"/>
              </w:rPr>
              <w:t xml:space="preserve">, </w:t>
            </w:r>
          </w:p>
          <w:p w14:paraId="6139E332" w14:textId="77777777" w:rsidR="000470F9" w:rsidRPr="00B20C9D" w:rsidRDefault="000470F9" w:rsidP="00C1767F">
            <w:pPr>
              <w:spacing w:after="0" w:line="240" w:lineRule="auto"/>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Мінцифри, НАЗЯВО</w:t>
            </w:r>
            <w:r w:rsidRPr="00B20C9D">
              <w:rPr>
                <w:rFonts w:ascii="Times New Roman" w:eastAsia="Times New Roman" w:hAnsi="Times New Roman" w:cs="Times New Roman"/>
                <w:sz w:val="16"/>
                <w:szCs w:val="16"/>
                <w:lang w:eastAsia="uk-UA" w:bidi="uk-UA"/>
              </w:rPr>
              <w:t xml:space="preserve"> </w:t>
            </w:r>
          </w:p>
        </w:tc>
        <w:tc>
          <w:tcPr>
            <w:tcW w:w="1418" w:type="dxa"/>
          </w:tcPr>
          <w:p w14:paraId="04CDEA48"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AB766F">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6AA17BF5"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01D61DC"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Програмне забезпечення створено та апробовано</w:t>
            </w:r>
          </w:p>
        </w:tc>
        <w:tc>
          <w:tcPr>
            <w:tcW w:w="1134" w:type="dxa"/>
          </w:tcPr>
          <w:p w14:paraId="1240186E"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Сайт МОН</w:t>
            </w:r>
          </w:p>
        </w:tc>
        <w:tc>
          <w:tcPr>
            <w:tcW w:w="1133" w:type="dxa"/>
          </w:tcPr>
          <w:p w14:paraId="3FF5EFD4"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Проект не розроблено</w:t>
            </w:r>
          </w:p>
        </w:tc>
      </w:tr>
      <w:tr w:rsidR="000470F9" w:rsidRPr="009139CA" w14:paraId="15263177" w14:textId="77777777" w:rsidTr="00C1767F">
        <w:trPr>
          <w:trHeight w:val="230"/>
        </w:trPr>
        <w:tc>
          <w:tcPr>
            <w:tcW w:w="6090" w:type="dxa"/>
          </w:tcPr>
          <w:p w14:paraId="35234791" w14:textId="77777777" w:rsidR="000470F9" w:rsidRPr="003950A8" w:rsidRDefault="000470F9" w:rsidP="00C1767F">
            <w:pPr>
              <w:spacing w:after="0" w:line="240" w:lineRule="auto"/>
              <w:ind w:firstLine="312"/>
              <w:jc w:val="both"/>
              <w:rPr>
                <w:rFonts w:ascii="Times New Roman" w:eastAsia="Times New Roman" w:hAnsi="Times New Roman" w:cs="Times New Roman"/>
                <w:sz w:val="20"/>
                <w:szCs w:val="20"/>
                <w:lang w:eastAsia="uk-UA" w:bidi="uk-UA"/>
              </w:rPr>
            </w:pPr>
            <w:r w:rsidRPr="002A1761">
              <w:rPr>
                <w:rFonts w:ascii="Times New Roman" w:eastAsia="Times New Roman" w:hAnsi="Times New Roman" w:cs="Times New Roman"/>
                <w:b/>
                <w:sz w:val="20"/>
                <w:szCs w:val="20"/>
                <w:lang w:eastAsia="uk-UA" w:bidi="uk-UA"/>
              </w:rPr>
              <w:t>8.</w:t>
            </w:r>
            <w:r>
              <w:rPr>
                <w:rFonts w:ascii="Times New Roman" w:eastAsia="Times New Roman" w:hAnsi="Times New Roman" w:cs="Times New Roman"/>
                <w:sz w:val="20"/>
                <w:szCs w:val="20"/>
                <w:lang w:eastAsia="uk-UA" w:bidi="uk-UA"/>
              </w:rPr>
              <w:t xml:space="preserve"> Введення в експлуатацію </w:t>
            </w:r>
            <w:r w:rsidRPr="002337D8">
              <w:rPr>
                <w:rFonts w:ascii="Times New Roman" w:eastAsia="Times New Roman" w:hAnsi="Times New Roman" w:cs="Times New Roman"/>
                <w:sz w:val="20"/>
                <w:szCs w:val="20"/>
                <w:lang w:eastAsia="uk-UA" w:bidi="uk-UA"/>
              </w:rPr>
              <w:t>Загальнодержавн</w:t>
            </w:r>
            <w:r>
              <w:rPr>
                <w:rFonts w:ascii="Times New Roman" w:eastAsia="Times New Roman" w:hAnsi="Times New Roman" w:cs="Times New Roman"/>
                <w:sz w:val="20"/>
                <w:szCs w:val="20"/>
                <w:lang w:eastAsia="uk-UA" w:bidi="uk-UA"/>
              </w:rPr>
              <w:t>ої</w:t>
            </w:r>
            <w:r w:rsidRPr="002337D8">
              <w:rPr>
                <w:rFonts w:ascii="Times New Roman" w:eastAsia="Times New Roman" w:hAnsi="Times New Roman" w:cs="Times New Roman"/>
                <w:sz w:val="20"/>
                <w:szCs w:val="20"/>
                <w:lang w:eastAsia="uk-UA" w:bidi="uk-UA"/>
              </w:rPr>
              <w:t xml:space="preserve"> систем</w:t>
            </w:r>
            <w:r>
              <w:rPr>
                <w:rFonts w:ascii="Times New Roman" w:eastAsia="Times New Roman" w:hAnsi="Times New Roman" w:cs="Times New Roman"/>
                <w:sz w:val="20"/>
                <w:szCs w:val="20"/>
                <w:lang w:eastAsia="uk-UA" w:bidi="uk-UA"/>
              </w:rPr>
              <w:t>и</w:t>
            </w:r>
            <w:r w:rsidRPr="002337D8">
              <w:rPr>
                <w:rFonts w:ascii="Times New Roman" w:eastAsia="Times New Roman" w:hAnsi="Times New Roman" w:cs="Times New Roman"/>
                <w:sz w:val="20"/>
                <w:szCs w:val="20"/>
                <w:lang w:eastAsia="uk-UA" w:bidi="uk-UA"/>
              </w:rPr>
              <w:t xml:space="preserve"> виявлення співпадінь (автоматизованої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w:t>
            </w:r>
          </w:p>
        </w:tc>
        <w:tc>
          <w:tcPr>
            <w:tcW w:w="1133" w:type="dxa"/>
          </w:tcPr>
          <w:p w14:paraId="257D5780"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 2025</w:t>
            </w:r>
          </w:p>
        </w:tc>
        <w:tc>
          <w:tcPr>
            <w:tcW w:w="992" w:type="dxa"/>
          </w:tcPr>
          <w:p w14:paraId="54928A76"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 2025</w:t>
            </w:r>
          </w:p>
        </w:tc>
        <w:tc>
          <w:tcPr>
            <w:tcW w:w="995" w:type="dxa"/>
          </w:tcPr>
          <w:p w14:paraId="14D6BD37"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F44C63">
              <w:rPr>
                <w:rFonts w:ascii="Times New Roman" w:eastAsia="Times New Roman" w:hAnsi="Times New Roman" w:cs="Times New Roman"/>
                <w:sz w:val="16"/>
                <w:szCs w:val="16"/>
                <w:lang w:eastAsia="uk-UA" w:bidi="uk-UA"/>
              </w:rPr>
              <w:t>МОН</w:t>
            </w:r>
            <w:r>
              <w:rPr>
                <w:rFonts w:ascii="Times New Roman" w:eastAsia="Times New Roman" w:hAnsi="Times New Roman" w:cs="Times New Roman"/>
                <w:sz w:val="16"/>
                <w:szCs w:val="16"/>
                <w:lang w:eastAsia="uk-UA" w:bidi="uk-UA"/>
              </w:rPr>
              <w:t xml:space="preserve">, </w:t>
            </w:r>
          </w:p>
          <w:p w14:paraId="0D25B37C" w14:textId="77777777" w:rsidR="000470F9" w:rsidRDefault="000470F9" w:rsidP="00C1767F">
            <w:pPr>
              <w:spacing w:after="0" w:line="240" w:lineRule="auto"/>
              <w:rPr>
                <w:rFonts w:ascii="Times New Roman" w:eastAsia="Times New Roman" w:hAnsi="Times New Roman" w:cs="Times New Roman"/>
                <w:sz w:val="16"/>
                <w:szCs w:val="16"/>
                <w:lang w:eastAsia="uk-UA" w:bidi="uk-UA"/>
              </w:rPr>
            </w:pPr>
            <w:r>
              <w:rPr>
                <w:rFonts w:ascii="Times New Roman" w:eastAsia="Times New Roman" w:hAnsi="Times New Roman" w:cs="Times New Roman"/>
                <w:sz w:val="16"/>
                <w:szCs w:val="16"/>
                <w:lang w:eastAsia="uk-UA" w:bidi="uk-UA"/>
              </w:rPr>
              <w:t xml:space="preserve">Мінцифри, НАЗЯВО </w:t>
            </w:r>
          </w:p>
        </w:tc>
        <w:tc>
          <w:tcPr>
            <w:tcW w:w="1418" w:type="dxa"/>
          </w:tcPr>
          <w:p w14:paraId="7A6360FA"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 xml:space="preserve">У </w:t>
            </w:r>
            <w:r w:rsidRPr="00AB766F">
              <w:rPr>
                <w:rFonts w:ascii="Times New Roman" w:eastAsia="Times New Roman" w:hAnsi="Times New Roman" w:cs="Times New Roman"/>
                <w:sz w:val="16"/>
                <w:szCs w:val="16"/>
                <w:lang w:eastAsia="uk-UA" w:bidi="uk-UA"/>
              </w:rPr>
              <w:t>Державний бюджет та/або кошти міжнародної технічної допомоги</w:t>
            </w:r>
          </w:p>
        </w:tc>
        <w:tc>
          <w:tcPr>
            <w:tcW w:w="1417" w:type="dxa"/>
          </w:tcPr>
          <w:p w14:paraId="518C5B38"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10944BB0"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Система функціонує постійно</w:t>
            </w:r>
          </w:p>
        </w:tc>
        <w:tc>
          <w:tcPr>
            <w:tcW w:w="1134" w:type="dxa"/>
          </w:tcPr>
          <w:p w14:paraId="24285856" w14:textId="77777777" w:rsidR="000470F9"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Сайт МОН</w:t>
            </w:r>
          </w:p>
        </w:tc>
        <w:tc>
          <w:tcPr>
            <w:tcW w:w="1133" w:type="dxa"/>
          </w:tcPr>
          <w:p w14:paraId="3AD193F7"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Проект не розроблено</w:t>
            </w:r>
          </w:p>
        </w:tc>
      </w:tr>
    </w:tbl>
    <w:p w14:paraId="754467B0" w14:textId="77777777" w:rsidR="000470F9" w:rsidRPr="00F44C63" w:rsidRDefault="000470F9" w:rsidP="00C1767F">
      <w:pPr>
        <w:spacing w:after="0" w:line="240" w:lineRule="auto"/>
        <w:rPr>
          <w:rFonts w:ascii="Times New Roman" w:hAnsi="Times New Roman" w:cs="Times New Roman"/>
          <w:b/>
          <w:sz w:val="24"/>
          <w:szCs w:val="24"/>
        </w:rPr>
      </w:pPr>
    </w:p>
    <w:p w14:paraId="7B78A633" w14:textId="77777777" w:rsidR="000470F9" w:rsidRDefault="000470F9" w:rsidP="00C1767F">
      <w:pPr>
        <w:spacing w:after="0" w:line="240" w:lineRule="auto"/>
        <w:sectPr w:rsidR="000470F9" w:rsidSect="004F391C">
          <w:footnotePr>
            <w:numRestart w:val="eachPage"/>
          </w:footnotePr>
          <w:pgSz w:w="16840" w:h="11907" w:orient="landscape" w:code="9"/>
          <w:pgMar w:top="284" w:right="567" w:bottom="567" w:left="567" w:header="709" w:footer="709" w:gutter="0"/>
          <w:cols w:space="708"/>
          <w:docGrid w:linePitch="360"/>
        </w:sectPr>
      </w:pPr>
    </w:p>
    <w:p w14:paraId="02DF3E45" w14:textId="77777777" w:rsidR="000470F9" w:rsidRPr="00E06A42" w:rsidRDefault="000470F9" w:rsidP="00C1767F">
      <w:pPr>
        <w:spacing w:after="0" w:line="240" w:lineRule="auto"/>
        <w:ind w:firstLine="567"/>
        <w:jc w:val="both"/>
        <w:rPr>
          <w:rFonts w:ascii="Times New Roman" w:eastAsia="Times New Roman" w:hAnsi="Times New Roman" w:cs="Times New Roman"/>
          <w:b/>
          <w:sz w:val="24"/>
          <w:szCs w:val="20"/>
          <w:lang w:eastAsia="uk-UA" w:bidi="uk-UA"/>
        </w:rPr>
      </w:pPr>
      <w:r w:rsidRPr="00E06A42">
        <w:rPr>
          <w:rFonts w:ascii="Times New Roman" w:eastAsia="Times New Roman" w:hAnsi="Times New Roman" w:cs="Times New Roman"/>
          <w:b/>
          <w:sz w:val="24"/>
          <w:szCs w:val="20"/>
          <w:lang w:eastAsia="uk-UA" w:bidi="uk-UA"/>
        </w:rPr>
        <w:lastRenderedPageBreak/>
        <w:t>2.7.6. Проблема.</w:t>
      </w:r>
      <w:r w:rsidRPr="00E06A42">
        <w:rPr>
          <w:sz w:val="28"/>
        </w:rPr>
        <w:t xml:space="preserve"> </w:t>
      </w:r>
      <w:r w:rsidRPr="00E06A42">
        <w:rPr>
          <w:rFonts w:ascii="Times New Roman" w:eastAsia="Times New Roman" w:hAnsi="Times New Roman" w:cs="Times New Roman"/>
          <w:b/>
          <w:sz w:val="24"/>
          <w:szCs w:val="20"/>
          <w:lang w:eastAsia="uk-UA" w:bidi="uk-UA"/>
        </w:rPr>
        <w:t xml:space="preserve">У сфері освіти і науки наявні конфлікти інтересів під час формування та реалізації державної політики. </w:t>
      </w:r>
    </w:p>
    <w:p w14:paraId="49648680" w14:textId="77777777" w:rsidR="000470F9" w:rsidRPr="009526C2" w:rsidRDefault="000470F9" w:rsidP="00C1767F">
      <w:pPr>
        <w:spacing w:after="0" w:line="240" w:lineRule="auto"/>
        <w:ind w:firstLine="567"/>
        <w:jc w:val="both"/>
        <w:rPr>
          <w:rFonts w:ascii="Times New Roman" w:eastAsia="Times New Roman" w:hAnsi="Times New Roman" w:cs="Times New Roman"/>
          <w:b/>
          <w:sz w:val="20"/>
          <w:szCs w:val="20"/>
          <w:lang w:eastAsia="uk-UA" w:bidi="uk-UA"/>
        </w:rPr>
      </w:pPr>
    </w:p>
    <w:p w14:paraId="3088C780" w14:textId="77777777" w:rsidR="000470F9" w:rsidRPr="002079D9" w:rsidRDefault="000470F9" w:rsidP="00C1767F">
      <w:pPr>
        <w:spacing w:after="0" w:line="240" w:lineRule="auto"/>
        <w:ind w:firstLine="567"/>
        <w:jc w:val="both"/>
        <w:rPr>
          <w:rFonts w:ascii="Times New Roman" w:eastAsia="Times New Roman" w:hAnsi="Times New Roman" w:cs="Times New Roman"/>
          <w:color w:val="000000"/>
          <w:sz w:val="24"/>
          <w:szCs w:val="20"/>
          <w:lang w:eastAsia="uk-UA" w:bidi="uk-UA"/>
        </w:rPr>
      </w:pPr>
      <w:r w:rsidRPr="002079D9">
        <w:rPr>
          <w:rFonts w:ascii="Times New Roman" w:eastAsia="Times New Roman" w:hAnsi="Times New Roman" w:cs="Times New Roman"/>
          <w:color w:val="000000"/>
          <w:sz w:val="24"/>
          <w:szCs w:val="20"/>
          <w:lang w:eastAsia="uk-UA" w:bidi="uk-UA"/>
        </w:rPr>
        <w:t xml:space="preserve">Виникнення конфлікту функцій під час формування та реалізації державної політики у сфері освіти і науки, у першу чергу зумовлено тим, що на той самий орган державної влади покладаються повноваження, сумлінна реалізація яких може суперечити одна одній. </w:t>
      </w:r>
    </w:p>
    <w:p w14:paraId="0A5A52AB" w14:textId="77777777" w:rsidR="000470F9" w:rsidRPr="002079D9" w:rsidRDefault="000470F9" w:rsidP="00C1767F">
      <w:pPr>
        <w:spacing w:after="0" w:line="240" w:lineRule="auto"/>
        <w:ind w:firstLine="567"/>
        <w:jc w:val="both"/>
        <w:rPr>
          <w:rFonts w:ascii="Times New Roman" w:eastAsia="Times New Roman" w:hAnsi="Times New Roman" w:cs="Times New Roman"/>
          <w:color w:val="000000"/>
          <w:sz w:val="24"/>
          <w:szCs w:val="20"/>
          <w:lang w:eastAsia="uk-UA" w:bidi="uk-UA"/>
        </w:rPr>
      </w:pPr>
      <w:r w:rsidRPr="002079D9">
        <w:rPr>
          <w:rFonts w:ascii="Times New Roman" w:eastAsia="Times New Roman" w:hAnsi="Times New Roman" w:cs="Times New Roman"/>
          <w:color w:val="000000"/>
          <w:sz w:val="24"/>
          <w:szCs w:val="20"/>
          <w:lang w:eastAsia="uk-UA" w:bidi="uk-UA"/>
        </w:rPr>
        <w:t xml:space="preserve">Так, функції ліцензування освітньої діяльності у сфері вищої освіти, державного нагляду за додержанням відповідними ліцензіатами вимог ліцензійних умов (повноваження у сфері інспекційно-наглядової діяльності) покладені на орган, який одночасно із цим здійснює повноваження щодо управління багатьма із них, а отже безумовно зацікавлений в успішному їх ліцензуванні. </w:t>
      </w:r>
    </w:p>
    <w:p w14:paraId="46222371" w14:textId="77777777" w:rsidR="000470F9" w:rsidRPr="002079D9" w:rsidRDefault="000470F9" w:rsidP="00C1767F">
      <w:pPr>
        <w:spacing w:after="0" w:line="240" w:lineRule="auto"/>
        <w:ind w:firstLine="567"/>
        <w:jc w:val="both"/>
        <w:rPr>
          <w:rFonts w:ascii="Times New Roman" w:eastAsia="Times New Roman" w:hAnsi="Times New Roman" w:cs="Times New Roman"/>
          <w:color w:val="000000"/>
          <w:sz w:val="24"/>
          <w:szCs w:val="20"/>
          <w:lang w:eastAsia="uk-UA" w:bidi="uk-UA"/>
        </w:rPr>
      </w:pPr>
      <w:r w:rsidRPr="002079D9">
        <w:rPr>
          <w:rFonts w:ascii="Times New Roman" w:eastAsia="Times New Roman" w:hAnsi="Times New Roman" w:cs="Times New Roman"/>
          <w:color w:val="000000"/>
          <w:sz w:val="24"/>
          <w:szCs w:val="20"/>
          <w:lang w:eastAsia="uk-UA" w:bidi="uk-UA"/>
        </w:rPr>
        <w:t>При цьому, одним з принципів державної політики у сфері ліцензування є його застосування лише до такого виду господарської діяльності, провадження якого становить 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 (п. 4 ч. 1 ст. 3 Закону України «Про ліцензування в</w:t>
      </w:r>
      <w:r>
        <w:rPr>
          <w:rFonts w:ascii="Times New Roman" w:eastAsia="Times New Roman" w:hAnsi="Times New Roman" w:cs="Times New Roman"/>
          <w:color w:val="000000"/>
          <w:sz w:val="24"/>
          <w:szCs w:val="20"/>
          <w:lang w:eastAsia="uk-UA" w:bidi="uk-UA"/>
        </w:rPr>
        <w:t xml:space="preserve">идів господарської діяльності»), з чим не узгоджена процедура ліцензування у сфері вищої освіти. </w:t>
      </w:r>
    </w:p>
    <w:p w14:paraId="26B67E2B" w14:textId="77777777" w:rsidR="000470F9" w:rsidRPr="002079D9" w:rsidRDefault="000470F9" w:rsidP="00C1767F">
      <w:pPr>
        <w:spacing w:after="0" w:line="240" w:lineRule="auto"/>
        <w:ind w:firstLine="567"/>
        <w:jc w:val="both"/>
        <w:rPr>
          <w:rFonts w:ascii="Times New Roman" w:eastAsia="Times New Roman" w:hAnsi="Times New Roman" w:cs="Times New Roman"/>
          <w:color w:val="000000"/>
          <w:sz w:val="24"/>
          <w:szCs w:val="20"/>
          <w:lang w:eastAsia="uk-UA" w:bidi="uk-UA"/>
        </w:rPr>
      </w:pPr>
      <w:r w:rsidRPr="002079D9">
        <w:rPr>
          <w:rFonts w:ascii="Times New Roman" w:eastAsia="Times New Roman" w:hAnsi="Times New Roman" w:cs="Times New Roman"/>
          <w:color w:val="000000"/>
          <w:sz w:val="24"/>
          <w:szCs w:val="20"/>
          <w:lang w:eastAsia="uk-UA" w:bidi="uk-UA"/>
        </w:rPr>
        <w:t xml:space="preserve">Крім цього, закони містять окремі норми, що є невизначеними (не містять конкретних повноважень центральних органів виконавчої влади), з огляду на що створюють корупціогенні фактори. </w:t>
      </w:r>
    </w:p>
    <w:p w14:paraId="4213027A" w14:textId="77777777" w:rsidR="000470F9" w:rsidRPr="002079D9" w:rsidRDefault="000470F9" w:rsidP="00C1767F">
      <w:pPr>
        <w:spacing w:after="0" w:line="240" w:lineRule="auto"/>
        <w:ind w:firstLine="567"/>
        <w:jc w:val="both"/>
        <w:rPr>
          <w:rFonts w:ascii="Times New Roman" w:eastAsia="Times New Roman" w:hAnsi="Times New Roman" w:cs="Times New Roman"/>
          <w:color w:val="000000"/>
          <w:sz w:val="24"/>
          <w:szCs w:val="20"/>
          <w:lang w:eastAsia="uk-UA" w:bidi="uk-UA"/>
        </w:rPr>
      </w:pPr>
      <w:r w:rsidRPr="002079D9">
        <w:rPr>
          <w:rFonts w:ascii="Times New Roman" w:eastAsia="Times New Roman" w:hAnsi="Times New Roman" w:cs="Times New Roman"/>
          <w:color w:val="000000"/>
          <w:sz w:val="24"/>
          <w:szCs w:val="20"/>
          <w:lang w:eastAsia="uk-UA" w:bidi="uk-UA"/>
        </w:rPr>
        <w:t xml:space="preserve">В освітньому законодавстві недостатньо чітко регламентовано також повноваження інших центральних органів виконавчої влади, місцевих державних адміністрацій та органів місцевого самоврядування і науки як органів управління освітою та наукою і як засновників державних і комунальних закладів освіти (наукових установ). </w:t>
      </w:r>
      <w:r>
        <w:rPr>
          <w:rFonts w:ascii="Times New Roman" w:eastAsia="Times New Roman" w:hAnsi="Times New Roman" w:cs="Times New Roman"/>
          <w:color w:val="000000"/>
          <w:sz w:val="24"/>
          <w:szCs w:val="20"/>
          <w:lang w:eastAsia="uk-UA" w:bidi="uk-UA"/>
        </w:rPr>
        <w:t>Так</w:t>
      </w:r>
      <w:r w:rsidRPr="002079D9">
        <w:rPr>
          <w:rFonts w:ascii="Times New Roman" w:eastAsia="Times New Roman" w:hAnsi="Times New Roman" w:cs="Times New Roman"/>
          <w:color w:val="000000"/>
          <w:sz w:val="24"/>
          <w:szCs w:val="20"/>
          <w:lang w:eastAsia="uk-UA" w:bidi="uk-UA"/>
        </w:rPr>
        <w:t xml:space="preserve">, на рівні Закону України «Про місцеве самоврядування в Україні» повноваження виконавчих органів сільських, селищних, міських рад визначаються за застарілою радянською концепцією як </w:t>
      </w:r>
      <w:r>
        <w:rPr>
          <w:rFonts w:ascii="Times New Roman" w:eastAsia="Times New Roman" w:hAnsi="Times New Roman" w:cs="Times New Roman"/>
          <w:color w:val="000000"/>
          <w:sz w:val="24"/>
          <w:szCs w:val="20"/>
          <w:lang w:eastAsia="uk-UA" w:bidi="uk-UA"/>
        </w:rPr>
        <w:t>«</w:t>
      </w:r>
      <w:r w:rsidRPr="002079D9">
        <w:rPr>
          <w:rFonts w:ascii="Times New Roman" w:eastAsia="Times New Roman" w:hAnsi="Times New Roman" w:cs="Times New Roman"/>
          <w:color w:val="000000"/>
          <w:sz w:val="24"/>
          <w:szCs w:val="20"/>
          <w:lang w:eastAsia="uk-UA" w:bidi="uk-UA"/>
        </w:rPr>
        <w:t>управління закладами освіти</w:t>
      </w:r>
      <w:r>
        <w:rPr>
          <w:rFonts w:ascii="Times New Roman" w:eastAsia="Times New Roman" w:hAnsi="Times New Roman" w:cs="Times New Roman"/>
          <w:color w:val="000000"/>
          <w:sz w:val="24"/>
          <w:szCs w:val="20"/>
          <w:lang w:eastAsia="uk-UA" w:bidi="uk-UA"/>
        </w:rPr>
        <w:t>»</w:t>
      </w:r>
      <w:r w:rsidRPr="002079D9">
        <w:rPr>
          <w:rFonts w:ascii="Times New Roman" w:eastAsia="Times New Roman" w:hAnsi="Times New Roman" w:cs="Times New Roman"/>
          <w:color w:val="000000"/>
          <w:sz w:val="24"/>
          <w:szCs w:val="20"/>
          <w:lang w:eastAsia="uk-UA" w:bidi="uk-UA"/>
        </w:rPr>
        <w:t>. Це поняття не має визначеного змісту, тому часто тлумачиться ширше за вичерпний перелік повноважень у спеціалізованих законах, а отже призводить до конфлікту повноважень між різними органами управління закладами освіти.</w:t>
      </w:r>
    </w:p>
    <w:p w14:paraId="6E52C767" w14:textId="77777777" w:rsidR="000470F9" w:rsidRPr="002079D9" w:rsidRDefault="000470F9" w:rsidP="00C1767F">
      <w:pPr>
        <w:spacing w:after="0" w:line="240" w:lineRule="auto"/>
        <w:ind w:firstLine="567"/>
        <w:jc w:val="both"/>
        <w:rPr>
          <w:rFonts w:ascii="Times New Roman" w:eastAsia="Times New Roman" w:hAnsi="Times New Roman" w:cs="Times New Roman"/>
          <w:color w:val="000000"/>
          <w:sz w:val="24"/>
          <w:szCs w:val="20"/>
          <w:lang w:eastAsia="uk-UA" w:bidi="uk-UA"/>
        </w:rPr>
      </w:pPr>
      <w:r w:rsidRPr="002079D9">
        <w:rPr>
          <w:rFonts w:ascii="Times New Roman" w:eastAsia="Times New Roman" w:hAnsi="Times New Roman" w:cs="Times New Roman"/>
          <w:color w:val="000000"/>
          <w:sz w:val="24"/>
          <w:szCs w:val="20"/>
          <w:lang w:eastAsia="uk-UA" w:bidi="uk-UA"/>
        </w:rPr>
        <w:t>Крім цього, положення інших законів України також містять застарілі норми, які не узгоджуються за змістом із освітнім та бюджетним законодавством, а отже утворюють корупціогенні фактори.</w:t>
      </w:r>
    </w:p>
    <w:p w14:paraId="78B8A663" w14:textId="77777777" w:rsidR="000470F9" w:rsidRDefault="000470F9" w:rsidP="00C176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р</w:t>
      </w:r>
      <w:r w:rsidRPr="009826E8">
        <w:rPr>
          <w:rFonts w:ascii="Times New Roman" w:hAnsi="Times New Roman" w:cs="Times New Roman"/>
          <w:sz w:val="24"/>
          <w:szCs w:val="24"/>
        </w:rPr>
        <w:t>озподілу публічних коштів на підготовку фахівців з вищою освітою та на наукові дослідження між закладами освіти і науковими установами</w:t>
      </w:r>
      <w:r>
        <w:rPr>
          <w:rFonts w:ascii="Times New Roman" w:hAnsi="Times New Roman" w:cs="Times New Roman"/>
          <w:sz w:val="24"/>
          <w:szCs w:val="24"/>
        </w:rPr>
        <w:t xml:space="preserve"> також пронизаний корупційними ризиками через недостатню якість законодавчого регулювання, а отже потребує вдосконалення. </w:t>
      </w:r>
    </w:p>
    <w:p w14:paraId="5ED41A6D" w14:textId="77777777" w:rsidR="000470F9" w:rsidRDefault="000470F9" w:rsidP="00C1767F">
      <w:pPr>
        <w:spacing w:after="0" w:line="240" w:lineRule="auto"/>
        <w:ind w:firstLine="567"/>
        <w:rPr>
          <w:rFonts w:ascii="Times New Roman" w:eastAsia="Times New Roman" w:hAnsi="Times New Roman" w:cs="Times New Roman"/>
          <w:b/>
          <w:color w:val="000000"/>
          <w:sz w:val="24"/>
          <w:szCs w:val="20"/>
          <w:lang w:eastAsia="uk-UA" w:bidi="uk-UA"/>
        </w:rPr>
      </w:pPr>
    </w:p>
    <w:p w14:paraId="0A06A82F" w14:textId="77777777" w:rsidR="000470F9" w:rsidRPr="00137951" w:rsidRDefault="000470F9" w:rsidP="00C1767F">
      <w:pPr>
        <w:spacing w:after="0" w:line="240" w:lineRule="auto"/>
        <w:ind w:firstLine="567"/>
        <w:rPr>
          <w:rFonts w:ascii="Times New Roman" w:eastAsia="Times New Roman" w:hAnsi="Times New Roman" w:cs="Times New Roman"/>
          <w:b/>
          <w:color w:val="000000"/>
          <w:sz w:val="24"/>
          <w:szCs w:val="20"/>
          <w:lang w:eastAsia="uk-UA" w:bidi="uk-UA"/>
        </w:rPr>
      </w:pPr>
      <w:r w:rsidRPr="00137951">
        <w:rPr>
          <w:rFonts w:ascii="Times New Roman" w:eastAsia="Times New Roman" w:hAnsi="Times New Roman" w:cs="Times New Roman"/>
          <w:b/>
          <w:color w:val="000000"/>
          <w:sz w:val="24"/>
          <w:szCs w:val="20"/>
          <w:lang w:eastAsia="uk-UA" w:bidi="uk-UA"/>
        </w:rPr>
        <w:t>Очікувані стратегічні результати:</w:t>
      </w:r>
    </w:p>
    <w:p w14:paraId="3C6ECBB8" w14:textId="77777777" w:rsidR="000470F9" w:rsidRPr="00137951" w:rsidRDefault="000470F9" w:rsidP="00C1767F">
      <w:pPr>
        <w:spacing w:after="0" w:line="240" w:lineRule="auto"/>
        <w:rPr>
          <w:rFonts w:ascii="Times New Roman" w:eastAsia="Times New Roman" w:hAnsi="Times New Roman" w:cs="Times New Roman"/>
          <w:color w:val="000000"/>
          <w:sz w:val="24"/>
          <w:szCs w:val="20"/>
          <w:lang w:eastAsia="uk-UA" w:bidi="uk-UA"/>
        </w:rPr>
      </w:pPr>
    </w:p>
    <w:tbl>
      <w:tblPr>
        <w:tblW w:w="5000" w:type="pct"/>
        <w:tblLayout w:type="fixed"/>
        <w:tblLook w:val="04A0" w:firstRow="1" w:lastRow="0" w:firstColumn="1" w:lastColumn="0" w:noHBand="0" w:noVBand="1"/>
      </w:tblPr>
      <w:tblGrid>
        <w:gridCol w:w="2269"/>
        <w:gridCol w:w="8558"/>
        <w:gridCol w:w="960"/>
        <w:gridCol w:w="1651"/>
        <w:gridCol w:w="1122"/>
      </w:tblGrid>
      <w:tr w:rsidR="000470F9" w:rsidRPr="00137951" w14:paraId="0BBE1E3B" w14:textId="77777777" w:rsidTr="00C1767F">
        <w:trPr>
          <w:trHeight w:val="470"/>
        </w:trPr>
        <w:tc>
          <w:tcPr>
            <w:tcW w:w="22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8A37FA" w14:textId="77777777" w:rsidR="000470F9" w:rsidRPr="00137951" w:rsidRDefault="000470F9" w:rsidP="00C1767F">
            <w:pPr>
              <w:spacing w:after="0" w:line="240" w:lineRule="auto"/>
              <w:jc w:val="center"/>
              <w:rPr>
                <w:rFonts w:ascii="Times New Roman" w:eastAsia="Times New Roman" w:hAnsi="Times New Roman" w:cs="Times New Roman"/>
                <w:b/>
                <w:sz w:val="24"/>
                <w:szCs w:val="20"/>
                <w:lang w:eastAsia="uk-UA" w:bidi="uk-UA"/>
              </w:rPr>
            </w:pPr>
            <w:r w:rsidRPr="00137951">
              <w:rPr>
                <w:rFonts w:ascii="Times New Roman" w:eastAsia="Times New Roman" w:hAnsi="Times New Roman" w:cs="Times New Roman"/>
                <w:b/>
                <w:sz w:val="24"/>
                <w:szCs w:val="20"/>
                <w:lang w:eastAsia="uk-UA" w:bidi="uk-UA"/>
              </w:rPr>
              <w:t xml:space="preserve">Очікуваний </w:t>
            </w:r>
          </w:p>
          <w:p w14:paraId="2E92150A" w14:textId="77777777" w:rsidR="000470F9" w:rsidRPr="00137951" w:rsidRDefault="000470F9" w:rsidP="00C1767F">
            <w:pPr>
              <w:spacing w:after="0" w:line="240" w:lineRule="auto"/>
              <w:jc w:val="center"/>
              <w:rPr>
                <w:rFonts w:ascii="Times New Roman" w:eastAsia="Times New Roman" w:hAnsi="Times New Roman" w:cs="Times New Roman"/>
                <w:b/>
                <w:color w:val="000000"/>
                <w:sz w:val="24"/>
                <w:szCs w:val="20"/>
                <w:lang w:eastAsia="uk-UA" w:bidi="uk-UA"/>
              </w:rPr>
            </w:pPr>
            <w:r w:rsidRPr="00137951">
              <w:rPr>
                <w:rFonts w:ascii="Times New Roman" w:eastAsia="Times New Roman" w:hAnsi="Times New Roman" w:cs="Times New Roman"/>
                <w:b/>
                <w:sz w:val="24"/>
                <w:szCs w:val="20"/>
                <w:lang w:eastAsia="uk-UA" w:bidi="uk-UA"/>
              </w:rPr>
              <w:t>стратегічний результат</w:t>
            </w:r>
          </w:p>
        </w:tc>
        <w:tc>
          <w:tcPr>
            <w:tcW w:w="85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3DE259" w14:textId="77777777" w:rsidR="000470F9" w:rsidRPr="00137951" w:rsidRDefault="000470F9" w:rsidP="00C1767F">
            <w:pPr>
              <w:spacing w:after="0" w:line="240" w:lineRule="auto"/>
              <w:jc w:val="center"/>
              <w:rPr>
                <w:rFonts w:ascii="Times New Roman" w:eastAsia="Times New Roman" w:hAnsi="Times New Roman" w:cs="Times New Roman"/>
                <w:b/>
                <w:sz w:val="24"/>
                <w:szCs w:val="20"/>
              </w:rPr>
            </w:pPr>
            <w:r w:rsidRPr="00137951">
              <w:rPr>
                <w:rFonts w:ascii="Times New Roman" w:eastAsia="Times New Roman" w:hAnsi="Times New Roman" w:cs="Times New Roman"/>
                <w:b/>
                <w:sz w:val="24"/>
                <w:szCs w:val="20"/>
              </w:rPr>
              <w:t>Показник (індикатор) досягнення</w:t>
            </w:r>
          </w:p>
        </w:tc>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213AC7" w14:textId="77777777" w:rsidR="000470F9" w:rsidRPr="00137951" w:rsidRDefault="000470F9" w:rsidP="00C1767F">
            <w:pPr>
              <w:spacing w:after="0" w:line="240" w:lineRule="auto"/>
              <w:jc w:val="center"/>
              <w:rPr>
                <w:rFonts w:ascii="Times New Roman" w:eastAsia="Times New Roman" w:hAnsi="Times New Roman" w:cs="Times New Roman"/>
                <w:b/>
                <w:sz w:val="24"/>
                <w:szCs w:val="20"/>
              </w:rPr>
            </w:pPr>
            <w:r w:rsidRPr="00137951">
              <w:rPr>
                <w:rFonts w:ascii="Times New Roman" w:eastAsia="Times New Roman" w:hAnsi="Times New Roman" w:cs="Times New Roman"/>
                <w:b/>
                <w:sz w:val="24"/>
                <w:szCs w:val="20"/>
              </w:rPr>
              <w:t>Частка</w:t>
            </w:r>
          </w:p>
          <w:p w14:paraId="6FD8963B" w14:textId="77777777" w:rsidR="000470F9" w:rsidRPr="00137951" w:rsidRDefault="000470F9" w:rsidP="00C1767F">
            <w:pPr>
              <w:spacing w:after="0" w:line="240" w:lineRule="auto"/>
              <w:jc w:val="center"/>
              <w:rPr>
                <w:rFonts w:ascii="Times New Roman" w:eastAsia="Times New Roman" w:hAnsi="Times New Roman" w:cs="Times New Roman"/>
                <w:b/>
                <w:sz w:val="24"/>
                <w:szCs w:val="20"/>
                <w:highlight w:val="yellow"/>
              </w:rPr>
            </w:pPr>
            <w:r w:rsidRPr="00137951">
              <w:rPr>
                <w:rFonts w:ascii="Times New Roman" w:eastAsia="Times New Roman" w:hAnsi="Times New Roman" w:cs="Times New Roman"/>
                <w:b/>
                <w:i/>
                <w:sz w:val="24"/>
                <w:szCs w:val="20"/>
              </w:rPr>
              <w:t>(у %)</w:t>
            </w:r>
          </w:p>
        </w:tc>
        <w:tc>
          <w:tcPr>
            <w:tcW w:w="16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0844E3" w14:textId="77777777" w:rsidR="000470F9" w:rsidRPr="00137951" w:rsidRDefault="000470F9" w:rsidP="00C1767F">
            <w:pPr>
              <w:spacing w:after="0" w:line="240" w:lineRule="auto"/>
              <w:jc w:val="center"/>
              <w:rPr>
                <w:rFonts w:ascii="Times New Roman" w:eastAsia="Times New Roman" w:hAnsi="Times New Roman" w:cs="Times New Roman"/>
                <w:b/>
                <w:sz w:val="24"/>
                <w:szCs w:val="20"/>
                <w:highlight w:val="yellow"/>
              </w:rPr>
            </w:pPr>
            <w:r w:rsidRPr="00137951">
              <w:rPr>
                <w:rFonts w:ascii="Times New Roman" w:eastAsia="Times New Roman" w:hAnsi="Times New Roman" w:cs="Times New Roman"/>
                <w:b/>
                <w:sz w:val="24"/>
                <w:szCs w:val="20"/>
              </w:rPr>
              <w:t>Джерело даних</w:t>
            </w:r>
          </w:p>
        </w:tc>
        <w:tc>
          <w:tcPr>
            <w:tcW w:w="11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7ACD4" w14:textId="77777777" w:rsidR="000470F9" w:rsidRPr="00137951" w:rsidRDefault="000470F9" w:rsidP="00C1767F">
            <w:pPr>
              <w:spacing w:after="0" w:line="240" w:lineRule="auto"/>
              <w:jc w:val="center"/>
              <w:rPr>
                <w:rFonts w:ascii="Times New Roman" w:eastAsia="Times New Roman" w:hAnsi="Times New Roman" w:cs="Times New Roman"/>
                <w:b/>
                <w:sz w:val="24"/>
                <w:szCs w:val="20"/>
              </w:rPr>
            </w:pPr>
            <w:r w:rsidRPr="00137951">
              <w:rPr>
                <w:rFonts w:ascii="Times New Roman" w:eastAsia="Times New Roman" w:hAnsi="Times New Roman" w:cs="Times New Roman"/>
                <w:b/>
                <w:sz w:val="24"/>
                <w:szCs w:val="20"/>
              </w:rPr>
              <w:t>Базовий показник</w:t>
            </w:r>
          </w:p>
        </w:tc>
      </w:tr>
      <w:tr w:rsidR="000470F9" w:rsidRPr="00C15B08" w14:paraId="3ABF8005" w14:textId="77777777" w:rsidTr="00C1767F">
        <w:trPr>
          <w:trHeight w:val="230"/>
        </w:trPr>
        <w:tc>
          <w:tcPr>
            <w:tcW w:w="2269" w:type="dxa"/>
            <w:vMerge w:val="restart"/>
            <w:tcBorders>
              <w:top w:val="single" w:sz="4" w:space="0" w:color="auto"/>
            </w:tcBorders>
          </w:tcPr>
          <w:p w14:paraId="179A6F6A" w14:textId="77777777" w:rsidR="000470F9" w:rsidRPr="00137951" w:rsidRDefault="000470F9" w:rsidP="00C1767F">
            <w:pPr>
              <w:widowControl w:val="0"/>
              <w:tabs>
                <w:tab w:val="left" w:pos="1274"/>
              </w:tabs>
              <w:spacing w:after="0" w:line="240" w:lineRule="auto"/>
              <w:ind w:firstLine="313"/>
              <w:jc w:val="both"/>
              <w:rPr>
                <w:rFonts w:ascii="Times New Roman" w:eastAsia="Times New Roman" w:hAnsi="Times New Roman" w:cs="Times New Roman"/>
                <w:b/>
                <w:sz w:val="24"/>
                <w:szCs w:val="20"/>
              </w:rPr>
            </w:pPr>
            <w:r w:rsidRPr="00137951">
              <w:rPr>
                <w:rFonts w:ascii="Times New Roman" w:eastAsia="Times New Roman" w:hAnsi="Times New Roman" w:cs="Times New Roman"/>
                <w:b/>
                <w:sz w:val="24"/>
                <w:szCs w:val="20"/>
                <w:lang w:eastAsia="uk-UA" w:bidi="uk-UA"/>
              </w:rPr>
              <w:lastRenderedPageBreak/>
              <w:t>2.7.6.1. Функції з формування та реалізації державної політики у сфері освіти і науки, зокрема щодо управління об’єктами державної власності, інспекційно-наглядової діяльності та надання адміністративних послуг, розподілені між різними інституціями</w:t>
            </w:r>
          </w:p>
        </w:tc>
        <w:tc>
          <w:tcPr>
            <w:tcW w:w="8558" w:type="dxa"/>
            <w:tcBorders>
              <w:top w:val="single" w:sz="4" w:space="0" w:color="auto"/>
            </w:tcBorders>
          </w:tcPr>
          <w:p w14:paraId="1AB0EEE8" w14:textId="77777777" w:rsidR="000470F9" w:rsidRPr="00137951" w:rsidRDefault="000470F9" w:rsidP="00C1767F">
            <w:pPr>
              <w:spacing w:after="0" w:line="240" w:lineRule="auto"/>
              <w:ind w:firstLine="284"/>
              <w:jc w:val="both"/>
              <w:rPr>
                <w:rFonts w:ascii="Times New Roman" w:eastAsia="Times New Roman" w:hAnsi="Times New Roman" w:cs="Times New Roman"/>
                <w:color w:val="000000" w:themeColor="text1"/>
                <w:sz w:val="24"/>
                <w:szCs w:val="20"/>
                <w:lang w:eastAsia="uk-UA" w:bidi="uk-UA"/>
              </w:rPr>
            </w:pPr>
            <w:r w:rsidRPr="00137951">
              <w:rPr>
                <w:rFonts w:ascii="Times New Roman" w:eastAsia="Times New Roman" w:hAnsi="Times New Roman" w:cs="Times New Roman"/>
                <w:b/>
                <w:bCs/>
                <w:color w:val="000000" w:themeColor="text1"/>
                <w:sz w:val="24"/>
                <w:szCs w:val="20"/>
                <w:lang w:eastAsia="uk-UA" w:bidi="uk-UA"/>
              </w:rPr>
              <w:t>1</w:t>
            </w:r>
            <w:r w:rsidRPr="00137951">
              <w:rPr>
                <w:rFonts w:ascii="Times New Roman" w:eastAsia="Times New Roman" w:hAnsi="Times New Roman" w:cs="Times New Roman"/>
                <w:bCs/>
                <w:color w:val="000000" w:themeColor="text1"/>
                <w:sz w:val="24"/>
                <w:szCs w:val="20"/>
                <w:lang w:eastAsia="uk-UA" w:bidi="uk-UA"/>
              </w:rPr>
              <w:t>. </w:t>
            </w:r>
            <w:r>
              <w:rPr>
                <w:rFonts w:ascii="Times New Roman" w:eastAsia="Times New Roman" w:hAnsi="Times New Roman" w:cs="Times New Roman"/>
                <w:bCs/>
                <w:color w:val="000000" w:themeColor="text1"/>
                <w:sz w:val="24"/>
                <w:szCs w:val="20"/>
                <w:lang w:eastAsia="uk-UA" w:bidi="uk-UA"/>
              </w:rPr>
              <w:t xml:space="preserve">Набрав чинності Закон України про внесення змін до </w:t>
            </w:r>
            <w:r w:rsidRPr="00137951">
              <w:rPr>
                <w:rFonts w:ascii="Times New Roman" w:eastAsia="Times New Roman" w:hAnsi="Times New Roman" w:cs="Times New Roman"/>
                <w:color w:val="000000" w:themeColor="text1"/>
                <w:sz w:val="24"/>
                <w:szCs w:val="20"/>
                <w:lang w:eastAsia="uk-UA" w:bidi="uk-UA"/>
              </w:rPr>
              <w:t>законів України «Про освіту»,</w:t>
            </w:r>
            <w:r>
              <w:rPr>
                <w:rFonts w:ascii="Times New Roman" w:eastAsia="Times New Roman" w:hAnsi="Times New Roman" w:cs="Times New Roman"/>
                <w:color w:val="000000" w:themeColor="text1"/>
                <w:sz w:val="24"/>
                <w:szCs w:val="20"/>
                <w:lang w:eastAsia="uk-UA" w:bidi="uk-UA"/>
              </w:rPr>
              <w:t xml:space="preserve"> </w:t>
            </w:r>
            <w:r w:rsidRPr="009826E8">
              <w:rPr>
                <w:rFonts w:ascii="Times New Roman" w:hAnsi="Times New Roman" w:cs="Times New Roman"/>
                <w:sz w:val="24"/>
                <w:szCs w:val="24"/>
              </w:rPr>
              <w:t>«Про повну загальну середню освіту»</w:t>
            </w:r>
            <w:r>
              <w:rPr>
                <w:rFonts w:ascii="Times New Roman" w:hAnsi="Times New Roman" w:cs="Times New Roman"/>
                <w:sz w:val="24"/>
                <w:szCs w:val="24"/>
              </w:rPr>
              <w:t>, «Про вищу освіту»,</w:t>
            </w:r>
            <w:r w:rsidRPr="00137951">
              <w:rPr>
                <w:rFonts w:ascii="Times New Roman" w:eastAsia="Times New Roman" w:hAnsi="Times New Roman" w:cs="Times New Roman"/>
                <w:color w:val="000000" w:themeColor="text1"/>
                <w:sz w:val="24"/>
                <w:szCs w:val="20"/>
                <w:lang w:eastAsia="uk-UA" w:bidi="uk-UA"/>
              </w:rPr>
              <w:t xml:space="preserve"> «Про наукову і науково-технічну діяльність», «Про професійну (професійно-технічну) освіту»</w:t>
            </w:r>
            <w:r>
              <w:rPr>
                <w:rFonts w:ascii="Times New Roman" w:eastAsia="Times New Roman" w:hAnsi="Times New Roman" w:cs="Times New Roman"/>
                <w:color w:val="000000" w:themeColor="text1"/>
                <w:sz w:val="24"/>
                <w:szCs w:val="20"/>
                <w:lang w:eastAsia="uk-UA" w:bidi="uk-UA"/>
              </w:rPr>
              <w:t>, «Про фахову передвищу освіту», яким</w:t>
            </w:r>
            <w:r w:rsidRPr="00137951">
              <w:rPr>
                <w:rFonts w:ascii="Times New Roman" w:eastAsia="Times New Roman" w:hAnsi="Times New Roman" w:cs="Times New Roman"/>
                <w:color w:val="000000" w:themeColor="text1"/>
                <w:sz w:val="24"/>
                <w:szCs w:val="20"/>
                <w:lang w:eastAsia="uk-UA" w:bidi="uk-UA"/>
              </w:rPr>
              <w:t>:</w:t>
            </w:r>
          </w:p>
          <w:p w14:paraId="10C9F301" w14:textId="77777777" w:rsidR="000470F9" w:rsidRDefault="000470F9" w:rsidP="00C1767F">
            <w:pPr>
              <w:spacing w:after="0" w:line="240" w:lineRule="auto"/>
              <w:ind w:left="25" w:firstLine="283"/>
              <w:jc w:val="both"/>
              <w:rPr>
                <w:rFonts w:ascii="Times New Roman" w:eastAsia="Times New Roman" w:hAnsi="Times New Roman" w:cs="Times New Roman"/>
                <w:color w:val="000000" w:themeColor="text1"/>
                <w:sz w:val="20"/>
                <w:szCs w:val="20"/>
                <w:lang w:eastAsia="uk-UA" w:bidi="uk-UA"/>
              </w:rPr>
            </w:pPr>
            <w:r>
              <w:rPr>
                <w:rFonts w:ascii="Times New Roman" w:eastAsia="Times New Roman" w:hAnsi="Times New Roman" w:cs="Times New Roman"/>
                <w:color w:val="000000" w:themeColor="text1"/>
                <w:sz w:val="20"/>
                <w:szCs w:val="20"/>
                <w:lang w:eastAsia="uk-UA" w:bidi="uk-UA"/>
              </w:rPr>
              <w:t xml:space="preserve">- </w:t>
            </w:r>
            <w:r w:rsidRPr="00E06A42">
              <w:rPr>
                <w:rFonts w:ascii="Times New Roman" w:eastAsia="Times New Roman" w:hAnsi="Times New Roman" w:cs="Times New Roman"/>
                <w:color w:val="000000" w:themeColor="text1"/>
                <w:sz w:val="20"/>
                <w:szCs w:val="20"/>
                <w:lang w:eastAsia="uk-UA" w:bidi="uk-UA"/>
              </w:rPr>
              <w:t xml:space="preserve">передбачено, що </w:t>
            </w:r>
            <w:r>
              <w:rPr>
                <w:rFonts w:ascii="Times New Roman" w:eastAsia="Times New Roman" w:hAnsi="Times New Roman" w:cs="Times New Roman"/>
                <w:color w:val="000000" w:themeColor="text1"/>
                <w:sz w:val="20"/>
                <w:szCs w:val="20"/>
                <w:lang w:eastAsia="uk-UA" w:bidi="uk-UA"/>
              </w:rPr>
              <w:t xml:space="preserve">повноваження з </w:t>
            </w:r>
            <w:r w:rsidRPr="00137951">
              <w:rPr>
                <w:rFonts w:ascii="Times New Roman" w:eastAsia="Times New Roman" w:hAnsi="Times New Roman" w:cs="Times New Roman"/>
                <w:color w:val="000000" w:themeColor="text1"/>
                <w:sz w:val="20"/>
                <w:szCs w:val="20"/>
                <w:lang w:eastAsia="uk-UA" w:bidi="uk-UA"/>
              </w:rPr>
              <w:t>ліцензування освітньої діяльності у сфері вищої освіти та державного нагляду (контролю) за дотриманням вимог ліцензійних умов</w:t>
            </w:r>
            <w:r>
              <w:rPr>
                <w:rFonts w:ascii="Times New Roman" w:eastAsia="Times New Roman" w:hAnsi="Times New Roman" w:cs="Times New Roman"/>
                <w:color w:val="000000" w:themeColor="text1"/>
                <w:sz w:val="20"/>
                <w:szCs w:val="20"/>
                <w:lang w:eastAsia="uk-UA" w:bidi="uk-UA"/>
              </w:rPr>
              <w:t xml:space="preserve"> передано від </w:t>
            </w:r>
            <w:r w:rsidRPr="00137951">
              <w:rPr>
                <w:rFonts w:ascii="Times New Roman" w:eastAsia="Times New Roman" w:hAnsi="Times New Roman" w:cs="Times New Roman"/>
                <w:color w:val="000000" w:themeColor="text1"/>
                <w:sz w:val="20"/>
                <w:szCs w:val="20"/>
                <w:lang w:eastAsia="uk-UA" w:bidi="uk-UA"/>
              </w:rPr>
              <w:t>центральн</w:t>
            </w:r>
            <w:r>
              <w:rPr>
                <w:rFonts w:ascii="Times New Roman" w:eastAsia="Times New Roman" w:hAnsi="Times New Roman" w:cs="Times New Roman"/>
                <w:color w:val="000000" w:themeColor="text1"/>
                <w:sz w:val="20"/>
                <w:szCs w:val="20"/>
                <w:lang w:eastAsia="uk-UA" w:bidi="uk-UA"/>
              </w:rPr>
              <w:t>ого</w:t>
            </w:r>
            <w:r w:rsidRPr="00137951">
              <w:rPr>
                <w:rFonts w:ascii="Times New Roman" w:eastAsia="Times New Roman" w:hAnsi="Times New Roman" w:cs="Times New Roman"/>
                <w:color w:val="000000" w:themeColor="text1"/>
                <w:sz w:val="20"/>
                <w:szCs w:val="20"/>
                <w:lang w:eastAsia="uk-UA" w:bidi="uk-UA"/>
              </w:rPr>
              <w:t xml:space="preserve"> орган</w:t>
            </w:r>
            <w:r>
              <w:rPr>
                <w:rFonts w:ascii="Times New Roman" w:eastAsia="Times New Roman" w:hAnsi="Times New Roman" w:cs="Times New Roman"/>
                <w:color w:val="000000" w:themeColor="text1"/>
                <w:sz w:val="20"/>
                <w:szCs w:val="20"/>
                <w:lang w:eastAsia="uk-UA" w:bidi="uk-UA"/>
              </w:rPr>
              <w:t>у</w:t>
            </w:r>
            <w:r w:rsidRPr="00137951">
              <w:rPr>
                <w:rFonts w:ascii="Times New Roman" w:eastAsia="Times New Roman" w:hAnsi="Times New Roman" w:cs="Times New Roman"/>
                <w:color w:val="000000" w:themeColor="text1"/>
                <w:sz w:val="20"/>
                <w:szCs w:val="20"/>
                <w:lang w:eastAsia="uk-UA" w:bidi="uk-UA"/>
              </w:rPr>
              <w:t xml:space="preserve"> виконавчої влади</w:t>
            </w:r>
            <w:r>
              <w:rPr>
                <w:rFonts w:ascii="Times New Roman" w:eastAsia="Times New Roman" w:hAnsi="Times New Roman" w:cs="Times New Roman"/>
                <w:color w:val="000000" w:themeColor="text1"/>
                <w:sz w:val="20"/>
                <w:szCs w:val="20"/>
                <w:lang w:eastAsia="uk-UA" w:bidi="uk-UA"/>
              </w:rPr>
              <w:t xml:space="preserve"> у сфері освіти і науки до </w:t>
            </w:r>
            <w:r w:rsidRPr="00137951">
              <w:rPr>
                <w:rFonts w:ascii="Times New Roman" w:eastAsia="Times New Roman" w:hAnsi="Times New Roman" w:cs="Times New Roman"/>
                <w:color w:val="000000" w:themeColor="text1"/>
                <w:sz w:val="20"/>
                <w:szCs w:val="20"/>
                <w:lang w:eastAsia="uk-UA" w:bidi="uk-UA"/>
              </w:rPr>
              <w:t>центральн</w:t>
            </w:r>
            <w:r>
              <w:rPr>
                <w:rFonts w:ascii="Times New Roman" w:eastAsia="Times New Roman" w:hAnsi="Times New Roman" w:cs="Times New Roman"/>
                <w:color w:val="000000" w:themeColor="text1"/>
                <w:sz w:val="20"/>
                <w:szCs w:val="20"/>
                <w:lang w:eastAsia="uk-UA" w:bidi="uk-UA"/>
              </w:rPr>
              <w:t>ого</w:t>
            </w:r>
            <w:r w:rsidRPr="00137951">
              <w:rPr>
                <w:rFonts w:ascii="Times New Roman" w:eastAsia="Times New Roman" w:hAnsi="Times New Roman" w:cs="Times New Roman"/>
                <w:color w:val="000000" w:themeColor="text1"/>
                <w:sz w:val="20"/>
                <w:szCs w:val="20"/>
                <w:lang w:eastAsia="uk-UA" w:bidi="uk-UA"/>
              </w:rPr>
              <w:t xml:space="preserve"> орган</w:t>
            </w:r>
            <w:r>
              <w:rPr>
                <w:rFonts w:ascii="Times New Roman" w:eastAsia="Times New Roman" w:hAnsi="Times New Roman" w:cs="Times New Roman"/>
                <w:color w:val="000000" w:themeColor="text1"/>
                <w:sz w:val="20"/>
                <w:szCs w:val="20"/>
                <w:lang w:eastAsia="uk-UA" w:bidi="uk-UA"/>
              </w:rPr>
              <w:t>у</w:t>
            </w:r>
            <w:r w:rsidRPr="00137951">
              <w:rPr>
                <w:rFonts w:ascii="Times New Roman" w:eastAsia="Times New Roman" w:hAnsi="Times New Roman" w:cs="Times New Roman"/>
                <w:color w:val="000000" w:themeColor="text1"/>
                <w:sz w:val="20"/>
                <w:szCs w:val="20"/>
                <w:lang w:eastAsia="uk-UA" w:bidi="uk-UA"/>
              </w:rPr>
              <w:t xml:space="preserve"> виконавчої влади із забезпечення якості освіти</w:t>
            </w:r>
            <w:r>
              <w:rPr>
                <w:rFonts w:ascii="Times New Roman" w:eastAsia="Times New Roman" w:hAnsi="Times New Roman" w:cs="Times New Roman"/>
                <w:color w:val="000000" w:themeColor="text1"/>
                <w:sz w:val="20"/>
                <w:szCs w:val="20"/>
                <w:lang w:eastAsia="uk-UA" w:bidi="uk-UA"/>
              </w:rPr>
              <w:t xml:space="preserve"> (15%);</w:t>
            </w:r>
          </w:p>
          <w:p w14:paraId="2E7C3419" w14:textId="77777777" w:rsidR="000470F9" w:rsidRDefault="000470F9" w:rsidP="00C1767F">
            <w:pPr>
              <w:spacing w:after="0" w:line="240" w:lineRule="auto"/>
              <w:ind w:left="25" w:firstLine="283"/>
              <w:jc w:val="both"/>
              <w:rPr>
                <w:rFonts w:ascii="Times New Roman" w:eastAsia="Times New Roman" w:hAnsi="Times New Roman" w:cs="Times New Roman"/>
                <w:color w:val="000000" w:themeColor="text1"/>
                <w:sz w:val="20"/>
                <w:szCs w:val="20"/>
                <w:lang w:eastAsia="uk-UA" w:bidi="uk-UA"/>
              </w:rPr>
            </w:pPr>
            <w:r>
              <w:rPr>
                <w:rFonts w:ascii="Times New Roman" w:eastAsia="Times New Roman" w:hAnsi="Times New Roman" w:cs="Times New Roman"/>
                <w:color w:val="000000" w:themeColor="text1"/>
                <w:sz w:val="20"/>
                <w:szCs w:val="20"/>
                <w:lang w:eastAsia="uk-UA" w:bidi="uk-UA"/>
              </w:rPr>
              <w:t xml:space="preserve">- визначено, що ліцензуванню підлягає лише освітня </w:t>
            </w:r>
            <w:r w:rsidRPr="00491A70">
              <w:rPr>
                <w:rFonts w:ascii="Times New Roman" w:eastAsia="Times New Roman" w:hAnsi="Times New Roman" w:cs="Times New Roman"/>
                <w:color w:val="000000" w:themeColor="text1"/>
                <w:sz w:val="20"/>
                <w:szCs w:val="20"/>
                <w:lang w:eastAsia="uk-UA" w:bidi="uk-UA"/>
              </w:rPr>
              <w:t>діяльн</w:t>
            </w:r>
            <w:r>
              <w:rPr>
                <w:rFonts w:ascii="Times New Roman" w:eastAsia="Times New Roman" w:hAnsi="Times New Roman" w:cs="Times New Roman"/>
                <w:color w:val="000000" w:themeColor="text1"/>
                <w:sz w:val="20"/>
                <w:szCs w:val="20"/>
                <w:lang w:eastAsia="uk-UA" w:bidi="uk-UA"/>
              </w:rPr>
              <w:t>ість</w:t>
            </w:r>
            <w:r w:rsidRPr="00491A70">
              <w:rPr>
                <w:rFonts w:ascii="Times New Roman" w:eastAsia="Times New Roman" w:hAnsi="Times New Roman" w:cs="Times New Roman"/>
                <w:color w:val="000000" w:themeColor="text1"/>
                <w:sz w:val="20"/>
                <w:szCs w:val="20"/>
                <w:lang w:eastAsia="uk-UA" w:bidi="uk-UA"/>
              </w:rPr>
              <w:t xml:space="preserve"> </w:t>
            </w:r>
            <w:r>
              <w:rPr>
                <w:rFonts w:ascii="Times New Roman" w:eastAsia="Times New Roman" w:hAnsi="Times New Roman" w:cs="Times New Roman"/>
                <w:color w:val="000000" w:themeColor="text1"/>
                <w:sz w:val="20"/>
                <w:szCs w:val="20"/>
                <w:lang w:eastAsia="uk-UA" w:bidi="uk-UA"/>
              </w:rPr>
              <w:t>за освітніми програмами</w:t>
            </w:r>
            <w:r w:rsidRPr="00491A70">
              <w:rPr>
                <w:rFonts w:ascii="Times New Roman" w:eastAsia="Times New Roman" w:hAnsi="Times New Roman" w:cs="Times New Roman"/>
                <w:color w:val="000000" w:themeColor="text1"/>
                <w:sz w:val="20"/>
                <w:szCs w:val="20"/>
                <w:lang w:eastAsia="uk-UA" w:bidi="uk-UA"/>
              </w:rPr>
              <w:t xml:space="preserve">, </w:t>
            </w:r>
            <w:r w:rsidRPr="00AA726D">
              <w:rPr>
                <w:rFonts w:ascii="Times New Roman" w:eastAsia="Times New Roman" w:hAnsi="Times New Roman" w:cs="Times New Roman"/>
                <w:color w:val="000000" w:themeColor="text1"/>
                <w:sz w:val="20"/>
                <w:szCs w:val="20"/>
                <w:lang w:eastAsia="uk-UA" w:bidi="uk-UA"/>
              </w:rPr>
              <w:t>що передбачають присвоєння професійної кваліфікації з професій, для яких запроваджено додаткове регулювання</w:t>
            </w:r>
            <w:r>
              <w:rPr>
                <w:rFonts w:ascii="Times New Roman" w:eastAsia="Times New Roman" w:hAnsi="Times New Roman" w:cs="Times New Roman"/>
                <w:color w:val="000000" w:themeColor="text1"/>
                <w:sz w:val="20"/>
                <w:szCs w:val="20"/>
                <w:lang w:eastAsia="uk-UA" w:bidi="uk-UA"/>
              </w:rPr>
              <w:t xml:space="preserve"> згідно із затвердженим </w:t>
            </w:r>
            <w:r w:rsidRPr="00137951">
              <w:rPr>
                <w:rFonts w:ascii="Times New Roman" w:eastAsia="Times New Roman" w:hAnsi="Times New Roman" w:cs="Times New Roman"/>
                <w:color w:val="000000" w:themeColor="text1"/>
                <w:sz w:val="20"/>
                <w:szCs w:val="20"/>
                <w:lang w:eastAsia="uk-UA" w:bidi="uk-UA"/>
              </w:rPr>
              <w:t>центральн</w:t>
            </w:r>
            <w:r>
              <w:rPr>
                <w:rFonts w:ascii="Times New Roman" w:eastAsia="Times New Roman" w:hAnsi="Times New Roman" w:cs="Times New Roman"/>
                <w:color w:val="000000" w:themeColor="text1"/>
                <w:sz w:val="20"/>
                <w:szCs w:val="20"/>
                <w:lang w:eastAsia="uk-UA" w:bidi="uk-UA"/>
              </w:rPr>
              <w:t>им</w:t>
            </w:r>
            <w:r w:rsidRPr="00137951">
              <w:rPr>
                <w:rFonts w:ascii="Times New Roman" w:eastAsia="Times New Roman" w:hAnsi="Times New Roman" w:cs="Times New Roman"/>
                <w:color w:val="000000" w:themeColor="text1"/>
                <w:sz w:val="20"/>
                <w:szCs w:val="20"/>
                <w:lang w:eastAsia="uk-UA" w:bidi="uk-UA"/>
              </w:rPr>
              <w:t xml:space="preserve"> орган</w:t>
            </w:r>
            <w:r>
              <w:rPr>
                <w:rFonts w:ascii="Times New Roman" w:eastAsia="Times New Roman" w:hAnsi="Times New Roman" w:cs="Times New Roman"/>
                <w:color w:val="000000" w:themeColor="text1"/>
                <w:sz w:val="20"/>
                <w:szCs w:val="20"/>
                <w:lang w:eastAsia="uk-UA" w:bidi="uk-UA"/>
              </w:rPr>
              <w:t>ом</w:t>
            </w:r>
            <w:r w:rsidRPr="00137951">
              <w:rPr>
                <w:rFonts w:ascii="Times New Roman" w:eastAsia="Times New Roman" w:hAnsi="Times New Roman" w:cs="Times New Roman"/>
                <w:color w:val="000000" w:themeColor="text1"/>
                <w:sz w:val="20"/>
                <w:szCs w:val="20"/>
                <w:lang w:eastAsia="uk-UA" w:bidi="uk-UA"/>
              </w:rPr>
              <w:t xml:space="preserve"> виконавчої влади</w:t>
            </w:r>
            <w:r>
              <w:rPr>
                <w:rFonts w:ascii="Times New Roman" w:eastAsia="Times New Roman" w:hAnsi="Times New Roman" w:cs="Times New Roman"/>
                <w:color w:val="000000" w:themeColor="text1"/>
                <w:sz w:val="20"/>
                <w:szCs w:val="20"/>
                <w:lang w:eastAsia="uk-UA" w:bidi="uk-UA"/>
              </w:rPr>
              <w:t xml:space="preserve"> у сфері освіти і науки переліком (15%);</w:t>
            </w:r>
          </w:p>
          <w:p w14:paraId="6DE7688A" w14:textId="77777777" w:rsidR="000470F9" w:rsidRDefault="000470F9" w:rsidP="00C1767F">
            <w:pPr>
              <w:spacing w:after="0" w:line="240" w:lineRule="auto"/>
              <w:ind w:left="25" w:firstLine="283"/>
              <w:jc w:val="both"/>
              <w:rPr>
                <w:rFonts w:ascii="Times New Roman" w:eastAsia="Times New Roman" w:hAnsi="Times New Roman" w:cs="Times New Roman"/>
                <w:color w:val="000000" w:themeColor="text1"/>
                <w:sz w:val="20"/>
                <w:szCs w:val="20"/>
                <w:lang w:eastAsia="uk-UA" w:bidi="uk-UA"/>
              </w:rPr>
            </w:pPr>
            <w:r w:rsidRPr="00921E5A">
              <w:rPr>
                <w:rFonts w:ascii="Times New Roman" w:eastAsia="Times New Roman" w:hAnsi="Times New Roman" w:cs="Times New Roman"/>
                <w:color w:val="000000" w:themeColor="text1"/>
                <w:sz w:val="20"/>
                <w:szCs w:val="20"/>
                <w:lang w:eastAsia="uk-UA" w:bidi="uk-UA"/>
              </w:rPr>
              <w:t xml:space="preserve">- </w:t>
            </w:r>
            <w:r w:rsidRPr="00921E5A">
              <w:rPr>
                <w:rFonts w:ascii="Times New Roman" w:hAnsi="Times New Roman" w:cs="Times New Roman"/>
                <w:color w:val="000000" w:themeColor="text1"/>
                <w:sz w:val="20"/>
                <w:szCs w:val="20"/>
                <w:lang w:eastAsia="uk-UA" w:bidi="uk-UA"/>
              </w:rPr>
              <w:t xml:space="preserve">виключено декларативні повноваження </w:t>
            </w:r>
            <w:r w:rsidRPr="00921E5A">
              <w:rPr>
                <w:rFonts w:ascii="Times New Roman" w:eastAsia="Times New Roman" w:hAnsi="Times New Roman" w:cs="Times New Roman"/>
                <w:color w:val="000000" w:themeColor="text1"/>
                <w:sz w:val="20"/>
                <w:szCs w:val="20"/>
                <w:lang w:eastAsia="uk-UA" w:bidi="uk-UA"/>
              </w:rPr>
              <w:t>центрального органу виконавчої влади у сфері освіти і науки, які не мають механізму реалізації (25</w:t>
            </w:r>
            <w:r>
              <w:rPr>
                <w:rFonts w:ascii="Times New Roman" w:eastAsia="Times New Roman" w:hAnsi="Times New Roman" w:cs="Times New Roman"/>
                <w:color w:val="000000" w:themeColor="text1"/>
                <w:sz w:val="20"/>
                <w:szCs w:val="20"/>
                <w:lang w:eastAsia="uk-UA" w:bidi="uk-UA"/>
              </w:rPr>
              <w:t>%);</w:t>
            </w:r>
          </w:p>
          <w:p w14:paraId="61A25E95" w14:textId="77777777" w:rsidR="000470F9" w:rsidRPr="00137951" w:rsidRDefault="000470F9" w:rsidP="00C1767F">
            <w:pPr>
              <w:spacing w:after="0" w:line="240" w:lineRule="auto"/>
              <w:ind w:firstLine="284"/>
              <w:jc w:val="both"/>
              <w:rPr>
                <w:rFonts w:ascii="Times New Roman" w:eastAsia="Times New Roman" w:hAnsi="Times New Roman" w:cs="Times New Roman"/>
                <w:color w:val="000000" w:themeColor="text1"/>
                <w:sz w:val="20"/>
                <w:szCs w:val="20"/>
                <w:lang w:eastAsia="uk-UA" w:bidi="uk-UA"/>
              </w:rPr>
            </w:pPr>
            <w:r>
              <w:rPr>
                <w:rFonts w:ascii="Times New Roman" w:eastAsia="Times New Roman" w:hAnsi="Times New Roman" w:cs="Times New Roman"/>
                <w:color w:val="000000" w:themeColor="text1"/>
                <w:sz w:val="20"/>
                <w:szCs w:val="20"/>
                <w:lang w:eastAsia="uk-UA" w:bidi="uk-UA"/>
              </w:rPr>
              <w:t xml:space="preserve">- засновники </w:t>
            </w:r>
            <w:r w:rsidRPr="009815F1">
              <w:rPr>
                <w:rFonts w:ascii="Times New Roman" w:eastAsia="Times New Roman" w:hAnsi="Times New Roman" w:cs="Times New Roman"/>
                <w:color w:val="000000" w:themeColor="text1"/>
                <w:sz w:val="20"/>
                <w:szCs w:val="20"/>
                <w:lang w:eastAsia="uk-UA" w:bidi="uk-UA"/>
              </w:rPr>
              <w:t xml:space="preserve">закладів </w:t>
            </w:r>
            <w:r>
              <w:rPr>
                <w:rFonts w:ascii="Times New Roman" w:eastAsia="Times New Roman" w:hAnsi="Times New Roman" w:cs="Times New Roman"/>
                <w:color w:val="000000" w:themeColor="text1"/>
                <w:sz w:val="20"/>
                <w:szCs w:val="20"/>
                <w:lang w:eastAsia="uk-UA" w:bidi="uk-UA"/>
              </w:rPr>
              <w:t xml:space="preserve">вищої </w:t>
            </w:r>
            <w:r w:rsidRPr="009815F1">
              <w:rPr>
                <w:rFonts w:ascii="Times New Roman" w:eastAsia="Times New Roman" w:hAnsi="Times New Roman" w:cs="Times New Roman"/>
                <w:color w:val="000000" w:themeColor="text1"/>
                <w:sz w:val="20"/>
                <w:szCs w:val="20"/>
                <w:lang w:eastAsia="uk-UA" w:bidi="uk-UA"/>
              </w:rPr>
              <w:t>освіти віднесен</w:t>
            </w:r>
            <w:r>
              <w:rPr>
                <w:rFonts w:ascii="Times New Roman" w:eastAsia="Times New Roman" w:hAnsi="Times New Roman" w:cs="Times New Roman"/>
                <w:color w:val="000000" w:themeColor="text1"/>
                <w:sz w:val="20"/>
                <w:szCs w:val="20"/>
                <w:lang w:eastAsia="uk-UA" w:bidi="uk-UA"/>
              </w:rPr>
              <w:t>о</w:t>
            </w:r>
            <w:r w:rsidRPr="009815F1">
              <w:rPr>
                <w:rFonts w:ascii="Times New Roman" w:eastAsia="Times New Roman" w:hAnsi="Times New Roman" w:cs="Times New Roman"/>
                <w:color w:val="000000" w:themeColor="text1"/>
                <w:sz w:val="20"/>
                <w:szCs w:val="20"/>
                <w:lang w:eastAsia="uk-UA" w:bidi="uk-UA"/>
              </w:rPr>
              <w:t xml:space="preserve"> до органів управління закладом освіти</w:t>
            </w:r>
            <w:r>
              <w:rPr>
                <w:rFonts w:ascii="Times New Roman" w:eastAsia="Times New Roman" w:hAnsi="Times New Roman" w:cs="Times New Roman"/>
                <w:color w:val="000000" w:themeColor="text1"/>
                <w:sz w:val="20"/>
                <w:szCs w:val="20"/>
                <w:lang w:eastAsia="uk-UA" w:bidi="uk-UA"/>
              </w:rPr>
              <w:t xml:space="preserve"> (5</w:t>
            </w:r>
            <w:r w:rsidRPr="00C15B08">
              <w:rPr>
                <w:rFonts w:ascii="Times New Roman" w:eastAsia="Times New Roman" w:hAnsi="Times New Roman" w:cs="Times New Roman"/>
                <w:color w:val="000000" w:themeColor="text1"/>
                <w:sz w:val="20"/>
                <w:szCs w:val="20"/>
                <w:lang w:eastAsia="uk-UA" w:bidi="uk-UA"/>
              </w:rPr>
              <w:t>%)</w:t>
            </w:r>
          </w:p>
        </w:tc>
        <w:tc>
          <w:tcPr>
            <w:tcW w:w="960" w:type="dxa"/>
            <w:tcBorders>
              <w:top w:val="single" w:sz="4" w:space="0" w:color="auto"/>
            </w:tcBorders>
          </w:tcPr>
          <w:p w14:paraId="2D135C10" w14:textId="77777777" w:rsidR="000470F9" w:rsidRPr="00137951" w:rsidRDefault="000470F9" w:rsidP="00C1767F">
            <w:pPr>
              <w:spacing w:after="0" w:line="240" w:lineRule="auto"/>
              <w:jc w:val="center"/>
              <w:rPr>
                <w:rFonts w:ascii="Times New Roman" w:eastAsia="Times New Roman" w:hAnsi="Times New Roman" w:cs="Times New Roman"/>
                <w:b/>
                <w:color w:val="000000" w:themeColor="text1"/>
                <w:sz w:val="24"/>
                <w:szCs w:val="20"/>
                <w:lang w:eastAsia="uk-UA" w:bidi="uk-UA"/>
              </w:rPr>
            </w:pPr>
            <w:r>
              <w:rPr>
                <w:rFonts w:ascii="Times New Roman" w:eastAsia="Times New Roman" w:hAnsi="Times New Roman" w:cs="Times New Roman"/>
                <w:b/>
                <w:color w:val="000000" w:themeColor="text1"/>
                <w:sz w:val="24"/>
                <w:szCs w:val="20"/>
                <w:lang w:eastAsia="uk-UA" w:bidi="uk-UA"/>
              </w:rPr>
              <w:t>60</w:t>
            </w:r>
            <w:r w:rsidRPr="00137951">
              <w:rPr>
                <w:rFonts w:ascii="Times New Roman" w:eastAsia="Times New Roman" w:hAnsi="Times New Roman" w:cs="Times New Roman"/>
                <w:b/>
                <w:color w:val="000000" w:themeColor="text1"/>
                <w:sz w:val="24"/>
                <w:szCs w:val="20"/>
                <w:lang w:eastAsia="uk-UA" w:bidi="uk-UA"/>
              </w:rPr>
              <w:t>%</w:t>
            </w:r>
          </w:p>
        </w:tc>
        <w:tc>
          <w:tcPr>
            <w:tcW w:w="1651" w:type="dxa"/>
            <w:tcBorders>
              <w:top w:val="single" w:sz="4" w:space="0" w:color="auto"/>
            </w:tcBorders>
          </w:tcPr>
          <w:p w14:paraId="5ABF94CC" w14:textId="77777777" w:rsidR="000470F9" w:rsidRPr="00137951" w:rsidRDefault="000470F9" w:rsidP="00C1767F">
            <w:pPr>
              <w:spacing w:after="0" w:line="240" w:lineRule="auto"/>
              <w:jc w:val="both"/>
              <w:rPr>
                <w:rFonts w:ascii="Times New Roman" w:eastAsia="Times New Roman" w:hAnsi="Times New Roman" w:cs="Times New Roman"/>
                <w:color w:val="000000" w:themeColor="text1"/>
                <w:sz w:val="24"/>
                <w:szCs w:val="20"/>
                <w:lang w:eastAsia="uk-UA" w:bidi="uk-UA"/>
              </w:rPr>
            </w:pPr>
            <w:r w:rsidRPr="00137951">
              <w:rPr>
                <w:rFonts w:ascii="Times New Roman" w:eastAsia="Times New Roman" w:hAnsi="Times New Roman" w:cs="Times New Roman"/>
                <w:color w:val="000000" w:themeColor="text1"/>
                <w:sz w:val="24"/>
                <w:szCs w:val="20"/>
                <w:lang w:eastAsia="uk-UA" w:bidi="uk-UA"/>
              </w:rPr>
              <w:t>1. Офіційні друковані видання України.</w:t>
            </w:r>
          </w:p>
          <w:p w14:paraId="02BC3ECA" w14:textId="77777777" w:rsidR="000470F9" w:rsidRPr="00137951" w:rsidRDefault="000470F9" w:rsidP="00C1767F">
            <w:pPr>
              <w:spacing w:after="0" w:line="240" w:lineRule="auto"/>
              <w:jc w:val="both"/>
              <w:rPr>
                <w:rFonts w:ascii="Times New Roman" w:eastAsia="Times New Roman" w:hAnsi="Times New Roman" w:cs="Times New Roman"/>
                <w:color w:val="000000" w:themeColor="text1"/>
                <w:sz w:val="24"/>
                <w:szCs w:val="20"/>
                <w:lang w:eastAsia="uk-UA" w:bidi="uk-UA"/>
              </w:rPr>
            </w:pPr>
            <w:r w:rsidRPr="00137951">
              <w:rPr>
                <w:rFonts w:ascii="Times New Roman" w:eastAsia="Times New Roman" w:hAnsi="Times New Roman" w:cs="Times New Roman"/>
                <w:color w:val="000000" w:themeColor="text1"/>
                <w:sz w:val="24"/>
                <w:szCs w:val="20"/>
                <w:lang w:eastAsia="uk-UA" w:bidi="uk-UA"/>
              </w:rPr>
              <w:t>2. Офіційний вебпортал парламенту України (https://www.rada.gov.ua/)</w:t>
            </w:r>
          </w:p>
        </w:tc>
        <w:tc>
          <w:tcPr>
            <w:tcW w:w="1122" w:type="dxa"/>
            <w:tcBorders>
              <w:top w:val="single" w:sz="4" w:space="0" w:color="auto"/>
            </w:tcBorders>
          </w:tcPr>
          <w:p w14:paraId="0AC17559" w14:textId="77777777" w:rsidR="000470F9" w:rsidRPr="00137951" w:rsidRDefault="000470F9" w:rsidP="00C1767F">
            <w:pPr>
              <w:spacing w:after="0" w:line="240" w:lineRule="auto"/>
              <w:jc w:val="center"/>
              <w:rPr>
                <w:rFonts w:ascii="Times New Roman" w:eastAsia="Times New Roman" w:hAnsi="Times New Roman" w:cs="Times New Roman"/>
                <w:color w:val="000000" w:themeColor="text1"/>
                <w:sz w:val="24"/>
                <w:szCs w:val="20"/>
                <w:lang w:eastAsia="uk-UA" w:bidi="uk-UA"/>
              </w:rPr>
            </w:pPr>
            <w:r w:rsidRPr="00137951">
              <w:rPr>
                <w:rFonts w:ascii="Times New Roman" w:eastAsia="Times New Roman" w:hAnsi="Times New Roman" w:cs="Times New Roman"/>
                <w:color w:val="000000" w:themeColor="text1"/>
                <w:sz w:val="24"/>
                <w:szCs w:val="20"/>
                <w:lang w:eastAsia="uk-UA" w:bidi="uk-UA"/>
              </w:rPr>
              <w:t>Закон набрав чинності</w:t>
            </w:r>
          </w:p>
        </w:tc>
      </w:tr>
      <w:tr w:rsidR="000470F9" w:rsidRPr="00C15B08" w14:paraId="36A78E7A" w14:textId="77777777" w:rsidTr="004F391C">
        <w:trPr>
          <w:trHeight w:val="230"/>
        </w:trPr>
        <w:tc>
          <w:tcPr>
            <w:tcW w:w="2269" w:type="dxa"/>
            <w:vMerge/>
          </w:tcPr>
          <w:p w14:paraId="5F9F227C" w14:textId="77777777" w:rsidR="000470F9" w:rsidRPr="009526C2" w:rsidRDefault="000470F9" w:rsidP="00C1767F">
            <w:pPr>
              <w:spacing w:after="0" w:line="240" w:lineRule="auto"/>
              <w:ind w:firstLine="284"/>
              <w:jc w:val="both"/>
              <w:rPr>
                <w:rFonts w:ascii="Times New Roman" w:eastAsia="Times New Roman" w:hAnsi="Times New Roman" w:cs="Times New Roman"/>
                <w:color w:val="000000"/>
                <w:sz w:val="20"/>
                <w:szCs w:val="20"/>
                <w:lang w:eastAsia="uk-UA" w:bidi="uk-UA"/>
              </w:rPr>
            </w:pPr>
          </w:p>
        </w:tc>
        <w:tc>
          <w:tcPr>
            <w:tcW w:w="8558" w:type="dxa"/>
          </w:tcPr>
          <w:p w14:paraId="76FAE86D" w14:textId="77777777" w:rsidR="000470F9" w:rsidRPr="00095AF8" w:rsidRDefault="000470F9" w:rsidP="00C1767F">
            <w:pPr>
              <w:spacing w:after="0" w:line="240" w:lineRule="auto"/>
              <w:ind w:firstLine="284"/>
              <w:jc w:val="both"/>
              <w:rPr>
                <w:rFonts w:ascii="Times New Roman" w:eastAsia="Times New Roman" w:hAnsi="Times New Roman" w:cs="Times New Roman"/>
                <w:color w:val="000000" w:themeColor="text1"/>
                <w:sz w:val="20"/>
                <w:szCs w:val="20"/>
                <w:lang w:eastAsia="uk-UA" w:bidi="uk-UA"/>
              </w:rPr>
            </w:pPr>
            <w:r w:rsidRPr="00095AF8">
              <w:rPr>
                <w:rFonts w:ascii="Times New Roman" w:eastAsia="Times New Roman" w:hAnsi="Times New Roman" w:cs="Times New Roman"/>
                <w:b/>
                <w:bCs/>
                <w:color w:val="000000" w:themeColor="text1"/>
                <w:sz w:val="24"/>
                <w:szCs w:val="20"/>
                <w:lang w:eastAsia="uk-UA" w:bidi="uk-UA"/>
              </w:rPr>
              <w:t xml:space="preserve">2. </w:t>
            </w:r>
            <w:r w:rsidRPr="00095AF8">
              <w:rPr>
                <w:rFonts w:ascii="Times New Roman" w:eastAsia="Times New Roman" w:hAnsi="Times New Roman" w:cs="Times New Roman"/>
                <w:bCs/>
                <w:color w:val="000000" w:themeColor="text1"/>
                <w:sz w:val="24"/>
                <w:szCs w:val="20"/>
                <w:lang w:eastAsia="uk-UA" w:bidi="uk-UA"/>
              </w:rPr>
              <w:t>Набрали чинності закони України, якими</w:t>
            </w:r>
            <w:r w:rsidRPr="00095AF8">
              <w:rPr>
                <w:rFonts w:ascii="Times New Roman" w:eastAsia="Times New Roman" w:hAnsi="Times New Roman" w:cs="Times New Roman"/>
                <w:color w:val="000000" w:themeColor="text1"/>
                <w:sz w:val="20"/>
                <w:szCs w:val="20"/>
                <w:lang w:eastAsia="uk-UA" w:bidi="uk-UA"/>
              </w:rPr>
              <w:t>:</w:t>
            </w:r>
          </w:p>
          <w:p w14:paraId="12B3A7B2" w14:textId="77777777" w:rsidR="000470F9" w:rsidRPr="00095AF8" w:rsidRDefault="000470F9" w:rsidP="00C1767F">
            <w:pPr>
              <w:spacing w:after="0" w:line="240" w:lineRule="auto"/>
              <w:ind w:firstLine="284"/>
              <w:jc w:val="both"/>
              <w:rPr>
                <w:rFonts w:ascii="Times New Roman" w:eastAsia="Times New Roman" w:hAnsi="Times New Roman" w:cs="Times New Roman"/>
                <w:color w:val="000000" w:themeColor="text1"/>
                <w:sz w:val="20"/>
                <w:szCs w:val="20"/>
                <w:lang w:eastAsia="uk-UA" w:bidi="uk-UA"/>
              </w:rPr>
            </w:pPr>
            <w:r w:rsidRPr="00095AF8">
              <w:rPr>
                <w:rFonts w:ascii="Times New Roman" w:eastAsia="Times New Roman" w:hAnsi="Times New Roman" w:cs="Times New Roman"/>
                <w:color w:val="000000" w:themeColor="text1"/>
                <w:sz w:val="20"/>
                <w:szCs w:val="20"/>
                <w:lang w:eastAsia="uk-UA" w:bidi="uk-UA"/>
              </w:rPr>
              <w:t>- внесено зміни до ст. 32 Закону України «Про місцеве самоврядування в Україні» про те, що до відання виконавчих органів сільських, селищних, міських рад належить не управління закладами освіти, а виконання функцій засновника  (10%);</w:t>
            </w:r>
          </w:p>
          <w:p w14:paraId="11350227" w14:textId="77777777" w:rsidR="000470F9" w:rsidRPr="00095AF8" w:rsidRDefault="000470F9" w:rsidP="00C1767F">
            <w:pPr>
              <w:spacing w:after="0" w:line="240" w:lineRule="auto"/>
              <w:ind w:firstLine="284"/>
              <w:jc w:val="both"/>
              <w:rPr>
                <w:rFonts w:ascii="Times New Roman" w:eastAsia="Times New Roman" w:hAnsi="Times New Roman" w:cs="Times New Roman"/>
                <w:color w:val="000000" w:themeColor="text1"/>
                <w:sz w:val="20"/>
                <w:szCs w:val="20"/>
                <w:lang w:eastAsia="uk-UA" w:bidi="uk-UA"/>
              </w:rPr>
            </w:pPr>
            <w:r w:rsidRPr="00095AF8">
              <w:rPr>
                <w:rFonts w:ascii="Times New Roman" w:eastAsia="Times New Roman" w:hAnsi="Times New Roman" w:cs="Times New Roman"/>
                <w:color w:val="000000" w:themeColor="text1"/>
                <w:sz w:val="20"/>
                <w:szCs w:val="20"/>
                <w:lang w:eastAsia="uk-UA" w:bidi="uk-UA"/>
              </w:rPr>
              <w:t>- виключено положення абз. 3 ст. 75 Основ законодавства України про охорону здоров'я щодо погодження навчальних планів та програм підготовки, перепідготовки та підвищення кваліфікації медичних, фармацевтичних працівників та фахівців з реабілітації центральним органом виконавчої влади, що забезпечує формування державної політики у сфері охорони здоров’я (</w:t>
            </w:r>
            <w:r>
              <w:rPr>
                <w:rFonts w:ascii="Times New Roman" w:eastAsia="Times New Roman" w:hAnsi="Times New Roman" w:cs="Times New Roman"/>
                <w:color w:val="000000" w:themeColor="text1"/>
                <w:sz w:val="20"/>
                <w:szCs w:val="20"/>
                <w:lang w:eastAsia="uk-UA" w:bidi="uk-UA"/>
              </w:rPr>
              <w:t>10 </w:t>
            </w:r>
            <w:r w:rsidRPr="00095AF8">
              <w:rPr>
                <w:rFonts w:ascii="Times New Roman" w:eastAsia="Times New Roman" w:hAnsi="Times New Roman" w:cs="Times New Roman"/>
                <w:color w:val="000000" w:themeColor="text1"/>
                <w:sz w:val="20"/>
                <w:szCs w:val="20"/>
                <w:lang w:eastAsia="uk-UA" w:bidi="uk-UA"/>
              </w:rPr>
              <w:t>%);</w:t>
            </w:r>
          </w:p>
          <w:p w14:paraId="39A04545" w14:textId="77777777" w:rsidR="000470F9" w:rsidRPr="00095AF8" w:rsidRDefault="000470F9" w:rsidP="00C1767F">
            <w:pPr>
              <w:spacing w:after="0" w:line="240" w:lineRule="auto"/>
              <w:ind w:firstLine="284"/>
              <w:jc w:val="both"/>
              <w:rPr>
                <w:rFonts w:ascii="Times New Roman" w:eastAsia="Times New Roman" w:hAnsi="Times New Roman" w:cs="Times New Roman"/>
                <w:color w:val="000000" w:themeColor="text1"/>
                <w:sz w:val="20"/>
                <w:szCs w:val="20"/>
                <w:lang w:eastAsia="uk-UA" w:bidi="uk-UA"/>
              </w:rPr>
            </w:pPr>
            <w:r w:rsidRPr="00095AF8">
              <w:rPr>
                <w:rFonts w:ascii="Times New Roman" w:eastAsia="Times New Roman" w:hAnsi="Times New Roman" w:cs="Times New Roman"/>
                <w:color w:val="000000" w:themeColor="text1"/>
                <w:sz w:val="20"/>
                <w:szCs w:val="20"/>
                <w:lang w:eastAsia="uk-UA" w:bidi="uk-UA"/>
              </w:rPr>
              <w:t xml:space="preserve">- виключено розділ </w:t>
            </w:r>
            <w:r w:rsidRPr="00095AF8">
              <w:rPr>
                <w:rFonts w:ascii="Times New Roman" w:eastAsia="Times New Roman" w:hAnsi="Times New Roman" w:cs="Times New Roman"/>
                <w:color w:val="000000" w:themeColor="text1"/>
                <w:sz w:val="20"/>
                <w:szCs w:val="20"/>
                <w:lang w:val="en-US" w:eastAsia="uk-UA" w:bidi="uk-UA"/>
              </w:rPr>
              <w:t>VI</w:t>
            </w:r>
            <w:r w:rsidRPr="00095AF8">
              <w:rPr>
                <w:rFonts w:ascii="Times New Roman" w:eastAsia="Times New Roman" w:hAnsi="Times New Roman" w:cs="Times New Roman"/>
                <w:color w:val="000000" w:themeColor="text1"/>
                <w:sz w:val="20"/>
                <w:szCs w:val="20"/>
                <w:lang w:eastAsia="uk-UA" w:bidi="uk-UA"/>
              </w:rPr>
              <w:t xml:space="preserve"> Закону України «Про пріоритетність соціального розвитку села та агропромислового комплексу в народному господарстві» щодо наукового і кадрового забезпечення (</w:t>
            </w:r>
            <w:r>
              <w:rPr>
                <w:rFonts w:ascii="Times New Roman" w:eastAsia="Times New Roman" w:hAnsi="Times New Roman" w:cs="Times New Roman"/>
                <w:color w:val="000000" w:themeColor="text1"/>
                <w:sz w:val="20"/>
                <w:szCs w:val="20"/>
                <w:lang w:eastAsia="uk-UA" w:bidi="uk-UA"/>
              </w:rPr>
              <w:t>10</w:t>
            </w:r>
            <w:r w:rsidRPr="00095AF8">
              <w:rPr>
                <w:rFonts w:ascii="Times New Roman" w:eastAsia="Times New Roman" w:hAnsi="Times New Roman" w:cs="Times New Roman"/>
                <w:color w:val="000000" w:themeColor="text1"/>
                <w:sz w:val="20"/>
                <w:szCs w:val="20"/>
                <w:lang w:eastAsia="uk-UA" w:bidi="uk-UA"/>
              </w:rPr>
              <w:t xml:space="preserve"> %);</w:t>
            </w:r>
          </w:p>
          <w:p w14:paraId="548E3D42" w14:textId="77777777" w:rsidR="000470F9" w:rsidRPr="00095AF8" w:rsidRDefault="000470F9" w:rsidP="00C1767F">
            <w:pPr>
              <w:spacing w:after="0" w:line="240" w:lineRule="auto"/>
              <w:ind w:firstLine="284"/>
              <w:jc w:val="both"/>
              <w:rPr>
                <w:rFonts w:ascii="Times New Roman" w:eastAsia="Times New Roman" w:hAnsi="Times New Roman" w:cs="Times New Roman"/>
                <w:color w:val="000000" w:themeColor="text1"/>
                <w:sz w:val="20"/>
                <w:szCs w:val="20"/>
                <w:lang w:eastAsia="uk-UA" w:bidi="uk-UA"/>
              </w:rPr>
            </w:pPr>
            <w:r w:rsidRPr="00095AF8">
              <w:rPr>
                <w:rFonts w:ascii="Times New Roman" w:eastAsia="Times New Roman" w:hAnsi="Times New Roman" w:cs="Times New Roman"/>
                <w:color w:val="000000" w:themeColor="text1"/>
                <w:sz w:val="20"/>
                <w:szCs w:val="20"/>
                <w:lang w:eastAsia="uk-UA" w:bidi="uk-UA"/>
              </w:rPr>
              <w:t>- виключено положення ч.ч. 3-7 ст. 26 Закону України «Про фізичну культуру і спорт» (</w:t>
            </w:r>
            <w:r>
              <w:rPr>
                <w:rFonts w:ascii="Times New Roman" w:eastAsia="Times New Roman" w:hAnsi="Times New Roman" w:cs="Times New Roman"/>
                <w:color w:val="000000" w:themeColor="text1"/>
                <w:sz w:val="20"/>
                <w:szCs w:val="20"/>
                <w:lang w:eastAsia="uk-UA" w:bidi="uk-UA"/>
              </w:rPr>
              <w:t>10</w:t>
            </w:r>
            <w:r w:rsidRPr="00095AF8">
              <w:rPr>
                <w:rFonts w:ascii="Times New Roman" w:eastAsia="Times New Roman" w:hAnsi="Times New Roman" w:cs="Times New Roman"/>
                <w:color w:val="000000" w:themeColor="text1"/>
                <w:sz w:val="20"/>
                <w:szCs w:val="20"/>
                <w:lang w:eastAsia="uk-UA" w:bidi="uk-UA"/>
              </w:rPr>
              <w:t xml:space="preserve"> %)</w:t>
            </w:r>
          </w:p>
        </w:tc>
        <w:tc>
          <w:tcPr>
            <w:tcW w:w="960" w:type="dxa"/>
          </w:tcPr>
          <w:p w14:paraId="6FD0FAF8" w14:textId="77777777" w:rsidR="000470F9" w:rsidRPr="0031232B" w:rsidRDefault="000470F9" w:rsidP="00C1767F">
            <w:pPr>
              <w:spacing w:after="0" w:line="240" w:lineRule="auto"/>
              <w:jc w:val="center"/>
              <w:rPr>
                <w:rFonts w:ascii="Times New Roman" w:eastAsia="Times New Roman" w:hAnsi="Times New Roman" w:cs="Times New Roman"/>
                <w:b/>
                <w:i/>
                <w:color w:val="000000" w:themeColor="text1"/>
                <w:sz w:val="24"/>
                <w:szCs w:val="24"/>
                <w:lang w:eastAsia="uk-UA" w:bidi="uk-UA"/>
              </w:rPr>
            </w:pPr>
            <w:r>
              <w:rPr>
                <w:rFonts w:ascii="Times New Roman" w:eastAsia="Times New Roman" w:hAnsi="Times New Roman" w:cs="Times New Roman"/>
                <w:b/>
                <w:color w:val="000000" w:themeColor="text1"/>
                <w:sz w:val="24"/>
                <w:szCs w:val="24"/>
                <w:lang w:eastAsia="uk-UA" w:bidi="uk-UA"/>
              </w:rPr>
              <w:t>4</w:t>
            </w:r>
            <w:r w:rsidRPr="0031232B">
              <w:rPr>
                <w:rFonts w:ascii="Times New Roman" w:eastAsia="Times New Roman" w:hAnsi="Times New Roman" w:cs="Times New Roman"/>
                <w:b/>
                <w:color w:val="000000" w:themeColor="text1"/>
                <w:sz w:val="24"/>
                <w:szCs w:val="24"/>
                <w:lang w:eastAsia="uk-UA" w:bidi="uk-UA"/>
              </w:rPr>
              <w:t>0%</w:t>
            </w:r>
          </w:p>
        </w:tc>
        <w:tc>
          <w:tcPr>
            <w:tcW w:w="1651" w:type="dxa"/>
          </w:tcPr>
          <w:p w14:paraId="3F38EECF" w14:textId="77777777" w:rsidR="000470F9" w:rsidRPr="0031232B" w:rsidRDefault="000470F9" w:rsidP="00C1767F">
            <w:pPr>
              <w:spacing w:after="0" w:line="240" w:lineRule="auto"/>
              <w:jc w:val="both"/>
              <w:rPr>
                <w:rFonts w:ascii="Times New Roman" w:eastAsia="Times New Roman" w:hAnsi="Times New Roman" w:cs="Times New Roman"/>
                <w:color w:val="000000" w:themeColor="text1"/>
                <w:sz w:val="24"/>
                <w:szCs w:val="24"/>
                <w:lang w:eastAsia="uk-UA" w:bidi="uk-UA"/>
              </w:rPr>
            </w:pPr>
            <w:r w:rsidRPr="0031232B">
              <w:rPr>
                <w:rFonts w:ascii="Times New Roman" w:eastAsia="Times New Roman" w:hAnsi="Times New Roman" w:cs="Times New Roman"/>
                <w:color w:val="000000" w:themeColor="text1"/>
                <w:sz w:val="24"/>
                <w:szCs w:val="24"/>
                <w:lang w:eastAsia="uk-UA" w:bidi="uk-UA"/>
              </w:rPr>
              <w:t>1. Офіційні друковані видання України.</w:t>
            </w:r>
          </w:p>
          <w:p w14:paraId="062E58A3" w14:textId="77777777" w:rsidR="000470F9" w:rsidRPr="0031232B" w:rsidRDefault="000470F9" w:rsidP="00C1767F">
            <w:pPr>
              <w:spacing w:after="0" w:line="240" w:lineRule="auto"/>
              <w:jc w:val="both"/>
              <w:rPr>
                <w:rFonts w:ascii="Times New Roman" w:eastAsia="Times New Roman" w:hAnsi="Times New Roman" w:cs="Times New Roman"/>
                <w:color w:val="000000" w:themeColor="text1"/>
                <w:sz w:val="24"/>
                <w:szCs w:val="24"/>
                <w:lang w:eastAsia="uk-UA" w:bidi="uk-UA"/>
              </w:rPr>
            </w:pPr>
            <w:r w:rsidRPr="0031232B">
              <w:rPr>
                <w:rFonts w:ascii="Times New Roman" w:eastAsia="Times New Roman" w:hAnsi="Times New Roman" w:cs="Times New Roman"/>
                <w:color w:val="000000" w:themeColor="text1"/>
                <w:sz w:val="24"/>
                <w:szCs w:val="24"/>
                <w:lang w:eastAsia="uk-UA" w:bidi="uk-UA"/>
              </w:rPr>
              <w:t>2. Офіційний вебпортал парламенту України (https://www.rada.gov.ua/)</w:t>
            </w:r>
          </w:p>
        </w:tc>
        <w:tc>
          <w:tcPr>
            <w:tcW w:w="1122" w:type="dxa"/>
          </w:tcPr>
          <w:p w14:paraId="3B0B2C19" w14:textId="77777777" w:rsidR="000470F9" w:rsidRPr="0031232B" w:rsidRDefault="000470F9" w:rsidP="00C1767F">
            <w:pPr>
              <w:spacing w:after="0" w:line="240" w:lineRule="auto"/>
              <w:jc w:val="center"/>
              <w:rPr>
                <w:rFonts w:ascii="Times New Roman" w:eastAsia="Times New Roman" w:hAnsi="Times New Roman" w:cs="Times New Roman"/>
                <w:color w:val="000000" w:themeColor="text1"/>
                <w:sz w:val="24"/>
                <w:szCs w:val="24"/>
                <w:lang w:eastAsia="uk-UA" w:bidi="uk-UA"/>
              </w:rPr>
            </w:pPr>
            <w:r w:rsidRPr="0031232B">
              <w:rPr>
                <w:rFonts w:ascii="Times New Roman" w:eastAsia="Times New Roman" w:hAnsi="Times New Roman" w:cs="Times New Roman"/>
                <w:color w:val="000000" w:themeColor="text1"/>
                <w:sz w:val="24"/>
                <w:szCs w:val="24"/>
                <w:lang w:eastAsia="uk-UA" w:bidi="uk-UA"/>
              </w:rPr>
              <w:t>Закон чинності не набрав</w:t>
            </w:r>
          </w:p>
        </w:tc>
      </w:tr>
      <w:tr w:rsidR="000470F9" w:rsidRPr="00C15B08" w14:paraId="3E1B4C40" w14:textId="77777777" w:rsidTr="004F391C">
        <w:trPr>
          <w:trHeight w:val="3284"/>
        </w:trPr>
        <w:tc>
          <w:tcPr>
            <w:tcW w:w="2269" w:type="dxa"/>
            <w:vMerge w:val="restart"/>
          </w:tcPr>
          <w:p w14:paraId="5511BE87" w14:textId="77777777" w:rsidR="000470F9" w:rsidRPr="001E046E" w:rsidRDefault="000470F9" w:rsidP="00C1767F">
            <w:pPr>
              <w:tabs>
                <w:tab w:val="left" w:pos="2553"/>
              </w:tabs>
              <w:spacing w:after="0" w:line="240" w:lineRule="auto"/>
              <w:ind w:firstLine="284"/>
              <w:jc w:val="both"/>
              <w:rPr>
                <w:rFonts w:ascii="Times New Roman" w:eastAsia="Times New Roman" w:hAnsi="Times New Roman" w:cs="Times New Roman"/>
                <w:b/>
                <w:sz w:val="24"/>
                <w:szCs w:val="24"/>
                <w:lang w:eastAsia="uk-UA" w:bidi="uk-UA"/>
              </w:rPr>
            </w:pPr>
            <w:r w:rsidRPr="001E046E">
              <w:rPr>
                <w:rFonts w:ascii="Times New Roman" w:eastAsia="Times New Roman" w:hAnsi="Times New Roman" w:cs="Times New Roman"/>
                <w:b/>
                <w:sz w:val="24"/>
                <w:szCs w:val="24"/>
                <w:lang w:eastAsia="uk-UA" w:bidi="uk-UA"/>
              </w:rPr>
              <w:lastRenderedPageBreak/>
              <w:t>2.7.6.2. Розподіл публічних коштів між закладами вищої освіти і науки відбувається прозоро, ефективно за об’єктивними, заздалегідь визначеними процедурами та показниками результативності їх діяльності</w:t>
            </w:r>
          </w:p>
        </w:tc>
        <w:tc>
          <w:tcPr>
            <w:tcW w:w="8558" w:type="dxa"/>
          </w:tcPr>
          <w:p w14:paraId="24C72393" w14:textId="77777777" w:rsidR="000470F9" w:rsidRDefault="000470F9" w:rsidP="00C1767F">
            <w:pPr>
              <w:spacing w:after="0" w:line="240" w:lineRule="auto"/>
              <w:ind w:firstLine="284"/>
              <w:jc w:val="both"/>
              <w:rPr>
                <w:rFonts w:ascii="Times New Roman" w:eastAsia="Times New Roman" w:hAnsi="Times New Roman" w:cs="Times New Roman"/>
                <w:sz w:val="24"/>
                <w:szCs w:val="24"/>
                <w:lang w:eastAsia="uk-UA" w:bidi="uk-UA"/>
              </w:rPr>
            </w:pPr>
            <w:r w:rsidRPr="001E046E">
              <w:rPr>
                <w:rFonts w:ascii="Times New Roman" w:eastAsia="Times New Roman" w:hAnsi="Times New Roman" w:cs="Times New Roman"/>
                <w:b/>
                <w:bCs/>
                <w:sz w:val="24"/>
                <w:szCs w:val="24"/>
                <w:lang w:eastAsia="uk-UA" w:bidi="uk-UA"/>
              </w:rPr>
              <w:t>1.</w:t>
            </w:r>
            <w:r w:rsidRPr="001E046E">
              <w:rPr>
                <w:rFonts w:ascii="Times New Roman" w:eastAsia="Times New Roman" w:hAnsi="Times New Roman" w:cs="Times New Roman"/>
                <w:bCs/>
                <w:sz w:val="24"/>
                <w:szCs w:val="24"/>
                <w:lang w:eastAsia="uk-UA" w:bidi="uk-UA"/>
              </w:rPr>
              <w:t> Набрав</w:t>
            </w:r>
            <w:r w:rsidRPr="001E046E">
              <w:rPr>
                <w:rFonts w:ascii="Times New Roman" w:eastAsia="Times New Roman" w:hAnsi="Times New Roman" w:cs="Times New Roman"/>
                <w:sz w:val="24"/>
                <w:szCs w:val="24"/>
                <w:lang w:eastAsia="uk-UA" w:bidi="uk-UA"/>
              </w:rPr>
              <w:t xml:space="preserve"> чинності </w:t>
            </w:r>
            <w:r w:rsidRPr="00E06A42">
              <w:rPr>
                <w:rFonts w:ascii="Times New Roman" w:eastAsia="Times New Roman" w:hAnsi="Times New Roman" w:cs="Times New Roman"/>
                <w:sz w:val="24"/>
                <w:szCs w:val="24"/>
                <w:lang w:eastAsia="uk-UA" w:bidi="uk-UA"/>
              </w:rPr>
              <w:t>Закон України</w:t>
            </w:r>
            <w:r w:rsidRPr="001E046E">
              <w:rPr>
                <w:rFonts w:ascii="Times New Roman" w:eastAsia="Times New Roman" w:hAnsi="Times New Roman" w:cs="Times New Roman"/>
                <w:sz w:val="24"/>
                <w:szCs w:val="24"/>
                <w:lang w:eastAsia="uk-UA" w:bidi="uk-UA"/>
              </w:rPr>
              <w:t xml:space="preserve"> про внесення змін до Бюджетного кодексу України, яким:</w:t>
            </w:r>
          </w:p>
          <w:p w14:paraId="06AC92C7" w14:textId="77777777" w:rsidR="000470F9" w:rsidRPr="00336B4F" w:rsidRDefault="000470F9" w:rsidP="00C1767F">
            <w:pPr>
              <w:pStyle w:val="a6"/>
              <w:spacing w:after="0"/>
              <w:ind w:firstLine="310"/>
              <w:jc w:val="both"/>
            </w:pPr>
            <w:r w:rsidRPr="00607C0F">
              <w:rPr>
                <w:rFonts w:ascii="Times New Roman" w:eastAsia="Times New Roman" w:hAnsi="Times New Roman" w:cs="Times New Roman"/>
                <w:szCs w:val="24"/>
                <w:lang w:eastAsia="uk-UA" w:bidi="uk-UA"/>
              </w:rPr>
              <w:t>- </w:t>
            </w:r>
            <w:r>
              <w:rPr>
                <w:rFonts w:ascii="Times New Roman" w:eastAsia="Times New Roman" w:hAnsi="Times New Roman" w:cs="Times New Roman"/>
                <w:szCs w:val="24"/>
                <w:lang w:eastAsia="uk-UA" w:bidi="uk-UA"/>
              </w:rPr>
              <w:t>внесено зміни до пп.</w:t>
            </w:r>
            <w:r w:rsidRPr="00607C0F">
              <w:rPr>
                <w:rFonts w:ascii="Times New Roman" w:eastAsia="Times New Roman" w:hAnsi="Times New Roman" w:cs="Times New Roman"/>
                <w:szCs w:val="24"/>
                <w:lang w:eastAsia="uk-UA" w:bidi="uk-UA"/>
              </w:rPr>
              <w:t xml:space="preserve"> </w:t>
            </w:r>
            <w:r>
              <w:rPr>
                <w:rFonts w:ascii="Times New Roman" w:eastAsia="Times New Roman" w:hAnsi="Times New Roman" w:cs="Times New Roman"/>
                <w:szCs w:val="24"/>
                <w:lang w:eastAsia="uk-UA" w:bidi="uk-UA"/>
              </w:rPr>
              <w:t>«в» п.</w:t>
            </w:r>
            <w:r w:rsidRPr="00607C0F">
              <w:rPr>
                <w:rFonts w:ascii="Times New Roman" w:eastAsia="Times New Roman" w:hAnsi="Times New Roman" w:cs="Times New Roman"/>
                <w:szCs w:val="24"/>
                <w:lang w:eastAsia="uk-UA" w:bidi="uk-UA"/>
              </w:rPr>
              <w:t xml:space="preserve"> 7 ч</w:t>
            </w:r>
            <w:r>
              <w:rPr>
                <w:rFonts w:ascii="Times New Roman" w:eastAsia="Times New Roman" w:hAnsi="Times New Roman" w:cs="Times New Roman"/>
                <w:szCs w:val="24"/>
                <w:lang w:eastAsia="uk-UA" w:bidi="uk-UA"/>
              </w:rPr>
              <w:t>. 1</w:t>
            </w:r>
            <w:r w:rsidRPr="00607C0F">
              <w:rPr>
                <w:rFonts w:ascii="Times New Roman" w:eastAsia="Times New Roman" w:hAnsi="Times New Roman" w:cs="Times New Roman"/>
                <w:szCs w:val="24"/>
                <w:lang w:eastAsia="uk-UA" w:bidi="uk-UA"/>
              </w:rPr>
              <w:t xml:space="preserve"> ст</w:t>
            </w:r>
            <w:r>
              <w:rPr>
                <w:rFonts w:ascii="Times New Roman" w:eastAsia="Times New Roman" w:hAnsi="Times New Roman" w:cs="Times New Roman"/>
                <w:szCs w:val="24"/>
                <w:lang w:eastAsia="uk-UA" w:bidi="uk-UA"/>
              </w:rPr>
              <w:t xml:space="preserve">. </w:t>
            </w:r>
            <w:r w:rsidRPr="00607C0F">
              <w:rPr>
                <w:rFonts w:ascii="Times New Roman" w:eastAsia="Times New Roman" w:hAnsi="Times New Roman" w:cs="Times New Roman"/>
                <w:szCs w:val="24"/>
                <w:lang w:eastAsia="uk-UA" w:bidi="uk-UA"/>
              </w:rPr>
              <w:t>87</w:t>
            </w:r>
            <w:r>
              <w:rPr>
                <w:rFonts w:ascii="Times New Roman" w:eastAsia="Times New Roman" w:hAnsi="Times New Roman" w:cs="Times New Roman"/>
                <w:szCs w:val="24"/>
                <w:lang w:eastAsia="uk-UA" w:bidi="uk-UA"/>
              </w:rPr>
              <w:t xml:space="preserve"> Кодексу про те, що</w:t>
            </w:r>
            <w:r w:rsidRPr="001E046E">
              <w:rPr>
                <w:rFonts w:ascii="Times New Roman" w:eastAsia="Times New Roman" w:hAnsi="Times New Roman" w:cs="Times New Roman"/>
                <w:szCs w:val="24"/>
                <w:lang w:eastAsia="uk-UA" w:bidi="uk-UA"/>
              </w:rPr>
              <w:t xml:space="preserve"> до видатків, </w:t>
            </w:r>
            <w:r>
              <w:rPr>
                <w:rFonts w:ascii="Times New Roman" w:eastAsia="Times New Roman" w:hAnsi="Times New Roman" w:cs="Times New Roman"/>
                <w:szCs w:val="24"/>
                <w:lang w:eastAsia="uk-UA" w:bidi="uk-UA"/>
              </w:rPr>
              <w:t>які</w:t>
            </w:r>
            <w:r w:rsidRPr="001E046E">
              <w:rPr>
                <w:rFonts w:ascii="Times New Roman" w:eastAsia="Times New Roman" w:hAnsi="Times New Roman" w:cs="Times New Roman"/>
                <w:szCs w:val="24"/>
                <w:lang w:eastAsia="uk-UA" w:bidi="uk-UA"/>
              </w:rPr>
              <w:t xml:space="preserve"> здійснюються з Державного бюджету України, належать видатки на здобуття вищої освіти особам, які на конкурсних засадах отримали право на її здобуття за кошти Державного бюджету України, у тому числі на умо</w:t>
            </w:r>
            <w:r>
              <w:rPr>
                <w:rFonts w:ascii="Times New Roman" w:eastAsia="Times New Roman" w:hAnsi="Times New Roman" w:cs="Times New Roman"/>
                <w:szCs w:val="24"/>
                <w:lang w:eastAsia="uk-UA" w:bidi="uk-UA"/>
              </w:rPr>
              <w:t>вах державного замовлення; їх розподіл</w:t>
            </w:r>
            <w:r w:rsidRPr="00336B4F">
              <w:rPr>
                <w:rFonts w:ascii="Times New Roman" w:eastAsia="Times New Roman" w:hAnsi="Times New Roman" w:cs="Times New Roman"/>
                <w:szCs w:val="24"/>
                <w:lang w:eastAsia="uk-UA" w:bidi="uk-UA"/>
              </w:rPr>
              <w:t xml:space="preserve"> між закладами вищої освіти</w:t>
            </w:r>
            <w:r>
              <w:rPr>
                <w:rFonts w:ascii="Times New Roman" w:eastAsia="Times New Roman" w:hAnsi="Times New Roman" w:cs="Times New Roman"/>
                <w:szCs w:val="24"/>
                <w:lang w:eastAsia="uk-UA" w:bidi="uk-UA"/>
              </w:rPr>
              <w:t xml:space="preserve"> здійснюється</w:t>
            </w:r>
            <w:r w:rsidRPr="00336B4F">
              <w:rPr>
                <w:rFonts w:ascii="Times New Roman" w:eastAsia="Times New Roman" w:hAnsi="Times New Roman" w:cs="Times New Roman"/>
                <w:szCs w:val="24"/>
                <w:lang w:eastAsia="uk-UA" w:bidi="uk-UA"/>
              </w:rPr>
              <w:t xml:space="preserve">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w:t>
            </w:r>
            <w:r>
              <w:rPr>
                <w:rFonts w:ascii="Times New Roman" w:eastAsia="Times New Roman" w:hAnsi="Times New Roman" w:cs="Times New Roman"/>
                <w:szCs w:val="24"/>
                <w:lang w:eastAsia="uk-UA" w:bidi="uk-UA"/>
              </w:rPr>
              <w:t xml:space="preserve"> (10%);</w:t>
            </w:r>
          </w:p>
          <w:p w14:paraId="25877DA3" w14:textId="77777777" w:rsidR="000470F9" w:rsidRPr="001E046E" w:rsidRDefault="000470F9" w:rsidP="00C1767F">
            <w:pPr>
              <w:spacing w:after="0" w:line="240" w:lineRule="auto"/>
              <w:ind w:firstLine="284"/>
              <w:jc w:val="both"/>
              <w:rPr>
                <w:rFonts w:ascii="Times New Roman" w:eastAsia="Times New Roman" w:hAnsi="Times New Roman" w:cs="Times New Roman"/>
                <w:sz w:val="20"/>
                <w:szCs w:val="24"/>
                <w:lang w:eastAsia="uk-UA" w:bidi="uk-UA"/>
              </w:rPr>
            </w:pPr>
            <w:r w:rsidRPr="001E046E">
              <w:rPr>
                <w:rFonts w:ascii="Times New Roman" w:eastAsia="Times New Roman" w:hAnsi="Times New Roman" w:cs="Times New Roman"/>
                <w:sz w:val="20"/>
                <w:szCs w:val="24"/>
                <w:lang w:eastAsia="uk-UA" w:bidi="uk-UA"/>
              </w:rPr>
              <w:t>- </w:t>
            </w:r>
            <w:r>
              <w:rPr>
                <w:rFonts w:ascii="Times New Roman" w:eastAsia="Times New Roman" w:hAnsi="Times New Roman" w:cs="Times New Roman"/>
                <w:sz w:val="20"/>
                <w:szCs w:val="24"/>
                <w:lang w:eastAsia="uk-UA" w:bidi="uk-UA"/>
              </w:rPr>
              <w:t>внесено зміни до</w:t>
            </w:r>
            <w:r w:rsidRPr="001E046E">
              <w:rPr>
                <w:rFonts w:ascii="Times New Roman" w:eastAsia="Times New Roman" w:hAnsi="Times New Roman" w:cs="Times New Roman"/>
                <w:sz w:val="20"/>
                <w:szCs w:val="24"/>
                <w:lang w:eastAsia="uk-UA" w:bidi="uk-UA"/>
              </w:rPr>
              <w:t xml:space="preserve"> п. 46 Прикінцевих та перехідних положень </w:t>
            </w:r>
            <w:r>
              <w:rPr>
                <w:rFonts w:ascii="Times New Roman" w:eastAsia="Times New Roman" w:hAnsi="Times New Roman" w:cs="Times New Roman"/>
                <w:sz w:val="20"/>
                <w:szCs w:val="24"/>
                <w:lang w:eastAsia="uk-UA" w:bidi="uk-UA"/>
              </w:rPr>
              <w:t xml:space="preserve">Кодексу </w:t>
            </w:r>
            <w:r w:rsidRPr="001E046E">
              <w:rPr>
                <w:rFonts w:ascii="Times New Roman" w:eastAsia="Times New Roman" w:hAnsi="Times New Roman" w:cs="Times New Roman"/>
                <w:sz w:val="20"/>
                <w:szCs w:val="24"/>
                <w:lang w:eastAsia="uk-UA" w:bidi="uk-UA"/>
              </w:rPr>
              <w:t>щодо переліку показників формули розподілу обсягу видатків державного бюджету на вищу осв</w:t>
            </w:r>
            <w:r>
              <w:rPr>
                <w:rFonts w:ascii="Times New Roman" w:eastAsia="Times New Roman" w:hAnsi="Times New Roman" w:cs="Times New Roman"/>
                <w:sz w:val="20"/>
                <w:szCs w:val="24"/>
                <w:lang w:eastAsia="uk-UA" w:bidi="uk-UA"/>
              </w:rPr>
              <w:t xml:space="preserve">іту між закладами вищої освіти (5%); </w:t>
            </w:r>
          </w:p>
          <w:p w14:paraId="59EBA989" w14:textId="77777777" w:rsidR="000470F9" w:rsidRDefault="000470F9" w:rsidP="00C1767F">
            <w:pPr>
              <w:spacing w:after="0" w:line="240" w:lineRule="auto"/>
              <w:ind w:firstLine="284"/>
              <w:jc w:val="both"/>
              <w:rPr>
                <w:rFonts w:ascii="Times New Roman" w:eastAsia="Times New Roman" w:hAnsi="Times New Roman" w:cs="Times New Roman"/>
                <w:sz w:val="20"/>
                <w:szCs w:val="24"/>
                <w:lang w:eastAsia="uk-UA" w:bidi="uk-UA"/>
              </w:rPr>
            </w:pPr>
            <w:r w:rsidRPr="001E046E">
              <w:rPr>
                <w:rFonts w:ascii="Times New Roman" w:eastAsia="Times New Roman" w:hAnsi="Times New Roman" w:cs="Times New Roman"/>
                <w:sz w:val="20"/>
                <w:szCs w:val="24"/>
                <w:lang w:eastAsia="uk-UA" w:bidi="uk-UA"/>
              </w:rPr>
              <w:t>- передбачено, що розподіл видатків державного та місцевих бюджетів на фінансування наукових і науково-технічних досліджень та про</w:t>
            </w:r>
            <w:r>
              <w:rPr>
                <w:rFonts w:ascii="Times New Roman" w:eastAsia="Times New Roman" w:hAnsi="Times New Roman" w:cs="Times New Roman"/>
                <w:sz w:val="20"/>
                <w:szCs w:val="24"/>
                <w:lang w:eastAsia="uk-UA" w:bidi="uk-UA"/>
              </w:rPr>
              <w:t>е</w:t>
            </w:r>
            <w:r w:rsidRPr="001E046E">
              <w:rPr>
                <w:rFonts w:ascii="Times New Roman" w:eastAsia="Times New Roman" w:hAnsi="Times New Roman" w:cs="Times New Roman"/>
                <w:sz w:val="20"/>
                <w:szCs w:val="24"/>
                <w:lang w:eastAsia="uk-UA" w:bidi="uk-UA"/>
              </w:rPr>
              <w:t>ктів здійснюється на конкурсних засадах</w:t>
            </w:r>
            <w:r>
              <w:rPr>
                <w:rFonts w:ascii="Times New Roman" w:eastAsia="Times New Roman" w:hAnsi="Times New Roman" w:cs="Times New Roman"/>
                <w:sz w:val="20"/>
                <w:szCs w:val="24"/>
                <w:lang w:eastAsia="uk-UA" w:bidi="uk-UA"/>
              </w:rPr>
              <w:t xml:space="preserve">  (5%);</w:t>
            </w:r>
          </w:p>
          <w:p w14:paraId="40D3C602" w14:textId="77777777" w:rsidR="000470F9" w:rsidRPr="00006858" w:rsidRDefault="000470F9" w:rsidP="00C1767F">
            <w:pPr>
              <w:spacing w:after="0" w:line="240" w:lineRule="auto"/>
              <w:ind w:firstLine="22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sz w:val="20"/>
                <w:szCs w:val="24"/>
                <w:lang w:eastAsia="uk-UA" w:bidi="uk-UA"/>
              </w:rPr>
              <w:t xml:space="preserve">- передбачено вичерпний перелік випадків розподілу </w:t>
            </w:r>
            <w:r w:rsidRPr="007F5026">
              <w:rPr>
                <w:rFonts w:ascii="Times New Roman" w:eastAsia="Times New Roman" w:hAnsi="Times New Roman" w:cs="Times New Roman"/>
                <w:bCs/>
                <w:sz w:val="20"/>
                <w:szCs w:val="24"/>
                <w:lang w:eastAsia="uk-UA" w:bidi="uk-UA"/>
              </w:rPr>
              <w:t>видатків державного та місцевих бюджетів</w:t>
            </w:r>
            <w:r w:rsidRPr="007F5026">
              <w:rPr>
                <w:rFonts w:ascii="Times New Roman" w:eastAsia="Times New Roman" w:hAnsi="Times New Roman" w:cs="Times New Roman"/>
                <w:sz w:val="20"/>
                <w:szCs w:val="24"/>
                <w:lang w:eastAsia="uk-UA" w:bidi="uk-UA"/>
              </w:rPr>
              <w:t xml:space="preserve"> на фінансування наукових і науково-технічних досліджень та проектів</w:t>
            </w:r>
            <w:r>
              <w:rPr>
                <w:rFonts w:ascii="Times New Roman" w:eastAsia="Times New Roman" w:hAnsi="Times New Roman" w:cs="Times New Roman"/>
                <w:sz w:val="20"/>
                <w:szCs w:val="24"/>
                <w:lang w:eastAsia="uk-UA" w:bidi="uk-UA"/>
              </w:rPr>
              <w:t xml:space="preserve"> без застосування конкурсних процедур (5%)</w:t>
            </w:r>
          </w:p>
        </w:tc>
        <w:tc>
          <w:tcPr>
            <w:tcW w:w="960" w:type="dxa"/>
          </w:tcPr>
          <w:p w14:paraId="17602162" w14:textId="77777777" w:rsidR="000470F9" w:rsidRPr="001E046E" w:rsidRDefault="000470F9" w:rsidP="00C1767F">
            <w:pPr>
              <w:spacing w:after="0" w:line="240" w:lineRule="auto"/>
              <w:jc w:val="center"/>
              <w:rPr>
                <w:rFonts w:ascii="Times New Roman" w:eastAsia="Times New Roman" w:hAnsi="Times New Roman" w:cs="Times New Roman"/>
                <w:b/>
                <w:color w:val="000000" w:themeColor="text1"/>
                <w:sz w:val="24"/>
                <w:szCs w:val="24"/>
                <w:lang w:eastAsia="uk-UA" w:bidi="uk-UA"/>
              </w:rPr>
            </w:pPr>
            <w:r w:rsidRPr="001E046E">
              <w:rPr>
                <w:rFonts w:ascii="Times New Roman" w:eastAsia="Times New Roman" w:hAnsi="Times New Roman" w:cs="Times New Roman"/>
                <w:b/>
                <w:color w:val="000000" w:themeColor="text1"/>
                <w:sz w:val="24"/>
                <w:szCs w:val="24"/>
                <w:lang w:eastAsia="uk-UA" w:bidi="uk-UA"/>
              </w:rPr>
              <w:t>2</w:t>
            </w:r>
            <w:r>
              <w:rPr>
                <w:rFonts w:ascii="Times New Roman" w:eastAsia="Times New Roman" w:hAnsi="Times New Roman" w:cs="Times New Roman"/>
                <w:b/>
                <w:color w:val="000000" w:themeColor="text1"/>
                <w:sz w:val="24"/>
                <w:szCs w:val="24"/>
                <w:lang w:eastAsia="uk-UA" w:bidi="uk-UA"/>
              </w:rPr>
              <w:t>5</w:t>
            </w:r>
            <w:r w:rsidRPr="001E046E">
              <w:rPr>
                <w:rFonts w:ascii="Times New Roman" w:eastAsia="Times New Roman" w:hAnsi="Times New Roman" w:cs="Times New Roman"/>
                <w:b/>
                <w:color w:val="000000" w:themeColor="text1"/>
                <w:sz w:val="24"/>
                <w:szCs w:val="24"/>
                <w:lang w:eastAsia="uk-UA" w:bidi="uk-UA"/>
              </w:rPr>
              <w:t>%</w:t>
            </w:r>
          </w:p>
        </w:tc>
        <w:tc>
          <w:tcPr>
            <w:tcW w:w="1651" w:type="dxa"/>
          </w:tcPr>
          <w:p w14:paraId="5DED5A3B" w14:textId="77777777" w:rsidR="000470F9" w:rsidRPr="001E046E" w:rsidRDefault="000470F9" w:rsidP="00C1767F">
            <w:pPr>
              <w:spacing w:after="0" w:line="240" w:lineRule="auto"/>
              <w:jc w:val="both"/>
              <w:rPr>
                <w:rFonts w:ascii="Times New Roman" w:eastAsia="Times New Roman" w:hAnsi="Times New Roman" w:cs="Times New Roman"/>
                <w:color w:val="000000" w:themeColor="text1"/>
                <w:sz w:val="24"/>
                <w:szCs w:val="24"/>
                <w:lang w:eastAsia="uk-UA" w:bidi="uk-UA"/>
              </w:rPr>
            </w:pPr>
            <w:r w:rsidRPr="001E046E">
              <w:rPr>
                <w:rFonts w:ascii="Times New Roman" w:eastAsia="Times New Roman" w:hAnsi="Times New Roman" w:cs="Times New Roman"/>
                <w:color w:val="000000" w:themeColor="text1"/>
                <w:sz w:val="24"/>
                <w:szCs w:val="24"/>
                <w:lang w:eastAsia="uk-UA" w:bidi="uk-UA"/>
              </w:rPr>
              <w:t>1. Офіційні друковані видання України.</w:t>
            </w:r>
          </w:p>
          <w:p w14:paraId="75AB7B06" w14:textId="77777777" w:rsidR="000470F9" w:rsidRPr="001E046E" w:rsidRDefault="000470F9" w:rsidP="00C1767F">
            <w:pPr>
              <w:spacing w:after="0" w:line="240" w:lineRule="auto"/>
              <w:jc w:val="both"/>
              <w:rPr>
                <w:rFonts w:ascii="Times New Roman" w:eastAsia="Times New Roman" w:hAnsi="Times New Roman" w:cs="Times New Roman"/>
                <w:color w:val="000000" w:themeColor="text1"/>
                <w:sz w:val="24"/>
                <w:szCs w:val="24"/>
                <w:lang w:eastAsia="uk-UA" w:bidi="uk-UA"/>
              </w:rPr>
            </w:pPr>
            <w:r w:rsidRPr="001E046E">
              <w:rPr>
                <w:rFonts w:ascii="Times New Roman" w:eastAsia="Times New Roman" w:hAnsi="Times New Roman" w:cs="Times New Roman"/>
                <w:color w:val="000000" w:themeColor="text1"/>
                <w:sz w:val="24"/>
                <w:szCs w:val="24"/>
                <w:lang w:eastAsia="uk-UA" w:bidi="uk-UA"/>
              </w:rPr>
              <w:t>2. Офіційний вебпортал парламенту України (https://www.rada.gov.ua/)</w:t>
            </w:r>
          </w:p>
        </w:tc>
        <w:tc>
          <w:tcPr>
            <w:tcW w:w="1122" w:type="dxa"/>
          </w:tcPr>
          <w:p w14:paraId="4E9B7D1B" w14:textId="77777777" w:rsidR="000470F9" w:rsidRPr="001E046E" w:rsidRDefault="000470F9" w:rsidP="00C1767F">
            <w:pPr>
              <w:spacing w:after="0" w:line="240" w:lineRule="auto"/>
              <w:jc w:val="center"/>
              <w:rPr>
                <w:rFonts w:ascii="Times New Roman" w:hAnsi="Times New Roman" w:cs="Times New Roman"/>
                <w:color w:val="000000" w:themeColor="text1"/>
                <w:sz w:val="24"/>
                <w:szCs w:val="24"/>
              </w:rPr>
            </w:pPr>
            <w:r w:rsidRPr="001E046E">
              <w:rPr>
                <w:rFonts w:ascii="Times New Roman" w:eastAsia="Times New Roman" w:hAnsi="Times New Roman" w:cs="Times New Roman"/>
                <w:color w:val="000000" w:themeColor="text1"/>
                <w:sz w:val="24"/>
                <w:szCs w:val="24"/>
                <w:lang w:eastAsia="uk-UA" w:bidi="uk-UA"/>
              </w:rPr>
              <w:t>Закон набрав чинності</w:t>
            </w:r>
          </w:p>
        </w:tc>
      </w:tr>
      <w:tr w:rsidR="000470F9" w:rsidRPr="00C15B08" w14:paraId="3AEF4F01" w14:textId="77777777" w:rsidTr="004F391C">
        <w:trPr>
          <w:trHeight w:val="230"/>
        </w:trPr>
        <w:tc>
          <w:tcPr>
            <w:tcW w:w="2269" w:type="dxa"/>
            <w:vMerge/>
          </w:tcPr>
          <w:p w14:paraId="38490C1E" w14:textId="77777777" w:rsidR="000470F9" w:rsidRPr="001E046E" w:rsidRDefault="000470F9" w:rsidP="00C1767F">
            <w:pPr>
              <w:tabs>
                <w:tab w:val="left" w:pos="2553"/>
              </w:tabs>
              <w:spacing w:after="0" w:line="240" w:lineRule="auto"/>
              <w:ind w:firstLine="284"/>
              <w:jc w:val="both"/>
              <w:rPr>
                <w:rFonts w:ascii="Times New Roman" w:eastAsia="Times New Roman" w:hAnsi="Times New Roman" w:cs="Times New Roman"/>
                <w:b/>
                <w:sz w:val="24"/>
                <w:szCs w:val="24"/>
                <w:lang w:eastAsia="uk-UA" w:bidi="uk-UA"/>
              </w:rPr>
            </w:pPr>
          </w:p>
        </w:tc>
        <w:tc>
          <w:tcPr>
            <w:tcW w:w="8558" w:type="dxa"/>
          </w:tcPr>
          <w:p w14:paraId="65629EB5" w14:textId="77777777" w:rsidR="000470F9" w:rsidRPr="00450E64" w:rsidRDefault="000470F9" w:rsidP="00C1767F">
            <w:pPr>
              <w:spacing w:after="0" w:line="240" w:lineRule="auto"/>
              <w:ind w:firstLine="284"/>
              <w:jc w:val="both"/>
              <w:rPr>
                <w:rFonts w:ascii="Times New Roman" w:eastAsia="Times New Roman" w:hAnsi="Times New Roman" w:cs="Times New Roman"/>
                <w:bCs/>
                <w:sz w:val="24"/>
                <w:szCs w:val="24"/>
                <w:lang w:eastAsia="uk-UA" w:bidi="uk-UA"/>
              </w:rPr>
            </w:pPr>
            <w:r w:rsidRPr="00450E64">
              <w:rPr>
                <w:rFonts w:ascii="Times New Roman" w:eastAsia="Times New Roman" w:hAnsi="Times New Roman" w:cs="Times New Roman"/>
                <w:b/>
                <w:bCs/>
                <w:sz w:val="24"/>
                <w:szCs w:val="24"/>
                <w:lang w:eastAsia="uk-UA" w:bidi="uk-UA"/>
              </w:rPr>
              <w:t>2.</w:t>
            </w:r>
            <w:r w:rsidRPr="00450E64">
              <w:rPr>
                <w:rFonts w:ascii="Times New Roman" w:eastAsia="Times New Roman" w:hAnsi="Times New Roman" w:cs="Times New Roman"/>
                <w:b/>
                <w:sz w:val="24"/>
                <w:szCs w:val="24"/>
                <w:lang w:eastAsia="uk-UA" w:bidi="uk-UA"/>
              </w:rPr>
              <w:t> </w:t>
            </w:r>
            <w:r w:rsidRPr="00450E64">
              <w:rPr>
                <w:rFonts w:ascii="Times New Roman" w:eastAsia="Times New Roman" w:hAnsi="Times New Roman" w:cs="Times New Roman"/>
                <w:sz w:val="24"/>
                <w:szCs w:val="24"/>
                <w:lang w:eastAsia="uk-UA" w:bidi="uk-UA"/>
              </w:rPr>
              <w:t>Набрав чинності Закон України</w:t>
            </w:r>
            <w:r>
              <w:rPr>
                <w:rFonts w:ascii="Times New Roman" w:eastAsia="Times New Roman" w:hAnsi="Times New Roman" w:cs="Times New Roman"/>
                <w:sz w:val="24"/>
                <w:szCs w:val="24"/>
                <w:lang w:eastAsia="uk-UA" w:bidi="uk-UA"/>
              </w:rPr>
              <w:t xml:space="preserve"> про внесення змін</w:t>
            </w:r>
            <w:r w:rsidRPr="00450E64">
              <w:rPr>
                <w:rFonts w:ascii="Times New Roman" w:eastAsia="Times New Roman" w:hAnsi="Times New Roman" w:cs="Times New Roman"/>
                <w:sz w:val="24"/>
                <w:szCs w:val="24"/>
                <w:lang w:eastAsia="uk-UA" w:bidi="uk-UA"/>
              </w:rPr>
              <w:t xml:space="preserve"> до Закону України</w:t>
            </w:r>
            <w:r w:rsidRPr="00450E64">
              <w:rPr>
                <w:rFonts w:ascii="Times New Roman" w:eastAsia="Times New Roman" w:hAnsi="Times New Roman" w:cs="Times New Roman"/>
                <w:bCs/>
                <w:sz w:val="24"/>
                <w:szCs w:val="24"/>
                <w:lang w:eastAsia="uk-UA" w:bidi="uk-UA"/>
              </w:rPr>
              <w:t xml:space="preserve"> «Про вищу освіту» </w:t>
            </w:r>
            <w:r>
              <w:rPr>
                <w:rFonts w:ascii="Times New Roman" w:eastAsia="Times New Roman" w:hAnsi="Times New Roman" w:cs="Times New Roman"/>
                <w:bCs/>
                <w:sz w:val="24"/>
                <w:szCs w:val="24"/>
                <w:lang w:eastAsia="uk-UA" w:bidi="uk-UA"/>
              </w:rPr>
              <w:t>яким</w:t>
            </w:r>
            <w:r w:rsidRPr="00450E64">
              <w:rPr>
                <w:rFonts w:ascii="Times New Roman" w:eastAsia="Times New Roman" w:hAnsi="Times New Roman" w:cs="Times New Roman"/>
                <w:bCs/>
                <w:sz w:val="24"/>
                <w:szCs w:val="24"/>
                <w:lang w:eastAsia="uk-UA" w:bidi="uk-UA"/>
              </w:rPr>
              <w:t xml:space="preserve"> передбачено, що:</w:t>
            </w:r>
          </w:p>
          <w:p w14:paraId="136F6E5B" w14:textId="77777777" w:rsidR="000470F9" w:rsidRPr="001E046E" w:rsidRDefault="000470F9" w:rsidP="00C1767F">
            <w:pPr>
              <w:spacing w:after="0" w:line="240" w:lineRule="auto"/>
              <w:ind w:firstLine="284"/>
              <w:jc w:val="both"/>
              <w:rPr>
                <w:rFonts w:ascii="Times New Roman" w:eastAsia="Times New Roman" w:hAnsi="Times New Roman" w:cs="Times New Roman"/>
                <w:bCs/>
                <w:sz w:val="20"/>
                <w:szCs w:val="24"/>
                <w:lang w:eastAsia="uk-UA" w:bidi="uk-UA"/>
              </w:rPr>
            </w:pPr>
            <w:r w:rsidRPr="001E046E">
              <w:rPr>
                <w:rFonts w:ascii="Times New Roman" w:eastAsia="Times New Roman" w:hAnsi="Times New Roman" w:cs="Times New Roman"/>
                <w:bCs/>
                <w:sz w:val="20"/>
                <w:szCs w:val="24"/>
                <w:lang w:eastAsia="uk-UA" w:bidi="uk-UA"/>
              </w:rPr>
              <w:t>- з Державного бюджету України здійснюються видатки на здобуття вищої освіти у закладах вищої освіти, вартість освітніх послуг в яких встановлюється з урахуванням законодавства про індикативну собівартість (1</w:t>
            </w:r>
            <w:r>
              <w:rPr>
                <w:rFonts w:ascii="Times New Roman" w:eastAsia="Times New Roman" w:hAnsi="Times New Roman" w:cs="Times New Roman"/>
                <w:bCs/>
                <w:sz w:val="20"/>
                <w:szCs w:val="24"/>
                <w:lang w:eastAsia="uk-UA" w:bidi="uk-UA"/>
              </w:rPr>
              <w:t>0</w:t>
            </w:r>
            <w:r w:rsidRPr="001E046E">
              <w:rPr>
                <w:rFonts w:ascii="Times New Roman" w:eastAsia="Times New Roman" w:hAnsi="Times New Roman" w:cs="Times New Roman"/>
                <w:bCs/>
                <w:sz w:val="20"/>
                <w:szCs w:val="24"/>
                <w:lang w:eastAsia="uk-UA" w:bidi="uk-UA"/>
              </w:rPr>
              <w:t>%);</w:t>
            </w:r>
          </w:p>
          <w:p w14:paraId="34E9626A" w14:textId="77777777" w:rsidR="000470F9" w:rsidRPr="001E046E" w:rsidRDefault="000470F9" w:rsidP="00C1767F">
            <w:pPr>
              <w:spacing w:after="0" w:line="240" w:lineRule="auto"/>
              <w:ind w:firstLine="284"/>
              <w:jc w:val="both"/>
              <w:rPr>
                <w:rFonts w:ascii="Times New Roman" w:eastAsia="Times New Roman" w:hAnsi="Times New Roman" w:cs="Times New Roman"/>
                <w:bCs/>
                <w:sz w:val="20"/>
                <w:szCs w:val="24"/>
                <w:lang w:eastAsia="uk-UA" w:bidi="uk-UA"/>
              </w:rPr>
            </w:pPr>
            <w:r w:rsidRPr="001E046E">
              <w:rPr>
                <w:rFonts w:ascii="Times New Roman" w:eastAsia="Times New Roman" w:hAnsi="Times New Roman" w:cs="Times New Roman"/>
                <w:bCs/>
                <w:sz w:val="20"/>
                <w:szCs w:val="24"/>
                <w:lang w:eastAsia="uk-UA" w:bidi="uk-UA"/>
              </w:rPr>
              <w:t>- обсяг видатків Державного бюджету України на вищу освіту розподіляється між закладами вищої освіти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 (</w:t>
            </w:r>
            <w:r>
              <w:rPr>
                <w:rFonts w:ascii="Times New Roman" w:eastAsia="Times New Roman" w:hAnsi="Times New Roman" w:cs="Times New Roman"/>
                <w:bCs/>
                <w:sz w:val="20"/>
                <w:szCs w:val="24"/>
                <w:lang w:eastAsia="uk-UA" w:bidi="uk-UA"/>
              </w:rPr>
              <w:t>10</w:t>
            </w:r>
            <w:r w:rsidRPr="001E046E">
              <w:rPr>
                <w:rFonts w:ascii="Times New Roman" w:eastAsia="Times New Roman" w:hAnsi="Times New Roman" w:cs="Times New Roman"/>
                <w:bCs/>
                <w:sz w:val="20"/>
                <w:szCs w:val="24"/>
                <w:lang w:eastAsia="uk-UA" w:bidi="uk-UA"/>
              </w:rPr>
              <w:t>%).</w:t>
            </w:r>
          </w:p>
          <w:p w14:paraId="78714FAD" w14:textId="77777777" w:rsidR="000470F9" w:rsidRPr="001E046E" w:rsidRDefault="000470F9" w:rsidP="00C1767F">
            <w:pPr>
              <w:spacing w:after="0" w:line="240" w:lineRule="auto"/>
              <w:ind w:left="-48" w:firstLine="283"/>
              <w:jc w:val="both"/>
              <w:rPr>
                <w:rFonts w:ascii="Times New Roman" w:eastAsia="Times New Roman" w:hAnsi="Times New Roman" w:cs="Times New Roman"/>
                <w:b/>
                <w:color w:val="0070C0"/>
                <w:sz w:val="20"/>
                <w:szCs w:val="24"/>
                <w:lang w:eastAsia="uk-UA" w:bidi="uk-UA"/>
              </w:rPr>
            </w:pPr>
          </w:p>
        </w:tc>
        <w:tc>
          <w:tcPr>
            <w:tcW w:w="960" w:type="dxa"/>
          </w:tcPr>
          <w:p w14:paraId="2E0A9184" w14:textId="77777777" w:rsidR="000470F9" w:rsidRPr="001E046E" w:rsidRDefault="000470F9" w:rsidP="00C1767F">
            <w:pPr>
              <w:spacing w:after="0" w:line="240" w:lineRule="auto"/>
              <w:jc w:val="center"/>
              <w:rPr>
                <w:rFonts w:ascii="Times New Roman" w:eastAsia="Times New Roman" w:hAnsi="Times New Roman" w:cs="Times New Roman"/>
                <w:b/>
                <w:color w:val="0070C0"/>
                <w:sz w:val="24"/>
                <w:szCs w:val="24"/>
                <w:lang w:eastAsia="uk-UA" w:bidi="uk-UA"/>
              </w:rPr>
            </w:pPr>
            <w:r>
              <w:rPr>
                <w:rFonts w:ascii="Times New Roman" w:eastAsia="Times New Roman" w:hAnsi="Times New Roman" w:cs="Times New Roman"/>
                <w:b/>
                <w:sz w:val="24"/>
                <w:szCs w:val="24"/>
                <w:lang w:eastAsia="uk-UA" w:bidi="uk-UA"/>
              </w:rPr>
              <w:t>2</w:t>
            </w:r>
            <w:r w:rsidRPr="00450E64">
              <w:rPr>
                <w:rFonts w:ascii="Times New Roman" w:eastAsia="Times New Roman" w:hAnsi="Times New Roman" w:cs="Times New Roman"/>
                <w:b/>
                <w:sz w:val="24"/>
                <w:szCs w:val="24"/>
                <w:lang w:eastAsia="uk-UA" w:bidi="uk-UA"/>
              </w:rPr>
              <w:t>0%</w:t>
            </w:r>
          </w:p>
        </w:tc>
        <w:tc>
          <w:tcPr>
            <w:tcW w:w="1651" w:type="dxa"/>
          </w:tcPr>
          <w:p w14:paraId="667D3D8E" w14:textId="77777777" w:rsidR="000470F9" w:rsidRPr="001E046E" w:rsidRDefault="000470F9" w:rsidP="00C1767F">
            <w:pPr>
              <w:spacing w:after="0" w:line="240" w:lineRule="auto"/>
              <w:jc w:val="both"/>
              <w:rPr>
                <w:rFonts w:ascii="Times New Roman" w:eastAsia="Times New Roman" w:hAnsi="Times New Roman" w:cs="Times New Roman"/>
                <w:color w:val="000000"/>
                <w:sz w:val="24"/>
                <w:szCs w:val="24"/>
                <w:lang w:eastAsia="uk-UA" w:bidi="uk-UA"/>
              </w:rPr>
            </w:pPr>
            <w:r w:rsidRPr="001E046E">
              <w:rPr>
                <w:rFonts w:ascii="Times New Roman" w:eastAsia="Times New Roman" w:hAnsi="Times New Roman" w:cs="Times New Roman"/>
                <w:color w:val="000000"/>
                <w:sz w:val="24"/>
                <w:szCs w:val="24"/>
                <w:lang w:eastAsia="uk-UA" w:bidi="uk-UA"/>
              </w:rPr>
              <w:t>1. Офіційні друковані видання України.</w:t>
            </w:r>
          </w:p>
          <w:p w14:paraId="6DAF7129" w14:textId="77777777" w:rsidR="000470F9" w:rsidRPr="001E046E" w:rsidRDefault="000470F9" w:rsidP="00C1767F">
            <w:pPr>
              <w:spacing w:after="0" w:line="240" w:lineRule="auto"/>
              <w:jc w:val="both"/>
              <w:rPr>
                <w:rFonts w:ascii="Times New Roman" w:eastAsia="Times New Roman" w:hAnsi="Times New Roman" w:cs="Times New Roman"/>
                <w:color w:val="0070C0"/>
                <w:sz w:val="24"/>
                <w:szCs w:val="24"/>
                <w:lang w:eastAsia="uk-UA" w:bidi="uk-UA"/>
              </w:rPr>
            </w:pPr>
            <w:r w:rsidRPr="001E046E">
              <w:rPr>
                <w:rFonts w:ascii="Times New Roman" w:eastAsia="Times New Roman" w:hAnsi="Times New Roman" w:cs="Times New Roman"/>
                <w:color w:val="000000"/>
                <w:sz w:val="24"/>
                <w:szCs w:val="24"/>
                <w:lang w:eastAsia="uk-UA" w:bidi="uk-UA"/>
              </w:rPr>
              <w:t>2. Офіційний вебпортал парламенту України (https://www.rada.gov.ua/)</w:t>
            </w:r>
          </w:p>
        </w:tc>
        <w:tc>
          <w:tcPr>
            <w:tcW w:w="1122" w:type="dxa"/>
          </w:tcPr>
          <w:p w14:paraId="7E952668" w14:textId="77777777" w:rsidR="000470F9" w:rsidRPr="001E046E" w:rsidRDefault="000470F9" w:rsidP="00C1767F">
            <w:pPr>
              <w:spacing w:after="0" w:line="240" w:lineRule="auto"/>
              <w:jc w:val="center"/>
              <w:rPr>
                <w:rFonts w:ascii="Times New Roman" w:hAnsi="Times New Roman" w:cs="Times New Roman"/>
                <w:sz w:val="24"/>
                <w:szCs w:val="24"/>
              </w:rPr>
            </w:pPr>
            <w:r w:rsidRPr="001E046E">
              <w:rPr>
                <w:rFonts w:ascii="Times New Roman" w:eastAsia="Times New Roman" w:hAnsi="Times New Roman" w:cs="Times New Roman"/>
                <w:color w:val="000000"/>
                <w:sz w:val="24"/>
                <w:szCs w:val="24"/>
                <w:lang w:eastAsia="uk-UA" w:bidi="uk-UA"/>
              </w:rPr>
              <w:t>Закон чинності не набрав</w:t>
            </w:r>
          </w:p>
        </w:tc>
      </w:tr>
      <w:tr w:rsidR="000470F9" w:rsidRPr="00C15B08" w14:paraId="3BF2ECE2" w14:textId="77777777" w:rsidTr="004F391C">
        <w:trPr>
          <w:trHeight w:val="2510"/>
        </w:trPr>
        <w:tc>
          <w:tcPr>
            <w:tcW w:w="2269" w:type="dxa"/>
            <w:vMerge/>
          </w:tcPr>
          <w:p w14:paraId="09B6B082" w14:textId="77777777" w:rsidR="000470F9" w:rsidRPr="001E046E" w:rsidRDefault="000470F9" w:rsidP="00C1767F">
            <w:pPr>
              <w:tabs>
                <w:tab w:val="left" w:pos="2553"/>
              </w:tabs>
              <w:spacing w:after="0" w:line="240" w:lineRule="auto"/>
              <w:ind w:firstLine="284"/>
              <w:jc w:val="both"/>
              <w:rPr>
                <w:rFonts w:ascii="Times New Roman" w:eastAsia="Times New Roman" w:hAnsi="Times New Roman" w:cs="Times New Roman"/>
                <w:b/>
                <w:sz w:val="24"/>
                <w:szCs w:val="24"/>
                <w:lang w:eastAsia="uk-UA" w:bidi="uk-UA"/>
              </w:rPr>
            </w:pPr>
          </w:p>
        </w:tc>
        <w:tc>
          <w:tcPr>
            <w:tcW w:w="8558" w:type="dxa"/>
          </w:tcPr>
          <w:p w14:paraId="409E2838" w14:textId="77777777" w:rsidR="000470F9" w:rsidRPr="001E046E" w:rsidRDefault="000470F9" w:rsidP="00C1767F">
            <w:pPr>
              <w:spacing w:after="0" w:line="240" w:lineRule="auto"/>
              <w:ind w:firstLine="284"/>
              <w:jc w:val="both"/>
              <w:rPr>
                <w:rFonts w:ascii="Times New Roman" w:eastAsia="Times New Roman" w:hAnsi="Times New Roman" w:cs="Times New Roman"/>
                <w:bCs/>
                <w:sz w:val="24"/>
                <w:szCs w:val="24"/>
                <w:lang w:eastAsia="uk-UA" w:bidi="uk-UA"/>
              </w:rPr>
            </w:pPr>
            <w:r w:rsidRPr="001E046E">
              <w:rPr>
                <w:rFonts w:ascii="Times New Roman" w:eastAsia="Times New Roman" w:hAnsi="Times New Roman" w:cs="Times New Roman"/>
                <w:b/>
                <w:bCs/>
                <w:sz w:val="24"/>
                <w:szCs w:val="24"/>
                <w:lang w:eastAsia="uk-UA" w:bidi="uk-UA"/>
              </w:rPr>
              <w:t>3.</w:t>
            </w:r>
            <w:r w:rsidRPr="001E046E">
              <w:rPr>
                <w:rFonts w:ascii="Times New Roman" w:eastAsia="Times New Roman" w:hAnsi="Times New Roman" w:cs="Times New Roman"/>
                <w:bCs/>
                <w:sz w:val="24"/>
                <w:szCs w:val="24"/>
                <w:lang w:eastAsia="uk-UA" w:bidi="uk-UA"/>
              </w:rPr>
              <w:t> </w:t>
            </w:r>
            <w:r>
              <w:rPr>
                <w:rFonts w:ascii="Times New Roman" w:eastAsia="Times New Roman" w:hAnsi="Times New Roman" w:cs="Times New Roman"/>
                <w:bCs/>
                <w:sz w:val="24"/>
                <w:szCs w:val="24"/>
                <w:lang w:eastAsia="uk-UA" w:bidi="uk-UA"/>
              </w:rPr>
              <w:t xml:space="preserve">Набрав чинності Закон України про внесення змін до Закону України «Про </w:t>
            </w:r>
            <w:r w:rsidRPr="0009113E">
              <w:rPr>
                <w:rFonts w:ascii="Times New Roman" w:eastAsia="Times New Roman" w:hAnsi="Times New Roman" w:cs="Times New Roman"/>
                <w:bCs/>
                <w:sz w:val="24"/>
                <w:szCs w:val="24"/>
                <w:lang w:eastAsia="uk-UA" w:bidi="uk-UA"/>
              </w:rPr>
              <w:t>наукову і науково-технічну діяльність</w:t>
            </w:r>
            <w:r>
              <w:rPr>
                <w:rFonts w:ascii="Times New Roman" w:eastAsia="Times New Roman" w:hAnsi="Times New Roman" w:cs="Times New Roman"/>
                <w:bCs/>
                <w:sz w:val="24"/>
                <w:szCs w:val="24"/>
                <w:lang w:eastAsia="uk-UA" w:bidi="uk-UA"/>
              </w:rPr>
              <w:t>», яким:</w:t>
            </w:r>
          </w:p>
          <w:p w14:paraId="0E79C0A4" w14:textId="77777777" w:rsidR="000470F9" w:rsidRDefault="000470F9" w:rsidP="00C1767F">
            <w:pPr>
              <w:spacing w:after="0" w:line="240" w:lineRule="auto"/>
              <w:ind w:firstLine="224"/>
              <w:jc w:val="both"/>
              <w:rPr>
                <w:rFonts w:ascii="Times New Roman" w:eastAsia="Times New Roman" w:hAnsi="Times New Roman" w:cs="Times New Roman"/>
                <w:sz w:val="20"/>
                <w:szCs w:val="24"/>
                <w:lang w:eastAsia="uk-UA" w:bidi="uk-UA"/>
              </w:rPr>
            </w:pPr>
            <w:r w:rsidRPr="007F5026">
              <w:rPr>
                <w:rFonts w:ascii="Times New Roman" w:eastAsia="Times New Roman" w:hAnsi="Times New Roman" w:cs="Times New Roman"/>
                <w:bCs/>
                <w:sz w:val="20"/>
                <w:szCs w:val="24"/>
                <w:lang w:eastAsia="uk-UA" w:bidi="uk-UA"/>
              </w:rPr>
              <w:t>- </w:t>
            </w:r>
            <w:r w:rsidRPr="007F5026" w:rsidDel="00DD1AFF">
              <w:rPr>
                <w:rFonts w:ascii="Times New Roman" w:eastAsia="Times New Roman" w:hAnsi="Times New Roman" w:cs="Times New Roman"/>
                <w:bCs/>
                <w:sz w:val="20"/>
                <w:szCs w:val="24"/>
                <w:lang w:eastAsia="uk-UA" w:bidi="uk-UA"/>
              </w:rPr>
              <w:t xml:space="preserve"> </w:t>
            </w:r>
            <w:r w:rsidRPr="007F5026">
              <w:rPr>
                <w:rFonts w:ascii="Times New Roman" w:eastAsia="Times New Roman" w:hAnsi="Times New Roman" w:cs="Times New Roman"/>
                <w:bCs/>
                <w:sz w:val="20"/>
                <w:szCs w:val="24"/>
                <w:lang w:eastAsia="uk-UA" w:bidi="uk-UA"/>
              </w:rPr>
              <w:t>передбачено, що розподіл видатків державного та місцевих бюджетів</w:t>
            </w:r>
            <w:r w:rsidRPr="007F5026">
              <w:rPr>
                <w:rFonts w:ascii="Times New Roman" w:eastAsia="Times New Roman" w:hAnsi="Times New Roman" w:cs="Times New Roman"/>
                <w:sz w:val="20"/>
                <w:szCs w:val="24"/>
                <w:lang w:eastAsia="uk-UA" w:bidi="uk-UA"/>
              </w:rPr>
              <w:t xml:space="preserve"> на фінансування наукових і науково-технічних досліджень та проектів здійснюється</w:t>
            </w:r>
            <w:r>
              <w:rPr>
                <w:rFonts w:ascii="Times New Roman" w:eastAsia="Times New Roman" w:hAnsi="Times New Roman" w:cs="Times New Roman"/>
                <w:sz w:val="20"/>
                <w:szCs w:val="24"/>
                <w:lang w:eastAsia="uk-UA" w:bidi="uk-UA"/>
              </w:rPr>
              <w:t xml:space="preserve"> за загальним правилом</w:t>
            </w:r>
            <w:r w:rsidRPr="007F5026">
              <w:rPr>
                <w:rFonts w:ascii="Times New Roman" w:eastAsia="Times New Roman" w:hAnsi="Times New Roman" w:cs="Times New Roman"/>
                <w:sz w:val="20"/>
                <w:szCs w:val="24"/>
                <w:lang w:eastAsia="uk-UA" w:bidi="uk-UA"/>
              </w:rPr>
              <w:t xml:space="preserve"> на конкурсних засадах (</w:t>
            </w:r>
            <w:r>
              <w:rPr>
                <w:rFonts w:ascii="Times New Roman" w:eastAsia="Times New Roman" w:hAnsi="Times New Roman" w:cs="Times New Roman"/>
                <w:sz w:val="20"/>
                <w:szCs w:val="24"/>
                <w:lang w:eastAsia="uk-UA" w:bidi="uk-UA"/>
              </w:rPr>
              <w:t>5</w:t>
            </w:r>
            <w:r w:rsidRPr="007F5026">
              <w:rPr>
                <w:rFonts w:ascii="Times New Roman" w:eastAsia="Times New Roman" w:hAnsi="Times New Roman" w:cs="Times New Roman"/>
                <w:sz w:val="20"/>
                <w:szCs w:val="24"/>
                <w:lang w:eastAsia="uk-UA" w:bidi="uk-UA"/>
              </w:rPr>
              <w:t>%);</w:t>
            </w:r>
          </w:p>
          <w:p w14:paraId="6FE01450" w14:textId="77777777" w:rsidR="000470F9" w:rsidRPr="007F5026" w:rsidRDefault="000470F9" w:rsidP="00C1767F">
            <w:pPr>
              <w:spacing w:after="0" w:line="240" w:lineRule="auto"/>
              <w:ind w:firstLine="22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sz w:val="20"/>
                <w:szCs w:val="24"/>
                <w:lang w:eastAsia="uk-UA" w:bidi="uk-UA"/>
              </w:rPr>
              <w:t xml:space="preserve">- передбачено вичерпний перелік випадків розподілу </w:t>
            </w:r>
            <w:r w:rsidRPr="007F5026">
              <w:rPr>
                <w:rFonts w:ascii="Times New Roman" w:eastAsia="Times New Roman" w:hAnsi="Times New Roman" w:cs="Times New Roman"/>
                <w:bCs/>
                <w:sz w:val="20"/>
                <w:szCs w:val="24"/>
                <w:lang w:eastAsia="uk-UA" w:bidi="uk-UA"/>
              </w:rPr>
              <w:t>видатків державного та місцевих бюджетів</w:t>
            </w:r>
            <w:r w:rsidRPr="007F5026">
              <w:rPr>
                <w:rFonts w:ascii="Times New Roman" w:eastAsia="Times New Roman" w:hAnsi="Times New Roman" w:cs="Times New Roman"/>
                <w:sz w:val="20"/>
                <w:szCs w:val="24"/>
                <w:lang w:eastAsia="uk-UA" w:bidi="uk-UA"/>
              </w:rPr>
              <w:t xml:space="preserve"> на фінансування наукових і науково-технічних досліджень та проектів</w:t>
            </w:r>
            <w:r>
              <w:rPr>
                <w:rFonts w:ascii="Times New Roman" w:eastAsia="Times New Roman" w:hAnsi="Times New Roman" w:cs="Times New Roman"/>
                <w:sz w:val="20"/>
                <w:szCs w:val="24"/>
                <w:lang w:eastAsia="uk-UA" w:bidi="uk-UA"/>
              </w:rPr>
              <w:t xml:space="preserve"> без застосування конкурсних процедур (5%);</w:t>
            </w:r>
          </w:p>
          <w:p w14:paraId="02783EDF" w14:textId="77777777" w:rsidR="000470F9" w:rsidRDefault="000470F9" w:rsidP="00C1767F">
            <w:pPr>
              <w:spacing w:after="0" w:line="240" w:lineRule="auto"/>
              <w:ind w:firstLine="284"/>
              <w:jc w:val="both"/>
              <w:rPr>
                <w:rFonts w:ascii="Times New Roman" w:eastAsia="Times New Roman" w:hAnsi="Times New Roman" w:cs="Times New Roman"/>
                <w:bCs/>
                <w:sz w:val="20"/>
                <w:szCs w:val="24"/>
                <w:lang w:eastAsia="uk-UA" w:bidi="uk-UA"/>
              </w:rPr>
            </w:pPr>
            <w:r w:rsidRPr="007F5026">
              <w:rPr>
                <w:rFonts w:ascii="Times New Roman" w:eastAsia="Times New Roman" w:hAnsi="Times New Roman" w:cs="Times New Roman"/>
                <w:bCs/>
                <w:sz w:val="20"/>
                <w:szCs w:val="24"/>
                <w:lang w:eastAsia="uk-UA" w:bidi="uk-UA"/>
              </w:rPr>
              <w:t>- виключено положення ч. 6 ст. 17 Закону про те, що кошти на забезпечення</w:t>
            </w:r>
            <w:r w:rsidRPr="001E046E">
              <w:rPr>
                <w:rFonts w:ascii="Times New Roman" w:eastAsia="Times New Roman" w:hAnsi="Times New Roman" w:cs="Times New Roman"/>
                <w:bCs/>
                <w:sz w:val="20"/>
                <w:szCs w:val="24"/>
                <w:lang w:eastAsia="uk-UA" w:bidi="uk-UA"/>
              </w:rPr>
              <w:t xml:space="preserve"> діяльності Національної академії наук України щороку визнача</w:t>
            </w:r>
            <w:r>
              <w:rPr>
                <w:rFonts w:ascii="Times New Roman" w:eastAsia="Times New Roman" w:hAnsi="Times New Roman" w:cs="Times New Roman"/>
                <w:bCs/>
                <w:sz w:val="20"/>
                <w:szCs w:val="24"/>
                <w:lang w:eastAsia="uk-UA" w:bidi="uk-UA"/>
              </w:rPr>
              <w:t>є</w:t>
            </w:r>
            <w:r w:rsidRPr="001E046E">
              <w:rPr>
                <w:rFonts w:ascii="Times New Roman" w:eastAsia="Times New Roman" w:hAnsi="Times New Roman" w:cs="Times New Roman"/>
                <w:bCs/>
                <w:sz w:val="20"/>
                <w:szCs w:val="24"/>
                <w:lang w:eastAsia="uk-UA" w:bidi="uk-UA"/>
              </w:rPr>
              <w:t>ться у Державному бюджеті України окремим рядком</w:t>
            </w:r>
            <w:r>
              <w:rPr>
                <w:rFonts w:ascii="Times New Roman" w:eastAsia="Times New Roman" w:hAnsi="Times New Roman" w:cs="Times New Roman"/>
                <w:bCs/>
                <w:sz w:val="20"/>
                <w:szCs w:val="24"/>
                <w:lang w:eastAsia="uk-UA" w:bidi="uk-UA"/>
              </w:rPr>
              <w:t xml:space="preserve"> (5%); </w:t>
            </w:r>
          </w:p>
          <w:p w14:paraId="5A10A396" w14:textId="77777777" w:rsidR="000470F9" w:rsidRDefault="000470F9"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0"/>
                <w:szCs w:val="24"/>
                <w:lang w:eastAsia="uk-UA" w:bidi="uk-UA"/>
              </w:rPr>
              <w:t xml:space="preserve">- виключено положення ч. 5 ст. 49 Закону про те, що </w:t>
            </w:r>
            <w:r w:rsidRPr="001E046E">
              <w:rPr>
                <w:rFonts w:ascii="Times New Roman" w:eastAsia="Times New Roman" w:hAnsi="Times New Roman" w:cs="Times New Roman"/>
                <w:bCs/>
                <w:sz w:val="20"/>
                <w:szCs w:val="24"/>
                <w:lang w:eastAsia="uk-UA" w:bidi="uk-UA"/>
              </w:rPr>
              <w:t>розмір бюджетного фінансування Національного фонду досліджень України щороку визнача</w:t>
            </w:r>
            <w:r>
              <w:rPr>
                <w:rFonts w:ascii="Times New Roman" w:eastAsia="Times New Roman" w:hAnsi="Times New Roman" w:cs="Times New Roman"/>
                <w:bCs/>
                <w:sz w:val="20"/>
                <w:szCs w:val="24"/>
                <w:lang w:eastAsia="uk-UA" w:bidi="uk-UA"/>
              </w:rPr>
              <w:t>є</w:t>
            </w:r>
            <w:r w:rsidRPr="001E046E">
              <w:rPr>
                <w:rFonts w:ascii="Times New Roman" w:eastAsia="Times New Roman" w:hAnsi="Times New Roman" w:cs="Times New Roman"/>
                <w:bCs/>
                <w:sz w:val="20"/>
                <w:szCs w:val="24"/>
                <w:lang w:eastAsia="uk-UA" w:bidi="uk-UA"/>
              </w:rPr>
              <w:t>ться у Державному бюджеті України окремим рядком</w:t>
            </w:r>
            <w:r>
              <w:rPr>
                <w:rFonts w:ascii="Times New Roman" w:eastAsia="Times New Roman" w:hAnsi="Times New Roman" w:cs="Times New Roman"/>
                <w:bCs/>
                <w:sz w:val="20"/>
                <w:szCs w:val="24"/>
                <w:lang w:eastAsia="uk-UA" w:bidi="uk-UA"/>
              </w:rPr>
              <w:t xml:space="preserve"> (5%);</w:t>
            </w:r>
          </w:p>
          <w:p w14:paraId="4B60A2A3" w14:textId="77777777" w:rsidR="000470F9" w:rsidRPr="001E046E" w:rsidRDefault="000470F9" w:rsidP="00C1767F">
            <w:pPr>
              <w:spacing w:after="0" w:line="240" w:lineRule="auto"/>
              <w:ind w:firstLine="284"/>
              <w:jc w:val="both"/>
              <w:rPr>
                <w:rFonts w:ascii="Times New Roman" w:eastAsia="Times New Roman" w:hAnsi="Times New Roman" w:cs="Times New Roman"/>
                <w:b/>
                <w:color w:val="0070C0"/>
                <w:sz w:val="24"/>
                <w:szCs w:val="24"/>
                <w:lang w:eastAsia="uk-UA" w:bidi="uk-UA"/>
              </w:rPr>
            </w:pPr>
            <w:r w:rsidRPr="001E046E">
              <w:rPr>
                <w:rFonts w:ascii="Times New Roman" w:eastAsia="Times New Roman" w:hAnsi="Times New Roman" w:cs="Times New Roman"/>
                <w:bCs/>
                <w:sz w:val="20"/>
                <w:szCs w:val="24"/>
                <w:lang w:eastAsia="uk-UA" w:bidi="uk-UA"/>
              </w:rPr>
              <w:t>- </w:t>
            </w:r>
            <w:r>
              <w:rPr>
                <w:rFonts w:ascii="Times New Roman" w:eastAsia="Times New Roman" w:hAnsi="Times New Roman" w:cs="Times New Roman"/>
                <w:bCs/>
                <w:sz w:val="20"/>
                <w:szCs w:val="24"/>
                <w:lang w:eastAsia="uk-UA" w:bidi="uk-UA"/>
              </w:rPr>
              <w:t>виключено</w:t>
            </w:r>
            <w:r w:rsidRPr="001E046E">
              <w:rPr>
                <w:rFonts w:ascii="Times New Roman" w:eastAsia="Times New Roman" w:hAnsi="Times New Roman" w:cs="Times New Roman"/>
                <w:bCs/>
                <w:sz w:val="20"/>
                <w:szCs w:val="24"/>
                <w:lang w:eastAsia="uk-UA" w:bidi="uk-UA"/>
              </w:rPr>
              <w:t xml:space="preserve"> норму ч. 1 ст. 48 Закону, за якою обсяг коштів державного бюджету, що спрямовується на наукову і науково-технічну діяльність, щорічно визначається у законі України про Державний бюджет України окремим рядком як частка валового внутрішнього продукту (у відсотках) </w:t>
            </w:r>
            <w:r>
              <w:rPr>
                <w:rFonts w:ascii="Times New Roman" w:eastAsia="Times New Roman" w:hAnsi="Times New Roman" w:cs="Times New Roman"/>
                <w:bCs/>
                <w:sz w:val="20"/>
                <w:szCs w:val="24"/>
                <w:lang w:eastAsia="uk-UA" w:bidi="uk-UA"/>
              </w:rPr>
              <w:t>(5%)</w:t>
            </w:r>
          </w:p>
        </w:tc>
        <w:tc>
          <w:tcPr>
            <w:tcW w:w="960" w:type="dxa"/>
          </w:tcPr>
          <w:p w14:paraId="554C1C55" w14:textId="77777777" w:rsidR="000470F9" w:rsidRPr="001E046E" w:rsidRDefault="000470F9" w:rsidP="00C1767F">
            <w:pPr>
              <w:spacing w:after="0" w:line="240" w:lineRule="auto"/>
              <w:jc w:val="center"/>
              <w:rPr>
                <w:rFonts w:ascii="Times New Roman" w:eastAsia="Times New Roman" w:hAnsi="Times New Roman" w:cs="Times New Roman"/>
                <w:b/>
                <w:color w:val="0070C0"/>
                <w:sz w:val="24"/>
                <w:szCs w:val="24"/>
                <w:lang w:eastAsia="uk-UA" w:bidi="uk-UA"/>
              </w:rPr>
            </w:pPr>
            <w:r>
              <w:rPr>
                <w:rFonts w:ascii="Times New Roman" w:eastAsia="Times New Roman" w:hAnsi="Times New Roman" w:cs="Times New Roman"/>
                <w:b/>
                <w:sz w:val="24"/>
                <w:szCs w:val="24"/>
                <w:lang w:eastAsia="uk-UA" w:bidi="uk-UA"/>
              </w:rPr>
              <w:t xml:space="preserve">25 </w:t>
            </w:r>
            <w:r w:rsidRPr="00450E64">
              <w:rPr>
                <w:rFonts w:ascii="Times New Roman" w:eastAsia="Times New Roman" w:hAnsi="Times New Roman" w:cs="Times New Roman"/>
                <w:b/>
                <w:sz w:val="24"/>
                <w:szCs w:val="24"/>
                <w:lang w:eastAsia="uk-UA" w:bidi="uk-UA"/>
              </w:rPr>
              <w:t>%</w:t>
            </w:r>
          </w:p>
        </w:tc>
        <w:tc>
          <w:tcPr>
            <w:tcW w:w="1651" w:type="dxa"/>
          </w:tcPr>
          <w:p w14:paraId="63E7CFE7" w14:textId="77777777" w:rsidR="000470F9" w:rsidRPr="001E046E" w:rsidRDefault="000470F9" w:rsidP="00C1767F">
            <w:pPr>
              <w:spacing w:after="0" w:line="240" w:lineRule="auto"/>
              <w:jc w:val="both"/>
              <w:rPr>
                <w:rFonts w:ascii="Times New Roman" w:eastAsia="Times New Roman" w:hAnsi="Times New Roman" w:cs="Times New Roman"/>
                <w:color w:val="000000"/>
                <w:sz w:val="24"/>
                <w:szCs w:val="24"/>
                <w:lang w:eastAsia="uk-UA" w:bidi="uk-UA"/>
              </w:rPr>
            </w:pPr>
            <w:r w:rsidRPr="001E046E">
              <w:rPr>
                <w:rFonts w:ascii="Times New Roman" w:eastAsia="Times New Roman" w:hAnsi="Times New Roman" w:cs="Times New Roman"/>
                <w:color w:val="000000"/>
                <w:sz w:val="24"/>
                <w:szCs w:val="24"/>
                <w:lang w:eastAsia="uk-UA" w:bidi="uk-UA"/>
              </w:rPr>
              <w:t>1. Офіційні друковані видання України.</w:t>
            </w:r>
          </w:p>
          <w:p w14:paraId="4F1FC7C1" w14:textId="77777777" w:rsidR="000470F9" w:rsidRPr="001E046E" w:rsidRDefault="000470F9" w:rsidP="00C1767F">
            <w:pPr>
              <w:spacing w:after="0" w:line="240" w:lineRule="auto"/>
              <w:jc w:val="both"/>
              <w:rPr>
                <w:rFonts w:ascii="Times New Roman" w:eastAsia="Times New Roman" w:hAnsi="Times New Roman" w:cs="Times New Roman"/>
                <w:color w:val="0070C0"/>
                <w:sz w:val="24"/>
                <w:szCs w:val="24"/>
                <w:lang w:eastAsia="uk-UA" w:bidi="uk-UA"/>
              </w:rPr>
            </w:pPr>
            <w:r w:rsidRPr="001E046E">
              <w:rPr>
                <w:rFonts w:ascii="Times New Roman" w:eastAsia="Times New Roman" w:hAnsi="Times New Roman" w:cs="Times New Roman"/>
                <w:color w:val="000000"/>
                <w:sz w:val="24"/>
                <w:szCs w:val="24"/>
                <w:lang w:eastAsia="uk-UA" w:bidi="uk-UA"/>
              </w:rPr>
              <w:t>2. Офіційний вебпортал парламенту України (https://www.rada.gov.ua/)</w:t>
            </w:r>
          </w:p>
        </w:tc>
        <w:tc>
          <w:tcPr>
            <w:tcW w:w="1122" w:type="dxa"/>
          </w:tcPr>
          <w:p w14:paraId="113F141A" w14:textId="77777777" w:rsidR="000470F9" w:rsidRPr="001E046E" w:rsidRDefault="000470F9" w:rsidP="00C1767F">
            <w:pPr>
              <w:spacing w:after="0" w:line="240" w:lineRule="auto"/>
              <w:jc w:val="center"/>
              <w:rPr>
                <w:rFonts w:ascii="Times New Roman" w:hAnsi="Times New Roman" w:cs="Times New Roman"/>
                <w:sz w:val="24"/>
                <w:szCs w:val="24"/>
              </w:rPr>
            </w:pPr>
            <w:r w:rsidRPr="001E046E">
              <w:rPr>
                <w:rFonts w:ascii="Times New Roman" w:eastAsia="Times New Roman" w:hAnsi="Times New Roman" w:cs="Times New Roman"/>
                <w:color w:val="000000"/>
                <w:sz w:val="24"/>
                <w:szCs w:val="24"/>
                <w:lang w:eastAsia="uk-UA" w:bidi="uk-UA"/>
              </w:rPr>
              <w:t>Закон чинності не набрав</w:t>
            </w:r>
          </w:p>
        </w:tc>
      </w:tr>
      <w:tr w:rsidR="000470F9" w:rsidRPr="00C15B08" w14:paraId="1F82DCAD" w14:textId="77777777" w:rsidTr="004F391C">
        <w:trPr>
          <w:trHeight w:val="794"/>
        </w:trPr>
        <w:tc>
          <w:tcPr>
            <w:tcW w:w="2269" w:type="dxa"/>
            <w:vMerge/>
          </w:tcPr>
          <w:p w14:paraId="71765FDB" w14:textId="77777777" w:rsidR="000470F9" w:rsidRPr="001E046E" w:rsidRDefault="000470F9" w:rsidP="00C1767F">
            <w:pPr>
              <w:tabs>
                <w:tab w:val="left" w:pos="2553"/>
              </w:tabs>
              <w:spacing w:after="0" w:line="240" w:lineRule="auto"/>
              <w:ind w:firstLine="284"/>
              <w:jc w:val="both"/>
              <w:rPr>
                <w:rFonts w:ascii="Times New Roman" w:eastAsia="Times New Roman" w:hAnsi="Times New Roman" w:cs="Times New Roman"/>
                <w:b/>
                <w:sz w:val="24"/>
                <w:szCs w:val="24"/>
                <w:lang w:eastAsia="uk-UA" w:bidi="uk-UA"/>
              </w:rPr>
            </w:pPr>
          </w:p>
        </w:tc>
        <w:tc>
          <w:tcPr>
            <w:tcW w:w="8558" w:type="dxa"/>
          </w:tcPr>
          <w:p w14:paraId="654858E1" w14:textId="77777777" w:rsidR="000470F9" w:rsidRPr="001E046E" w:rsidRDefault="000470F9" w:rsidP="00C1767F">
            <w:pPr>
              <w:spacing w:after="0" w:line="240" w:lineRule="auto"/>
              <w:ind w:firstLine="284"/>
              <w:jc w:val="both"/>
              <w:rPr>
                <w:rFonts w:ascii="Times New Roman" w:eastAsia="Times New Roman" w:hAnsi="Times New Roman" w:cs="Times New Roman"/>
                <w:b/>
                <w:bCs/>
                <w:sz w:val="24"/>
                <w:szCs w:val="24"/>
                <w:lang w:eastAsia="uk-UA" w:bidi="uk-UA"/>
              </w:rPr>
            </w:pPr>
            <w:r w:rsidRPr="00012FF0">
              <w:rPr>
                <w:rFonts w:ascii="Times New Roman" w:eastAsia="Times New Roman" w:hAnsi="Times New Roman" w:cs="Times New Roman"/>
                <w:b/>
                <w:sz w:val="24"/>
                <w:szCs w:val="24"/>
                <w:lang w:eastAsia="uk-UA" w:bidi="uk-UA"/>
              </w:rPr>
              <w:t>4.</w:t>
            </w:r>
            <w:r>
              <w:rPr>
                <w:rFonts w:ascii="Times New Roman" w:eastAsia="Times New Roman" w:hAnsi="Times New Roman" w:cs="Times New Roman"/>
                <w:sz w:val="20"/>
                <w:szCs w:val="24"/>
                <w:lang w:eastAsia="uk-UA" w:bidi="uk-UA"/>
              </w:rPr>
              <w:t> </w:t>
            </w:r>
            <w:r>
              <w:rPr>
                <w:rFonts w:ascii="Times New Roman" w:eastAsia="Times New Roman" w:hAnsi="Times New Roman" w:cs="Times New Roman"/>
                <w:sz w:val="24"/>
                <w:szCs w:val="24"/>
                <w:lang w:eastAsia="uk-UA" w:bidi="uk-UA"/>
              </w:rPr>
              <w:t>Опубліковано звіт за результатами аналітичного</w:t>
            </w:r>
            <w:r w:rsidRPr="00012FF0">
              <w:rPr>
                <w:rFonts w:ascii="Times New Roman" w:eastAsia="Times New Roman" w:hAnsi="Times New Roman" w:cs="Times New Roman"/>
                <w:sz w:val="24"/>
                <w:szCs w:val="24"/>
                <w:lang w:eastAsia="uk-UA" w:bidi="uk-UA"/>
              </w:rPr>
              <w:t xml:space="preserve"> дослідження </w:t>
            </w:r>
            <w:r>
              <w:rPr>
                <w:rFonts w:ascii="Times New Roman" w:eastAsia="Times New Roman" w:hAnsi="Times New Roman" w:cs="Times New Roman"/>
                <w:sz w:val="24"/>
                <w:szCs w:val="24"/>
                <w:lang w:eastAsia="uk-UA" w:bidi="uk-UA"/>
              </w:rPr>
              <w:t xml:space="preserve">щодо </w:t>
            </w:r>
            <w:r w:rsidRPr="00012FF0">
              <w:rPr>
                <w:rFonts w:ascii="Times New Roman" w:eastAsia="Times New Roman" w:hAnsi="Times New Roman" w:cs="Times New Roman"/>
                <w:sz w:val="24"/>
                <w:szCs w:val="24"/>
                <w:lang w:eastAsia="uk-UA" w:bidi="uk-UA"/>
              </w:rPr>
              <w:t xml:space="preserve"> уточнення конкретних показників результативності, які використовуються у формулі розподілу обсягу видатків державного бюджету на вищу освіту між закладами вищої освіти </w:t>
            </w:r>
          </w:p>
        </w:tc>
        <w:tc>
          <w:tcPr>
            <w:tcW w:w="960" w:type="dxa"/>
          </w:tcPr>
          <w:p w14:paraId="2386A78D" w14:textId="77777777" w:rsidR="000470F9" w:rsidRPr="00450E64" w:rsidRDefault="000470F9" w:rsidP="00C1767F">
            <w:pPr>
              <w:spacing w:after="0" w:line="240" w:lineRule="auto"/>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t>10%</w:t>
            </w:r>
          </w:p>
        </w:tc>
        <w:tc>
          <w:tcPr>
            <w:tcW w:w="1651" w:type="dxa"/>
          </w:tcPr>
          <w:p w14:paraId="7FD690B4" w14:textId="77777777" w:rsidR="000470F9" w:rsidRPr="001E046E" w:rsidRDefault="000470F9" w:rsidP="00C1767F">
            <w:pPr>
              <w:spacing w:after="0" w:line="240" w:lineRule="auto"/>
              <w:jc w:val="both"/>
              <w:rPr>
                <w:rFonts w:ascii="Times New Roman" w:eastAsia="Times New Roman" w:hAnsi="Times New Roman" w:cs="Times New Roman"/>
                <w:color w:val="000000"/>
                <w:sz w:val="24"/>
                <w:szCs w:val="24"/>
                <w:lang w:eastAsia="uk-UA" w:bidi="uk-UA"/>
              </w:rPr>
            </w:pPr>
            <w:r w:rsidRPr="00012FF0">
              <w:rPr>
                <w:rFonts w:ascii="Times New Roman" w:eastAsia="Times New Roman" w:hAnsi="Times New Roman" w:cs="Times New Roman"/>
                <w:color w:val="000000"/>
                <w:sz w:val="24"/>
                <w:szCs w:val="24"/>
                <w:lang w:eastAsia="uk-UA" w:bidi="uk-UA"/>
              </w:rPr>
              <w:t>Офіційний вебсайт МОН (https://mon.gov.ua/ua)</w:t>
            </w:r>
          </w:p>
        </w:tc>
        <w:tc>
          <w:tcPr>
            <w:tcW w:w="1122" w:type="dxa"/>
          </w:tcPr>
          <w:p w14:paraId="657A4A57" w14:textId="77777777" w:rsidR="000470F9" w:rsidRPr="001E046E" w:rsidRDefault="000470F9" w:rsidP="00C1767F">
            <w:pPr>
              <w:spacing w:after="0" w:line="240" w:lineRule="auto"/>
              <w:jc w:val="center"/>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Дослідження не проведено</w:t>
            </w:r>
          </w:p>
        </w:tc>
      </w:tr>
      <w:tr w:rsidR="000470F9" w:rsidRPr="00C15B08" w14:paraId="5167A96D" w14:textId="77777777" w:rsidTr="004F391C">
        <w:trPr>
          <w:trHeight w:val="1928"/>
        </w:trPr>
        <w:tc>
          <w:tcPr>
            <w:tcW w:w="2269" w:type="dxa"/>
            <w:vMerge/>
          </w:tcPr>
          <w:p w14:paraId="7A588FFE" w14:textId="77777777" w:rsidR="000470F9" w:rsidRPr="001E046E" w:rsidRDefault="000470F9" w:rsidP="00C1767F">
            <w:pPr>
              <w:tabs>
                <w:tab w:val="left" w:pos="2553"/>
              </w:tabs>
              <w:spacing w:after="0" w:line="240" w:lineRule="auto"/>
              <w:ind w:firstLine="284"/>
              <w:jc w:val="both"/>
              <w:rPr>
                <w:rFonts w:ascii="Times New Roman" w:eastAsia="Times New Roman" w:hAnsi="Times New Roman" w:cs="Times New Roman"/>
                <w:b/>
                <w:sz w:val="24"/>
                <w:szCs w:val="24"/>
                <w:lang w:eastAsia="uk-UA" w:bidi="uk-UA"/>
              </w:rPr>
            </w:pPr>
          </w:p>
        </w:tc>
        <w:tc>
          <w:tcPr>
            <w:tcW w:w="8558" w:type="dxa"/>
          </w:tcPr>
          <w:p w14:paraId="3298F77D" w14:textId="77777777" w:rsidR="000470F9" w:rsidRDefault="000470F9" w:rsidP="00C1767F">
            <w:pPr>
              <w:spacing w:after="0" w:line="240" w:lineRule="auto"/>
              <w:ind w:firstLine="284"/>
              <w:jc w:val="both"/>
              <w:rPr>
                <w:rFonts w:ascii="Times New Roman" w:eastAsia="Times New Roman" w:hAnsi="Times New Roman" w:cs="Times New Roman"/>
                <w:b/>
                <w:sz w:val="24"/>
                <w:szCs w:val="24"/>
                <w:lang w:eastAsia="uk-UA" w:bidi="uk-UA"/>
              </w:rPr>
            </w:pPr>
            <w:r w:rsidRPr="00012FF0">
              <w:rPr>
                <w:rFonts w:ascii="Times New Roman" w:eastAsia="Times New Roman" w:hAnsi="Times New Roman" w:cs="Times New Roman"/>
                <w:b/>
                <w:sz w:val="24"/>
                <w:szCs w:val="24"/>
                <w:lang w:eastAsia="uk-UA" w:bidi="uk-UA"/>
              </w:rPr>
              <w:t xml:space="preserve">5. </w:t>
            </w:r>
            <w:r w:rsidRPr="00F57541">
              <w:rPr>
                <w:rFonts w:ascii="Times New Roman" w:eastAsia="Times New Roman" w:hAnsi="Times New Roman" w:cs="Times New Roman"/>
                <w:sz w:val="24"/>
                <w:szCs w:val="24"/>
                <w:lang w:eastAsia="uk-UA" w:bidi="uk-UA"/>
              </w:rPr>
              <w:t>Набрал</w:t>
            </w:r>
            <w:r>
              <w:rPr>
                <w:rFonts w:ascii="Times New Roman" w:eastAsia="Times New Roman" w:hAnsi="Times New Roman" w:cs="Times New Roman"/>
                <w:sz w:val="24"/>
                <w:szCs w:val="24"/>
                <w:lang w:eastAsia="uk-UA" w:bidi="uk-UA"/>
              </w:rPr>
              <w:t>а</w:t>
            </w:r>
            <w:r w:rsidRPr="00F57541">
              <w:rPr>
                <w:rFonts w:ascii="Times New Roman" w:eastAsia="Times New Roman" w:hAnsi="Times New Roman" w:cs="Times New Roman"/>
                <w:sz w:val="24"/>
                <w:szCs w:val="24"/>
                <w:lang w:eastAsia="uk-UA" w:bidi="uk-UA"/>
              </w:rPr>
              <w:t xml:space="preserve"> чинност</w:t>
            </w:r>
            <w:r>
              <w:rPr>
                <w:rFonts w:ascii="Times New Roman" w:eastAsia="Times New Roman" w:hAnsi="Times New Roman" w:cs="Times New Roman"/>
                <w:sz w:val="24"/>
                <w:szCs w:val="24"/>
                <w:lang w:eastAsia="uk-UA" w:bidi="uk-UA"/>
              </w:rPr>
              <w:t xml:space="preserve">і постанова </w:t>
            </w:r>
            <w:r w:rsidRPr="00F57541">
              <w:rPr>
                <w:rFonts w:ascii="Times New Roman" w:eastAsia="Times New Roman" w:hAnsi="Times New Roman" w:cs="Times New Roman"/>
                <w:sz w:val="24"/>
                <w:szCs w:val="24"/>
                <w:lang w:eastAsia="uk-UA" w:bidi="uk-UA"/>
              </w:rPr>
              <w:t>Кабінету Міністрів України</w:t>
            </w:r>
            <w:r>
              <w:rPr>
                <w:rFonts w:ascii="Times New Roman" w:eastAsia="Times New Roman" w:hAnsi="Times New Roman" w:cs="Times New Roman"/>
                <w:sz w:val="24"/>
                <w:szCs w:val="24"/>
                <w:lang w:eastAsia="uk-UA" w:bidi="uk-UA"/>
              </w:rPr>
              <w:t xml:space="preserve">, якою внесено зміни до Формули </w:t>
            </w:r>
            <w:r w:rsidRPr="00F57541">
              <w:rPr>
                <w:rFonts w:ascii="Times New Roman" w:eastAsia="Times New Roman" w:hAnsi="Times New Roman" w:cs="Times New Roman"/>
                <w:sz w:val="24"/>
                <w:szCs w:val="24"/>
                <w:lang w:eastAsia="uk-UA" w:bidi="uk-UA"/>
              </w:rPr>
              <w:t xml:space="preserve">розподілу видатків державного бюджету на вищу освіту між закладами вищої освіти в частині уточнення конкретних показників результативності, які використовуються у ній, </w:t>
            </w:r>
            <w:r w:rsidRPr="00F57541">
              <w:rPr>
                <w:rFonts w:ascii="Times New Roman" w:eastAsia="Times New Roman" w:hAnsi="Times New Roman" w:cs="Times New Roman"/>
                <w:sz w:val="24"/>
                <w:szCs w:val="24"/>
              </w:rPr>
              <w:t xml:space="preserve">з урахуванням результатів аналітичного дослідження, зазначеного в індикаторі досягнення </w:t>
            </w:r>
            <w:r>
              <w:rPr>
                <w:rFonts w:ascii="Times New Roman" w:eastAsia="Times New Roman" w:hAnsi="Times New Roman" w:cs="Times New Roman"/>
                <w:sz w:val="24"/>
                <w:szCs w:val="24"/>
              </w:rPr>
              <w:t>№ 5</w:t>
            </w:r>
            <w:r w:rsidRPr="00F57541">
              <w:rPr>
                <w:rFonts w:ascii="Times New Roman" w:eastAsia="Times New Roman" w:hAnsi="Times New Roman" w:cs="Times New Roman"/>
                <w:sz w:val="24"/>
                <w:szCs w:val="24"/>
              </w:rPr>
              <w:t xml:space="preserve"> очікуваного стратегічного результату </w:t>
            </w:r>
            <w:r>
              <w:rPr>
                <w:rFonts w:ascii="Times New Roman" w:eastAsia="Times New Roman" w:hAnsi="Times New Roman" w:cs="Times New Roman"/>
                <w:sz w:val="24"/>
                <w:szCs w:val="24"/>
              </w:rPr>
              <w:t>2.7.6.2</w:t>
            </w:r>
            <w:r w:rsidRPr="00880B58">
              <w:rPr>
                <w:rFonts w:ascii="Times New Roman" w:eastAsia="Times New Roman" w:hAnsi="Times New Roman" w:cs="Times New Roman"/>
                <w:sz w:val="20"/>
                <w:szCs w:val="20"/>
              </w:rPr>
              <w:t>.</w:t>
            </w:r>
          </w:p>
          <w:p w14:paraId="315B45C3" w14:textId="77777777" w:rsidR="000470F9" w:rsidRPr="00012FF0" w:rsidRDefault="000470F9" w:rsidP="00C1767F">
            <w:pPr>
              <w:spacing w:after="0" w:line="240" w:lineRule="auto"/>
              <w:jc w:val="both"/>
              <w:rPr>
                <w:rFonts w:ascii="Times New Roman" w:eastAsia="Times New Roman" w:hAnsi="Times New Roman" w:cs="Times New Roman"/>
                <w:b/>
                <w:sz w:val="20"/>
                <w:szCs w:val="24"/>
                <w:lang w:eastAsia="uk-UA" w:bidi="uk-UA"/>
              </w:rPr>
            </w:pPr>
          </w:p>
        </w:tc>
        <w:tc>
          <w:tcPr>
            <w:tcW w:w="960" w:type="dxa"/>
          </w:tcPr>
          <w:p w14:paraId="15900B08" w14:textId="77777777" w:rsidR="000470F9" w:rsidRDefault="000470F9" w:rsidP="00C1767F">
            <w:pPr>
              <w:spacing w:after="0" w:line="240" w:lineRule="auto"/>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t>20%</w:t>
            </w:r>
          </w:p>
        </w:tc>
        <w:tc>
          <w:tcPr>
            <w:tcW w:w="1651" w:type="dxa"/>
          </w:tcPr>
          <w:p w14:paraId="5203E66E" w14:textId="77777777" w:rsidR="000470F9" w:rsidRPr="00490F7F" w:rsidRDefault="000470F9" w:rsidP="00C1767F">
            <w:pPr>
              <w:spacing w:after="0" w:line="240" w:lineRule="auto"/>
              <w:jc w:val="both"/>
              <w:rPr>
                <w:rFonts w:ascii="Times New Roman" w:eastAsia="Times New Roman" w:hAnsi="Times New Roman"/>
                <w:sz w:val="24"/>
                <w:szCs w:val="16"/>
              </w:rPr>
            </w:pPr>
            <w:r w:rsidRPr="00490F7F">
              <w:rPr>
                <w:rFonts w:ascii="Times New Roman" w:eastAsia="Times New Roman" w:hAnsi="Times New Roman"/>
                <w:sz w:val="24"/>
                <w:szCs w:val="16"/>
              </w:rPr>
              <w:t>1. СКМУ.</w:t>
            </w:r>
          </w:p>
          <w:p w14:paraId="7AABF076" w14:textId="77777777" w:rsidR="000470F9" w:rsidRPr="001E046E" w:rsidRDefault="000470F9" w:rsidP="00C1767F">
            <w:pPr>
              <w:spacing w:after="0" w:line="240" w:lineRule="auto"/>
              <w:jc w:val="both"/>
              <w:rPr>
                <w:rFonts w:ascii="Times New Roman" w:eastAsia="Times New Roman" w:hAnsi="Times New Roman" w:cs="Times New Roman"/>
                <w:color w:val="000000"/>
                <w:sz w:val="24"/>
                <w:szCs w:val="24"/>
                <w:lang w:eastAsia="uk-UA" w:bidi="uk-UA"/>
              </w:rPr>
            </w:pPr>
            <w:r w:rsidRPr="00490F7F">
              <w:rPr>
                <w:rFonts w:ascii="Times New Roman" w:eastAsia="Times New Roman" w:hAnsi="Times New Roman"/>
                <w:sz w:val="24"/>
                <w:szCs w:val="16"/>
              </w:rPr>
              <w:t>2. Офіційний вебпортал Парламенту України (</w:t>
            </w:r>
            <w:hyperlink r:id="rId47" w:history="1">
              <w:r w:rsidRPr="00490F7F">
                <w:rPr>
                  <w:rStyle w:val="a4"/>
                  <w:rFonts w:ascii="Times New Roman" w:eastAsia="Times New Roman" w:hAnsi="Times New Roman"/>
                  <w:sz w:val="24"/>
                  <w:szCs w:val="16"/>
                </w:rPr>
                <w:t>https://www.rada.gov.ua/</w:t>
              </w:r>
            </w:hyperlink>
            <w:r w:rsidRPr="00490F7F">
              <w:rPr>
                <w:rFonts w:ascii="Times New Roman" w:eastAsia="Times New Roman" w:hAnsi="Times New Roman"/>
                <w:sz w:val="24"/>
                <w:szCs w:val="16"/>
              </w:rPr>
              <w:t xml:space="preserve"> )</w:t>
            </w:r>
          </w:p>
        </w:tc>
        <w:tc>
          <w:tcPr>
            <w:tcW w:w="1122" w:type="dxa"/>
          </w:tcPr>
          <w:p w14:paraId="3134CB4A" w14:textId="77777777" w:rsidR="000470F9" w:rsidRPr="001E046E" w:rsidRDefault="000470F9" w:rsidP="00C1767F">
            <w:pPr>
              <w:spacing w:after="0" w:line="240" w:lineRule="auto"/>
              <w:jc w:val="center"/>
              <w:rPr>
                <w:rFonts w:ascii="Times New Roman" w:eastAsia="Times New Roman" w:hAnsi="Times New Roman" w:cs="Times New Roman"/>
                <w:color w:val="000000"/>
                <w:sz w:val="24"/>
                <w:szCs w:val="24"/>
                <w:lang w:eastAsia="uk-UA" w:bidi="uk-UA"/>
              </w:rPr>
            </w:pPr>
            <w:r w:rsidRPr="00490F7F">
              <w:rPr>
                <w:rFonts w:ascii="Times New Roman" w:eastAsia="Calibri" w:hAnsi="Times New Roman" w:cs="Times New Roman"/>
                <w:sz w:val="24"/>
                <w:szCs w:val="24"/>
              </w:rPr>
              <w:t>Постанова КМУ не набрала чинності</w:t>
            </w:r>
          </w:p>
        </w:tc>
      </w:tr>
    </w:tbl>
    <w:p w14:paraId="10DBA8BF" w14:textId="77777777" w:rsidR="000470F9" w:rsidRPr="00D159E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p>
    <w:p w14:paraId="55E55B50" w14:textId="77777777" w:rsidR="000470F9" w:rsidRPr="00D159E2" w:rsidRDefault="000470F9" w:rsidP="00C1767F">
      <w:pPr>
        <w:spacing w:after="0" w:line="240" w:lineRule="auto"/>
        <w:ind w:firstLine="567"/>
        <w:rPr>
          <w:rFonts w:ascii="Times New Roman" w:eastAsia="Times New Roman" w:hAnsi="Times New Roman" w:cs="Times New Roman"/>
          <w:b/>
          <w:color w:val="000000"/>
          <w:sz w:val="20"/>
          <w:szCs w:val="20"/>
          <w:lang w:eastAsia="uk-UA" w:bidi="uk-UA"/>
        </w:rPr>
      </w:pPr>
    </w:p>
    <w:p w14:paraId="5AECE12E" w14:textId="77777777" w:rsidR="000470F9" w:rsidRPr="00D159E2" w:rsidRDefault="000470F9" w:rsidP="00C1767F">
      <w:pPr>
        <w:spacing w:after="0" w:line="240" w:lineRule="auto"/>
        <w:ind w:firstLine="567"/>
        <w:rPr>
          <w:rFonts w:ascii="Times New Roman" w:eastAsia="Times New Roman" w:hAnsi="Times New Roman" w:cs="Times New Roman"/>
          <w:b/>
          <w:color w:val="000000"/>
          <w:sz w:val="20"/>
          <w:szCs w:val="20"/>
          <w:lang w:eastAsia="uk-UA" w:bidi="uk-UA"/>
        </w:rPr>
      </w:pPr>
    </w:p>
    <w:p w14:paraId="4C8788BD" w14:textId="77777777" w:rsidR="000470F9" w:rsidRPr="009526C2" w:rsidRDefault="000470F9" w:rsidP="00C1767F">
      <w:pPr>
        <w:spacing w:after="0" w:line="240" w:lineRule="auto"/>
        <w:ind w:firstLine="567"/>
        <w:jc w:val="both"/>
        <w:rPr>
          <w:rFonts w:ascii="Times New Roman" w:eastAsia="Times New Roman" w:hAnsi="Times New Roman" w:cs="Times New Roman"/>
          <w:b/>
          <w:color w:val="000000"/>
          <w:sz w:val="24"/>
          <w:szCs w:val="20"/>
          <w:lang w:eastAsia="uk-UA" w:bidi="uk-UA"/>
        </w:rPr>
      </w:pPr>
      <w:r w:rsidRPr="009526C2">
        <w:rPr>
          <w:rFonts w:ascii="Times New Roman" w:eastAsia="Times New Roman" w:hAnsi="Times New Roman" w:cs="Times New Roman"/>
          <w:b/>
          <w:color w:val="000000"/>
          <w:sz w:val="24"/>
          <w:szCs w:val="20"/>
          <w:lang w:eastAsia="uk-UA" w:bidi="uk-UA"/>
        </w:rPr>
        <w:t>Заходи:</w:t>
      </w:r>
    </w:p>
    <w:p w14:paraId="06958B23" w14:textId="77777777" w:rsidR="000470F9" w:rsidRPr="00D159E2" w:rsidRDefault="000470F9" w:rsidP="00C1767F">
      <w:pPr>
        <w:spacing w:after="0" w:line="240" w:lineRule="auto"/>
        <w:ind w:firstLine="567"/>
        <w:jc w:val="both"/>
        <w:rPr>
          <w:rFonts w:ascii="Times New Roman" w:eastAsia="Times New Roman" w:hAnsi="Times New Roman" w:cs="Times New Roman"/>
          <w:b/>
          <w:color w:val="000000"/>
          <w:sz w:val="20"/>
          <w:szCs w:val="20"/>
          <w:lang w:eastAsia="uk-UA" w:bidi="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0"/>
        <w:gridCol w:w="1110"/>
        <w:gridCol w:w="992"/>
        <w:gridCol w:w="992"/>
        <w:gridCol w:w="1347"/>
        <w:gridCol w:w="1346"/>
        <w:gridCol w:w="1465"/>
        <w:gridCol w:w="1112"/>
        <w:gridCol w:w="966"/>
      </w:tblGrid>
      <w:tr w:rsidR="000470F9" w:rsidRPr="00C15B08" w14:paraId="028CF433" w14:textId="77777777" w:rsidTr="00C1767F">
        <w:trPr>
          <w:trHeight w:val="479"/>
        </w:trPr>
        <w:tc>
          <w:tcPr>
            <w:tcW w:w="5230" w:type="dxa"/>
            <w:vMerge w:val="restart"/>
            <w:shd w:val="clear" w:color="auto" w:fill="DEEAF6" w:themeFill="accent1" w:themeFillTint="33"/>
            <w:vAlign w:val="center"/>
          </w:tcPr>
          <w:p w14:paraId="32077457"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684A6F">
              <w:rPr>
                <w:rFonts w:ascii="Times New Roman" w:eastAsia="Times New Roman" w:hAnsi="Times New Roman" w:cs="Times New Roman"/>
                <w:b/>
                <w:sz w:val="24"/>
                <w:szCs w:val="20"/>
              </w:rPr>
              <w:lastRenderedPageBreak/>
              <w:t>Найменування та зміст заходу</w:t>
            </w:r>
          </w:p>
        </w:tc>
        <w:tc>
          <w:tcPr>
            <w:tcW w:w="2102" w:type="dxa"/>
            <w:gridSpan w:val="2"/>
            <w:shd w:val="clear" w:color="auto" w:fill="DEEAF6" w:themeFill="accent1" w:themeFillTint="33"/>
            <w:vAlign w:val="center"/>
          </w:tcPr>
          <w:p w14:paraId="6306F10A" w14:textId="77777777" w:rsidR="000470F9" w:rsidRPr="00C15B08" w:rsidRDefault="000470F9" w:rsidP="00C1767F">
            <w:pPr>
              <w:spacing w:after="0" w:line="240" w:lineRule="auto"/>
              <w:jc w:val="center"/>
              <w:rPr>
                <w:rFonts w:ascii="Times New Roman" w:eastAsia="Times New Roman" w:hAnsi="Times New Roman" w:cs="Times New Roman"/>
                <w:b/>
                <w:sz w:val="20"/>
                <w:szCs w:val="20"/>
              </w:rPr>
            </w:pPr>
            <w:r w:rsidRPr="00C15B08">
              <w:rPr>
                <w:rFonts w:ascii="Times New Roman" w:eastAsia="Times New Roman" w:hAnsi="Times New Roman" w:cs="Times New Roman"/>
                <w:b/>
                <w:sz w:val="20"/>
                <w:szCs w:val="20"/>
              </w:rPr>
              <w:t>Строки виконання</w:t>
            </w:r>
          </w:p>
        </w:tc>
        <w:tc>
          <w:tcPr>
            <w:tcW w:w="992" w:type="dxa"/>
            <w:vMerge w:val="restart"/>
            <w:shd w:val="clear" w:color="auto" w:fill="DEEAF6" w:themeFill="accent1" w:themeFillTint="33"/>
            <w:vAlign w:val="center"/>
          </w:tcPr>
          <w:p w14:paraId="1C59F8C2"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Виконавці</w:t>
            </w:r>
          </w:p>
        </w:tc>
        <w:tc>
          <w:tcPr>
            <w:tcW w:w="2693" w:type="dxa"/>
            <w:gridSpan w:val="2"/>
            <w:shd w:val="clear" w:color="auto" w:fill="DEEAF6" w:themeFill="accent1" w:themeFillTint="33"/>
            <w:vAlign w:val="center"/>
          </w:tcPr>
          <w:p w14:paraId="42A8E213"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Фінансові ресурси</w:t>
            </w:r>
          </w:p>
        </w:tc>
        <w:tc>
          <w:tcPr>
            <w:tcW w:w="1465" w:type="dxa"/>
            <w:vMerge w:val="restart"/>
            <w:shd w:val="clear" w:color="auto" w:fill="DEEAF6" w:themeFill="accent1" w:themeFillTint="33"/>
            <w:vAlign w:val="center"/>
          </w:tcPr>
          <w:p w14:paraId="63F5C433"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Показник (індикатор) виконання</w:t>
            </w:r>
          </w:p>
        </w:tc>
        <w:tc>
          <w:tcPr>
            <w:tcW w:w="1112" w:type="dxa"/>
            <w:vMerge w:val="restart"/>
            <w:shd w:val="clear" w:color="auto" w:fill="DEEAF6" w:themeFill="accent1" w:themeFillTint="33"/>
            <w:vAlign w:val="center"/>
          </w:tcPr>
          <w:p w14:paraId="6674B570"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Джерело даних</w:t>
            </w:r>
          </w:p>
        </w:tc>
        <w:tc>
          <w:tcPr>
            <w:tcW w:w="966" w:type="dxa"/>
            <w:vMerge w:val="restart"/>
            <w:shd w:val="clear" w:color="auto" w:fill="DEEAF6" w:themeFill="accent1" w:themeFillTint="33"/>
            <w:vAlign w:val="center"/>
          </w:tcPr>
          <w:p w14:paraId="26616C85"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Базовий показник</w:t>
            </w:r>
          </w:p>
        </w:tc>
      </w:tr>
      <w:tr w:rsidR="000470F9" w:rsidRPr="00C15B08" w14:paraId="044EF541" w14:textId="77777777" w:rsidTr="00C1767F">
        <w:trPr>
          <w:trHeight w:val="473"/>
        </w:trPr>
        <w:tc>
          <w:tcPr>
            <w:tcW w:w="5230" w:type="dxa"/>
            <w:vMerge/>
            <w:shd w:val="clear" w:color="auto" w:fill="DEEAF6" w:themeFill="accent1" w:themeFillTint="33"/>
            <w:vAlign w:val="center"/>
          </w:tcPr>
          <w:p w14:paraId="7480FFBF" w14:textId="77777777" w:rsidR="000470F9" w:rsidRPr="00C15B08" w:rsidRDefault="000470F9" w:rsidP="00C1767F">
            <w:pPr>
              <w:spacing w:after="0" w:line="240" w:lineRule="auto"/>
              <w:jc w:val="center"/>
              <w:rPr>
                <w:rFonts w:ascii="Times New Roman" w:eastAsia="Times New Roman" w:hAnsi="Times New Roman" w:cs="Times New Roman"/>
                <w:b/>
                <w:sz w:val="20"/>
                <w:szCs w:val="20"/>
              </w:rPr>
            </w:pPr>
          </w:p>
        </w:tc>
        <w:tc>
          <w:tcPr>
            <w:tcW w:w="1110" w:type="dxa"/>
            <w:shd w:val="clear" w:color="auto" w:fill="DEEAF6" w:themeFill="accent1" w:themeFillTint="33"/>
            <w:vAlign w:val="center"/>
          </w:tcPr>
          <w:p w14:paraId="13E03D93"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Дата початку</w:t>
            </w:r>
          </w:p>
        </w:tc>
        <w:tc>
          <w:tcPr>
            <w:tcW w:w="992" w:type="dxa"/>
            <w:shd w:val="clear" w:color="auto" w:fill="DEEAF6" w:themeFill="accent1" w:themeFillTint="33"/>
            <w:vAlign w:val="center"/>
          </w:tcPr>
          <w:p w14:paraId="1CA6EC46"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Дата завершення</w:t>
            </w:r>
          </w:p>
        </w:tc>
        <w:tc>
          <w:tcPr>
            <w:tcW w:w="992" w:type="dxa"/>
            <w:vMerge/>
            <w:shd w:val="clear" w:color="auto" w:fill="DEEAF6" w:themeFill="accent1" w:themeFillTint="33"/>
            <w:vAlign w:val="center"/>
          </w:tcPr>
          <w:p w14:paraId="4AC2F1ED" w14:textId="77777777" w:rsidR="000470F9" w:rsidRPr="00C15B08" w:rsidRDefault="000470F9" w:rsidP="00C1767F">
            <w:pPr>
              <w:spacing w:after="0" w:line="240" w:lineRule="auto"/>
              <w:jc w:val="center"/>
              <w:rPr>
                <w:rFonts w:ascii="Times New Roman" w:eastAsia="Times New Roman" w:hAnsi="Times New Roman" w:cs="Times New Roman"/>
                <w:b/>
                <w:sz w:val="20"/>
                <w:szCs w:val="20"/>
              </w:rPr>
            </w:pPr>
          </w:p>
        </w:tc>
        <w:tc>
          <w:tcPr>
            <w:tcW w:w="1347" w:type="dxa"/>
            <w:shd w:val="clear" w:color="auto" w:fill="DEEAF6" w:themeFill="accent1" w:themeFillTint="33"/>
            <w:vAlign w:val="center"/>
          </w:tcPr>
          <w:p w14:paraId="33C7E94A"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Джерела фінансування</w:t>
            </w:r>
          </w:p>
        </w:tc>
        <w:tc>
          <w:tcPr>
            <w:tcW w:w="1346" w:type="dxa"/>
            <w:shd w:val="clear" w:color="auto" w:fill="DEEAF6" w:themeFill="accent1" w:themeFillTint="33"/>
            <w:vAlign w:val="center"/>
          </w:tcPr>
          <w:p w14:paraId="174D8DB5"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r w:rsidRPr="009526C2">
              <w:rPr>
                <w:rFonts w:ascii="Times New Roman" w:eastAsia="Times New Roman" w:hAnsi="Times New Roman" w:cs="Times New Roman"/>
                <w:b/>
                <w:sz w:val="20"/>
                <w:szCs w:val="20"/>
              </w:rPr>
              <w:t>Обсяги фінансування</w:t>
            </w:r>
          </w:p>
        </w:tc>
        <w:tc>
          <w:tcPr>
            <w:tcW w:w="1465" w:type="dxa"/>
            <w:vMerge/>
            <w:shd w:val="clear" w:color="auto" w:fill="DEEAF6" w:themeFill="accent1" w:themeFillTint="33"/>
            <w:vAlign w:val="center"/>
          </w:tcPr>
          <w:p w14:paraId="154219B8" w14:textId="77777777" w:rsidR="000470F9" w:rsidRPr="00C15B08" w:rsidRDefault="000470F9" w:rsidP="00C1767F">
            <w:pPr>
              <w:spacing w:after="0" w:line="240" w:lineRule="auto"/>
              <w:jc w:val="center"/>
              <w:rPr>
                <w:rFonts w:ascii="Times New Roman" w:eastAsia="Times New Roman" w:hAnsi="Times New Roman" w:cs="Times New Roman"/>
                <w:b/>
                <w:sz w:val="20"/>
                <w:szCs w:val="20"/>
              </w:rPr>
            </w:pPr>
          </w:p>
        </w:tc>
        <w:tc>
          <w:tcPr>
            <w:tcW w:w="1112" w:type="dxa"/>
            <w:vMerge/>
            <w:shd w:val="clear" w:color="auto" w:fill="DEEAF6" w:themeFill="accent1" w:themeFillTint="33"/>
            <w:vAlign w:val="center"/>
          </w:tcPr>
          <w:p w14:paraId="23E16DD4" w14:textId="77777777" w:rsidR="000470F9" w:rsidRPr="00C15B08" w:rsidRDefault="000470F9" w:rsidP="00C1767F">
            <w:pPr>
              <w:spacing w:after="0" w:line="240" w:lineRule="auto"/>
              <w:jc w:val="center"/>
              <w:rPr>
                <w:rFonts w:ascii="Times New Roman" w:eastAsia="Times New Roman" w:hAnsi="Times New Roman" w:cs="Times New Roman"/>
                <w:b/>
                <w:sz w:val="20"/>
                <w:szCs w:val="20"/>
              </w:rPr>
            </w:pPr>
          </w:p>
        </w:tc>
        <w:tc>
          <w:tcPr>
            <w:tcW w:w="966" w:type="dxa"/>
            <w:vMerge/>
            <w:shd w:val="clear" w:color="auto" w:fill="DEEAF6" w:themeFill="accent1" w:themeFillTint="33"/>
          </w:tcPr>
          <w:p w14:paraId="1A3F2A85" w14:textId="77777777" w:rsidR="000470F9" w:rsidRPr="009526C2" w:rsidRDefault="000470F9" w:rsidP="00C1767F">
            <w:pPr>
              <w:spacing w:after="0" w:line="240" w:lineRule="auto"/>
              <w:jc w:val="center"/>
              <w:rPr>
                <w:rFonts w:ascii="Times New Roman" w:eastAsia="Times New Roman" w:hAnsi="Times New Roman" w:cs="Times New Roman"/>
                <w:b/>
                <w:sz w:val="20"/>
                <w:szCs w:val="20"/>
              </w:rPr>
            </w:pPr>
          </w:p>
        </w:tc>
      </w:tr>
      <w:tr w:rsidR="000470F9" w:rsidRPr="00C15B08" w14:paraId="3F7DA6C9" w14:textId="77777777" w:rsidTr="00C1767F">
        <w:trPr>
          <w:trHeight w:val="486"/>
        </w:trPr>
        <w:tc>
          <w:tcPr>
            <w:tcW w:w="14560" w:type="dxa"/>
            <w:gridSpan w:val="9"/>
            <w:shd w:val="clear" w:color="auto" w:fill="E2EFD9" w:themeFill="accent6" w:themeFillTint="33"/>
            <w:vAlign w:val="center"/>
          </w:tcPr>
          <w:p w14:paraId="64237648" w14:textId="77777777" w:rsidR="000470F9" w:rsidRPr="00684A6F" w:rsidRDefault="000470F9" w:rsidP="00C1767F">
            <w:pPr>
              <w:spacing w:after="0" w:line="240" w:lineRule="auto"/>
              <w:jc w:val="center"/>
              <w:rPr>
                <w:rFonts w:ascii="Times New Roman" w:eastAsia="Times New Roman" w:hAnsi="Times New Roman" w:cs="Times New Roman"/>
                <w:color w:val="000000"/>
                <w:sz w:val="24"/>
                <w:szCs w:val="20"/>
                <w:lang w:eastAsia="uk-UA" w:bidi="uk-UA"/>
              </w:rPr>
            </w:pPr>
            <w:r w:rsidRPr="00684A6F">
              <w:rPr>
                <w:rFonts w:ascii="Times New Roman" w:eastAsia="Times New Roman" w:hAnsi="Times New Roman" w:cs="Times New Roman"/>
                <w:b/>
                <w:sz w:val="24"/>
                <w:szCs w:val="20"/>
              </w:rPr>
              <w:t>Очікуваний стратегічний результат 2.7.6.1.</w:t>
            </w:r>
          </w:p>
        </w:tc>
      </w:tr>
      <w:tr w:rsidR="000470F9" w:rsidRPr="00C15B08" w14:paraId="5CC76CB8" w14:textId="77777777" w:rsidTr="00C1767F">
        <w:trPr>
          <w:trHeight w:val="230"/>
        </w:trPr>
        <w:tc>
          <w:tcPr>
            <w:tcW w:w="5230" w:type="dxa"/>
          </w:tcPr>
          <w:p w14:paraId="527445CF" w14:textId="77777777" w:rsidR="000470F9" w:rsidRDefault="000470F9" w:rsidP="00C1767F">
            <w:pPr>
              <w:spacing w:after="0" w:line="240" w:lineRule="auto"/>
              <w:ind w:firstLine="312"/>
              <w:jc w:val="both"/>
              <w:rPr>
                <w:rFonts w:ascii="Times New Roman" w:eastAsia="Times New Roman" w:hAnsi="Times New Roman" w:cs="Times New Roman"/>
                <w:color w:val="000000"/>
                <w:sz w:val="20"/>
                <w:szCs w:val="20"/>
                <w:lang w:eastAsia="uk-UA" w:bidi="uk-UA"/>
              </w:rPr>
            </w:pPr>
            <w:r w:rsidRPr="00C15B08">
              <w:rPr>
                <w:rFonts w:ascii="Times New Roman" w:eastAsia="Times New Roman" w:hAnsi="Times New Roman" w:cs="Times New Roman"/>
                <w:b/>
                <w:color w:val="000000"/>
                <w:sz w:val="20"/>
                <w:szCs w:val="20"/>
                <w:lang w:eastAsia="uk-UA" w:bidi="uk-UA"/>
              </w:rPr>
              <w:t>1.</w:t>
            </w:r>
            <w:r w:rsidRPr="00C15B08">
              <w:rPr>
                <w:rFonts w:ascii="Times New Roman" w:eastAsia="Times New Roman" w:hAnsi="Times New Roman" w:cs="Times New Roman"/>
                <w:color w:val="000000"/>
                <w:sz w:val="20"/>
                <w:szCs w:val="20"/>
                <w:lang w:eastAsia="uk-UA" w:bidi="uk-UA"/>
              </w:rPr>
              <w:t xml:space="preserve"> Розроблення проекту </w:t>
            </w:r>
            <w:r w:rsidRPr="00684A6F">
              <w:rPr>
                <w:rFonts w:ascii="Times New Roman" w:eastAsia="Times New Roman" w:hAnsi="Times New Roman" w:cs="Times New Roman"/>
                <w:color w:val="000000"/>
                <w:sz w:val="20"/>
                <w:szCs w:val="20"/>
                <w:lang w:eastAsia="uk-UA" w:bidi="uk-UA"/>
              </w:rPr>
              <w:t>Закону України</w:t>
            </w:r>
            <w:r>
              <w:rPr>
                <w:rFonts w:ascii="Times New Roman" w:eastAsia="Times New Roman" w:hAnsi="Times New Roman" w:cs="Times New Roman"/>
                <w:color w:val="000000"/>
                <w:sz w:val="20"/>
                <w:szCs w:val="20"/>
                <w:lang w:eastAsia="uk-UA" w:bidi="uk-UA"/>
              </w:rPr>
              <w:t xml:space="preserve"> про </w:t>
            </w:r>
            <w:r w:rsidRPr="00C15B08">
              <w:rPr>
                <w:rFonts w:ascii="Times New Roman" w:eastAsia="Times New Roman" w:hAnsi="Times New Roman" w:cs="Times New Roman"/>
                <w:color w:val="000000"/>
                <w:sz w:val="20"/>
                <w:szCs w:val="20"/>
                <w:lang w:eastAsia="uk-UA" w:bidi="uk-UA"/>
              </w:rPr>
              <w:t xml:space="preserve">внесення змін до </w:t>
            </w:r>
            <w:r>
              <w:rPr>
                <w:rFonts w:ascii="Times New Roman" w:eastAsia="Times New Roman" w:hAnsi="Times New Roman" w:cs="Times New Roman"/>
                <w:color w:val="000000"/>
                <w:sz w:val="20"/>
                <w:szCs w:val="20"/>
                <w:lang w:eastAsia="uk-UA" w:bidi="uk-UA"/>
              </w:rPr>
              <w:t xml:space="preserve">Законів України </w:t>
            </w:r>
            <w:r w:rsidRPr="006978BA">
              <w:rPr>
                <w:rFonts w:ascii="Times New Roman" w:eastAsia="Times New Roman" w:hAnsi="Times New Roman" w:cs="Times New Roman"/>
                <w:color w:val="000000"/>
                <w:sz w:val="20"/>
                <w:szCs w:val="20"/>
                <w:lang w:eastAsia="uk-UA" w:bidi="uk-UA"/>
              </w:rPr>
              <w:t>«Про освіту», «Про повну загальну середню освіту», «Про вищу освіту», «Про наукову і науково-технічну діяльність», «Про професійну (професійно-технічну) освіту», «Про фахову передвищу освіту»</w:t>
            </w:r>
            <w:r>
              <w:rPr>
                <w:rFonts w:ascii="Times New Roman" w:eastAsia="Times New Roman" w:hAnsi="Times New Roman" w:cs="Times New Roman"/>
                <w:color w:val="000000"/>
                <w:sz w:val="20"/>
                <w:szCs w:val="20"/>
                <w:lang w:eastAsia="uk-UA" w:bidi="uk-UA"/>
              </w:rPr>
              <w:t>, яким:</w:t>
            </w:r>
          </w:p>
          <w:p w14:paraId="51A6F967" w14:textId="77777777" w:rsidR="000470F9" w:rsidRDefault="000470F9" w:rsidP="00C1767F">
            <w:pPr>
              <w:spacing w:after="0" w:line="240" w:lineRule="auto"/>
              <w:ind w:left="-48" w:firstLine="283"/>
              <w:jc w:val="both"/>
              <w:rPr>
                <w:rFonts w:ascii="Times New Roman" w:eastAsia="Times New Roman" w:hAnsi="Times New Roman" w:cs="Times New Roman"/>
                <w:color w:val="000000" w:themeColor="text1"/>
                <w:sz w:val="20"/>
                <w:szCs w:val="20"/>
                <w:lang w:eastAsia="uk-UA" w:bidi="uk-UA"/>
              </w:rPr>
            </w:pPr>
            <w:r>
              <w:rPr>
                <w:rFonts w:ascii="Times New Roman" w:eastAsia="Times New Roman" w:hAnsi="Times New Roman" w:cs="Times New Roman"/>
                <w:color w:val="000000" w:themeColor="text1"/>
                <w:sz w:val="20"/>
                <w:szCs w:val="20"/>
                <w:lang w:eastAsia="uk-UA" w:bidi="uk-UA"/>
              </w:rPr>
              <w:t xml:space="preserve">- </w:t>
            </w:r>
            <w:r w:rsidRPr="00E06A42">
              <w:rPr>
                <w:rFonts w:ascii="Times New Roman" w:eastAsia="Times New Roman" w:hAnsi="Times New Roman" w:cs="Times New Roman"/>
                <w:color w:val="000000" w:themeColor="text1"/>
                <w:sz w:val="20"/>
                <w:szCs w:val="20"/>
                <w:lang w:eastAsia="uk-UA" w:bidi="uk-UA"/>
              </w:rPr>
              <w:t xml:space="preserve">передбачено, що </w:t>
            </w:r>
            <w:r>
              <w:rPr>
                <w:rFonts w:ascii="Times New Roman" w:eastAsia="Times New Roman" w:hAnsi="Times New Roman" w:cs="Times New Roman"/>
                <w:color w:val="000000" w:themeColor="text1"/>
                <w:sz w:val="20"/>
                <w:szCs w:val="20"/>
                <w:lang w:eastAsia="uk-UA" w:bidi="uk-UA"/>
              </w:rPr>
              <w:t xml:space="preserve">повноваження з </w:t>
            </w:r>
            <w:r w:rsidRPr="00137951">
              <w:rPr>
                <w:rFonts w:ascii="Times New Roman" w:eastAsia="Times New Roman" w:hAnsi="Times New Roman" w:cs="Times New Roman"/>
                <w:color w:val="000000" w:themeColor="text1"/>
                <w:sz w:val="20"/>
                <w:szCs w:val="20"/>
                <w:lang w:eastAsia="uk-UA" w:bidi="uk-UA"/>
              </w:rPr>
              <w:t>ліцензування освітньої діяльності у сфері вищої освіти та державного нагляду (контролю) за дотриманням вимог ліцензійних умов</w:t>
            </w:r>
            <w:r>
              <w:rPr>
                <w:rFonts w:ascii="Times New Roman" w:eastAsia="Times New Roman" w:hAnsi="Times New Roman" w:cs="Times New Roman"/>
                <w:color w:val="000000" w:themeColor="text1"/>
                <w:sz w:val="20"/>
                <w:szCs w:val="20"/>
                <w:lang w:eastAsia="uk-UA" w:bidi="uk-UA"/>
              </w:rPr>
              <w:t xml:space="preserve"> передано від </w:t>
            </w:r>
            <w:r w:rsidRPr="00137951">
              <w:rPr>
                <w:rFonts w:ascii="Times New Roman" w:eastAsia="Times New Roman" w:hAnsi="Times New Roman" w:cs="Times New Roman"/>
                <w:color w:val="000000" w:themeColor="text1"/>
                <w:sz w:val="20"/>
                <w:szCs w:val="20"/>
                <w:lang w:eastAsia="uk-UA" w:bidi="uk-UA"/>
              </w:rPr>
              <w:t>центральн</w:t>
            </w:r>
            <w:r>
              <w:rPr>
                <w:rFonts w:ascii="Times New Roman" w:eastAsia="Times New Roman" w:hAnsi="Times New Roman" w:cs="Times New Roman"/>
                <w:color w:val="000000" w:themeColor="text1"/>
                <w:sz w:val="20"/>
                <w:szCs w:val="20"/>
                <w:lang w:eastAsia="uk-UA" w:bidi="uk-UA"/>
              </w:rPr>
              <w:t>ого</w:t>
            </w:r>
            <w:r w:rsidRPr="00137951">
              <w:rPr>
                <w:rFonts w:ascii="Times New Roman" w:eastAsia="Times New Roman" w:hAnsi="Times New Roman" w:cs="Times New Roman"/>
                <w:color w:val="000000" w:themeColor="text1"/>
                <w:sz w:val="20"/>
                <w:szCs w:val="20"/>
                <w:lang w:eastAsia="uk-UA" w:bidi="uk-UA"/>
              </w:rPr>
              <w:t xml:space="preserve"> орган</w:t>
            </w:r>
            <w:r>
              <w:rPr>
                <w:rFonts w:ascii="Times New Roman" w:eastAsia="Times New Roman" w:hAnsi="Times New Roman" w:cs="Times New Roman"/>
                <w:color w:val="000000" w:themeColor="text1"/>
                <w:sz w:val="20"/>
                <w:szCs w:val="20"/>
                <w:lang w:eastAsia="uk-UA" w:bidi="uk-UA"/>
              </w:rPr>
              <w:t>у</w:t>
            </w:r>
            <w:r w:rsidRPr="00137951">
              <w:rPr>
                <w:rFonts w:ascii="Times New Roman" w:eastAsia="Times New Roman" w:hAnsi="Times New Roman" w:cs="Times New Roman"/>
                <w:color w:val="000000" w:themeColor="text1"/>
                <w:sz w:val="20"/>
                <w:szCs w:val="20"/>
                <w:lang w:eastAsia="uk-UA" w:bidi="uk-UA"/>
              </w:rPr>
              <w:t xml:space="preserve"> виконавчої влади</w:t>
            </w:r>
            <w:r>
              <w:rPr>
                <w:rFonts w:ascii="Times New Roman" w:eastAsia="Times New Roman" w:hAnsi="Times New Roman" w:cs="Times New Roman"/>
                <w:color w:val="000000" w:themeColor="text1"/>
                <w:sz w:val="20"/>
                <w:szCs w:val="20"/>
                <w:lang w:eastAsia="uk-UA" w:bidi="uk-UA"/>
              </w:rPr>
              <w:t xml:space="preserve"> у сфері освіти і науки до </w:t>
            </w:r>
            <w:r w:rsidRPr="00137951">
              <w:rPr>
                <w:rFonts w:ascii="Times New Roman" w:eastAsia="Times New Roman" w:hAnsi="Times New Roman" w:cs="Times New Roman"/>
                <w:color w:val="000000" w:themeColor="text1"/>
                <w:sz w:val="20"/>
                <w:szCs w:val="20"/>
                <w:lang w:eastAsia="uk-UA" w:bidi="uk-UA"/>
              </w:rPr>
              <w:t>центральн</w:t>
            </w:r>
            <w:r>
              <w:rPr>
                <w:rFonts w:ascii="Times New Roman" w:eastAsia="Times New Roman" w:hAnsi="Times New Roman" w:cs="Times New Roman"/>
                <w:color w:val="000000" w:themeColor="text1"/>
                <w:sz w:val="20"/>
                <w:szCs w:val="20"/>
                <w:lang w:eastAsia="uk-UA" w:bidi="uk-UA"/>
              </w:rPr>
              <w:t>ого</w:t>
            </w:r>
            <w:r w:rsidRPr="00137951">
              <w:rPr>
                <w:rFonts w:ascii="Times New Roman" w:eastAsia="Times New Roman" w:hAnsi="Times New Roman" w:cs="Times New Roman"/>
                <w:color w:val="000000" w:themeColor="text1"/>
                <w:sz w:val="20"/>
                <w:szCs w:val="20"/>
                <w:lang w:eastAsia="uk-UA" w:bidi="uk-UA"/>
              </w:rPr>
              <w:t xml:space="preserve"> орган</w:t>
            </w:r>
            <w:r>
              <w:rPr>
                <w:rFonts w:ascii="Times New Roman" w:eastAsia="Times New Roman" w:hAnsi="Times New Roman" w:cs="Times New Roman"/>
                <w:color w:val="000000" w:themeColor="text1"/>
                <w:sz w:val="20"/>
                <w:szCs w:val="20"/>
                <w:lang w:eastAsia="uk-UA" w:bidi="uk-UA"/>
              </w:rPr>
              <w:t>у</w:t>
            </w:r>
            <w:r w:rsidRPr="00137951">
              <w:rPr>
                <w:rFonts w:ascii="Times New Roman" w:eastAsia="Times New Roman" w:hAnsi="Times New Roman" w:cs="Times New Roman"/>
                <w:color w:val="000000" w:themeColor="text1"/>
                <w:sz w:val="20"/>
                <w:szCs w:val="20"/>
                <w:lang w:eastAsia="uk-UA" w:bidi="uk-UA"/>
              </w:rPr>
              <w:t xml:space="preserve"> виконавчої влади із забезпечення якості освіти</w:t>
            </w:r>
            <w:r>
              <w:rPr>
                <w:rFonts w:ascii="Times New Roman" w:eastAsia="Times New Roman" w:hAnsi="Times New Roman" w:cs="Times New Roman"/>
                <w:color w:val="000000" w:themeColor="text1"/>
                <w:sz w:val="20"/>
                <w:szCs w:val="20"/>
                <w:lang w:eastAsia="uk-UA" w:bidi="uk-UA"/>
              </w:rPr>
              <w:t>;</w:t>
            </w:r>
          </w:p>
          <w:p w14:paraId="0DBAD124" w14:textId="77777777" w:rsidR="000470F9" w:rsidRPr="00E50974" w:rsidRDefault="000470F9" w:rsidP="00C1767F">
            <w:pPr>
              <w:spacing w:after="0" w:line="240" w:lineRule="auto"/>
              <w:ind w:left="-48" w:firstLine="283"/>
              <w:jc w:val="both"/>
              <w:rPr>
                <w:rFonts w:ascii="Times New Roman" w:eastAsia="Times New Roman" w:hAnsi="Times New Roman" w:cs="Times New Roman"/>
                <w:color w:val="000000" w:themeColor="text1"/>
                <w:sz w:val="20"/>
                <w:szCs w:val="20"/>
                <w:lang w:eastAsia="uk-UA" w:bidi="uk-UA"/>
              </w:rPr>
            </w:pPr>
            <w:r>
              <w:rPr>
                <w:rFonts w:ascii="Times New Roman" w:eastAsia="Times New Roman" w:hAnsi="Times New Roman" w:cs="Times New Roman"/>
                <w:color w:val="000000" w:themeColor="text1"/>
                <w:sz w:val="20"/>
                <w:szCs w:val="20"/>
                <w:lang w:eastAsia="uk-UA" w:bidi="uk-UA"/>
              </w:rPr>
              <w:t xml:space="preserve">- визначено, що ліцензуванню підлягає лише освітня </w:t>
            </w:r>
            <w:r w:rsidRPr="00491A70">
              <w:rPr>
                <w:rFonts w:ascii="Times New Roman" w:eastAsia="Times New Roman" w:hAnsi="Times New Roman" w:cs="Times New Roman"/>
                <w:color w:val="000000" w:themeColor="text1"/>
                <w:sz w:val="20"/>
                <w:szCs w:val="20"/>
                <w:lang w:eastAsia="uk-UA" w:bidi="uk-UA"/>
              </w:rPr>
              <w:t>діяльн</w:t>
            </w:r>
            <w:r>
              <w:rPr>
                <w:rFonts w:ascii="Times New Roman" w:eastAsia="Times New Roman" w:hAnsi="Times New Roman" w:cs="Times New Roman"/>
                <w:color w:val="000000" w:themeColor="text1"/>
                <w:sz w:val="20"/>
                <w:szCs w:val="20"/>
                <w:lang w:eastAsia="uk-UA" w:bidi="uk-UA"/>
              </w:rPr>
              <w:t>ість</w:t>
            </w:r>
            <w:r w:rsidRPr="00491A70">
              <w:rPr>
                <w:rFonts w:ascii="Times New Roman" w:eastAsia="Times New Roman" w:hAnsi="Times New Roman" w:cs="Times New Roman"/>
                <w:color w:val="000000" w:themeColor="text1"/>
                <w:sz w:val="20"/>
                <w:szCs w:val="20"/>
                <w:lang w:eastAsia="uk-UA" w:bidi="uk-UA"/>
              </w:rPr>
              <w:t xml:space="preserve"> </w:t>
            </w:r>
            <w:r>
              <w:rPr>
                <w:rFonts w:ascii="Times New Roman" w:eastAsia="Times New Roman" w:hAnsi="Times New Roman" w:cs="Times New Roman"/>
                <w:color w:val="000000" w:themeColor="text1"/>
                <w:sz w:val="20"/>
                <w:szCs w:val="20"/>
                <w:lang w:eastAsia="uk-UA" w:bidi="uk-UA"/>
              </w:rPr>
              <w:t>за освітніми програмами</w:t>
            </w:r>
            <w:r w:rsidRPr="00491A70">
              <w:rPr>
                <w:rFonts w:ascii="Times New Roman" w:eastAsia="Times New Roman" w:hAnsi="Times New Roman" w:cs="Times New Roman"/>
                <w:color w:val="000000" w:themeColor="text1"/>
                <w:sz w:val="20"/>
                <w:szCs w:val="20"/>
                <w:lang w:eastAsia="uk-UA" w:bidi="uk-UA"/>
              </w:rPr>
              <w:t xml:space="preserve">, </w:t>
            </w:r>
            <w:r w:rsidRPr="00AA726D">
              <w:rPr>
                <w:rFonts w:ascii="Times New Roman" w:eastAsia="Times New Roman" w:hAnsi="Times New Roman" w:cs="Times New Roman"/>
                <w:color w:val="000000" w:themeColor="text1"/>
                <w:sz w:val="20"/>
                <w:szCs w:val="20"/>
                <w:lang w:eastAsia="uk-UA" w:bidi="uk-UA"/>
              </w:rPr>
              <w:t>що передбачають присвоєння професійної кваліфікації з професій, для яких запроваджено додаткове регулювання</w:t>
            </w:r>
            <w:r>
              <w:rPr>
                <w:rFonts w:ascii="Times New Roman" w:eastAsia="Times New Roman" w:hAnsi="Times New Roman" w:cs="Times New Roman"/>
                <w:color w:val="000000" w:themeColor="text1"/>
                <w:sz w:val="20"/>
                <w:szCs w:val="20"/>
                <w:lang w:eastAsia="uk-UA" w:bidi="uk-UA"/>
              </w:rPr>
              <w:t xml:space="preserve"> згідно із з</w:t>
            </w:r>
            <w:r w:rsidRPr="00E50974">
              <w:rPr>
                <w:rFonts w:ascii="Times New Roman" w:eastAsia="Times New Roman" w:hAnsi="Times New Roman" w:cs="Times New Roman"/>
                <w:color w:val="000000" w:themeColor="text1"/>
                <w:sz w:val="20"/>
                <w:szCs w:val="20"/>
                <w:lang w:eastAsia="uk-UA" w:bidi="uk-UA"/>
              </w:rPr>
              <w:t>атвердженим центральним органом виконавчої влади у сфері освіти і науки переліком;</w:t>
            </w:r>
          </w:p>
          <w:p w14:paraId="52F61B0F" w14:textId="77777777" w:rsidR="000470F9" w:rsidRDefault="000470F9" w:rsidP="00C1767F">
            <w:pPr>
              <w:spacing w:after="0" w:line="240" w:lineRule="auto"/>
              <w:ind w:left="-48" w:firstLine="283"/>
              <w:jc w:val="both"/>
              <w:rPr>
                <w:rFonts w:ascii="Times New Roman" w:eastAsia="Times New Roman" w:hAnsi="Times New Roman" w:cs="Times New Roman"/>
                <w:color w:val="000000" w:themeColor="text1"/>
                <w:sz w:val="20"/>
                <w:szCs w:val="20"/>
                <w:lang w:eastAsia="uk-UA" w:bidi="uk-UA"/>
              </w:rPr>
            </w:pPr>
            <w:r w:rsidRPr="00E50974">
              <w:rPr>
                <w:rFonts w:ascii="Times New Roman" w:eastAsia="Times New Roman" w:hAnsi="Times New Roman" w:cs="Times New Roman"/>
                <w:color w:val="000000" w:themeColor="text1"/>
                <w:sz w:val="20"/>
                <w:szCs w:val="20"/>
                <w:lang w:eastAsia="uk-UA" w:bidi="uk-UA"/>
              </w:rPr>
              <w:t xml:space="preserve">- </w:t>
            </w:r>
            <w:r w:rsidRPr="00E50974">
              <w:rPr>
                <w:rFonts w:ascii="Times New Roman" w:hAnsi="Times New Roman" w:cs="Times New Roman"/>
                <w:color w:val="000000" w:themeColor="text1"/>
                <w:sz w:val="20"/>
                <w:szCs w:val="20"/>
                <w:lang w:eastAsia="uk-UA" w:bidi="uk-UA"/>
              </w:rPr>
              <w:t xml:space="preserve">виключено декларативні повноваження </w:t>
            </w:r>
            <w:r w:rsidRPr="00E50974">
              <w:rPr>
                <w:rFonts w:ascii="Times New Roman" w:eastAsia="Times New Roman" w:hAnsi="Times New Roman" w:cs="Times New Roman"/>
                <w:color w:val="000000" w:themeColor="text1"/>
                <w:sz w:val="20"/>
                <w:szCs w:val="20"/>
                <w:lang w:eastAsia="uk-UA" w:bidi="uk-UA"/>
              </w:rPr>
              <w:t xml:space="preserve">центрального органу виконавчої влади у сфері освіти і науки, які не мають механізму реалізації (щодо координації діяльності структурних підрозділів з питань освіти місцевих органів виконавчої влади та органів місцевого самоврядування; керівництва системою державної атестації наукових установ;  проведення державної акредитації фізичних і юридичних осіб на право проведення наукової та науково-технічної експертизи; організації атестації педагогічних, зокрема керівних, наукових і науково-педагогічних кадрів щодо присвоєння їм кваліфікаційних категорій, педагогічних та вчених звань і підвищення їх кваліфікації; </w:t>
            </w:r>
            <w:r w:rsidRPr="00E50974">
              <w:rPr>
                <w:rFonts w:ascii="Times New Roman" w:eastAsia="Times New Roman" w:hAnsi="Times New Roman" w:cs="Times New Roman"/>
                <w:color w:val="000000" w:themeColor="text1"/>
                <w:sz w:val="20"/>
                <w:szCs w:val="20"/>
                <w:lang w:eastAsia="uk-UA" w:bidi="uk-UA"/>
              </w:rPr>
              <w:lastRenderedPageBreak/>
              <w:t>координації підготовки та підвищення кваліфікації педагогічних працівників, які забезпечують здобуття повної загальної середньої освіти; проведення роботи, пов’язаної з визнанням виданих в інших державах документів про освіту, наукові ступені та вчені звання; сприяння працевлаштуванню випускників закладів вищої освіти; забезпечення розвитку фізичного виховання та спорту в закладах освіти);</w:t>
            </w:r>
          </w:p>
          <w:p w14:paraId="4678E524" w14:textId="77777777" w:rsidR="000470F9" w:rsidRPr="00C15B08" w:rsidRDefault="000470F9" w:rsidP="00C1767F">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themeColor="text1"/>
                <w:sz w:val="20"/>
                <w:szCs w:val="20"/>
                <w:lang w:eastAsia="uk-UA" w:bidi="uk-UA"/>
              </w:rPr>
              <w:t xml:space="preserve">- засновників </w:t>
            </w:r>
            <w:r w:rsidRPr="009815F1">
              <w:rPr>
                <w:rFonts w:ascii="Times New Roman" w:eastAsia="Times New Roman" w:hAnsi="Times New Roman" w:cs="Times New Roman"/>
                <w:color w:val="000000" w:themeColor="text1"/>
                <w:sz w:val="20"/>
                <w:szCs w:val="20"/>
                <w:lang w:eastAsia="uk-UA" w:bidi="uk-UA"/>
              </w:rPr>
              <w:t xml:space="preserve">закладів </w:t>
            </w:r>
            <w:r>
              <w:rPr>
                <w:rFonts w:ascii="Times New Roman" w:eastAsia="Times New Roman" w:hAnsi="Times New Roman" w:cs="Times New Roman"/>
                <w:color w:val="000000" w:themeColor="text1"/>
                <w:sz w:val="20"/>
                <w:szCs w:val="20"/>
                <w:lang w:eastAsia="uk-UA" w:bidi="uk-UA"/>
              </w:rPr>
              <w:t xml:space="preserve">вищої </w:t>
            </w:r>
            <w:r w:rsidRPr="009815F1">
              <w:rPr>
                <w:rFonts w:ascii="Times New Roman" w:eastAsia="Times New Roman" w:hAnsi="Times New Roman" w:cs="Times New Roman"/>
                <w:color w:val="000000" w:themeColor="text1"/>
                <w:sz w:val="20"/>
                <w:szCs w:val="20"/>
                <w:lang w:eastAsia="uk-UA" w:bidi="uk-UA"/>
              </w:rPr>
              <w:t>освіти віднесен</w:t>
            </w:r>
            <w:r>
              <w:rPr>
                <w:rFonts w:ascii="Times New Roman" w:eastAsia="Times New Roman" w:hAnsi="Times New Roman" w:cs="Times New Roman"/>
                <w:color w:val="000000" w:themeColor="text1"/>
                <w:sz w:val="20"/>
                <w:szCs w:val="20"/>
                <w:lang w:eastAsia="uk-UA" w:bidi="uk-UA"/>
              </w:rPr>
              <w:t>о</w:t>
            </w:r>
            <w:r w:rsidRPr="009815F1">
              <w:rPr>
                <w:rFonts w:ascii="Times New Roman" w:eastAsia="Times New Roman" w:hAnsi="Times New Roman" w:cs="Times New Roman"/>
                <w:color w:val="000000" w:themeColor="text1"/>
                <w:sz w:val="20"/>
                <w:szCs w:val="20"/>
                <w:lang w:eastAsia="uk-UA" w:bidi="uk-UA"/>
              </w:rPr>
              <w:t xml:space="preserve"> до ор</w:t>
            </w:r>
            <w:r>
              <w:rPr>
                <w:rFonts w:ascii="Times New Roman" w:eastAsia="Times New Roman" w:hAnsi="Times New Roman" w:cs="Times New Roman"/>
                <w:color w:val="000000" w:themeColor="text1"/>
                <w:sz w:val="20"/>
                <w:szCs w:val="20"/>
                <w:lang w:eastAsia="uk-UA" w:bidi="uk-UA"/>
              </w:rPr>
              <w:t>ганів управління закладом освіти</w:t>
            </w:r>
          </w:p>
        </w:tc>
        <w:tc>
          <w:tcPr>
            <w:tcW w:w="1110" w:type="dxa"/>
          </w:tcPr>
          <w:p w14:paraId="26FB75FD"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lastRenderedPageBreak/>
              <w:t xml:space="preserve">Січень </w:t>
            </w:r>
          </w:p>
          <w:p w14:paraId="17EA3192"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0E7C6C88"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Квітень</w:t>
            </w:r>
          </w:p>
          <w:p w14:paraId="565C639D"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31665F71"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3F6850FC"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1FF7B2B5"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7C8F9774"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Законопроект розроблено та оприлюднено для проведення громадського обговорення</w:t>
            </w:r>
          </w:p>
        </w:tc>
        <w:tc>
          <w:tcPr>
            <w:tcW w:w="1112" w:type="dxa"/>
          </w:tcPr>
          <w:p w14:paraId="2BB224D8"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Офіційний вебсайт МОН (</w:t>
            </w:r>
            <w:r w:rsidRPr="00626AD8">
              <w:rPr>
                <w:rFonts w:ascii="Times New Roman" w:eastAsia="Times New Roman" w:hAnsi="Times New Roman" w:cs="Times New Roman"/>
                <w:color w:val="000000"/>
                <w:sz w:val="20"/>
                <w:szCs w:val="20"/>
                <w:lang w:eastAsia="uk-UA" w:bidi="uk-UA"/>
              </w:rPr>
              <w:t>https://mon.gov.ua/ua</w:t>
            </w:r>
            <w:r>
              <w:rPr>
                <w:rFonts w:ascii="Times New Roman" w:eastAsia="Times New Roman" w:hAnsi="Times New Roman" w:cs="Times New Roman"/>
                <w:color w:val="000000"/>
                <w:sz w:val="20"/>
                <w:szCs w:val="20"/>
                <w:lang w:eastAsia="uk-UA" w:bidi="uk-UA"/>
              </w:rPr>
              <w:t>)</w:t>
            </w:r>
          </w:p>
        </w:tc>
        <w:tc>
          <w:tcPr>
            <w:tcW w:w="966" w:type="dxa"/>
          </w:tcPr>
          <w:p w14:paraId="6C3C34EE"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Проект закону не розроблено</w:t>
            </w:r>
          </w:p>
        </w:tc>
      </w:tr>
      <w:tr w:rsidR="000470F9" w:rsidRPr="00C15B08" w14:paraId="00ACD836" w14:textId="77777777" w:rsidTr="00C1767F">
        <w:trPr>
          <w:trHeight w:val="230"/>
        </w:trPr>
        <w:tc>
          <w:tcPr>
            <w:tcW w:w="5230" w:type="dxa"/>
          </w:tcPr>
          <w:p w14:paraId="69A2BC29" w14:textId="77777777" w:rsidR="000470F9" w:rsidRPr="00C15B08" w:rsidRDefault="000470F9" w:rsidP="00C1767F">
            <w:pPr>
              <w:spacing w:after="0" w:line="240" w:lineRule="auto"/>
              <w:ind w:firstLine="312"/>
              <w:jc w:val="both"/>
              <w:rPr>
                <w:rFonts w:ascii="Times New Roman" w:eastAsia="Times New Roman" w:hAnsi="Times New Roman" w:cs="Times New Roman"/>
                <w:color w:val="000000"/>
                <w:sz w:val="20"/>
                <w:szCs w:val="20"/>
                <w:lang w:eastAsia="uk-UA" w:bidi="uk-UA"/>
              </w:rPr>
            </w:pPr>
            <w:r w:rsidRPr="00C15B08">
              <w:rPr>
                <w:rFonts w:ascii="Times New Roman" w:eastAsia="Times New Roman" w:hAnsi="Times New Roman" w:cs="Times New Roman"/>
                <w:b/>
                <w:color w:val="000000"/>
                <w:sz w:val="20"/>
                <w:szCs w:val="20"/>
                <w:lang w:eastAsia="uk-UA" w:bidi="uk-UA"/>
              </w:rPr>
              <w:lastRenderedPageBreak/>
              <w:t>2.</w:t>
            </w:r>
            <w:r w:rsidRPr="00C15B08">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1 до очікуваного стратегічного результату 2.7.6.1</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10" w:type="dxa"/>
          </w:tcPr>
          <w:p w14:paraId="231971A0"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Квітень </w:t>
            </w:r>
          </w:p>
          <w:p w14:paraId="2228BCDA"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0FE1B3BE"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Травень </w:t>
            </w:r>
          </w:p>
          <w:p w14:paraId="60B92A82"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3AA096B1"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3DC1D97F"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50C1A4C4"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2FDAE5EB"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Громадське обговорення проведено та оприлюднено його результати</w:t>
            </w:r>
          </w:p>
        </w:tc>
        <w:tc>
          <w:tcPr>
            <w:tcW w:w="1112" w:type="dxa"/>
          </w:tcPr>
          <w:p w14:paraId="7BB345BA"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Офіційний вебсайт МОН (</w:t>
            </w:r>
            <w:r w:rsidRPr="00626AD8">
              <w:rPr>
                <w:rFonts w:ascii="Times New Roman" w:eastAsia="Times New Roman" w:hAnsi="Times New Roman" w:cs="Times New Roman"/>
                <w:color w:val="000000"/>
                <w:sz w:val="20"/>
                <w:szCs w:val="20"/>
                <w:lang w:eastAsia="uk-UA" w:bidi="uk-UA"/>
              </w:rPr>
              <w:t>https://mon.gov.ua/ua</w:t>
            </w:r>
            <w:r>
              <w:rPr>
                <w:rFonts w:ascii="Times New Roman" w:eastAsia="Times New Roman" w:hAnsi="Times New Roman" w:cs="Times New Roman"/>
                <w:color w:val="000000"/>
                <w:sz w:val="20"/>
                <w:szCs w:val="20"/>
                <w:lang w:eastAsia="uk-UA" w:bidi="uk-UA"/>
              </w:rPr>
              <w:t>)</w:t>
            </w:r>
          </w:p>
        </w:tc>
        <w:tc>
          <w:tcPr>
            <w:tcW w:w="966" w:type="dxa"/>
          </w:tcPr>
          <w:p w14:paraId="2786FD36"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w:t>
            </w:r>
          </w:p>
        </w:tc>
      </w:tr>
      <w:tr w:rsidR="000470F9" w:rsidRPr="00C15B08" w14:paraId="1D6ABBCE" w14:textId="77777777" w:rsidTr="00C1767F">
        <w:trPr>
          <w:trHeight w:val="230"/>
        </w:trPr>
        <w:tc>
          <w:tcPr>
            <w:tcW w:w="5230" w:type="dxa"/>
          </w:tcPr>
          <w:p w14:paraId="01EF500F" w14:textId="77777777"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sidRPr="00C15B08">
              <w:rPr>
                <w:rFonts w:ascii="Times New Roman" w:eastAsia="Times New Roman" w:hAnsi="Times New Roman" w:cs="Times New Roman"/>
                <w:b/>
                <w:color w:val="000000"/>
                <w:sz w:val="20"/>
                <w:szCs w:val="20"/>
                <w:lang w:eastAsia="uk-UA" w:bidi="uk-UA"/>
              </w:rPr>
              <w:t>3. </w:t>
            </w:r>
            <w:r w:rsidRPr="00C15B08">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1 до очікуваного стратегічного результату 2.7.6.1</w:t>
            </w:r>
            <w:r w:rsidRPr="00C15B08">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10" w:type="dxa"/>
          </w:tcPr>
          <w:p w14:paraId="54DF0B04"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Червень 2023 р.</w:t>
            </w:r>
          </w:p>
        </w:tc>
        <w:tc>
          <w:tcPr>
            <w:tcW w:w="992" w:type="dxa"/>
          </w:tcPr>
          <w:p w14:paraId="0BB68D4E"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Вересень</w:t>
            </w:r>
          </w:p>
          <w:p w14:paraId="7557A354"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 2023 р.</w:t>
            </w:r>
          </w:p>
        </w:tc>
        <w:tc>
          <w:tcPr>
            <w:tcW w:w="992" w:type="dxa"/>
          </w:tcPr>
          <w:p w14:paraId="3E21BDFC"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r w:rsidRPr="009526C2">
              <w:rPr>
                <w:rFonts w:ascii="Times New Roman" w:eastAsia="Times New Roman" w:hAnsi="Times New Roman" w:cs="Times New Roman"/>
                <w:color w:val="000000"/>
                <w:sz w:val="20"/>
                <w:szCs w:val="20"/>
                <w:lang w:eastAsia="uk-UA" w:bidi="uk-UA"/>
              </w:rPr>
              <w:t>, заінтересовані органи</w:t>
            </w:r>
          </w:p>
        </w:tc>
        <w:tc>
          <w:tcPr>
            <w:tcW w:w="1347" w:type="dxa"/>
          </w:tcPr>
          <w:p w14:paraId="2F8238C0"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31C7ED2D"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5DE29F81"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Законопроект схвалено Урядом та зареєстровано в Парламенті</w:t>
            </w:r>
          </w:p>
        </w:tc>
        <w:tc>
          <w:tcPr>
            <w:tcW w:w="1112" w:type="dxa"/>
          </w:tcPr>
          <w:p w14:paraId="5A0DEEA1"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1. СКМУ.</w:t>
            </w:r>
          </w:p>
          <w:p w14:paraId="63887D5D"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 Офіційний вебпортал Парламенту України (https://www.rada.gov.ua/)</w:t>
            </w:r>
          </w:p>
        </w:tc>
        <w:tc>
          <w:tcPr>
            <w:tcW w:w="966" w:type="dxa"/>
          </w:tcPr>
          <w:p w14:paraId="063E41B0"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w:t>
            </w:r>
          </w:p>
        </w:tc>
      </w:tr>
      <w:tr w:rsidR="000470F9" w:rsidRPr="00C15B08" w14:paraId="0E8EFF9A" w14:textId="77777777" w:rsidTr="00C1767F">
        <w:trPr>
          <w:trHeight w:val="2682"/>
        </w:trPr>
        <w:tc>
          <w:tcPr>
            <w:tcW w:w="5230" w:type="dxa"/>
          </w:tcPr>
          <w:p w14:paraId="22B39086" w14:textId="77777777" w:rsidR="000470F9" w:rsidRPr="00C15B08" w:rsidRDefault="000470F9" w:rsidP="00C1767F">
            <w:pPr>
              <w:spacing w:after="0" w:line="240" w:lineRule="auto"/>
              <w:ind w:firstLine="312"/>
              <w:jc w:val="both"/>
              <w:rPr>
                <w:rFonts w:ascii="Times New Roman" w:eastAsia="Times New Roman" w:hAnsi="Times New Roman" w:cs="Times New Roman"/>
                <w:color w:val="000000"/>
                <w:sz w:val="20"/>
                <w:szCs w:val="20"/>
                <w:lang w:eastAsia="uk-UA" w:bidi="uk-UA"/>
              </w:rPr>
            </w:pPr>
            <w:r w:rsidRPr="00C15B08">
              <w:rPr>
                <w:rFonts w:ascii="Times New Roman" w:eastAsia="Times New Roman" w:hAnsi="Times New Roman" w:cs="Times New Roman"/>
                <w:b/>
                <w:color w:val="000000"/>
                <w:sz w:val="20"/>
                <w:szCs w:val="20"/>
                <w:lang w:eastAsia="uk-UA" w:bidi="uk-UA"/>
              </w:rPr>
              <w:lastRenderedPageBreak/>
              <w:t>4. </w:t>
            </w:r>
            <w:r w:rsidRPr="00C15B08">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в описі заходу 1 до очікуваного стратегічного результату 2.7.6.1</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10" w:type="dxa"/>
          </w:tcPr>
          <w:p w14:paraId="5DBC317B"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Жовтень</w:t>
            </w:r>
          </w:p>
          <w:p w14:paraId="17C31C7E"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 xml:space="preserve"> 2023 р.</w:t>
            </w:r>
          </w:p>
        </w:tc>
        <w:tc>
          <w:tcPr>
            <w:tcW w:w="992" w:type="dxa"/>
          </w:tcPr>
          <w:p w14:paraId="3328DB53"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sz w:val="20"/>
                <w:szCs w:val="20"/>
                <w:lang w:eastAsia="uk-UA" w:bidi="uk-UA"/>
              </w:rPr>
              <w:t>До підписання закону Президентом України</w:t>
            </w:r>
          </w:p>
        </w:tc>
        <w:tc>
          <w:tcPr>
            <w:tcW w:w="992" w:type="dxa"/>
          </w:tcPr>
          <w:p w14:paraId="4172D8EB"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6DF87A12"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70700869"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14FF985C"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Закон підписано Президентом України</w:t>
            </w:r>
          </w:p>
        </w:tc>
        <w:tc>
          <w:tcPr>
            <w:tcW w:w="1112" w:type="dxa"/>
          </w:tcPr>
          <w:p w14:paraId="2C84D0C6"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1. Офіційні друковані видання України.</w:t>
            </w:r>
          </w:p>
          <w:p w14:paraId="7E49FD1D"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2. Офіційний вебпортал парламенту України (https://www.rada.gov.ua/)</w:t>
            </w:r>
          </w:p>
        </w:tc>
        <w:tc>
          <w:tcPr>
            <w:tcW w:w="966" w:type="dxa"/>
          </w:tcPr>
          <w:p w14:paraId="778042C9"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w:t>
            </w:r>
          </w:p>
        </w:tc>
      </w:tr>
      <w:tr w:rsidR="000470F9" w:rsidRPr="00C15B08" w14:paraId="256EF907" w14:textId="77777777" w:rsidTr="00C1767F">
        <w:trPr>
          <w:trHeight w:val="988"/>
        </w:trPr>
        <w:tc>
          <w:tcPr>
            <w:tcW w:w="5230" w:type="dxa"/>
          </w:tcPr>
          <w:p w14:paraId="1EF05DB0" w14:textId="77777777"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 xml:space="preserve">5. </w:t>
            </w:r>
            <w:r w:rsidRPr="00C15B08">
              <w:rPr>
                <w:rFonts w:ascii="Times New Roman" w:eastAsia="Times New Roman" w:hAnsi="Times New Roman" w:cs="Times New Roman"/>
                <w:color w:val="000000"/>
                <w:sz w:val="20"/>
                <w:szCs w:val="20"/>
                <w:lang w:eastAsia="uk-UA" w:bidi="uk-UA"/>
              </w:rPr>
              <w:t xml:space="preserve">Розроблення проекту </w:t>
            </w:r>
            <w:r w:rsidRPr="00684A6F">
              <w:rPr>
                <w:rFonts w:ascii="Times New Roman" w:eastAsia="Times New Roman" w:hAnsi="Times New Roman" w:cs="Times New Roman"/>
                <w:color w:val="000000"/>
                <w:sz w:val="20"/>
                <w:szCs w:val="20"/>
                <w:lang w:eastAsia="uk-UA" w:bidi="uk-UA"/>
              </w:rPr>
              <w:t>Закону України, який передбачає виключення абз. 3 ст. 75 Основ законодавства</w:t>
            </w:r>
            <w:r w:rsidRPr="006978BA">
              <w:rPr>
                <w:rFonts w:ascii="Times New Roman" w:eastAsia="Times New Roman" w:hAnsi="Times New Roman" w:cs="Times New Roman"/>
                <w:color w:val="000000"/>
                <w:sz w:val="20"/>
                <w:szCs w:val="20"/>
                <w:lang w:eastAsia="uk-UA" w:bidi="uk-UA"/>
              </w:rPr>
              <w:t xml:space="preserve"> України про охорону здоров'я щодо погодження навчальних планів та програм підготовки, перепідготовки та підвищення кваліфікації медичних, фармацевтичних працівників та фахівців з реабілітації центральним органом виконавчої влади, що забезпечує формування державної політики у сфері охорони здоров’я</w:t>
            </w:r>
          </w:p>
        </w:tc>
        <w:tc>
          <w:tcPr>
            <w:tcW w:w="1110" w:type="dxa"/>
          </w:tcPr>
          <w:p w14:paraId="0646D8E5"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Січень </w:t>
            </w:r>
          </w:p>
          <w:p w14:paraId="66FB8642"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5A5A6D3D"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Квітень</w:t>
            </w:r>
          </w:p>
          <w:p w14:paraId="5A1DA024" w14:textId="77777777" w:rsidR="000470F9" w:rsidRPr="004A127A"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3D955CE5" w14:textId="77777777" w:rsidR="000470F9"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МОЗ, МОН</w:t>
            </w:r>
          </w:p>
        </w:tc>
        <w:tc>
          <w:tcPr>
            <w:tcW w:w="1347" w:type="dxa"/>
          </w:tcPr>
          <w:p w14:paraId="26199289" w14:textId="77777777" w:rsidR="000470F9"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3E176757"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22E438B8"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Законопроект розроблено та оприлюднено для проведення громадського обговорення</w:t>
            </w:r>
          </w:p>
        </w:tc>
        <w:tc>
          <w:tcPr>
            <w:tcW w:w="1112" w:type="dxa"/>
          </w:tcPr>
          <w:p w14:paraId="2860A298"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Офіційний вебсайт МОН (</w:t>
            </w:r>
            <w:r w:rsidRPr="00626AD8">
              <w:rPr>
                <w:rFonts w:ascii="Times New Roman" w:eastAsia="Times New Roman" w:hAnsi="Times New Roman" w:cs="Times New Roman"/>
                <w:color w:val="000000"/>
                <w:sz w:val="20"/>
                <w:szCs w:val="20"/>
                <w:lang w:eastAsia="uk-UA" w:bidi="uk-UA"/>
              </w:rPr>
              <w:t>https://mon.gov.ua/ua</w:t>
            </w:r>
            <w:r>
              <w:rPr>
                <w:rFonts w:ascii="Times New Roman" w:eastAsia="Times New Roman" w:hAnsi="Times New Roman" w:cs="Times New Roman"/>
                <w:color w:val="000000"/>
                <w:sz w:val="20"/>
                <w:szCs w:val="20"/>
                <w:lang w:eastAsia="uk-UA" w:bidi="uk-UA"/>
              </w:rPr>
              <w:t>)</w:t>
            </w:r>
          </w:p>
        </w:tc>
        <w:tc>
          <w:tcPr>
            <w:tcW w:w="966" w:type="dxa"/>
          </w:tcPr>
          <w:p w14:paraId="1E4A5A17"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Проект закону не розроблено</w:t>
            </w:r>
          </w:p>
        </w:tc>
      </w:tr>
      <w:tr w:rsidR="000470F9" w:rsidRPr="00C15B08" w14:paraId="7B89C135" w14:textId="77777777" w:rsidTr="00C1767F">
        <w:trPr>
          <w:trHeight w:val="982"/>
        </w:trPr>
        <w:tc>
          <w:tcPr>
            <w:tcW w:w="5230" w:type="dxa"/>
          </w:tcPr>
          <w:p w14:paraId="2D543EC3" w14:textId="77777777"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6</w:t>
            </w:r>
            <w:r w:rsidRPr="00C15B08">
              <w:rPr>
                <w:rFonts w:ascii="Times New Roman" w:eastAsia="Times New Roman" w:hAnsi="Times New Roman" w:cs="Times New Roman"/>
                <w:b/>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5 до очікуваного стратегічного результату 2.7.6.1</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10" w:type="dxa"/>
          </w:tcPr>
          <w:p w14:paraId="13F881AE"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Квітень </w:t>
            </w:r>
          </w:p>
          <w:p w14:paraId="3F93A496"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1E1DE70F"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Травень </w:t>
            </w:r>
          </w:p>
          <w:p w14:paraId="7C35F8BF" w14:textId="77777777" w:rsidR="000470F9" w:rsidRPr="004A127A"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3D94B079"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МОЗ, МОН</w:t>
            </w:r>
          </w:p>
        </w:tc>
        <w:tc>
          <w:tcPr>
            <w:tcW w:w="1347" w:type="dxa"/>
          </w:tcPr>
          <w:p w14:paraId="0C42D9D1" w14:textId="77777777" w:rsidR="000470F9" w:rsidRPr="004A127A" w:rsidDel="008E18A5"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7BAAE1D1"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65A60649"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Громадське обговорення проведено та оприлюднено його результати</w:t>
            </w:r>
          </w:p>
        </w:tc>
        <w:tc>
          <w:tcPr>
            <w:tcW w:w="1112" w:type="dxa"/>
          </w:tcPr>
          <w:p w14:paraId="2D4C05FF"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Офіційний вебсайт МОН (</w:t>
            </w:r>
            <w:r w:rsidRPr="00626AD8">
              <w:rPr>
                <w:rFonts w:ascii="Times New Roman" w:eastAsia="Times New Roman" w:hAnsi="Times New Roman" w:cs="Times New Roman"/>
                <w:color w:val="000000"/>
                <w:sz w:val="20"/>
                <w:szCs w:val="20"/>
                <w:lang w:eastAsia="uk-UA" w:bidi="uk-UA"/>
              </w:rPr>
              <w:t>https://mon.gov.ua/ua</w:t>
            </w:r>
            <w:r>
              <w:rPr>
                <w:rFonts w:ascii="Times New Roman" w:eastAsia="Times New Roman" w:hAnsi="Times New Roman" w:cs="Times New Roman"/>
                <w:color w:val="000000"/>
                <w:sz w:val="20"/>
                <w:szCs w:val="20"/>
                <w:lang w:eastAsia="uk-UA" w:bidi="uk-UA"/>
              </w:rPr>
              <w:t>)</w:t>
            </w:r>
          </w:p>
        </w:tc>
        <w:tc>
          <w:tcPr>
            <w:tcW w:w="966" w:type="dxa"/>
          </w:tcPr>
          <w:p w14:paraId="588EDB8E"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w:t>
            </w:r>
          </w:p>
        </w:tc>
      </w:tr>
      <w:tr w:rsidR="000470F9" w:rsidRPr="00C15B08" w14:paraId="5D111567" w14:textId="77777777" w:rsidTr="00C1767F">
        <w:trPr>
          <w:trHeight w:val="1120"/>
        </w:trPr>
        <w:tc>
          <w:tcPr>
            <w:tcW w:w="5230" w:type="dxa"/>
          </w:tcPr>
          <w:p w14:paraId="6EC5FA4C" w14:textId="77777777"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7</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5 до очікуваного стратегічного результату 2.7.6.1</w:t>
            </w:r>
            <w:r w:rsidRPr="00C15B08">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10" w:type="dxa"/>
          </w:tcPr>
          <w:p w14:paraId="3C20331D"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Червень 2023 р.</w:t>
            </w:r>
          </w:p>
        </w:tc>
        <w:tc>
          <w:tcPr>
            <w:tcW w:w="992" w:type="dxa"/>
          </w:tcPr>
          <w:p w14:paraId="3A55C2F7"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Вересень</w:t>
            </w:r>
          </w:p>
          <w:p w14:paraId="072558FF" w14:textId="77777777" w:rsidR="000470F9" w:rsidRPr="004A127A"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 2023 р.</w:t>
            </w:r>
          </w:p>
        </w:tc>
        <w:tc>
          <w:tcPr>
            <w:tcW w:w="992" w:type="dxa"/>
          </w:tcPr>
          <w:p w14:paraId="3ED3EB41"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МОЗ, МОН</w:t>
            </w:r>
          </w:p>
        </w:tc>
        <w:tc>
          <w:tcPr>
            <w:tcW w:w="1347" w:type="dxa"/>
          </w:tcPr>
          <w:p w14:paraId="62F4F46D" w14:textId="77777777" w:rsidR="000470F9" w:rsidRPr="004A127A" w:rsidDel="008E18A5"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6A51F54D"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653C86E7"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Законопроект схвалено Урядом та зареєстровано в Парламенті</w:t>
            </w:r>
          </w:p>
        </w:tc>
        <w:tc>
          <w:tcPr>
            <w:tcW w:w="1112" w:type="dxa"/>
          </w:tcPr>
          <w:p w14:paraId="5E103664"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1. СКМУ.</w:t>
            </w:r>
          </w:p>
          <w:p w14:paraId="2F037870"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 Офіційний вебпортал Парламенту України (https://w</w:t>
            </w:r>
            <w:r w:rsidRPr="009526C2">
              <w:rPr>
                <w:rFonts w:ascii="Times New Roman" w:eastAsia="Times New Roman" w:hAnsi="Times New Roman" w:cs="Times New Roman"/>
                <w:color w:val="000000"/>
                <w:sz w:val="20"/>
                <w:szCs w:val="20"/>
                <w:lang w:eastAsia="uk-UA" w:bidi="uk-UA"/>
              </w:rPr>
              <w:lastRenderedPageBreak/>
              <w:t>ww.rada.gov.ua/)</w:t>
            </w:r>
          </w:p>
        </w:tc>
        <w:tc>
          <w:tcPr>
            <w:tcW w:w="966" w:type="dxa"/>
          </w:tcPr>
          <w:p w14:paraId="33303FEC"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lastRenderedPageBreak/>
              <w:t>-“-</w:t>
            </w:r>
          </w:p>
        </w:tc>
      </w:tr>
      <w:tr w:rsidR="000470F9" w:rsidRPr="00C15B08" w14:paraId="272623D2" w14:textId="77777777" w:rsidTr="00C1767F">
        <w:trPr>
          <w:trHeight w:val="1129"/>
        </w:trPr>
        <w:tc>
          <w:tcPr>
            <w:tcW w:w="5230" w:type="dxa"/>
          </w:tcPr>
          <w:p w14:paraId="736EF3FF" w14:textId="77777777"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8</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в описі заходу 5 до очікуваного стратегічного результату 2.7.6.1</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10" w:type="dxa"/>
          </w:tcPr>
          <w:p w14:paraId="029366D7"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Жовтень</w:t>
            </w:r>
          </w:p>
          <w:p w14:paraId="6BDCFA7A"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 xml:space="preserve"> 2023 р.</w:t>
            </w:r>
          </w:p>
        </w:tc>
        <w:tc>
          <w:tcPr>
            <w:tcW w:w="992" w:type="dxa"/>
          </w:tcPr>
          <w:p w14:paraId="17821941" w14:textId="77777777" w:rsidR="000470F9" w:rsidRPr="004A127A" w:rsidRDefault="000470F9" w:rsidP="00C1767F">
            <w:pPr>
              <w:spacing w:after="0" w:line="240" w:lineRule="auto"/>
              <w:jc w:val="center"/>
              <w:rPr>
                <w:rFonts w:ascii="Times New Roman" w:eastAsia="Times New Roman" w:hAnsi="Times New Roman" w:cs="Times New Roman"/>
                <w:sz w:val="20"/>
                <w:szCs w:val="20"/>
                <w:lang w:eastAsia="uk-UA" w:bidi="uk-UA"/>
              </w:rPr>
            </w:pPr>
            <w:r w:rsidRPr="004A127A">
              <w:rPr>
                <w:rFonts w:ascii="Times New Roman" w:eastAsia="Times New Roman" w:hAnsi="Times New Roman" w:cs="Times New Roman"/>
                <w:sz w:val="20"/>
                <w:szCs w:val="20"/>
                <w:lang w:eastAsia="uk-UA" w:bidi="uk-UA"/>
              </w:rPr>
              <w:t>До підписання закону Президентом України</w:t>
            </w:r>
          </w:p>
        </w:tc>
        <w:tc>
          <w:tcPr>
            <w:tcW w:w="992" w:type="dxa"/>
          </w:tcPr>
          <w:p w14:paraId="750F91A0"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МОЗ, МОН</w:t>
            </w:r>
          </w:p>
        </w:tc>
        <w:tc>
          <w:tcPr>
            <w:tcW w:w="1347" w:type="dxa"/>
          </w:tcPr>
          <w:p w14:paraId="71529E1C" w14:textId="77777777" w:rsidR="000470F9" w:rsidRPr="004A127A" w:rsidDel="008E18A5"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09888319"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551A1159"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Закон підписано Президентом України</w:t>
            </w:r>
          </w:p>
        </w:tc>
        <w:tc>
          <w:tcPr>
            <w:tcW w:w="1112" w:type="dxa"/>
          </w:tcPr>
          <w:p w14:paraId="6418772B"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1. Офіційні друковані видання України.</w:t>
            </w:r>
          </w:p>
          <w:p w14:paraId="19A0A5C8"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2. Офіційний вебпортал парламенту України (https://www.rada.gov.ua/)</w:t>
            </w:r>
          </w:p>
        </w:tc>
        <w:tc>
          <w:tcPr>
            <w:tcW w:w="966" w:type="dxa"/>
          </w:tcPr>
          <w:p w14:paraId="4304B87B"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w:t>
            </w:r>
          </w:p>
        </w:tc>
      </w:tr>
      <w:tr w:rsidR="000470F9" w:rsidRPr="00C15B08" w14:paraId="67364019" w14:textId="77777777" w:rsidTr="00C1767F">
        <w:trPr>
          <w:trHeight w:val="934"/>
        </w:trPr>
        <w:tc>
          <w:tcPr>
            <w:tcW w:w="5230" w:type="dxa"/>
          </w:tcPr>
          <w:p w14:paraId="7D3900A8" w14:textId="77777777"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 xml:space="preserve">9. </w:t>
            </w:r>
            <w:r w:rsidRPr="00C15B08">
              <w:rPr>
                <w:rFonts w:ascii="Times New Roman" w:eastAsia="Times New Roman" w:hAnsi="Times New Roman" w:cs="Times New Roman"/>
                <w:color w:val="000000"/>
                <w:sz w:val="20"/>
                <w:szCs w:val="20"/>
                <w:lang w:eastAsia="uk-UA" w:bidi="uk-UA"/>
              </w:rPr>
              <w:t xml:space="preserve">Розроблення проекту </w:t>
            </w:r>
            <w:r w:rsidRPr="00684A6F">
              <w:rPr>
                <w:rFonts w:ascii="Times New Roman" w:eastAsia="Times New Roman" w:hAnsi="Times New Roman" w:cs="Times New Roman"/>
                <w:color w:val="000000"/>
                <w:sz w:val="20"/>
                <w:szCs w:val="20"/>
                <w:lang w:eastAsia="uk-UA" w:bidi="uk-UA"/>
              </w:rPr>
              <w:t xml:space="preserve">Закону України, який передбачає виключення розділу VI Закону України </w:t>
            </w:r>
            <w:r w:rsidRPr="006978BA">
              <w:rPr>
                <w:rFonts w:ascii="Times New Roman" w:eastAsia="Times New Roman" w:hAnsi="Times New Roman" w:cs="Times New Roman"/>
                <w:color w:val="000000"/>
                <w:sz w:val="20"/>
                <w:szCs w:val="20"/>
                <w:lang w:eastAsia="uk-UA" w:bidi="uk-UA"/>
              </w:rPr>
              <w:t>«Про пріоритетність соціального розвитку села та агропромислового комплексу в народному господарстві» щодо наукового і кадрового забезпечення</w:t>
            </w:r>
          </w:p>
        </w:tc>
        <w:tc>
          <w:tcPr>
            <w:tcW w:w="1110" w:type="dxa"/>
          </w:tcPr>
          <w:p w14:paraId="0EDB3747"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Січень </w:t>
            </w:r>
          </w:p>
          <w:p w14:paraId="0AE45738"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74F2AA33"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Квітень</w:t>
            </w:r>
          </w:p>
          <w:p w14:paraId="1C7862D6" w14:textId="77777777" w:rsidR="000470F9" w:rsidRPr="004A127A"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51746C68"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Мінрегіон, МОН, Мінфін</w:t>
            </w:r>
          </w:p>
        </w:tc>
        <w:tc>
          <w:tcPr>
            <w:tcW w:w="1347" w:type="dxa"/>
          </w:tcPr>
          <w:p w14:paraId="7A6FA240" w14:textId="77777777" w:rsidR="000470F9" w:rsidRPr="004A127A" w:rsidDel="008E18A5"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27B0749A"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3775FB75"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Законопроект розроблено та оприлюднено для проведення громадського обговорення</w:t>
            </w:r>
          </w:p>
        </w:tc>
        <w:tc>
          <w:tcPr>
            <w:tcW w:w="1112" w:type="dxa"/>
          </w:tcPr>
          <w:p w14:paraId="443C843B"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Офіційні вебсайти МОН (</w:t>
            </w:r>
            <w:hyperlink r:id="rId48" w:history="1">
              <w:r w:rsidRPr="00AC4705">
                <w:rPr>
                  <w:rStyle w:val="a4"/>
                  <w:rFonts w:ascii="Times New Roman" w:eastAsia="Times New Roman" w:hAnsi="Times New Roman" w:cs="Times New Roman"/>
                  <w:lang w:eastAsia="uk-UA" w:bidi="uk-UA"/>
                </w:rPr>
                <w:t>https://mon.gov.ua/ua</w:t>
              </w:r>
            </w:hyperlink>
            <w:r>
              <w:rPr>
                <w:rFonts w:ascii="Times New Roman" w:eastAsia="Times New Roman" w:hAnsi="Times New Roman" w:cs="Times New Roman"/>
                <w:color w:val="000000"/>
                <w:sz w:val="20"/>
                <w:szCs w:val="20"/>
                <w:lang w:eastAsia="uk-UA" w:bidi="uk-UA"/>
              </w:rPr>
              <w:t>), Мінрегіон (https://www.minregion.gov.ua), Мінфін (</w:t>
            </w:r>
            <w:r w:rsidRPr="00626AD8">
              <w:rPr>
                <w:rFonts w:ascii="Times New Roman" w:eastAsia="Times New Roman" w:hAnsi="Times New Roman" w:cs="Times New Roman"/>
                <w:color w:val="000000"/>
                <w:sz w:val="20"/>
                <w:szCs w:val="20"/>
                <w:lang w:eastAsia="uk-UA" w:bidi="uk-UA"/>
              </w:rPr>
              <w:t>https://minfin.com.ua/</w:t>
            </w:r>
            <w:r>
              <w:rPr>
                <w:rFonts w:ascii="Times New Roman" w:eastAsia="Times New Roman" w:hAnsi="Times New Roman" w:cs="Times New Roman"/>
                <w:color w:val="000000"/>
                <w:sz w:val="20"/>
                <w:szCs w:val="20"/>
                <w:lang w:eastAsia="uk-UA" w:bidi="uk-UA"/>
              </w:rPr>
              <w:t>)</w:t>
            </w:r>
          </w:p>
        </w:tc>
        <w:tc>
          <w:tcPr>
            <w:tcW w:w="966" w:type="dxa"/>
          </w:tcPr>
          <w:p w14:paraId="60A9A545"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Проект закону не розроблено</w:t>
            </w:r>
          </w:p>
        </w:tc>
      </w:tr>
      <w:tr w:rsidR="000470F9" w:rsidRPr="00C15B08" w14:paraId="6EC8035D" w14:textId="77777777" w:rsidTr="00C1767F">
        <w:trPr>
          <w:trHeight w:val="934"/>
        </w:trPr>
        <w:tc>
          <w:tcPr>
            <w:tcW w:w="5230" w:type="dxa"/>
          </w:tcPr>
          <w:p w14:paraId="2745FED6" w14:textId="77777777"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10</w:t>
            </w:r>
            <w:r w:rsidRPr="00C15B08">
              <w:rPr>
                <w:rFonts w:ascii="Times New Roman" w:eastAsia="Times New Roman" w:hAnsi="Times New Roman" w:cs="Times New Roman"/>
                <w:b/>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9 до очікуваного стратегічного результату 2.7.6.1</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10" w:type="dxa"/>
          </w:tcPr>
          <w:p w14:paraId="434E25F8"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Квітень </w:t>
            </w:r>
          </w:p>
          <w:p w14:paraId="281366D9"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0B5D5ED0"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Травень </w:t>
            </w:r>
          </w:p>
          <w:p w14:paraId="180B0C16" w14:textId="77777777" w:rsidR="000470F9" w:rsidRPr="004A127A"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7ADB5625"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Мінрегіон, МОН, Мінфін</w:t>
            </w:r>
          </w:p>
        </w:tc>
        <w:tc>
          <w:tcPr>
            <w:tcW w:w="1347" w:type="dxa"/>
          </w:tcPr>
          <w:p w14:paraId="4B84C573" w14:textId="77777777" w:rsidR="000470F9" w:rsidRPr="004A127A" w:rsidDel="008E18A5"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3F9797EE"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У межах встановлених бюджетних призначень </w:t>
            </w:r>
            <w:r w:rsidRPr="009526C2">
              <w:rPr>
                <w:rFonts w:ascii="Times New Roman" w:eastAsia="Times New Roman" w:hAnsi="Times New Roman" w:cs="Times New Roman"/>
                <w:color w:val="000000"/>
                <w:sz w:val="20"/>
                <w:szCs w:val="20"/>
                <w:lang w:eastAsia="uk-UA" w:bidi="uk-UA"/>
              </w:rPr>
              <w:lastRenderedPageBreak/>
              <w:t>на відповідний рік</w:t>
            </w:r>
          </w:p>
        </w:tc>
        <w:tc>
          <w:tcPr>
            <w:tcW w:w="1465" w:type="dxa"/>
          </w:tcPr>
          <w:p w14:paraId="35AC666B"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lastRenderedPageBreak/>
              <w:t xml:space="preserve">Громадське обговорення проведено та оприлюднено </w:t>
            </w:r>
            <w:r w:rsidRPr="009526C2">
              <w:rPr>
                <w:rFonts w:ascii="Times New Roman" w:eastAsia="Times New Roman" w:hAnsi="Times New Roman" w:cs="Times New Roman"/>
                <w:color w:val="000000"/>
                <w:sz w:val="20"/>
                <w:szCs w:val="20"/>
                <w:lang w:eastAsia="uk-UA" w:bidi="uk-UA"/>
              </w:rPr>
              <w:lastRenderedPageBreak/>
              <w:t>його результати</w:t>
            </w:r>
          </w:p>
        </w:tc>
        <w:tc>
          <w:tcPr>
            <w:tcW w:w="1112" w:type="dxa"/>
          </w:tcPr>
          <w:p w14:paraId="31E1F25C"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lastRenderedPageBreak/>
              <w:t>Офіційні вебсайти МОН (</w:t>
            </w:r>
            <w:hyperlink r:id="rId49" w:history="1">
              <w:r w:rsidRPr="00AC4705">
                <w:rPr>
                  <w:rStyle w:val="a4"/>
                  <w:rFonts w:ascii="Times New Roman" w:eastAsia="Times New Roman" w:hAnsi="Times New Roman" w:cs="Times New Roman"/>
                  <w:lang w:eastAsia="uk-UA" w:bidi="uk-UA"/>
                </w:rPr>
                <w:t>https://mon.gov.ua</w:t>
              </w:r>
              <w:r w:rsidRPr="00AC4705">
                <w:rPr>
                  <w:rStyle w:val="a4"/>
                  <w:rFonts w:ascii="Times New Roman" w:eastAsia="Times New Roman" w:hAnsi="Times New Roman" w:cs="Times New Roman"/>
                  <w:lang w:eastAsia="uk-UA" w:bidi="uk-UA"/>
                </w:rPr>
                <w:lastRenderedPageBreak/>
                <w:t>/ua</w:t>
              </w:r>
            </w:hyperlink>
            <w:r>
              <w:rPr>
                <w:rFonts w:ascii="Times New Roman" w:eastAsia="Times New Roman" w:hAnsi="Times New Roman" w:cs="Times New Roman"/>
                <w:color w:val="000000"/>
                <w:sz w:val="20"/>
                <w:szCs w:val="20"/>
                <w:lang w:eastAsia="uk-UA" w:bidi="uk-UA"/>
              </w:rPr>
              <w:t>), Мінрегіон (https://www.minregion.gov.ua), Мінфін (</w:t>
            </w:r>
            <w:r w:rsidRPr="00626AD8">
              <w:rPr>
                <w:rFonts w:ascii="Times New Roman" w:eastAsia="Times New Roman" w:hAnsi="Times New Roman" w:cs="Times New Roman"/>
                <w:color w:val="000000"/>
                <w:sz w:val="20"/>
                <w:szCs w:val="20"/>
                <w:lang w:eastAsia="uk-UA" w:bidi="uk-UA"/>
              </w:rPr>
              <w:t>https://minfin.com.ua/</w:t>
            </w:r>
            <w:r>
              <w:rPr>
                <w:rFonts w:ascii="Times New Roman" w:eastAsia="Times New Roman" w:hAnsi="Times New Roman" w:cs="Times New Roman"/>
                <w:color w:val="000000"/>
                <w:sz w:val="20"/>
                <w:szCs w:val="20"/>
                <w:lang w:eastAsia="uk-UA" w:bidi="uk-UA"/>
              </w:rPr>
              <w:t>)</w:t>
            </w:r>
          </w:p>
        </w:tc>
        <w:tc>
          <w:tcPr>
            <w:tcW w:w="966" w:type="dxa"/>
          </w:tcPr>
          <w:p w14:paraId="441B84F2"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lastRenderedPageBreak/>
              <w:t>-“-</w:t>
            </w:r>
          </w:p>
        </w:tc>
      </w:tr>
      <w:tr w:rsidR="000470F9" w:rsidRPr="00C15B08" w14:paraId="5A9F6325" w14:textId="77777777" w:rsidTr="00C1767F">
        <w:trPr>
          <w:trHeight w:val="934"/>
        </w:trPr>
        <w:tc>
          <w:tcPr>
            <w:tcW w:w="5230" w:type="dxa"/>
          </w:tcPr>
          <w:p w14:paraId="0A36039F" w14:textId="77777777"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11</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9 до очікуваного стратегічного результату 2.7.6.1</w:t>
            </w:r>
            <w:r w:rsidRPr="00C15B08">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10" w:type="dxa"/>
          </w:tcPr>
          <w:p w14:paraId="55358F8D"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Червень 2023 р.</w:t>
            </w:r>
          </w:p>
        </w:tc>
        <w:tc>
          <w:tcPr>
            <w:tcW w:w="992" w:type="dxa"/>
          </w:tcPr>
          <w:p w14:paraId="02D0F52F"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Вересень</w:t>
            </w:r>
          </w:p>
          <w:p w14:paraId="255AC133" w14:textId="77777777" w:rsidR="000470F9" w:rsidRPr="004A127A"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 2023 р.</w:t>
            </w:r>
          </w:p>
        </w:tc>
        <w:tc>
          <w:tcPr>
            <w:tcW w:w="992" w:type="dxa"/>
          </w:tcPr>
          <w:p w14:paraId="25B2930E"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Мінрегіон, МОН, Мінфін</w:t>
            </w:r>
          </w:p>
        </w:tc>
        <w:tc>
          <w:tcPr>
            <w:tcW w:w="1347" w:type="dxa"/>
          </w:tcPr>
          <w:p w14:paraId="4EC03C2E" w14:textId="77777777" w:rsidR="000470F9" w:rsidRPr="004A127A" w:rsidDel="008E18A5"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3FD17E1D"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62DFEA5C"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Законопроект схвалено Урядом та зареєстровано в Парламенті</w:t>
            </w:r>
          </w:p>
        </w:tc>
        <w:tc>
          <w:tcPr>
            <w:tcW w:w="1112" w:type="dxa"/>
          </w:tcPr>
          <w:p w14:paraId="432EC4BB"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1. СКМУ.</w:t>
            </w:r>
          </w:p>
          <w:p w14:paraId="743E16B1"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 Офіційний вебпортал Парламенту України (https://www.rada.gov.ua/)</w:t>
            </w:r>
          </w:p>
        </w:tc>
        <w:tc>
          <w:tcPr>
            <w:tcW w:w="966" w:type="dxa"/>
          </w:tcPr>
          <w:p w14:paraId="0CF97F90"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w:t>
            </w:r>
          </w:p>
        </w:tc>
      </w:tr>
      <w:tr w:rsidR="000470F9" w:rsidRPr="00C15B08" w14:paraId="0BC50F91" w14:textId="77777777" w:rsidTr="00C1767F">
        <w:trPr>
          <w:trHeight w:val="934"/>
        </w:trPr>
        <w:tc>
          <w:tcPr>
            <w:tcW w:w="5230" w:type="dxa"/>
          </w:tcPr>
          <w:p w14:paraId="2FAB663F" w14:textId="77777777"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12</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в описі заходу 9 до очікуваного стратегічного результату 2.7.6.1</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10" w:type="dxa"/>
          </w:tcPr>
          <w:p w14:paraId="5D7E56A0"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Жовтень</w:t>
            </w:r>
          </w:p>
          <w:p w14:paraId="52CE2CDD"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 xml:space="preserve"> 2023 р.</w:t>
            </w:r>
          </w:p>
        </w:tc>
        <w:tc>
          <w:tcPr>
            <w:tcW w:w="992" w:type="dxa"/>
          </w:tcPr>
          <w:p w14:paraId="4A9BF3F9" w14:textId="77777777" w:rsidR="000470F9" w:rsidRPr="004A127A" w:rsidRDefault="000470F9" w:rsidP="00C1767F">
            <w:pPr>
              <w:spacing w:after="0" w:line="240" w:lineRule="auto"/>
              <w:jc w:val="center"/>
              <w:rPr>
                <w:rFonts w:ascii="Times New Roman" w:eastAsia="Times New Roman" w:hAnsi="Times New Roman" w:cs="Times New Roman"/>
                <w:sz w:val="20"/>
                <w:szCs w:val="20"/>
                <w:lang w:eastAsia="uk-UA" w:bidi="uk-UA"/>
              </w:rPr>
            </w:pPr>
            <w:r w:rsidRPr="004A127A">
              <w:rPr>
                <w:rFonts w:ascii="Times New Roman" w:eastAsia="Times New Roman" w:hAnsi="Times New Roman" w:cs="Times New Roman"/>
                <w:sz w:val="20"/>
                <w:szCs w:val="20"/>
                <w:lang w:eastAsia="uk-UA" w:bidi="uk-UA"/>
              </w:rPr>
              <w:t>До підписання закону Президентом України</w:t>
            </w:r>
          </w:p>
        </w:tc>
        <w:tc>
          <w:tcPr>
            <w:tcW w:w="992" w:type="dxa"/>
          </w:tcPr>
          <w:p w14:paraId="5BEB818E"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Мінрегіон, МОН, Мінфін</w:t>
            </w:r>
          </w:p>
        </w:tc>
        <w:tc>
          <w:tcPr>
            <w:tcW w:w="1347" w:type="dxa"/>
          </w:tcPr>
          <w:p w14:paraId="74D60637" w14:textId="77777777" w:rsidR="000470F9" w:rsidRPr="004A127A" w:rsidDel="008E18A5"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51B95FD2"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4F9DCE3C"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Закон підписано Президентом України</w:t>
            </w:r>
          </w:p>
        </w:tc>
        <w:tc>
          <w:tcPr>
            <w:tcW w:w="1112" w:type="dxa"/>
          </w:tcPr>
          <w:p w14:paraId="73FDB08E"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1. Офіційні друковані видання України.</w:t>
            </w:r>
          </w:p>
          <w:p w14:paraId="666B32D7"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2. Офіційний вебпортал парламенту України (https://www.rada.gov.ua/)</w:t>
            </w:r>
          </w:p>
        </w:tc>
        <w:tc>
          <w:tcPr>
            <w:tcW w:w="966" w:type="dxa"/>
          </w:tcPr>
          <w:p w14:paraId="398A5AAA"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w:t>
            </w:r>
          </w:p>
        </w:tc>
      </w:tr>
      <w:tr w:rsidR="000470F9" w:rsidRPr="00C15B08" w14:paraId="128780D4" w14:textId="77777777" w:rsidTr="00C1767F">
        <w:trPr>
          <w:trHeight w:val="934"/>
        </w:trPr>
        <w:tc>
          <w:tcPr>
            <w:tcW w:w="5230" w:type="dxa"/>
          </w:tcPr>
          <w:p w14:paraId="21F2DF0E"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 xml:space="preserve">13. </w:t>
            </w:r>
            <w:r>
              <w:rPr>
                <w:rFonts w:ascii="Times New Roman" w:eastAsia="Times New Roman" w:hAnsi="Times New Roman" w:cs="Times New Roman"/>
                <w:color w:val="000000"/>
                <w:sz w:val="20"/>
                <w:szCs w:val="20"/>
                <w:lang w:eastAsia="uk-UA" w:bidi="uk-UA"/>
              </w:rPr>
              <w:t>Розроблення проекту Закону України</w:t>
            </w:r>
            <w:r w:rsidRPr="00C15B08">
              <w:rPr>
                <w:rFonts w:ascii="Times New Roman" w:eastAsia="Times New Roman" w:hAnsi="Times New Roman" w:cs="Times New Roman"/>
                <w:color w:val="000000"/>
                <w:sz w:val="20"/>
                <w:szCs w:val="20"/>
                <w:lang w:eastAsia="uk-UA" w:bidi="uk-UA"/>
              </w:rPr>
              <w:t xml:space="preserve">, який передбачає </w:t>
            </w:r>
            <w:r w:rsidRPr="006978BA">
              <w:rPr>
                <w:rFonts w:ascii="Times New Roman" w:eastAsia="Times New Roman" w:hAnsi="Times New Roman" w:cs="Times New Roman"/>
                <w:color w:val="000000"/>
                <w:sz w:val="20"/>
                <w:szCs w:val="20"/>
                <w:lang w:eastAsia="uk-UA" w:bidi="uk-UA"/>
              </w:rPr>
              <w:t>виключен</w:t>
            </w:r>
            <w:r>
              <w:rPr>
                <w:rFonts w:ascii="Times New Roman" w:eastAsia="Times New Roman" w:hAnsi="Times New Roman" w:cs="Times New Roman"/>
                <w:color w:val="000000"/>
                <w:sz w:val="20"/>
                <w:szCs w:val="20"/>
                <w:lang w:eastAsia="uk-UA" w:bidi="uk-UA"/>
              </w:rPr>
              <w:t>ня положень</w:t>
            </w:r>
            <w:r w:rsidRPr="006978BA">
              <w:rPr>
                <w:rFonts w:ascii="Times New Roman" w:eastAsia="Times New Roman" w:hAnsi="Times New Roman" w:cs="Times New Roman"/>
                <w:color w:val="000000"/>
                <w:sz w:val="20"/>
                <w:szCs w:val="20"/>
                <w:lang w:eastAsia="uk-UA" w:bidi="uk-UA"/>
              </w:rPr>
              <w:t xml:space="preserve"> ч.ч. 3-7 ст. 26 Закону України «Про фізичну культуру і спорт»</w:t>
            </w:r>
          </w:p>
        </w:tc>
        <w:tc>
          <w:tcPr>
            <w:tcW w:w="1110" w:type="dxa"/>
          </w:tcPr>
          <w:p w14:paraId="7D63EA75"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Січень </w:t>
            </w:r>
          </w:p>
          <w:p w14:paraId="7D268A8E"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4A9E53C2"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Квітень</w:t>
            </w:r>
          </w:p>
          <w:p w14:paraId="37002227" w14:textId="77777777" w:rsidR="000470F9"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1B2B027E"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Мінмолодьспорт, МОН</w:t>
            </w:r>
          </w:p>
        </w:tc>
        <w:tc>
          <w:tcPr>
            <w:tcW w:w="1347" w:type="dxa"/>
          </w:tcPr>
          <w:p w14:paraId="5C0B6AD2" w14:textId="77777777" w:rsidR="000470F9" w:rsidRPr="004A127A" w:rsidDel="008E18A5"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3D0DEC55"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У межах встановлених бюджетних призначень на </w:t>
            </w:r>
            <w:r w:rsidRPr="009526C2">
              <w:rPr>
                <w:rFonts w:ascii="Times New Roman" w:eastAsia="Times New Roman" w:hAnsi="Times New Roman" w:cs="Times New Roman"/>
                <w:color w:val="000000"/>
                <w:sz w:val="20"/>
                <w:szCs w:val="20"/>
                <w:lang w:eastAsia="uk-UA" w:bidi="uk-UA"/>
              </w:rPr>
              <w:lastRenderedPageBreak/>
              <w:t>відповідний рік</w:t>
            </w:r>
          </w:p>
        </w:tc>
        <w:tc>
          <w:tcPr>
            <w:tcW w:w="1465" w:type="dxa"/>
          </w:tcPr>
          <w:p w14:paraId="5A303DE3"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lastRenderedPageBreak/>
              <w:t xml:space="preserve">Законопроект розроблено та оприлюднено для проведення </w:t>
            </w:r>
            <w:r w:rsidRPr="009526C2">
              <w:rPr>
                <w:rFonts w:ascii="Times New Roman" w:eastAsia="Times New Roman" w:hAnsi="Times New Roman" w:cs="Times New Roman"/>
                <w:color w:val="000000"/>
                <w:sz w:val="20"/>
                <w:szCs w:val="20"/>
                <w:lang w:eastAsia="uk-UA" w:bidi="uk-UA"/>
              </w:rPr>
              <w:lastRenderedPageBreak/>
              <w:t>громадського обговорення</w:t>
            </w:r>
          </w:p>
        </w:tc>
        <w:tc>
          <w:tcPr>
            <w:tcW w:w="1112" w:type="dxa"/>
          </w:tcPr>
          <w:p w14:paraId="07C31279"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lastRenderedPageBreak/>
              <w:t>Офіційні вебсайти МОН (</w:t>
            </w:r>
            <w:hyperlink r:id="rId50" w:history="1">
              <w:r w:rsidRPr="00AC4705">
                <w:rPr>
                  <w:rStyle w:val="a4"/>
                  <w:rFonts w:ascii="Times New Roman" w:eastAsia="Times New Roman" w:hAnsi="Times New Roman" w:cs="Times New Roman"/>
                  <w:lang w:eastAsia="uk-UA" w:bidi="uk-UA"/>
                </w:rPr>
                <w:t>https://mon.gov.ua</w:t>
              </w:r>
              <w:r w:rsidRPr="00AC4705">
                <w:rPr>
                  <w:rStyle w:val="a4"/>
                  <w:rFonts w:ascii="Times New Roman" w:eastAsia="Times New Roman" w:hAnsi="Times New Roman" w:cs="Times New Roman"/>
                  <w:lang w:eastAsia="uk-UA" w:bidi="uk-UA"/>
                </w:rPr>
                <w:lastRenderedPageBreak/>
                <w:t>/ua</w:t>
              </w:r>
            </w:hyperlink>
            <w:r>
              <w:rPr>
                <w:rFonts w:ascii="Times New Roman" w:eastAsia="Times New Roman" w:hAnsi="Times New Roman" w:cs="Times New Roman"/>
                <w:color w:val="000000"/>
                <w:sz w:val="20"/>
                <w:szCs w:val="20"/>
                <w:lang w:eastAsia="uk-UA" w:bidi="uk-UA"/>
              </w:rPr>
              <w:t xml:space="preserve">), </w:t>
            </w:r>
            <w:r w:rsidRPr="00CF4DCC">
              <w:rPr>
                <w:rFonts w:ascii="Times New Roman" w:eastAsia="Times New Roman" w:hAnsi="Times New Roman" w:cs="Times New Roman"/>
                <w:color w:val="000000"/>
                <w:sz w:val="20"/>
                <w:szCs w:val="20"/>
                <w:lang w:eastAsia="uk-UA" w:bidi="uk-UA"/>
              </w:rPr>
              <w:t>Мінмолодьспорту</w:t>
            </w:r>
            <w:r>
              <w:rPr>
                <w:rFonts w:ascii="Times New Roman" w:eastAsia="Times New Roman" w:hAnsi="Times New Roman" w:cs="Times New Roman"/>
                <w:color w:val="000000"/>
                <w:sz w:val="20"/>
                <w:szCs w:val="20"/>
                <w:lang w:eastAsia="uk-UA" w:bidi="uk-UA"/>
              </w:rPr>
              <w:t xml:space="preserve"> (</w:t>
            </w:r>
            <w:r w:rsidRPr="00E50FDA">
              <w:rPr>
                <w:rFonts w:ascii="Times New Roman" w:eastAsia="Times New Roman" w:hAnsi="Times New Roman" w:cs="Times New Roman"/>
                <w:color w:val="000000"/>
                <w:sz w:val="20"/>
                <w:szCs w:val="20"/>
                <w:lang w:eastAsia="uk-UA" w:bidi="uk-UA"/>
              </w:rPr>
              <w:t>https://mms.gov.ua/</w:t>
            </w:r>
            <w:r>
              <w:rPr>
                <w:rFonts w:ascii="Times New Roman" w:eastAsia="Times New Roman" w:hAnsi="Times New Roman" w:cs="Times New Roman"/>
                <w:color w:val="000000"/>
                <w:sz w:val="20"/>
                <w:szCs w:val="20"/>
                <w:lang w:eastAsia="uk-UA" w:bidi="uk-UA"/>
              </w:rPr>
              <w:t>)</w:t>
            </w:r>
          </w:p>
        </w:tc>
        <w:tc>
          <w:tcPr>
            <w:tcW w:w="966" w:type="dxa"/>
          </w:tcPr>
          <w:p w14:paraId="61A859BD"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lastRenderedPageBreak/>
              <w:t>Проект закону не розроблено</w:t>
            </w:r>
          </w:p>
        </w:tc>
      </w:tr>
      <w:tr w:rsidR="000470F9" w:rsidRPr="00C15B08" w14:paraId="5FDE0200" w14:textId="77777777" w:rsidTr="00C1767F">
        <w:trPr>
          <w:trHeight w:val="934"/>
        </w:trPr>
        <w:tc>
          <w:tcPr>
            <w:tcW w:w="5230" w:type="dxa"/>
          </w:tcPr>
          <w:p w14:paraId="7365FE55"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14</w:t>
            </w:r>
            <w:r w:rsidRPr="00C15B08">
              <w:rPr>
                <w:rFonts w:ascii="Times New Roman" w:eastAsia="Times New Roman" w:hAnsi="Times New Roman" w:cs="Times New Roman"/>
                <w:b/>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13 до очікуваного стратегічного результату 2.7.6.1</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10" w:type="dxa"/>
          </w:tcPr>
          <w:p w14:paraId="2ADB015C"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Квітень </w:t>
            </w:r>
          </w:p>
          <w:p w14:paraId="2ECFF147"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7A67F5E0"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Травень </w:t>
            </w:r>
          </w:p>
          <w:p w14:paraId="01507E5A" w14:textId="77777777" w:rsidR="000470F9"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080BEC6F"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Мінмолодьспорт, МОН</w:t>
            </w:r>
          </w:p>
        </w:tc>
        <w:tc>
          <w:tcPr>
            <w:tcW w:w="1347" w:type="dxa"/>
          </w:tcPr>
          <w:p w14:paraId="4C7A1878" w14:textId="77777777" w:rsidR="000470F9" w:rsidRPr="004A127A" w:rsidDel="008E18A5"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03099724"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21F7EC4A"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Громадське обговорення проведено та оприлюднено його результати</w:t>
            </w:r>
          </w:p>
        </w:tc>
        <w:tc>
          <w:tcPr>
            <w:tcW w:w="1112" w:type="dxa"/>
          </w:tcPr>
          <w:p w14:paraId="3F308CCE"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Офіційні вебсайти МОН (</w:t>
            </w:r>
            <w:hyperlink r:id="rId51" w:history="1">
              <w:r w:rsidRPr="00AC4705">
                <w:rPr>
                  <w:rStyle w:val="a4"/>
                  <w:rFonts w:ascii="Times New Roman" w:eastAsia="Times New Roman" w:hAnsi="Times New Roman" w:cs="Times New Roman"/>
                  <w:lang w:eastAsia="uk-UA" w:bidi="uk-UA"/>
                </w:rPr>
                <w:t>https://mon.gov.ua/ua</w:t>
              </w:r>
            </w:hyperlink>
            <w:r>
              <w:rPr>
                <w:rFonts w:ascii="Times New Roman" w:eastAsia="Times New Roman" w:hAnsi="Times New Roman" w:cs="Times New Roman"/>
                <w:color w:val="000000"/>
                <w:sz w:val="20"/>
                <w:szCs w:val="20"/>
                <w:lang w:eastAsia="uk-UA" w:bidi="uk-UA"/>
              </w:rPr>
              <w:t xml:space="preserve">), </w:t>
            </w:r>
            <w:r w:rsidRPr="00CF4DCC">
              <w:rPr>
                <w:rFonts w:ascii="Times New Roman" w:eastAsia="Times New Roman" w:hAnsi="Times New Roman" w:cs="Times New Roman"/>
                <w:color w:val="000000"/>
                <w:sz w:val="20"/>
                <w:szCs w:val="20"/>
                <w:lang w:eastAsia="uk-UA" w:bidi="uk-UA"/>
              </w:rPr>
              <w:t>Мінмолодьспорту</w:t>
            </w:r>
            <w:r>
              <w:rPr>
                <w:rFonts w:ascii="Times New Roman" w:eastAsia="Times New Roman" w:hAnsi="Times New Roman" w:cs="Times New Roman"/>
                <w:color w:val="000000"/>
                <w:sz w:val="20"/>
                <w:szCs w:val="20"/>
                <w:lang w:eastAsia="uk-UA" w:bidi="uk-UA"/>
              </w:rPr>
              <w:t xml:space="preserve"> (</w:t>
            </w:r>
            <w:r w:rsidRPr="00E50FDA">
              <w:rPr>
                <w:rFonts w:ascii="Times New Roman" w:eastAsia="Times New Roman" w:hAnsi="Times New Roman" w:cs="Times New Roman"/>
                <w:color w:val="000000"/>
                <w:sz w:val="20"/>
                <w:szCs w:val="20"/>
                <w:lang w:eastAsia="uk-UA" w:bidi="uk-UA"/>
              </w:rPr>
              <w:t>https://mms.gov.ua/</w:t>
            </w:r>
            <w:r>
              <w:rPr>
                <w:rFonts w:ascii="Times New Roman" w:eastAsia="Times New Roman" w:hAnsi="Times New Roman" w:cs="Times New Roman"/>
                <w:color w:val="000000"/>
                <w:sz w:val="20"/>
                <w:szCs w:val="20"/>
                <w:lang w:eastAsia="uk-UA" w:bidi="uk-UA"/>
              </w:rPr>
              <w:t>)</w:t>
            </w:r>
          </w:p>
        </w:tc>
        <w:tc>
          <w:tcPr>
            <w:tcW w:w="966" w:type="dxa"/>
          </w:tcPr>
          <w:p w14:paraId="449694FA"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w:t>
            </w:r>
          </w:p>
        </w:tc>
      </w:tr>
      <w:tr w:rsidR="000470F9" w:rsidRPr="00C15B08" w14:paraId="184C6916" w14:textId="77777777" w:rsidTr="00C1767F">
        <w:trPr>
          <w:trHeight w:val="934"/>
        </w:trPr>
        <w:tc>
          <w:tcPr>
            <w:tcW w:w="5230" w:type="dxa"/>
          </w:tcPr>
          <w:p w14:paraId="62FFA944"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15</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13 до очікуваного стратегічного результату 2.7.6.1</w:t>
            </w:r>
            <w:r w:rsidRPr="00C15B08">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10" w:type="dxa"/>
          </w:tcPr>
          <w:p w14:paraId="050D8BCB"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Червень 2023 р.</w:t>
            </w:r>
          </w:p>
        </w:tc>
        <w:tc>
          <w:tcPr>
            <w:tcW w:w="992" w:type="dxa"/>
          </w:tcPr>
          <w:p w14:paraId="73B8A869"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Вересень</w:t>
            </w:r>
          </w:p>
          <w:p w14:paraId="0E21B0CB" w14:textId="77777777" w:rsidR="000470F9"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 2023 р.</w:t>
            </w:r>
          </w:p>
        </w:tc>
        <w:tc>
          <w:tcPr>
            <w:tcW w:w="992" w:type="dxa"/>
          </w:tcPr>
          <w:p w14:paraId="3D881DE9"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Мінмолодьспорт, МОН</w:t>
            </w:r>
          </w:p>
        </w:tc>
        <w:tc>
          <w:tcPr>
            <w:tcW w:w="1347" w:type="dxa"/>
          </w:tcPr>
          <w:p w14:paraId="29F03608" w14:textId="77777777" w:rsidR="000470F9" w:rsidRPr="004A127A" w:rsidDel="008E18A5"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7F55A832"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14227775"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Законопроект схвалено Урядом та зареєстровано в Парламенті</w:t>
            </w:r>
          </w:p>
        </w:tc>
        <w:tc>
          <w:tcPr>
            <w:tcW w:w="1112" w:type="dxa"/>
          </w:tcPr>
          <w:p w14:paraId="094D8F8F"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1. СКМУ.</w:t>
            </w:r>
          </w:p>
          <w:p w14:paraId="7F89226F"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 Офіційний вебпортал Парламенту України (https://www.rada.gov.ua/)</w:t>
            </w:r>
          </w:p>
        </w:tc>
        <w:tc>
          <w:tcPr>
            <w:tcW w:w="966" w:type="dxa"/>
          </w:tcPr>
          <w:p w14:paraId="4AFAF316"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w:t>
            </w:r>
          </w:p>
        </w:tc>
      </w:tr>
      <w:tr w:rsidR="000470F9" w:rsidRPr="00C15B08" w14:paraId="04D76C3B" w14:textId="77777777" w:rsidTr="00C1767F">
        <w:trPr>
          <w:trHeight w:val="934"/>
        </w:trPr>
        <w:tc>
          <w:tcPr>
            <w:tcW w:w="5230" w:type="dxa"/>
          </w:tcPr>
          <w:p w14:paraId="46683F84"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16</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в описі заходу 13 до очікуваного стратегічного результату 2.7.6.1</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10" w:type="dxa"/>
          </w:tcPr>
          <w:p w14:paraId="28599295"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Жовтень</w:t>
            </w:r>
          </w:p>
          <w:p w14:paraId="0F5919A0"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 xml:space="preserve"> 2023 р.</w:t>
            </w:r>
          </w:p>
        </w:tc>
        <w:tc>
          <w:tcPr>
            <w:tcW w:w="992" w:type="dxa"/>
          </w:tcPr>
          <w:p w14:paraId="6838CB24" w14:textId="77777777" w:rsidR="000470F9" w:rsidRDefault="000470F9" w:rsidP="00C1767F">
            <w:pPr>
              <w:spacing w:after="0" w:line="240" w:lineRule="auto"/>
              <w:jc w:val="center"/>
              <w:rPr>
                <w:rFonts w:ascii="Times New Roman" w:eastAsia="Times New Roman" w:hAnsi="Times New Roman" w:cs="Times New Roman"/>
                <w:sz w:val="20"/>
                <w:szCs w:val="20"/>
                <w:lang w:eastAsia="uk-UA" w:bidi="uk-UA"/>
              </w:rPr>
            </w:pPr>
            <w:r w:rsidRPr="004A127A">
              <w:rPr>
                <w:rFonts w:ascii="Times New Roman" w:eastAsia="Times New Roman" w:hAnsi="Times New Roman" w:cs="Times New Roman"/>
                <w:sz w:val="20"/>
                <w:szCs w:val="20"/>
                <w:lang w:eastAsia="uk-UA" w:bidi="uk-UA"/>
              </w:rPr>
              <w:t>До підписання закону Президентом України</w:t>
            </w:r>
          </w:p>
        </w:tc>
        <w:tc>
          <w:tcPr>
            <w:tcW w:w="992" w:type="dxa"/>
          </w:tcPr>
          <w:p w14:paraId="65D610DF"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Мінмолодьспорт, МОН</w:t>
            </w:r>
          </w:p>
        </w:tc>
        <w:tc>
          <w:tcPr>
            <w:tcW w:w="1347" w:type="dxa"/>
          </w:tcPr>
          <w:p w14:paraId="60523152" w14:textId="77777777" w:rsidR="000470F9" w:rsidRPr="004A127A" w:rsidDel="008E18A5"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4C3B0FB9"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10D70C7E"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Закон підписано Президентом України</w:t>
            </w:r>
          </w:p>
        </w:tc>
        <w:tc>
          <w:tcPr>
            <w:tcW w:w="1112" w:type="dxa"/>
          </w:tcPr>
          <w:p w14:paraId="250700E9"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1. Офіційні друковані видання України.</w:t>
            </w:r>
          </w:p>
          <w:p w14:paraId="18BABAE5"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 xml:space="preserve">2. Офіційний вебпортал парламенту України </w:t>
            </w:r>
            <w:r w:rsidRPr="004A127A">
              <w:rPr>
                <w:rFonts w:ascii="Times New Roman" w:eastAsia="Times New Roman" w:hAnsi="Times New Roman" w:cs="Times New Roman"/>
                <w:color w:val="000000"/>
                <w:sz w:val="20"/>
                <w:szCs w:val="20"/>
                <w:lang w:eastAsia="uk-UA" w:bidi="uk-UA"/>
              </w:rPr>
              <w:lastRenderedPageBreak/>
              <w:t>(https://www.rada.gov.ua/)</w:t>
            </w:r>
          </w:p>
        </w:tc>
        <w:tc>
          <w:tcPr>
            <w:tcW w:w="966" w:type="dxa"/>
          </w:tcPr>
          <w:p w14:paraId="4EA0AB46"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lastRenderedPageBreak/>
              <w:t>-“-</w:t>
            </w:r>
          </w:p>
        </w:tc>
      </w:tr>
      <w:tr w:rsidR="000470F9" w:rsidRPr="00C15B08" w14:paraId="12F0ECB4" w14:textId="77777777" w:rsidTr="00C1767F">
        <w:trPr>
          <w:trHeight w:val="566"/>
        </w:trPr>
        <w:tc>
          <w:tcPr>
            <w:tcW w:w="14560" w:type="dxa"/>
            <w:gridSpan w:val="9"/>
            <w:shd w:val="clear" w:color="auto" w:fill="E2EFD9" w:themeFill="accent6" w:themeFillTint="33"/>
            <w:vAlign w:val="center"/>
          </w:tcPr>
          <w:p w14:paraId="575FD811" w14:textId="77777777" w:rsidR="000470F9" w:rsidRPr="00684A6F" w:rsidRDefault="000470F9" w:rsidP="00C1767F">
            <w:pPr>
              <w:spacing w:after="0" w:line="240" w:lineRule="auto"/>
              <w:jc w:val="center"/>
              <w:rPr>
                <w:rFonts w:ascii="Times New Roman" w:eastAsia="Times New Roman" w:hAnsi="Times New Roman" w:cs="Times New Roman"/>
                <w:color w:val="000000"/>
                <w:sz w:val="24"/>
                <w:szCs w:val="20"/>
                <w:lang w:eastAsia="uk-UA" w:bidi="uk-UA"/>
              </w:rPr>
            </w:pPr>
            <w:r w:rsidRPr="00684A6F">
              <w:rPr>
                <w:rFonts w:ascii="Times New Roman" w:eastAsia="Times New Roman" w:hAnsi="Times New Roman" w:cs="Times New Roman"/>
                <w:b/>
                <w:sz w:val="24"/>
                <w:szCs w:val="20"/>
              </w:rPr>
              <w:lastRenderedPageBreak/>
              <w:t>Очікуваний стратегічний результат 2.7.6.2.</w:t>
            </w:r>
          </w:p>
        </w:tc>
      </w:tr>
      <w:tr w:rsidR="000470F9" w:rsidRPr="00C15B08" w14:paraId="01145CFB" w14:textId="77777777" w:rsidTr="00C1767F">
        <w:trPr>
          <w:trHeight w:val="230"/>
        </w:trPr>
        <w:tc>
          <w:tcPr>
            <w:tcW w:w="5230" w:type="dxa"/>
          </w:tcPr>
          <w:p w14:paraId="3FB577C7" w14:textId="77777777" w:rsidR="000470F9" w:rsidRDefault="000470F9" w:rsidP="00C1767F">
            <w:pPr>
              <w:spacing w:after="0" w:line="240" w:lineRule="auto"/>
              <w:ind w:firstLine="284"/>
              <w:jc w:val="both"/>
              <w:rPr>
                <w:rFonts w:ascii="Times New Roman" w:eastAsia="Times New Roman" w:hAnsi="Times New Roman" w:cs="Times New Roman"/>
                <w:sz w:val="20"/>
                <w:szCs w:val="24"/>
                <w:lang w:eastAsia="uk-UA" w:bidi="uk-UA"/>
              </w:rPr>
            </w:pPr>
            <w:r>
              <w:rPr>
                <w:rFonts w:ascii="Times New Roman" w:eastAsia="Times New Roman" w:hAnsi="Times New Roman" w:cs="Times New Roman"/>
                <w:b/>
                <w:color w:val="000000"/>
                <w:sz w:val="20"/>
                <w:szCs w:val="20"/>
                <w:lang w:eastAsia="uk-UA" w:bidi="uk-UA"/>
              </w:rPr>
              <w:t xml:space="preserve">1. </w:t>
            </w:r>
            <w:r w:rsidRPr="00C15B08">
              <w:rPr>
                <w:rFonts w:ascii="Times New Roman" w:eastAsia="Times New Roman" w:hAnsi="Times New Roman" w:cs="Times New Roman"/>
                <w:color w:val="000000"/>
                <w:sz w:val="20"/>
                <w:szCs w:val="20"/>
                <w:lang w:eastAsia="uk-UA" w:bidi="uk-UA"/>
              </w:rPr>
              <w:t xml:space="preserve">Розроблення проекту </w:t>
            </w:r>
            <w:r w:rsidRPr="00684A6F">
              <w:rPr>
                <w:rFonts w:ascii="Times New Roman" w:eastAsia="Times New Roman" w:hAnsi="Times New Roman" w:cs="Times New Roman"/>
                <w:color w:val="000000"/>
                <w:sz w:val="20"/>
                <w:szCs w:val="20"/>
                <w:lang w:eastAsia="uk-UA" w:bidi="uk-UA"/>
              </w:rPr>
              <w:t xml:space="preserve">Закону України про внесення змін до </w:t>
            </w:r>
            <w:r w:rsidRPr="00684A6F">
              <w:rPr>
                <w:rFonts w:ascii="Times New Roman" w:eastAsia="Times New Roman" w:hAnsi="Times New Roman" w:cs="Times New Roman"/>
                <w:sz w:val="20"/>
                <w:szCs w:val="24"/>
                <w:lang w:eastAsia="uk-UA" w:bidi="uk-UA"/>
              </w:rPr>
              <w:t>Бюджет</w:t>
            </w:r>
            <w:r>
              <w:rPr>
                <w:rFonts w:ascii="Times New Roman" w:eastAsia="Times New Roman" w:hAnsi="Times New Roman" w:cs="Times New Roman"/>
                <w:sz w:val="20"/>
                <w:szCs w:val="24"/>
                <w:lang w:eastAsia="uk-UA" w:bidi="uk-UA"/>
              </w:rPr>
              <w:t>ного кодексу України, а саме:</w:t>
            </w:r>
          </w:p>
          <w:p w14:paraId="2FC0E496" w14:textId="77777777" w:rsidR="000470F9" w:rsidRPr="00336B4F" w:rsidRDefault="000470F9" w:rsidP="00C1767F">
            <w:pPr>
              <w:pStyle w:val="a6"/>
              <w:spacing w:after="0"/>
              <w:ind w:firstLine="310"/>
              <w:jc w:val="both"/>
            </w:pPr>
            <w:r>
              <w:rPr>
                <w:rFonts w:ascii="Times New Roman" w:eastAsia="Times New Roman" w:hAnsi="Times New Roman" w:cs="Times New Roman"/>
                <w:szCs w:val="24"/>
                <w:lang w:eastAsia="uk-UA" w:bidi="uk-UA"/>
              </w:rPr>
              <w:t>- внесено зміни до пп.</w:t>
            </w:r>
            <w:r w:rsidRPr="00607C0F">
              <w:rPr>
                <w:rFonts w:ascii="Times New Roman" w:eastAsia="Times New Roman" w:hAnsi="Times New Roman" w:cs="Times New Roman"/>
                <w:szCs w:val="24"/>
                <w:lang w:eastAsia="uk-UA" w:bidi="uk-UA"/>
              </w:rPr>
              <w:t xml:space="preserve"> </w:t>
            </w:r>
            <w:r>
              <w:rPr>
                <w:rFonts w:ascii="Times New Roman" w:eastAsia="Times New Roman" w:hAnsi="Times New Roman" w:cs="Times New Roman"/>
                <w:szCs w:val="24"/>
                <w:lang w:eastAsia="uk-UA" w:bidi="uk-UA"/>
              </w:rPr>
              <w:t>«в» п.</w:t>
            </w:r>
            <w:r w:rsidRPr="00607C0F">
              <w:rPr>
                <w:rFonts w:ascii="Times New Roman" w:eastAsia="Times New Roman" w:hAnsi="Times New Roman" w:cs="Times New Roman"/>
                <w:szCs w:val="24"/>
                <w:lang w:eastAsia="uk-UA" w:bidi="uk-UA"/>
              </w:rPr>
              <w:t xml:space="preserve"> 7 ч</w:t>
            </w:r>
            <w:r>
              <w:rPr>
                <w:rFonts w:ascii="Times New Roman" w:eastAsia="Times New Roman" w:hAnsi="Times New Roman" w:cs="Times New Roman"/>
                <w:szCs w:val="24"/>
                <w:lang w:eastAsia="uk-UA" w:bidi="uk-UA"/>
              </w:rPr>
              <w:t>. 1</w:t>
            </w:r>
            <w:r w:rsidRPr="00607C0F">
              <w:rPr>
                <w:rFonts w:ascii="Times New Roman" w:eastAsia="Times New Roman" w:hAnsi="Times New Roman" w:cs="Times New Roman"/>
                <w:szCs w:val="24"/>
                <w:lang w:eastAsia="uk-UA" w:bidi="uk-UA"/>
              </w:rPr>
              <w:t xml:space="preserve"> ст</w:t>
            </w:r>
            <w:r>
              <w:rPr>
                <w:rFonts w:ascii="Times New Roman" w:eastAsia="Times New Roman" w:hAnsi="Times New Roman" w:cs="Times New Roman"/>
                <w:szCs w:val="24"/>
                <w:lang w:eastAsia="uk-UA" w:bidi="uk-UA"/>
              </w:rPr>
              <w:t xml:space="preserve">. </w:t>
            </w:r>
            <w:r w:rsidRPr="00607C0F">
              <w:rPr>
                <w:rFonts w:ascii="Times New Roman" w:eastAsia="Times New Roman" w:hAnsi="Times New Roman" w:cs="Times New Roman"/>
                <w:szCs w:val="24"/>
                <w:lang w:eastAsia="uk-UA" w:bidi="uk-UA"/>
              </w:rPr>
              <w:t>87</w:t>
            </w:r>
            <w:r>
              <w:rPr>
                <w:rFonts w:ascii="Times New Roman" w:eastAsia="Times New Roman" w:hAnsi="Times New Roman" w:cs="Times New Roman"/>
                <w:szCs w:val="24"/>
                <w:lang w:eastAsia="uk-UA" w:bidi="uk-UA"/>
              </w:rPr>
              <w:t xml:space="preserve"> Кодексу про те, що</w:t>
            </w:r>
            <w:r w:rsidRPr="001E046E">
              <w:rPr>
                <w:rFonts w:ascii="Times New Roman" w:eastAsia="Times New Roman" w:hAnsi="Times New Roman" w:cs="Times New Roman"/>
                <w:szCs w:val="24"/>
                <w:lang w:eastAsia="uk-UA" w:bidi="uk-UA"/>
              </w:rPr>
              <w:t xml:space="preserve"> до видатків, </w:t>
            </w:r>
            <w:r>
              <w:rPr>
                <w:rFonts w:ascii="Times New Roman" w:eastAsia="Times New Roman" w:hAnsi="Times New Roman" w:cs="Times New Roman"/>
                <w:szCs w:val="24"/>
                <w:lang w:eastAsia="uk-UA" w:bidi="uk-UA"/>
              </w:rPr>
              <w:t>які</w:t>
            </w:r>
            <w:r w:rsidRPr="001E046E">
              <w:rPr>
                <w:rFonts w:ascii="Times New Roman" w:eastAsia="Times New Roman" w:hAnsi="Times New Roman" w:cs="Times New Roman"/>
                <w:szCs w:val="24"/>
                <w:lang w:eastAsia="uk-UA" w:bidi="uk-UA"/>
              </w:rPr>
              <w:t xml:space="preserve"> здійснюються з Державного бюджету України, належать видатки на здобуття вищої освіти особам, які на конкурсних засадах отримали право на її здобуття за кошти Державного бюджету України, у тому числі на умо</w:t>
            </w:r>
            <w:r>
              <w:rPr>
                <w:rFonts w:ascii="Times New Roman" w:eastAsia="Times New Roman" w:hAnsi="Times New Roman" w:cs="Times New Roman"/>
                <w:szCs w:val="24"/>
                <w:lang w:eastAsia="uk-UA" w:bidi="uk-UA"/>
              </w:rPr>
              <w:t>вах державного замовлення; їх розподіл</w:t>
            </w:r>
            <w:r w:rsidRPr="00336B4F">
              <w:rPr>
                <w:rFonts w:ascii="Times New Roman" w:eastAsia="Times New Roman" w:hAnsi="Times New Roman" w:cs="Times New Roman"/>
                <w:szCs w:val="24"/>
                <w:lang w:eastAsia="uk-UA" w:bidi="uk-UA"/>
              </w:rPr>
              <w:t xml:space="preserve"> між закладами вищої освіти</w:t>
            </w:r>
            <w:r>
              <w:rPr>
                <w:rFonts w:ascii="Times New Roman" w:eastAsia="Times New Roman" w:hAnsi="Times New Roman" w:cs="Times New Roman"/>
                <w:szCs w:val="24"/>
                <w:lang w:eastAsia="uk-UA" w:bidi="uk-UA"/>
              </w:rPr>
              <w:t xml:space="preserve"> здійснюється</w:t>
            </w:r>
            <w:r w:rsidRPr="00336B4F">
              <w:rPr>
                <w:rFonts w:ascii="Times New Roman" w:eastAsia="Times New Roman" w:hAnsi="Times New Roman" w:cs="Times New Roman"/>
                <w:szCs w:val="24"/>
                <w:lang w:eastAsia="uk-UA" w:bidi="uk-UA"/>
              </w:rPr>
              <w:t xml:space="preserve">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w:t>
            </w:r>
            <w:r>
              <w:rPr>
                <w:rFonts w:ascii="Times New Roman" w:eastAsia="Times New Roman" w:hAnsi="Times New Roman" w:cs="Times New Roman"/>
                <w:szCs w:val="24"/>
                <w:lang w:eastAsia="uk-UA" w:bidi="uk-UA"/>
              </w:rPr>
              <w:t>;</w:t>
            </w:r>
          </w:p>
          <w:p w14:paraId="160E196C" w14:textId="77777777" w:rsidR="000470F9" w:rsidRPr="001E046E" w:rsidRDefault="000470F9" w:rsidP="00C1767F">
            <w:pPr>
              <w:spacing w:after="0" w:line="240" w:lineRule="auto"/>
              <w:ind w:firstLine="284"/>
              <w:jc w:val="both"/>
              <w:rPr>
                <w:rFonts w:ascii="Times New Roman" w:eastAsia="Times New Roman" w:hAnsi="Times New Roman" w:cs="Times New Roman"/>
                <w:sz w:val="20"/>
                <w:szCs w:val="24"/>
                <w:lang w:eastAsia="uk-UA" w:bidi="uk-UA"/>
              </w:rPr>
            </w:pPr>
            <w:r w:rsidRPr="001E046E">
              <w:rPr>
                <w:rFonts w:ascii="Times New Roman" w:eastAsia="Times New Roman" w:hAnsi="Times New Roman" w:cs="Times New Roman"/>
                <w:sz w:val="20"/>
                <w:szCs w:val="24"/>
                <w:lang w:eastAsia="uk-UA" w:bidi="uk-UA"/>
              </w:rPr>
              <w:t>- </w:t>
            </w:r>
            <w:r>
              <w:rPr>
                <w:rFonts w:ascii="Times New Roman" w:eastAsia="Times New Roman" w:hAnsi="Times New Roman" w:cs="Times New Roman"/>
                <w:sz w:val="20"/>
                <w:szCs w:val="24"/>
                <w:lang w:eastAsia="uk-UA" w:bidi="uk-UA"/>
              </w:rPr>
              <w:t>внесено зміни до</w:t>
            </w:r>
            <w:r w:rsidRPr="001E046E">
              <w:rPr>
                <w:rFonts w:ascii="Times New Roman" w:eastAsia="Times New Roman" w:hAnsi="Times New Roman" w:cs="Times New Roman"/>
                <w:sz w:val="20"/>
                <w:szCs w:val="24"/>
                <w:lang w:eastAsia="uk-UA" w:bidi="uk-UA"/>
              </w:rPr>
              <w:t xml:space="preserve"> п. 46 Прикінцевих та перехідних положень </w:t>
            </w:r>
            <w:r>
              <w:rPr>
                <w:rFonts w:ascii="Times New Roman" w:eastAsia="Times New Roman" w:hAnsi="Times New Roman" w:cs="Times New Roman"/>
                <w:sz w:val="20"/>
                <w:szCs w:val="24"/>
                <w:lang w:eastAsia="uk-UA" w:bidi="uk-UA"/>
              </w:rPr>
              <w:t xml:space="preserve">Кодексу </w:t>
            </w:r>
            <w:r w:rsidRPr="001E046E">
              <w:rPr>
                <w:rFonts w:ascii="Times New Roman" w:eastAsia="Times New Roman" w:hAnsi="Times New Roman" w:cs="Times New Roman"/>
                <w:sz w:val="20"/>
                <w:szCs w:val="24"/>
                <w:lang w:eastAsia="uk-UA" w:bidi="uk-UA"/>
              </w:rPr>
              <w:t>щодо переліку показників формули розподілу обсягу видатків державного бюджету на вищу осв</w:t>
            </w:r>
            <w:r>
              <w:rPr>
                <w:rFonts w:ascii="Times New Roman" w:eastAsia="Times New Roman" w:hAnsi="Times New Roman" w:cs="Times New Roman"/>
                <w:sz w:val="20"/>
                <w:szCs w:val="24"/>
                <w:lang w:eastAsia="uk-UA" w:bidi="uk-UA"/>
              </w:rPr>
              <w:t xml:space="preserve">іту між закладами вищої освіти; </w:t>
            </w:r>
          </w:p>
          <w:p w14:paraId="35F2104A" w14:textId="77777777" w:rsidR="000470F9" w:rsidRDefault="000470F9" w:rsidP="00C1767F">
            <w:pPr>
              <w:spacing w:after="0" w:line="240" w:lineRule="auto"/>
              <w:ind w:firstLine="284"/>
              <w:jc w:val="both"/>
              <w:rPr>
                <w:rFonts w:ascii="Times New Roman" w:eastAsia="Times New Roman" w:hAnsi="Times New Roman" w:cs="Times New Roman"/>
                <w:sz w:val="20"/>
                <w:szCs w:val="24"/>
                <w:lang w:eastAsia="uk-UA" w:bidi="uk-UA"/>
              </w:rPr>
            </w:pPr>
            <w:r w:rsidRPr="001E046E">
              <w:rPr>
                <w:rFonts w:ascii="Times New Roman" w:eastAsia="Times New Roman" w:hAnsi="Times New Roman" w:cs="Times New Roman"/>
                <w:sz w:val="20"/>
                <w:szCs w:val="24"/>
                <w:lang w:eastAsia="uk-UA" w:bidi="uk-UA"/>
              </w:rPr>
              <w:t>- передбачено, що розподіл видатків державного та місцевих бюджетів на фінансування наукових і науково-технічних досліджень та про</w:t>
            </w:r>
            <w:r>
              <w:rPr>
                <w:rFonts w:ascii="Times New Roman" w:eastAsia="Times New Roman" w:hAnsi="Times New Roman" w:cs="Times New Roman"/>
                <w:sz w:val="20"/>
                <w:szCs w:val="24"/>
                <w:lang w:eastAsia="uk-UA" w:bidi="uk-UA"/>
              </w:rPr>
              <w:t>е</w:t>
            </w:r>
            <w:r w:rsidRPr="001E046E">
              <w:rPr>
                <w:rFonts w:ascii="Times New Roman" w:eastAsia="Times New Roman" w:hAnsi="Times New Roman" w:cs="Times New Roman"/>
                <w:sz w:val="20"/>
                <w:szCs w:val="24"/>
                <w:lang w:eastAsia="uk-UA" w:bidi="uk-UA"/>
              </w:rPr>
              <w:t>ктів здійснюється на конкурсних засадах</w:t>
            </w:r>
            <w:r>
              <w:rPr>
                <w:rFonts w:ascii="Times New Roman" w:eastAsia="Times New Roman" w:hAnsi="Times New Roman" w:cs="Times New Roman"/>
                <w:sz w:val="20"/>
                <w:szCs w:val="24"/>
                <w:lang w:eastAsia="uk-UA" w:bidi="uk-UA"/>
              </w:rPr>
              <w:t>;</w:t>
            </w:r>
          </w:p>
          <w:p w14:paraId="2267A85F" w14:textId="77777777" w:rsidR="000470F9" w:rsidRPr="00C15B08"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sz w:val="20"/>
                <w:szCs w:val="24"/>
                <w:lang w:eastAsia="uk-UA" w:bidi="uk-UA"/>
              </w:rPr>
              <w:t xml:space="preserve">- передбачено вичерпний перелік випадків розподілу </w:t>
            </w:r>
            <w:r w:rsidRPr="007F5026">
              <w:rPr>
                <w:rFonts w:ascii="Times New Roman" w:eastAsia="Times New Roman" w:hAnsi="Times New Roman" w:cs="Times New Roman"/>
                <w:bCs/>
                <w:sz w:val="20"/>
                <w:szCs w:val="24"/>
                <w:lang w:eastAsia="uk-UA" w:bidi="uk-UA"/>
              </w:rPr>
              <w:t>видатків державного та місцевих бюджетів</w:t>
            </w:r>
            <w:r w:rsidRPr="007F5026">
              <w:rPr>
                <w:rFonts w:ascii="Times New Roman" w:eastAsia="Times New Roman" w:hAnsi="Times New Roman" w:cs="Times New Roman"/>
                <w:sz w:val="20"/>
                <w:szCs w:val="24"/>
                <w:lang w:eastAsia="uk-UA" w:bidi="uk-UA"/>
              </w:rPr>
              <w:t xml:space="preserve"> на фінансування наукових і науково-технічних досліджень та проектів</w:t>
            </w:r>
            <w:r>
              <w:rPr>
                <w:rFonts w:ascii="Times New Roman" w:eastAsia="Times New Roman" w:hAnsi="Times New Roman" w:cs="Times New Roman"/>
                <w:sz w:val="20"/>
                <w:szCs w:val="24"/>
                <w:lang w:eastAsia="uk-UA" w:bidi="uk-UA"/>
              </w:rPr>
              <w:t xml:space="preserve"> без застосування конкурсних процедур</w:t>
            </w:r>
          </w:p>
        </w:tc>
        <w:tc>
          <w:tcPr>
            <w:tcW w:w="1110" w:type="dxa"/>
          </w:tcPr>
          <w:p w14:paraId="7DB314E8"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Січень </w:t>
            </w:r>
          </w:p>
          <w:p w14:paraId="5A3604A9"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655DB550"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Квітень</w:t>
            </w:r>
          </w:p>
          <w:p w14:paraId="5701A9CF" w14:textId="77777777" w:rsidR="000470F9" w:rsidRPr="008E18A5"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75DC4BAE"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МОН, Мінфін</w:t>
            </w:r>
          </w:p>
        </w:tc>
        <w:tc>
          <w:tcPr>
            <w:tcW w:w="1347" w:type="dxa"/>
          </w:tcPr>
          <w:p w14:paraId="1F50381E"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63858B92"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1548547B"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Законопроект розроблено та оприлюднено для проведення громадського обговорення</w:t>
            </w:r>
          </w:p>
        </w:tc>
        <w:tc>
          <w:tcPr>
            <w:tcW w:w="1112" w:type="dxa"/>
          </w:tcPr>
          <w:p w14:paraId="12DDB081"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684A6F">
              <w:rPr>
                <w:rFonts w:ascii="Times New Roman" w:eastAsia="Times New Roman" w:hAnsi="Times New Roman" w:cs="Times New Roman"/>
                <w:color w:val="000000"/>
                <w:sz w:val="20"/>
                <w:szCs w:val="20"/>
                <w:lang w:eastAsia="uk-UA" w:bidi="uk-UA"/>
              </w:rPr>
              <w:t>Офіційні вебсайти МОН (</w:t>
            </w:r>
            <w:hyperlink r:id="rId52" w:history="1">
              <w:r w:rsidRPr="00684A6F">
                <w:rPr>
                  <w:rStyle w:val="a4"/>
                  <w:rFonts w:ascii="Times New Roman" w:eastAsia="Times New Roman" w:hAnsi="Times New Roman" w:cs="Times New Roman"/>
                  <w:lang w:eastAsia="uk-UA" w:bidi="uk-UA"/>
                </w:rPr>
                <w:t>https://mon.gov.ua/ua</w:t>
              </w:r>
            </w:hyperlink>
            <w:r w:rsidRPr="00684A6F">
              <w:rPr>
                <w:rFonts w:ascii="Times New Roman" w:eastAsia="Times New Roman" w:hAnsi="Times New Roman" w:cs="Times New Roman"/>
                <w:color w:val="000000"/>
                <w:sz w:val="20"/>
                <w:szCs w:val="20"/>
                <w:lang w:eastAsia="uk-UA" w:bidi="uk-UA"/>
              </w:rPr>
              <w:t>), Мінфін (https://minfin.com.ua/)</w:t>
            </w:r>
          </w:p>
        </w:tc>
        <w:tc>
          <w:tcPr>
            <w:tcW w:w="966" w:type="dxa"/>
          </w:tcPr>
          <w:p w14:paraId="5DC8F2B8"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Проект закону не розроблено</w:t>
            </w:r>
          </w:p>
        </w:tc>
      </w:tr>
      <w:tr w:rsidR="000470F9" w:rsidRPr="00C15B08" w14:paraId="3E838F9B" w14:textId="77777777" w:rsidTr="00C1767F">
        <w:trPr>
          <w:trHeight w:val="60"/>
        </w:trPr>
        <w:tc>
          <w:tcPr>
            <w:tcW w:w="5230" w:type="dxa"/>
          </w:tcPr>
          <w:p w14:paraId="053FBE63"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2</w:t>
            </w:r>
            <w:r w:rsidRPr="00C15B08">
              <w:rPr>
                <w:rFonts w:ascii="Times New Roman" w:eastAsia="Times New Roman" w:hAnsi="Times New Roman" w:cs="Times New Roman"/>
                <w:b/>
                <w:color w:val="000000"/>
                <w:sz w:val="20"/>
                <w:szCs w:val="20"/>
                <w:lang w:eastAsia="uk-UA" w:bidi="uk-UA"/>
              </w:rPr>
              <w:t>.</w:t>
            </w:r>
            <w:r w:rsidRPr="00C15B08">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1 до очікуваного стратегічного результату 2.7.6.2</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10" w:type="dxa"/>
          </w:tcPr>
          <w:p w14:paraId="79778E17"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Квітень </w:t>
            </w:r>
          </w:p>
          <w:p w14:paraId="7A93018B"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74AF35BE"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Травень </w:t>
            </w:r>
          </w:p>
          <w:p w14:paraId="00ADAACB" w14:textId="77777777" w:rsidR="000470F9" w:rsidRPr="008E18A5"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217DEF76"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МОН, Мінфін</w:t>
            </w:r>
          </w:p>
        </w:tc>
        <w:tc>
          <w:tcPr>
            <w:tcW w:w="1347" w:type="dxa"/>
          </w:tcPr>
          <w:p w14:paraId="775840CE"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0FBB1A5C"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У межах встановлених бюджетних призначень на </w:t>
            </w:r>
            <w:r w:rsidRPr="009526C2">
              <w:rPr>
                <w:rFonts w:ascii="Times New Roman" w:eastAsia="Times New Roman" w:hAnsi="Times New Roman" w:cs="Times New Roman"/>
                <w:color w:val="000000"/>
                <w:sz w:val="20"/>
                <w:szCs w:val="20"/>
                <w:lang w:eastAsia="uk-UA" w:bidi="uk-UA"/>
              </w:rPr>
              <w:lastRenderedPageBreak/>
              <w:t>відповідний рік</w:t>
            </w:r>
          </w:p>
        </w:tc>
        <w:tc>
          <w:tcPr>
            <w:tcW w:w="1465" w:type="dxa"/>
          </w:tcPr>
          <w:p w14:paraId="17EEEC81"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lastRenderedPageBreak/>
              <w:t>Громадське обговорення проведено та оприлюднено його результати</w:t>
            </w:r>
          </w:p>
        </w:tc>
        <w:tc>
          <w:tcPr>
            <w:tcW w:w="1112" w:type="dxa"/>
          </w:tcPr>
          <w:p w14:paraId="43F3C35D"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p>
        </w:tc>
        <w:tc>
          <w:tcPr>
            <w:tcW w:w="966" w:type="dxa"/>
          </w:tcPr>
          <w:p w14:paraId="799AB0F5"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w:t>
            </w:r>
          </w:p>
        </w:tc>
      </w:tr>
      <w:tr w:rsidR="000470F9" w:rsidRPr="00C15B08" w14:paraId="49FC6F2E" w14:textId="77777777" w:rsidTr="00C1767F">
        <w:trPr>
          <w:trHeight w:val="60"/>
        </w:trPr>
        <w:tc>
          <w:tcPr>
            <w:tcW w:w="5230" w:type="dxa"/>
          </w:tcPr>
          <w:p w14:paraId="5828F6AA"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3</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1 до очікуваного стратегічного результату 2.7.6.2</w:t>
            </w:r>
            <w:r w:rsidRPr="00C15B08">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10" w:type="dxa"/>
          </w:tcPr>
          <w:p w14:paraId="368BAAEE"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Червень 2023 р.</w:t>
            </w:r>
          </w:p>
        </w:tc>
        <w:tc>
          <w:tcPr>
            <w:tcW w:w="992" w:type="dxa"/>
          </w:tcPr>
          <w:p w14:paraId="272937C4"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Вересень</w:t>
            </w:r>
          </w:p>
          <w:p w14:paraId="734D22BB" w14:textId="77777777" w:rsidR="000470F9" w:rsidRPr="008E18A5"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 2023 р.</w:t>
            </w:r>
          </w:p>
        </w:tc>
        <w:tc>
          <w:tcPr>
            <w:tcW w:w="992" w:type="dxa"/>
          </w:tcPr>
          <w:p w14:paraId="713A598A"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МОН, Мінфін МОН, Мінфін</w:t>
            </w:r>
          </w:p>
        </w:tc>
        <w:tc>
          <w:tcPr>
            <w:tcW w:w="1347" w:type="dxa"/>
          </w:tcPr>
          <w:p w14:paraId="6689FBD7"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568F58EC"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54532C33"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Законопроект схвалено Урядом та зареєстровано в Парламенті</w:t>
            </w:r>
          </w:p>
        </w:tc>
        <w:tc>
          <w:tcPr>
            <w:tcW w:w="1112" w:type="dxa"/>
          </w:tcPr>
          <w:p w14:paraId="15D391E6"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1. СКМУ.</w:t>
            </w:r>
          </w:p>
          <w:p w14:paraId="7090D136"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 Офіційний вебпортал Парламенту України (https://www.rada.gov.ua/)</w:t>
            </w:r>
          </w:p>
        </w:tc>
        <w:tc>
          <w:tcPr>
            <w:tcW w:w="966" w:type="dxa"/>
          </w:tcPr>
          <w:p w14:paraId="7EB6E858"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w:t>
            </w:r>
          </w:p>
        </w:tc>
      </w:tr>
      <w:tr w:rsidR="000470F9" w:rsidRPr="00C15B08" w14:paraId="4987576A" w14:textId="77777777" w:rsidTr="00C1767F">
        <w:trPr>
          <w:trHeight w:val="60"/>
        </w:trPr>
        <w:tc>
          <w:tcPr>
            <w:tcW w:w="5230" w:type="dxa"/>
          </w:tcPr>
          <w:p w14:paraId="7442113F"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Pr="00C15B08">
              <w:rPr>
                <w:rFonts w:ascii="Times New Roman" w:eastAsia="Times New Roman" w:hAnsi="Times New Roman" w:cs="Times New Roman"/>
                <w:b/>
                <w:color w:val="000000"/>
                <w:sz w:val="20"/>
                <w:szCs w:val="20"/>
                <w:lang w:eastAsia="uk-UA" w:bidi="uk-UA"/>
              </w:rPr>
              <w:t>. </w:t>
            </w:r>
            <w:r w:rsidRPr="00C15B08">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в описі заходу 1 до очікуваного стратегічного результату 2.7.6.2</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10" w:type="dxa"/>
          </w:tcPr>
          <w:p w14:paraId="259CA06A"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Жовтень</w:t>
            </w:r>
          </w:p>
          <w:p w14:paraId="04C2C62C"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 xml:space="preserve"> 2023 р.</w:t>
            </w:r>
          </w:p>
        </w:tc>
        <w:tc>
          <w:tcPr>
            <w:tcW w:w="992" w:type="dxa"/>
          </w:tcPr>
          <w:p w14:paraId="3F393A49" w14:textId="77777777" w:rsidR="000470F9" w:rsidRPr="008E18A5" w:rsidRDefault="000470F9" w:rsidP="00C1767F">
            <w:pPr>
              <w:spacing w:after="0" w:line="240" w:lineRule="auto"/>
              <w:jc w:val="center"/>
              <w:rPr>
                <w:rFonts w:ascii="Times New Roman" w:eastAsia="Times New Roman" w:hAnsi="Times New Roman" w:cs="Times New Roman"/>
                <w:sz w:val="20"/>
                <w:szCs w:val="20"/>
                <w:lang w:eastAsia="uk-UA" w:bidi="uk-UA"/>
              </w:rPr>
            </w:pPr>
            <w:r w:rsidRPr="004A127A">
              <w:rPr>
                <w:rFonts w:ascii="Times New Roman" w:eastAsia="Times New Roman" w:hAnsi="Times New Roman" w:cs="Times New Roman"/>
                <w:sz w:val="20"/>
                <w:szCs w:val="20"/>
                <w:lang w:eastAsia="uk-UA" w:bidi="uk-UA"/>
              </w:rPr>
              <w:t>До підписання закону Президентом України</w:t>
            </w:r>
          </w:p>
        </w:tc>
        <w:tc>
          <w:tcPr>
            <w:tcW w:w="992" w:type="dxa"/>
          </w:tcPr>
          <w:p w14:paraId="117DD41F"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sz w:val="20"/>
                <w:szCs w:val="20"/>
                <w:lang w:eastAsia="uk-UA" w:bidi="uk-UA"/>
              </w:rPr>
              <w:t>МОН, Мінфін</w:t>
            </w:r>
          </w:p>
        </w:tc>
        <w:tc>
          <w:tcPr>
            <w:tcW w:w="1347" w:type="dxa"/>
          </w:tcPr>
          <w:p w14:paraId="233F5552"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4FB8FD22"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06D3F319"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Закон підписано Президентом України</w:t>
            </w:r>
          </w:p>
        </w:tc>
        <w:tc>
          <w:tcPr>
            <w:tcW w:w="1112" w:type="dxa"/>
          </w:tcPr>
          <w:p w14:paraId="0C21AF39"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1. Офіційні друковані видання України.</w:t>
            </w:r>
          </w:p>
          <w:p w14:paraId="034BC679"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2. Офіційний вебпортал парламенту України (https://www.rada.gov.ua/)</w:t>
            </w:r>
          </w:p>
        </w:tc>
        <w:tc>
          <w:tcPr>
            <w:tcW w:w="966" w:type="dxa"/>
          </w:tcPr>
          <w:p w14:paraId="0D09BC3E"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w:t>
            </w:r>
          </w:p>
        </w:tc>
      </w:tr>
      <w:tr w:rsidR="000470F9" w:rsidRPr="00C15B08" w14:paraId="33A5F7DB" w14:textId="77777777" w:rsidTr="00C1767F">
        <w:trPr>
          <w:trHeight w:val="60"/>
        </w:trPr>
        <w:tc>
          <w:tcPr>
            <w:tcW w:w="5230" w:type="dxa"/>
          </w:tcPr>
          <w:p w14:paraId="68315384" w14:textId="77777777" w:rsidR="000470F9" w:rsidRPr="00C97583" w:rsidRDefault="000470F9" w:rsidP="00C1767F">
            <w:pPr>
              <w:spacing w:after="0" w:line="240" w:lineRule="auto"/>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5.</w:t>
            </w:r>
            <w:r w:rsidRPr="00C15B08">
              <w:rPr>
                <w:rFonts w:ascii="Times New Roman" w:eastAsia="Times New Roman" w:hAnsi="Times New Roman" w:cs="Times New Roman"/>
                <w:color w:val="000000"/>
                <w:sz w:val="20"/>
                <w:szCs w:val="20"/>
                <w:lang w:eastAsia="uk-UA" w:bidi="uk-UA"/>
              </w:rPr>
              <w:t xml:space="preserve"> Розроблення проекту </w:t>
            </w:r>
            <w:r w:rsidRPr="00C97583">
              <w:rPr>
                <w:rFonts w:ascii="Times New Roman" w:eastAsia="Times New Roman" w:hAnsi="Times New Roman" w:cs="Times New Roman"/>
                <w:color w:val="000000"/>
                <w:sz w:val="20"/>
                <w:szCs w:val="20"/>
                <w:lang w:eastAsia="uk-UA" w:bidi="uk-UA"/>
              </w:rPr>
              <w:t xml:space="preserve">Закону України </w:t>
            </w:r>
            <w:r>
              <w:rPr>
                <w:rFonts w:ascii="Times New Roman" w:eastAsia="Times New Roman" w:hAnsi="Times New Roman" w:cs="Times New Roman"/>
                <w:color w:val="000000"/>
                <w:sz w:val="20"/>
                <w:szCs w:val="20"/>
                <w:lang w:eastAsia="uk-UA" w:bidi="uk-UA"/>
              </w:rPr>
              <w:t>про внесення змін до Закону України «Про вищу освіту», яким передбачено, що</w:t>
            </w:r>
            <w:r w:rsidRPr="00C97583">
              <w:rPr>
                <w:rFonts w:ascii="Times New Roman" w:eastAsia="Times New Roman" w:hAnsi="Times New Roman" w:cs="Times New Roman"/>
                <w:color w:val="000000"/>
                <w:sz w:val="20"/>
                <w:szCs w:val="20"/>
                <w:lang w:eastAsia="uk-UA" w:bidi="uk-UA"/>
              </w:rPr>
              <w:t>:</w:t>
            </w:r>
          </w:p>
          <w:p w14:paraId="475DCD96" w14:textId="77777777" w:rsidR="000470F9" w:rsidRPr="00C97583" w:rsidRDefault="000470F9" w:rsidP="00C1767F">
            <w:pPr>
              <w:spacing w:after="0" w:line="240" w:lineRule="auto"/>
              <w:ind w:firstLine="312"/>
              <w:jc w:val="both"/>
              <w:rPr>
                <w:rFonts w:ascii="Times New Roman" w:eastAsia="Times New Roman" w:hAnsi="Times New Roman" w:cs="Times New Roman"/>
                <w:color w:val="000000"/>
                <w:sz w:val="20"/>
                <w:szCs w:val="20"/>
                <w:lang w:eastAsia="uk-UA" w:bidi="uk-UA"/>
              </w:rPr>
            </w:pPr>
            <w:r w:rsidRPr="00C97583">
              <w:rPr>
                <w:rFonts w:ascii="Times New Roman" w:eastAsia="Times New Roman" w:hAnsi="Times New Roman" w:cs="Times New Roman"/>
                <w:color w:val="000000"/>
                <w:sz w:val="20"/>
                <w:szCs w:val="20"/>
                <w:lang w:eastAsia="uk-UA" w:bidi="uk-UA"/>
              </w:rPr>
              <w:t>- з Державного бюджету України здійснюються видатки на здобуття вищої освіти у закладах вищої освіти, вартість освітніх послуг в яких встановлюється з урахуванням законодавства пр</w:t>
            </w:r>
            <w:r>
              <w:rPr>
                <w:rFonts w:ascii="Times New Roman" w:eastAsia="Times New Roman" w:hAnsi="Times New Roman" w:cs="Times New Roman"/>
                <w:color w:val="000000"/>
                <w:sz w:val="20"/>
                <w:szCs w:val="20"/>
                <w:lang w:eastAsia="uk-UA" w:bidi="uk-UA"/>
              </w:rPr>
              <w:t>о індикативну собівартість</w:t>
            </w:r>
            <w:r w:rsidRPr="00C97583">
              <w:rPr>
                <w:rFonts w:ascii="Times New Roman" w:eastAsia="Times New Roman" w:hAnsi="Times New Roman" w:cs="Times New Roman"/>
                <w:color w:val="000000"/>
                <w:sz w:val="20"/>
                <w:szCs w:val="20"/>
                <w:lang w:eastAsia="uk-UA" w:bidi="uk-UA"/>
              </w:rPr>
              <w:t>;</w:t>
            </w:r>
          </w:p>
          <w:p w14:paraId="74A4DD23"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sidRPr="00C97583">
              <w:rPr>
                <w:rFonts w:ascii="Times New Roman" w:eastAsia="Times New Roman" w:hAnsi="Times New Roman" w:cs="Times New Roman"/>
                <w:color w:val="000000"/>
                <w:sz w:val="20"/>
                <w:szCs w:val="20"/>
                <w:lang w:eastAsia="uk-UA" w:bidi="uk-UA"/>
              </w:rPr>
              <w:t xml:space="preserve">- обсяг видатків Державного бюджету України на вищу освіту розподіляється між закладами вищої освіти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w:t>
            </w:r>
            <w:r>
              <w:rPr>
                <w:rFonts w:ascii="Times New Roman" w:eastAsia="Times New Roman" w:hAnsi="Times New Roman" w:cs="Times New Roman"/>
                <w:color w:val="000000"/>
                <w:sz w:val="20"/>
                <w:szCs w:val="20"/>
                <w:lang w:eastAsia="uk-UA" w:bidi="uk-UA"/>
              </w:rPr>
              <w:t>Кабінетом Міністрів України</w:t>
            </w:r>
            <w:r w:rsidRPr="00C97583">
              <w:rPr>
                <w:rFonts w:ascii="Times New Roman" w:eastAsia="Times New Roman" w:hAnsi="Times New Roman" w:cs="Times New Roman"/>
                <w:color w:val="000000"/>
                <w:sz w:val="20"/>
                <w:szCs w:val="20"/>
                <w:lang w:eastAsia="uk-UA" w:bidi="uk-UA"/>
              </w:rPr>
              <w:t>.</w:t>
            </w:r>
          </w:p>
        </w:tc>
        <w:tc>
          <w:tcPr>
            <w:tcW w:w="1110" w:type="dxa"/>
          </w:tcPr>
          <w:p w14:paraId="73C48C43"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Січень </w:t>
            </w:r>
          </w:p>
          <w:p w14:paraId="5645CC9E"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4EC7A0FD"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Квітень</w:t>
            </w:r>
          </w:p>
          <w:p w14:paraId="5B77F0B6" w14:textId="77777777" w:rsidR="000470F9" w:rsidRPr="008E18A5"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235A580D"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5BF0ADB5"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3B44E16E"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5C890948"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Законопроект розроблено та оприлюднено для проведення громадського обговорення</w:t>
            </w:r>
          </w:p>
        </w:tc>
        <w:tc>
          <w:tcPr>
            <w:tcW w:w="1112" w:type="dxa"/>
          </w:tcPr>
          <w:p w14:paraId="10360492"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107D4C">
              <w:rPr>
                <w:rFonts w:ascii="Times New Roman" w:eastAsia="Times New Roman" w:hAnsi="Times New Roman" w:cs="Times New Roman"/>
                <w:color w:val="000000"/>
                <w:sz w:val="20"/>
                <w:szCs w:val="20"/>
                <w:lang w:eastAsia="uk-UA" w:bidi="uk-UA"/>
              </w:rPr>
              <w:t>Офіційний вебсайт МОН (https://mon.gov.ua/ua)</w:t>
            </w:r>
          </w:p>
        </w:tc>
        <w:tc>
          <w:tcPr>
            <w:tcW w:w="966" w:type="dxa"/>
          </w:tcPr>
          <w:p w14:paraId="035A20B8"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Проект закону не розроблено</w:t>
            </w:r>
          </w:p>
        </w:tc>
      </w:tr>
      <w:tr w:rsidR="000470F9" w:rsidRPr="00C15B08" w14:paraId="05D597B6" w14:textId="77777777" w:rsidTr="00C1767F">
        <w:trPr>
          <w:trHeight w:val="60"/>
        </w:trPr>
        <w:tc>
          <w:tcPr>
            <w:tcW w:w="5230" w:type="dxa"/>
          </w:tcPr>
          <w:p w14:paraId="01224B34"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6.</w:t>
            </w:r>
            <w:r w:rsidRPr="00C15B08">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5 до очікуваного стратегічного результату 2.7.6.2</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10" w:type="dxa"/>
          </w:tcPr>
          <w:p w14:paraId="1BABB7AD"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Квітень </w:t>
            </w:r>
          </w:p>
          <w:p w14:paraId="25B21AA7"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3CB53D7D"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Травень </w:t>
            </w:r>
          </w:p>
          <w:p w14:paraId="1004CB2D" w14:textId="77777777" w:rsidR="000470F9" w:rsidRPr="008E18A5"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22F34894"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6A341753"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6B6FC8E1"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3A7A5800"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Громадське обговорення проведено та оприлюднено його результати</w:t>
            </w:r>
          </w:p>
        </w:tc>
        <w:tc>
          <w:tcPr>
            <w:tcW w:w="1112" w:type="dxa"/>
          </w:tcPr>
          <w:p w14:paraId="028EC003"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107D4C">
              <w:rPr>
                <w:rFonts w:ascii="Times New Roman" w:eastAsia="Times New Roman" w:hAnsi="Times New Roman" w:cs="Times New Roman"/>
                <w:color w:val="000000"/>
                <w:sz w:val="20"/>
                <w:szCs w:val="20"/>
                <w:lang w:eastAsia="uk-UA" w:bidi="uk-UA"/>
              </w:rPr>
              <w:t>Офіційний вебсайт МОН (https://mon.gov.ua/ua)</w:t>
            </w:r>
          </w:p>
        </w:tc>
        <w:tc>
          <w:tcPr>
            <w:tcW w:w="966" w:type="dxa"/>
          </w:tcPr>
          <w:p w14:paraId="3968D58F"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w:t>
            </w:r>
          </w:p>
        </w:tc>
      </w:tr>
      <w:tr w:rsidR="000470F9" w:rsidRPr="00C15B08" w14:paraId="369662E1" w14:textId="77777777" w:rsidTr="00C1767F">
        <w:trPr>
          <w:trHeight w:val="60"/>
        </w:trPr>
        <w:tc>
          <w:tcPr>
            <w:tcW w:w="5230" w:type="dxa"/>
          </w:tcPr>
          <w:p w14:paraId="6E29D38B"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7.</w:t>
            </w:r>
            <w:r w:rsidRPr="00C15B08">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5 до очікуваного стратегічного результату 2.7.6.2</w:t>
            </w:r>
            <w:r w:rsidRPr="00C15B08">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10" w:type="dxa"/>
          </w:tcPr>
          <w:p w14:paraId="55A55EB3"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Червень 2023 р.</w:t>
            </w:r>
          </w:p>
        </w:tc>
        <w:tc>
          <w:tcPr>
            <w:tcW w:w="992" w:type="dxa"/>
          </w:tcPr>
          <w:p w14:paraId="442EE5C0"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Вересень</w:t>
            </w:r>
          </w:p>
          <w:p w14:paraId="5630BFBB" w14:textId="77777777" w:rsidR="000470F9" w:rsidRPr="008E18A5"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 2023 р.</w:t>
            </w:r>
          </w:p>
        </w:tc>
        <w:tc>
          <w:tcPr>
            <w:tcW w:w="992" w:type="dxa"/>
          </w:tcPr>
          <w:p w14:paraId="27383FA1"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33EDBD09"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4279C8ED"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551E10F3"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Законопроект схвалено Урядом та зареєстровано в Парламенті</w:t>
            </w:r>
          </w:p>
        </w:tc>
        <w:tc>
          <w:tcPr>
            <w:tcW w:w="1112" w:type="dxa"/>
          </w:tcPr>
          <w:p w14:paraId="7D7D26D8"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1. СКМУ.</w:t>
            </w:r>
          </w:p>
          <w:p w14:paraId="4548343D"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 Офіційний вебпортал Парламенту України (https://www.rada.gov.ua/)</w:t>
            </w:r>
          </w:p>
        </w:tc>
        <w:tc>
          <w:tcPr>
            <w:tcW w:w="966" w:type="dxa"/>
          </w:tcPr>
          <w:p w14:paraId="7E08E717"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w:t>
            </w:r>
          </w:p>
        </w:tc>
      </w:tr>
      <w:tr w:rsidR="000470F9" w:rsidRPr="00C15B08" w14:paraId="6E1377DE" w14:textId="77777777" w:rsidTr="00C1767F">
        <w:trPr>
          <w:trHeight w:val="60"/>
        </w:trPr>
        <w:tc>
          <w:tcPr>
            <w:tcW w:w="5230" w:type="dxa"/>
          </w:tcPr>
          <w:p w14:paraId="425C1F97"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8.</w:t>
            </w:r>
            <w:r w:rsidRPr="00C15B08">
              <w:rPr>
                <w:rFonts w:ascii="Times New Roman" w:eastAsia="Times New Roman" w:hAnsi="Times New Roman" w:cs="Times New Roman"/>
                <w:color w:val="000000"/>
                <w:sz w:val="20"/>
                <w:szCs w:val="20"/>
                <w:lang w:eastAsia="uk-UA" w:bidi="uk-UA"/>
              </w:rPr>
              <w:t xml:space="preserve"> 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в описі заходу 5 до очікуваного стратегічного результату 2.7.6.2</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10" w:type="dxa"/>
          </w:tcPr>
          <w:p w14:paraId="6334B321"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Жовтень</w:t>
            </w:r>
          </w:p>
          <w:p w14:paraId="77C8D991"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 xml:space="preserve"> 2023 р.</w:t>
            </w:r>
          </w:p>
        </w:tc>
        <w:tc>
          <w:tcPr>
            <w:tcW w:w="992" w:type="dxa"/>
          </w:tcPr>
          <w:p w14:paraId="6F4F950C" w14:textId="77777777" w:rsidR="000470F9" w:rsidRPr="008E18A5" w:rsidRDefault="000470F9" w:rsidP="00C1767F">
            <w:pPr>
              <w:spacing w:after="0" w:line="240" w:lineRule="auto"/>
              <w:jc w:val="center"/>
              <w:rPr>
                <w:rFonts w:ascii="Times New Roman" w:eastAsia="Times New Roman" w:hAnsi="Times New Roman" w:cs="Times New Roman"/>
                <w:sz w:val="20"/>
                <w:szCs w:val="20"/>
                <w:lang w:eastAsia="uk-UA" w:bidi="uk-UA"/>
              </w:rPr>
            </w:pPr>
            <w:r w:rsidRPr="004A127A">
              <w:rPr>
                <w:rFonts w:ascii="Times New Roman" w:eastAsia="Times New Roman" w:hAnsi="Times New Roman" w:cs="Times New Roman"/>
                <w:sz w:val="20"/>
                <w:szCs w:val="20"/>
                <w:lang w:eastAsia="uk-UA" w:bidi="uk-UA"/>
              </w:rPr>
              <w:t>До підписання закону Президентом України</w:t>
            </w:r>
          </w:p>
        </w:tc>
        <w:tc>
          <w:tcPr>
            <w:tcW w:w="992" w:type="dxa"/>
          </w:tcPr>
          <w:p w14:paraId="5B15D37C"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6F5F2C10"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312A50DC"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3F6CC2E4"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Закон підписано Президентом України</w:t>
            </w:r>
          </w:p>
        </w:tc>
        <w:tc>
          <w:tcPr>
            <w:tcW w:w="1112" w:type="dxa"/>
          </w:tcPr>
          <w:p w14:paraId="4A7D7CCB"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1. Офіційні друковані видання України.</w:t>
            </w:r>
          </w:p>
          <w:p w14:paraId="4B295B07"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2. Офіційний вебпортал парламенту України (https://www.rada.gov.ua/)</w:t>
            </w:r>
          </w:p>
        </w:tc>
        <w:tc>
          <w:tcPr>
            <w:tcW w:w="966" w:type="dxa"/>
          </w:tcPr>
          <w:p w14:paraId="0C95E8DF"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w:t>
            </w:r>
          </w:p>
        </w:tc>
      </w:tr>
      <w:tr w:rsidR="000470F9" w:rsidRPr="00C15B08" w14:paraId="18D50A2D" w14:textId="77777777" w:rsidTr="00C1767F">
        <w:trPr>
          <w:trHeight w:val="60"/>
        </w:trPr>
        <w:tc>
          <w:tcPr>
            <w:tcW w:w="5230" w:type="dxa"/>
          </w:tcPr>
          <w:p w14:paraId="7BEA7D13" w14:textId="77777777" w:rsidR="000470F9" w:rsidRDefault="000470F9" w:rsidP="00C1767F">
            <w:pPr>
              <w:spacing w:after="0" w:line="240" w:lineRule="auto"/>
              <w:ind w:firstLine="224"/>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9.</w:t>
            </w:r>
            <w:r w:rsidRPr="00C15B08">
              <w:rPr>
                <w:rFonts w:ascii="Times New Roman" w:eastAsia="Times New Roman" w:hAnsi="Times New Roman" w:cs="Times New Roman"/>
                <w:color w:val="000000"/>
                <w:sz w:val="20"/>
                <w:szCs w:val="20"/>
                <w:lang w:eastAsia="uk-UA" w:bidi="uk-UA"/>
              </w:rPr>
              <w:t xml:space="preserve"> Розроблення проекту </w:t>
            </w:r>
            <w:r w:rsidRPr="007F5026">
              <w:rPr>
                <w:rFonts w:ascii="Times New Roman" w:eastAsia="Times New Roman" w:hAnsi="Times New Roman" w:cs="Times New Roman"/>
                <w:color w:val="000000"/>
                <w:sz w:val="20"/>
                <w:szCs w:val="20"/>
                <w:lang w:eastAsia="uk-UA" w:bidi="uk-UA"/>
              </w:rPr>
              <w:t>Закону України</w:t>
            </w:r>
            <w:r>
              <w:rPr>
                <w:rFonts w:ascii="Times New Roman" w:eastAsia="Times New Roman" w:hAnsi="Times New Roman" w:cs="Times New Roman"/>
                <w:color w:val="000000"/>
                <w:sz w:val="20"/>
                <w:szCs w:val="20"/>
                <w:lang w:eastAsia="uk-UA" w:bidi="uk-UA"/>
              </w:rPr>
              <w:t xml:space="preserve"> про внесення змін до Закону України</w:t>
            </w:r>
            <w:r w:rsidRPr="007F5026">
              <w:rPr>
                <w:rFonts w:ascii="Times New Roman" w:eastAsia="Times New Roman" w:hAnsi="Times New Roman" w:cs="Times New Roman"/>
                <w:color w:val="000000"/>
                <w:sz w:val="20"/>
                <w:szCs w:val="20"/>
                <w:lang w:eastAsia="uk-UA" w:bidi="uk-UA"/>
              </w:rPr>
              <w:t xml:space="preserve"> «Про наукову і науково-технічну діяльність»,</w:t>
            </w:r>
            <w:r>
              <w:rPr>
                <w:rFonts w:ascii="Times New Roman" w:eastAsia="Times New Roman" w:hAnsi="Times New Roman" w:cs="Times New Roman"/>
                <w:color w:val="000000"/>
                <w:sz w:val="20"/>
                <w:szCs w:val="20"/>
                <w:lang w:eastAsia="uk-UA" w:bidi="uk-UA"/>
              </w:rPr>
              <w:t xml:space="preserve"> яким: </w:t>
            </w:r>
          </w:p>
          <w:p w14:paraId="6DCD44CD" w14:textId="77777777" w:rsidR="000470F9" w:rsidRDefault="000470F9" w:rsidP="00C1767F">
            <w:pPr>
              <w:spacing w:after="0" w:line="240" w:lineRule="auto"/>
              <w:ind w:firstLine="224"/>
              <w:jc w:val="both"/>
              <w:rPr>
                <w:rFonts w:ascii="Times New Roman" w:eastAsia="Times New Roman" w:hAnsi="Times New Roman" w:cs="Times New Roman"/>
                <w:sz w:val="20"/>
                <w:szCs w:val="24"/>
                <w:lang w:eastAsia="uk-UA" w:bidi="uk-UA"/>
              </w:rPr>
            </w:pPr>
            <w:r w:rsidRPr="007F5026">
              <w:rPr>
                <w:rFonts w:ascii="Times New Roman" w:eastAsia="Times New Roman" w:hAnsi="Times New Roman" w:cs="Times New Roman"/>
                <w:bCs/>
                <w:sz w:val="20"/>
                <w:szCs w:val="24"/>
                <w:lang w:eastAsia="uk-UA" w:bidi="uk-UA"/>
              </w:rPr>
              <w:t>- </w:t>
            </w:r>
            <w:r w:rsidRPr="007F5026" w:rsidDel="00DD1AFF">
              <w:rPr>
                <w:rFonts w:ascii="Times New Roman" w:eastAsia="Times New Roman" w:hAnsi="Times New Roman" w:cs="Times New Roman"/>
                <w:bCs/>
                <w:sz w:val="20"/>
                <w:szCs w:val="24"/>
                <w:lang w:eastAsia="uk-UA" w:bidi="uk-UA"/>
              </w:rPr>
              <w:t xml:space="preserve"> </w:t>
            </w:r>
            <w:r w:rsidRPr="007F5026">
              <w:rPr>
                <w:rFonts w:ascii="Times New Roman" w:eastAsia="Times New Roman" w:hAnsi="Times New Roman" w:cs="Times New Roman"/>
                <w:bCs/>
                <w:sz w:val="20"/>
                <w:szCs w:val="24"/>
                <w:lang w:eastAsia="uk-UA" w:bidi="uk-UA"/>
              </w:rPr>
              <w:t>передбачено, що розподіл видатків державного та місцевих бюджетів</w:t>
            </w:r>
            <w:r w:rsidRPr="007F5026">
              <w:rPr>
                <w:rFonts w:ascii="Times New Roman" w:eastAsia="Times New Roman" w:hAnsi="Times New Roman" w:cs="Times New Roman"/>
                <w:sz w:val="20"/>
                <w:szCs w:val="24"/>
                <w:lang w:eastAsia="uk-UA" w:bidi="uk-UA"/>
              </w:rPr>
              <w:t xml:space="preserve"> на фінансування наукових і науково-технічних досліджень та проектів здійснюється</w:t>
            </w:r>
            <w:r>
              <w:rPr>
                <w:rFonts w:ascii="Times New Roman" w:eastAsia="Times New Roman" w:hAnsi="Times New Roman" w:cs="Times New Roman"/>
                <w:sz w:val="20"/>
                <w:szCs w:val="24"/>
                <w:lang w:eastAsia="uk-UA" w:bidi="uk-UA"/>
              </w:rPr>
              <w:t xml:space="preserve"> за загальним правилом на конкурсних засадах</w:t>
            </w:r>
            <w:r w:rsidRPr="007F5026">
              <w:rPr>
                <w:rFonts w:ascii="Times New Roman" w:eastAsia="Times New Roman" w:hAnsi="Times New Roman" w:cs="Times New Roman"/>
                <w:sz w:val="20"/>
                <w:szCs w:val="24"/>
                <w:lang w:eastAsia="uk-UA" w:bidi="uk-UA"/>
              </w:rPr>
              <w:t>;</w:t>
            </w:r>
          </w:p>
          <w:p w14:paraId="76D552E6" w14:textId="77777777" w:rsidR="000470F9" w:rsidRPr="007F5026" w:rsidRDefault="000470F9" w:rsidP="00C1767F">
            <w:pPr>
              <w:spacing w:after="0" w:line="240" w:lineRule="auto"/>
              <w:ind w:firstLine="22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sz w:val="20"/>
                <w:szCs w:val="24"/>
                <w:lang w:eastAsia="uk-UA" w:bidi="uk-UA"/>
              </w:rPr>
              <w:lastRenderedPageBreak/>
              <w:t xml:space="preserve">- передбачено вичерпний перелік випадків розподілу </w:t>
            </w:r>
            <w:r w:rsidRPr="007F5026">
              <w:rPr>
                <w:rFonts w:ascii="Times New Roman" w:eastAsia="Times New Roman" w:hAnsi="Times New Roman" w:cs="Times New Roman"/>
                <w:bCs/>
                <w:sz w:val="20"/>
                <w:szCs w:val="24"/>
                <w:lang w:eastAsia="uk-UA" w:bidi="uk-UA"/>
              </w:rPr>
              <w:t>видатків державного та місцевих бюджетів</w:t>
            </w:r>
            <w:r w:rsidRPr="007F5026">
              <w:rPr>
                <w:rFonts w:ascii="Times New Roman" w:eastAsia="Times New Roman" w:hAnsi="Times New Roman" w:cs="Times New Roman"/>
                <w:sz w:val="20"/>
                <w:szCs w:val="24"/>
                <w:lang w:eastAsia="uk-UA" w:bidi="uk-UA"/>
              </w:rPr>
              <w:t xml:space="preserve"> на фінансування наукових і науково-технічних досліджень та проектів</w:t>
            </w:r>
            <w:r>
              <w:rPr>
                <w:rFonts w:ascii="Times New Roman" w:eastAsia="Times New Roman" w:hAnsi="Times New Roman" w:cs="Times New Roman"/>
                <w:sz w:val="20"/>
                <w:szCs w:val="24"/>
                <w:lang w:eastAsia="uk-UA" w:bidi="uk-UA"/>
              </w:rPr>
              <w:t xml:space="preserve"> без застосування конкурсних процедур;</w:t>
            </w:r>
          </w:p>
          <w:p w14:paraId="70DA2714" w14:textId="77777777" w:rsidR="000470F9" w:rsidRDefault="000470F9" w:rsidP="00C1767F">
            <w:pPr>
              <w:spacing w:after="0" w:line="240" w:lineRule="auto"/>
              <w:ind w:firstLine="284"/>
              <w:jc w:val="both"/>
              <w:rPr>
                <w:rFonts w:ascii="Times New Roman" w:eastAsia="Times New Roman" w:hAnsi="Times New Roman" w:cs="Times New Roman"/>
                <w:bCs/>
                <w:sz w:val="20"/>
                <w:szCs w:val="24"/>
                <w:lang w:eastAsia="uk-UA" w:bidi="uk-UA"/>
              </w:rPr>
            </w:pPr>
            <w:r w:rsidRPr="007F5026">
              <w:rPr>
                <w:rFonts w:ascii="Times New Roman" w:eastAsia="Times New Roman" w:hAnsi="Times New Roman" w:cs="Times New Roman"/>
                <w:bCs/>
                <w:sz w:val="20"/>
                <w:szCs w:val="24"/>
                <w:lang w:eastAsia="uk-UA" w:bidi="uk-UA"/>
              </w:rPr>
              <w:t>- виключено положення ч. 6 ст. 17 Закону про те, що кошти на забезпечення</w:t>
            </w:r>
            <w:r w:rsidRPr="001E046E">
              <w:rPr>
                <w:rFonts w:ascii="Times New Roman" w:eastAsia="Times New Roman" w:hAnsi="Times New Roman" w:cs="Times New Roman"/>
                <w:bCs/>
                <w:sz w:val="20"/>
                <w:szCs w:val="24"/>
                <w:lang w:eastAsia="uk-UA" w:bidi="uk-UA"/>
              </w:rPr>
              <w:t xml:space="preserve"> діяльності Національної академії наук України щороку визнача</w:t>
            </w:r>
            <w:r>
              <w:rPr>
                <w:rFonts w:ascii="Times New Roman" w:eastAsia="Times New Roman" w:hAnsi="Times New Roman" w:cs="Times New Roman"/>
                <w:bCs/>
                <w:sz w:val="20"/>
                <w:szCs w:val="24"/>
                <w:lang w:eastAsia="uk-UA" w:bidi="uk-UA"/>
              </w:rPr>
              <w:t>є</w:t>
            </w:r>
            <w:r w:rsidRPr="001E046E">
              <w:rPr>
                <w:rFonts w:ascii="Times New Roman" w:eastAsia="Times New Roman" w:hAnsi="Times New Roman" w:cs="Times New Roman"/>
                <w:bCs/>
                <w:sz w:val="20"/>
                <w:szCs w:val="24"/>
                <w:lang w:eastAsia="uk-UA" w:bidi="uk-UA"/>
              </w:rPr>
              <w:t>ться у Державному бюджеті України окремим рядком</w:t>
            </w:r>
            <w:r>
              <w:rPr>
                <w:rFonts w:ascii="Times New Roman" w:eastAsia="Times New Roman" w:hAnsi="Times New Roman" w:cs="Times New Roman"/>
                <w:bCs/>
                <w:sz w:val="20"/>
                <w:szCs w:val="24"/>
                <w:lang w:eastAsia="uk-UA" w:bidi="uk-UA"/>
              </w:rPr>
              <w:t xml:space="preserve">; </w:t>
            </w:r>
          </w:p>
          <w:p w14:paraId="7C1A2F43" w14:textId="77777777" w:rsidR="000470F9" w:rsidRDefault="000470F9" w:rsidP="00C1767F">
            <w:pPr>
              <w:spacing w:after="0" w:line="240" w:lineRule="auto"/>
              <w:ind w:firstLine="284"/>
              <w:jc w:val="both"/>
              <w:rPr>
                <w:rFonts w:ascii="Times New Roman" w:eastAsia="Times New Roman" w:hAnsi="Times New Roman" w:cs="Times New Roman"/>
                <w:bCs/>
                <w:sz w:val="20"/>
                <w:szCs w:val="24"/>
                <w:lang w:eastAsia="uk-UA" w:bidi="uk-UA"/>
              </w:rPr>
            </w:pPr>
            <w:r>
              <w:rPr>
                <w:rFonts w:ascii="Times New Roman" w:eastAsia="Times New Roman" w:hAnsi="Times New Roman" w:cs="Times New Roman"/>
                <w:bCs/>
                <w:sz w:val="20"/>
                <w:szCs w:val="24"/>
                <w:lang w:eastAsia="uk-UA" w:bidi="uk-UA"/>
              </w:rPr>
              <w:t xml:space="preserve">- виключено положення ч. 5 ст. 49 Закону про те, що </w:t>
            </w:r>
            <w:r w:rsidRPr="001E046E">
              <w:rPr>
                <w:rFonts w:ascii="Times New Roman" w:eastAsia="Times New Roman" w:hAnsi="Times New Roman" w:cs="Times New Roman"/>
                <w:bCs/>
                <w:sz w:val="20"/>
                <w:szCs w:val="24"/>
                <w:lang w:eastAsia="uk-UA" w:bidi="uk-UA"/>
              </w:rPr>
              <w:t>розмір бюджетного фінансування Національного фонду досліджень України щороку визнача</w:t>
            </w:r>
            <w:r>
              <w:rPr>
                <w:rFonts w:ascii="Times New Roman" w:eastAsia="Times New Roman" w:hAnsi="Times New Roman" w:cs="Times New Roman"/>
                <w:bCs/>
                <w:sz w:val="20"/>
                <w:szCs w:val="24"/>
                <w:lang w:eastAsia="uk-UA" w:bidi="uk-UA"/>
              </w:rPr>
              <w:t>є</w:t>
            </w:r>
            <w:r w:rsidRPr="001E046E">
              <w:rPr>
                <w:rFonts w:ascii="Times New Roman" w:eastAsia="Times New Roman" w:hAnsi="Times New Roman" w:cs="Times New Roman"/>
                <w:bCs/>
                <w:sz w:val="20"/>
                <w:szCs w:val="24"/>
                <w:lang w:eastAsia="uk-UA" w:bidi="uk-UA"/>
              </w:rPr>
              <w:t>ться у Державному бюджеті України окремим рядком</w:t>
            </w:r>
            <w:r>
              <w:rPr>
                <w:rFonts w:ascii="Times New Roman" w:eastAsia="Times New Roman" w:hAnsi="Times New Roman" w:cs="Times New Roman"/>
                <w:bCs/>
                <w:sz w:val="20"/>
                <w:szCs w:val="24"/>
                <w:lang w:eastAsia="uk-UA" w:bidi="uk-UA"/>
              </w:rPr>
              <w:t>;</w:t>
            </w:r>
          </w:p>
          <w:p w14:paraId="13940711"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sidRPr="001E046E">
              <w:rPr>
                <w:rFonts w:ascii="Times New Roman" w:eastAsia="Times New Roman" w:hAnsi="Times New Roman" w:cs="Times New Roman"/>
                <w:bCs/>
                <w:sz w:val="20"/>
                <w:szCs w:val="24"/>
                <w:lang w:eastAsia="uk-UA" w:bidi="uk-UA"/>
              </w:rPr>
              <w:t>- </w:t>
            </w:r>
            <w:r>
              <w:rPr>
                <w:rFonts w:ascii="Times New Roman" w:eastAsia="Times New Roman" w:hAnsi="Times New Roman" w:cs="Times New Roman"/>
                <w:bCs/>
                <w:sz w:val="20"/>
                <w:szCs w:val="24"/>
                <w:lang w:eastAsia="uk-UA" w:bidi="uk-UA"/>
              </w:rPr>
              <w:t>виключено</w:t>
            </w:r>
            <w:r w:rsidRPr="001E046E">
              <w:rPr>
                <w:rFonts w:ascii="Times New Roman" w:eastAsia="Times New Roman" w:hAnsi="Times New Roman" w:cs="Times New Roman"/>
                <w:bCs/>
                <w:sz w:val="20"/>
                <w:szCs w:val="24"/>
                <w:lang w:eastAsia="uk-UA" w:bidi="uk-UA"/>
              </w:rPr>
              <w:t xml:space="preserve"> норму ч. 1 ст. 48 Закону, за якою обсяг коштів державного бюджету, що спрямовується на наукову і науково-технічну діяльність, щорічно визначається у законі України про Державний бюджет України окремим рядком як частка валового внут</w:t>
            </w:r>
            <w:r>
              <w:rPr>
                <w:rFonts w:ascii="Times New Roman" w:eastAsia="Times New Roman" w:hAnsi="Times New Roman" w:cs="Times New Roman"/>
                <w:bCs/>
                <w:sz w:val="20"/>
                <w:szCs w:val="24"/>
                <w:lang w:eastAsia="uk-UA" w:bidi="uk-UA"/>
              </w:rPr>
              <w:t>рішнього продукту (у відсотках)</w:t>
            </w:r>
          </w:p>
        </w:tc>
        <w:tc>
          <w:tcPr>
            <w:tcW w:w="1110" w:type="dxa"/>
          </w:tcPr>
          <w:p w14:paraId="30DFD60B"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lastRenderedPageBreak/>
              <w:t xml:space="preserve">Січень </w:t>
            </w:r>
          </w:p>
          <w:p w14:paraId="162326AF"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5D8FD460"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Квітень</w:t>
            </w:r>
          </w:p>
          <w:p w14:paraId="71D347AE" w14:textId="77777777" w:rsidR="000470F9" w:rsidRPr="008E18A5"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5171D220"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1696EF78"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376D79E7"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У межах встановлених бюджетних призначень на </w:t>
            </w:r>
            <w:r w:rsidRPr="009526C2">
              <w:rPr>
                <w:rFonts w:ascii="Times New Roman" w:eastAsia="Times New Roman" w:hAnsi="Times New Roman" w:cs="Times New Roman"/>
                <w:color w:val="000000"/>
                <w:sz w:val="20"/>
                <w:szCs w:val="20"/>
                <w:lang w:eastAsia="uk-UA" w:bidi="uk-UA"/>
              </w:rPr>
              <w:lastRenderedPageBreak/>
              <w:t>відповідний рік</w:t>
            </w:r>
          </w:p>
        </w:tc>
        <w:tc>
          <w:tcPr>
            <w:tcW w:w="1465" w:type="dxa"/>
          </w:tcPr>
          <w:p w14:paraId="7DEA6C4E"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lastRenderedPageBreak/>
              <w:t>Законопроект розроблено та оприлюднено для проведення громадського обговорення</w:t>
            </w:r>
          </w:p>
        </w:tc>
        <w:tc>
          <w:tcPr>
            <w:tcW w:w="1112" w:type="dxa"/>
          </w:tcPr>
          <w:p w14:paraId="2549E0ED"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EE5A05">
              <w:rPr>
                <w:rFonts w:ascii="Times New Roman" w:eastAsia="Times New Roman" w:hAnsi="Times New Roman" w:cs="Times New Roman"/>
                <w:color w:val="000000"/>
                <w:sz w:val="20"/>
                <w:szCs w:val="20"/>
                <w:lang w:eastAsia="uk-UA" w:bidi="uk-UA"/>
              </w:rPr>
              <w:t>Офіційний вебсайт МОН (https://mon.gov.ua/ua)</w:t>
            </w:r>
          </w:p>
        </w:tc>
        <w:tc>
          <w:tcPr>
            <w:tcW w:w="966" w:type="dxa"/>
          </w:tcPr>
          <w:p w14:paraId="1E46AFDA"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Проект закону не розроблено</w:t>
            </w:r>
          </w:p>
        </w:tc>
      </w:tr>
      <w:tr w:rsidR="000470F9" w:rsidRPr="00C15B08" w14:paraId="14B23CEA" w14:textId="77777777" w:rsidTr="00C1767F">
        <w:trPr>
          <w:trHeight w:val="60"/>
        </w:trPr>
        <w:tc>
          <w:tcPr>
            <w:tcW w:w="5230" w:type="dxa"/>
          </w:tcPr>
          <w:p w14:paraId="3FF41ADE"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10.</w:t>
            </w:r>
            <w:r w:rsidRPr="00C15B08">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Pr>
                <w:rFonts w:ascii="Times New Roman" w:eastAsia="Times New Roman" w:hAnsi="Times New Roman" w:cs="Times New Roman"/>
                <w:color w:val="000000"/>
                <w:sz w:val="20"/>
                <w:szCs w:val="20"/>
                <w:lang w:eastAsia="uk-UA" w:bidi="uk-UA"/>
              </w:rPr>
              <w:t>в описі заходу 9 до очікуваного стратегічного результату 2.7.6.2</w:t>
            </w:r>
            <w:r w:rsidRPr="00C15B0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110" w:type="dxa"/>
          </w:tcPr>
          <w:p w14:paraId="12B78B2C"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Квітень </w:t>
            </w:r>
          </w:p>
          <w:p w14:paraId="2662C644"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365CE9C8"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Травень </w:t>
            </w:r>
          </w:p>
          <w:p w14:paraId="258177A6" w14:textId="77777777" w:rsidR="000470F9" w:rsidRPr="008E18A5"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2023 р.</w:t>
            </w:r>
          </w:p>
        </w:tc>
        <w:tc>
          <w:tcPr>
            <w:tcW w:w="992" w:type="dxa"/>
          </w:tcPr>
          <w:p w14:paraId="72D7D48C"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5D01F65E"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2F556990"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7ABF84FD"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Громадське обговорення проведено та оприлюднено його результати</w:t>
            </w:r>
          </w:p>
        </w:tc>
        <w:tc>
          <w:tcPr>
            <w:tcW w:w="1112" w:type="dxa"/>
          </w:tcPr>
          <w:p w14:paraId="205DC949"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EE5A05">
              <w:rPr>
                <w:rFonts w:ascii="Times New Roman" w:eastAsia="Times New Roman" w:hAnsi="Times New Roman" w:cs="Times New Roman"/>
                <w:color w:val="000000"/>
                <w:sz w:val="20"/>
                <w:szCs w:val="20"/>
                <w:lang w:eastAsia="uk-UA" w:bidi="uk-UA"/>
              </w:rPr>
              <w:t>Офіційний вебсайт МОН (https://mon.gov.ua/ua)</w:t>
            </w:r>
          </w:p>
        </w:tc>
        <w:tc>
          <w:tcPr>
            <w:tcW w:w="966" w:type="dxa"/>
          </w:tcPr>
          <w:p w14:paraId="48FFB43C"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w:t>
            </w:r>
          </w:p>
        </w:tc>
      </w:tr>
      <w:tr w:rsidR="000470F9" w:rsidRPr="00C15B08" w14:paraId="1E6E3EDC" w14:textId="77777777" w:rsidTr="00C1767F">
        <w:trPr>
          <w:trHeight w:val="60"/>
        </w:trPr>
        <w:tc>
          <w:tcPr>
            <w:tcW w:w="5230" w:type="dxa"/>
          </w:tcPr>
          <w:p w14:paraId="14D78BB1"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11.</w:t>
            </w:r>
            <w:r w:rsidRPr="00C15B08">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Pr>
                <w:rFonts w:ascii="Times New Roman" w:eastAsia="Times New Roman" w:hAnsi="Times New Roman" w:cs="Times New Roman"/>
                <w:color w:val="000000"/>
                <w:sz w:val="20"/>
                <w:szCs w:val="20"/>
                <w:lang w:eastAsia="uk-UA" w:bidi="uk-UA"/>
              </w:rPr>
              <w:t>в описі заходу 9 до очікуваного стратегічного результату 2.7.6.2</w:t>
            </w:r>
            <w:r w:rsidRPr="00C15B08">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10" w:type="dxa"/>
          </w:tcPr>
          <w:p w14:paraId="2C16BEFF"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Червень 2023 р.</w:t>
            </w:r>
          </w:p>
        </w:tc>
        <w:tc>
          <w:tcPr>
            <w:tcW w:w="992" w:type="dxa"/>
          </w:tcPr>
          <w:p w14:paraId="7FAA113A" w14:textId="77777777" w:rsidR="000470F9" w:rsidRPr="009526C2"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Вересень</w:t>
            </w:r>
          </w:p>
          <w:p w14:paraId="3A63E10C" w14:textId="77777777" w:rsidR="000470F9" w:rsidRPr="008E18A5" w:rsidRDefault="000470F9" w:rsidP="00C1767F">
            <w:pPr>
              <w:spacing w:after="0" w:line="240" w:lineRule="auto"/>
              <w:jc w:val="center"/>
              <w:rPr>
                <w:rFonts w:ascii="Times New Roman" w:eastAsia="Times New Roman" w:hAnsi="Times New Roman" w:cs="Times New Roman"/>
                <w:sz w:val="20"/>
                <w:szCs w:val="20"/>
                <w:lang w:eastAsia="uk-UA" w:bidi="uk-UA"/>
              </w:rPr>
            </w:pPr>
            <w:r w:rsidRPr="009526C2">
              <w:rPr>
                <w:rFonts w:ascii="Times New Roman" w:eastAsia="Times New Roman" w:hAnsi="Times New Roman" w:cs="Times New Roman"/>
                <w:color w:val="000000"/>
                <w:sz w:val="20"/>
                <w:szCs w:val="20"/>
                <w:lang w:eastAsia="uk-UA" w:bidi="uk-UA"/>
              </w:rPr>
              <w:t xml:space="preserve"> 2023 р.</w:t>
            </w:r>
          </w:p>
        </w:tc>
        <w:tc>
          <w:tcPr>
            <w:tcW w:w="992" w:type="dxa"/>
          </w:tcPr>
          <w:p w14:paraId="24BD5052"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0DBF0DCB"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7580DA77"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6B4A107F"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Законопроект схвалено Урядом та зареєстровано в Парламенті</w:t>
            </w:r>
          </w:p>
        </w:tc>
        <w:tc>
          <w:tcPr>
            <w:tcW w:w="1112" w:type="dxa"/>
          </w:tcPr>
          <w:p w14:paraId="1367CF5A" w14:textId="77777777" w:rsidR="000470F9" w:rsidRPr="009526C2"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1. СКМУ.</w:t>
            </w:r>
          </w:p>
          <w:p w14:paraId="108A62E0"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2. Офіційний вебпортал Парламенту України (https://www.rada.gov.ua/)</w:t>
            </w:r>
          </w:p>
        </w:tc>
        <w:tc>
          <w:tcPr>
            <w:tcW w:w="966" w:type="dxa"/>
          </w:tcPr>
          <w:p w14:paraId="27FFE12D"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9526C2">
              <w:rPr>
                <w:rFonts w:ascii="Times New Roman" w:eastAsia="Times New Roman" w:hAnsi="Times New Roman" w:cs="Times New Roman"/>
                <w:color w:val="000000"/>
                <w:sz w:val="20"/>
                <w:szCs w:val="20"/>
                <w:lang w:eastAsia="uk-UA" w:bidi="uk-UA"/>
              </w:rPr>
              <w:t>-“-</w:t>
            </w:r>
          </w:p>
        </w:tc>
      </w:tr>
      <w:tr w:rsidR="000470F9" w:rsidRPr="00C15B08" w14:paraId="74947502" w14:textId="77777777" w:rsidTr="00C1767F">
        <w:trPr>
          <w:trHeight w:val="60"/>
        </w:trPr>
        <w:tc>
          <w:tcPr>
            <w:tcW w:w="5230" w:type="dxa"/>
          </w:tcPr>
          <w:p w14:paraId="066E4AA7"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 xml:space="preserve">12. </w:t>
            </w:r>
            <w:r w:rsidRPr="00C15B08">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Pr>
                <w:rFonts w:ascii="Times New Roman" w:eastAsia="Times New Roman" w:hAnsi="Times New Roman" w:cs="Times New Roman"/>
                <w:color w:val="000000"/>
                <w:sz w:val="20"/>
                <w:szCs w:val="20"/>
                <w:lang w:eastAsia="uk-UA" w:bidi="uk-UA"/>
              </w:rPr>
              <w:t xml:space="preserve">в описі заходу 9 до очікуваного стратегічного </w:t>
            </w:r>
            <w:r>
              <w:rPr>
                <w:rFonts w:ascii="Times New Roman" w:eastAsia="Times New Roman" w:hAnsi="Times New Roman" w:cs="Times New Roman"/>
                <w:color w:val="000000"/>
                <w:sz w:val="20"/>
                <w:szCs w:val="20"/>
                <w:lang w:eastAsia="uk-UA" w:bidi="uk-UA"/>
              </w:rPr>
              <w:lastRenderedPageBreak/>
              <w:t>результату 2.7.6.2</w:t>
            </w:r>
            <w:r w:rsidRPr="00C15B0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10" w:type="dxa"/>
          </w:tcPr>
          <w:p w14:paraId="50329C25"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lastRenderedPageBreak/>
              <w:t>Жовтень</w:t>
            </w:r>
          </w:p>
          <w:p w14:paraId="409D091D"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 xml:space="preserve"> 2023 р.</w:t>
            </w:r>
          </w:p>
        </w:tc>
        <w:tc>
          <w:tcPr>
            <w:tcW w:w="992" w:type="dxa"/>
          </w:tcPr>
          <w:p w14:paraId="637376EC" w14:textId="77777777" w:rsidR="000470F9" w:rsidRPr="008E18A5" w:rsidRDefault="000470F9" w:rsidP="00C1767F">
            <w:pPr>
              <w:spacing w:after="0" w:line="240" w:lineRule="auto"/>
              <w:jc w:val="center"/>
              <w:rPr>
                <w:rFonts w:ascii="Times New Roman" w:eastAsia="Times New Roman" w:hAnsi="Times New Roman" w:cs="Times New Roman"/>
                <w:sz w:val="20"/>
                <w:szCs w:val="20"/>
                <w:lang w:eastAsia="uk-UA" w:bidi="uk-UA"/>
              </w:rPr>
            </w:pPr>
            <w:r w:rsidRPr="004A127A">
              <w:rPr>
                <w:rFonts w:ascii="Times New Roman" w:eastAsia="Times New Roman" w:hAnsi="Times New Roman" w:cs="Times New Roman"/>
                <w:sz w:val="20"/>
                <w:szCs w:val="20"/>
                <w:lang w:eastAsia="uk-UA" w:bidi="uk-UA"/>
              </w:rPr>
              <w:t>До підписан</w:t>
            </w:r>
            <w:r w:rsidRPr="004A127A">
              <w:rPr>
                <w:rFonts w:ascii="Times New Roman" w:eastAsia="Times New Roman" w:hAnsi="Times New Roman" w:cs="Times New Roman"/>
                <w:sz w:val="20"/>
                <w:szCs w:val="20"/>
                <w:lang w:eastAsia="uk-UA" w:bidi="uk-UA"/>
              </w:rPr>
              <w:lastRenderedPageBreak/>
              <w:t>ня закону Президентом України</w:t>
            </w:r>
          </w:p>
        </w:tc>
        <w:tc>
          <w:tcPr>
            <w:tcW w:w="992" w:type="dxa"/>
          </w:tcPr>
          <w:p w14:paraId="5FA63052"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lastRenderedPageBreak/>
              <w:t>МОН</w:t>
            </w:r>
          </w:p>
        </w:tc>
        <w:tc>
          <w:tcPr>
            <w:tcW w:w="1347" w:type="dxa"/>
          </w:tcPr>
          <w:p w14:paraId="0598ABE9"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4D07AF42"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У межах встановлени</w:t>
            </w:r>
            <w:r w:rsidRPr="004A127A">
              <w:rPr>
                <w:rFonts w:ascii="Times New Roman" w:eastAsia="Times New Roman" w:hAnsi="Times New Roman" w:cs="Times New Roman"/>
                <w:color w:val="000000"/>
                <w:sz w:val="20"/>
                <w:szCs w:val="20"/>
                <w:lang w:eastAsia="uk-UA" w:bidi="uk-UA"/>
              </w:rPr>
              <w:lastRenderedPageBreak/>
              <w:t>х бюджетних призначень на відповідний рік</w:t>
            </w:r>
          </w:p>
        </w:tc>
        <w:tc>
          <w:tcPr>
            <w:tcW w:w="1465" w:type="dxa"/>
          </w:tcPr>
          <w:p w14:paraId="3ADB57DC"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lastRenderedPageBreak/>
              <w:t xml:space="preserve">Закон підписано </w:t>
            </w:r>
            <w:r w:rsidRPr="004A127A">
              <w:rPr>
                <w:rFonts w:ascii="Times New Roman" w:eastAsia="Times New Roman" w:hAnsi="Times New Roman" w:cs="Times New Roman"/>
                <w:color w:val="000000"/>
                <w:sz w:val="20"/>
                <w:szCs w:val="20"/>
                <w:lang w:eastAsia="uk-UA" w:bidi="uk-UA"/>
              </w:rPr>
              <w:lastRenderedPageBreak/>
              <w:t>Президентом України</w:t>
            </w:r>
          </w:p>
        </w:tc>
        <w:tc>
          <w:tcPr>
            <w:tcW w:w="1112" w:type="dxa"/>
          </w:tcPr>
          <w:p w14:paraId="0BC66772"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lastRenderedPageBreak/>
              <w:t xml:space="preserve">1. Офіційні </w:t>
            </w:r>
            <w:r w:rsidRPr="004A127A">
              <w:rPr>
                <w:rFonts w:ascii="Times New Roman" w:eastAsia="Times New Roman" w:hAnsi="Times New Roman" w:cs="Times New Roman"/>
                <w:color w:val="000000"/>
                <w:sz w:val="20"/>
                <w:szCs w:val="20"/>
                <w:lang w:eastAsia="uk-UA" w:bidi="uk-UA"/>
              </w:rPr>
              <w:lastRenderedPageBreak/>
              <w:t>друковані видання України.</w:t>
            </w:r>
          </w:p>
          <w:p w14:paraId="557B2FB1" w14:textId="77777777" w:rsidR="000470F9" w:rsidRPr="00C15B08"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2. Офіційний вебпортал парламенту України (https://www.rada.gov.ua/)</w:t>
            </w:r>
          </w:p>
        </w:tc>
        <w:tc>
          <w:tcPr>
            <w:tcW w:w="966" w:type="dxa"/>
          </w:tcPr>
          <w:p w14:paraId="71E18ABD" w14:textId="77777777" w:rsidR="000470F9" w:rsidRPr="00C15B08"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lastRenderedPageBreak/>
              <w:t>-“-</w:t>
            </w:r>
          </w:p>
        </w:tc>
      </w:tr>
      <w:tr w:rsidR="000470F9" w:rsidRPr="00C15B08" w14:paraId="69ECCCFA" w14:textId="77777777" w:rsidTr="00C1767F">
        <w:trPr>
          <w:trHeight w:val="60"/>
        </w:trPr>
        <w:tc>
          <w:tcPr>
            <w:tcW w:w="5230" w:type="dxa"/>
          </w:tcPr>
          <w:p w14:paraId="7E59D3C5"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sidRPr="007F5026">
              <w:rPr>
                <w:rFonts w:ascii="Times New Roman" w:eastAsia="Times New Roman" w:hAnsi="Times New Roman" w:cs="Times New Roman"/>
                <w:b/>
                <w:color w:val="000000"/>
                <w:sz w:val="20"/>
                <w:szCs w:val="20"/>
              </w:rPr>
              <w:lastRenderedPageBreak/>
              <w:t>13.</w:t>
            </w:r>
            <w:r>
              <w:rPr>
                <w:rFonts w:ascii="Times New Roman" w:eastAsia="Times New Roman" w:hAnsi="Times New Roman" w:cs="Times New Roman"/>
                <w:color w:val="000000"/>
                <w:sz w:val="20"/>
                <w:szCs w:val="20"/>
              </w:rPr>
              <w:t xml:space="preserve"> З</w:t>
            </w:r>
            <w:r w:rsidRPr="00880B58">
              <w:rPr>
                <w:rFonts w:ascii="Times New Roman" w:eastAsia="Times New Roman" w:hAnsi="Times New Roman" w:cs="Times New Roman"/>
                <w:color w:val="000000"/>
                <w:sz w:val="20"/>
                <w:szCs w:val="20"/>
              </w:rPr>
              <w:t>абезпечення проведення аналітичного дослідження</w:t>
            </w:r>
            <w:r>
              <w:rPr>
                <w:rFonts w:ascii="Times New Roman" w:eastAsia="Times New Roman" w:hAnsi="Times New Roman" w:cs="Times New Roman"/>
                <w:color w:val="000000"/>
                <w:sz w:val="20"/>
                <w:szCs w:val="20"/>
              </w:rPr>
              <w:t xml:space="preserve"> щодо</w:t>
            </w:r>
            <w:r>
              <w:t xml:space="preserve"> </w:t>
            </w:r>
            <w:r w:rsidRPr="007F5026">
              <w:rPr>
                <w:rFonts w:ascii="Times New Roman" w:eastAsia="Times New Roman" w:hAnsi="Times New Roman" w:cs="Times New Roman"/>
                <w:color w:val="000000"/>
                <w:sz w:val="20"/>
                <w:szCs w:val="20"/>
              </w:rPr>
              <w:t>уточнення конкретних показників результативності, які використовуються у формулі розподілу обсягу видатків державного бюджету на вищу освіту між закладами вищої освіти</w:t>
            </w:r>
          </w:p>
        </w:tc>
        <w:tc>
          <w:tcPr>
            <w:tcW w:w="1110" w:type="dxa"/>
          </w:tcPr>
          <w:p w14:paraId="571E2B1F" w14:textId="77777777" w:rsidR="000470F9" w:rsidRPr="007F5026" w:rsidRDefault="000470F9" w:rsidP="00C1767F">
            <w:pPr>
              <w:spacing w:after="0" w:line="240" w:lineRule="auto"/>
              <w:jc w:val="center"/>
              <w:rPr>
                <w:rFonts w:ascii="Times New Roman" w:eastAsia="Times New Roman" w:hAnsi="Times New Roman" w:cs="Times New Roman"/>
                <w:color w:val="000000"/>
                <w:sz w:val="20"/>
                <w:szCs w:val="16"/>
              </w:rPr>
            </w:pPr>
            <w:r w:rsidRPr="007F5026">
              <w:rPr>
                <w:rFonts w:ascii="Times New Roman" w:eastAsia="Times New Roman" w:hAnsi="Times New Roman" w:cs="Times New Roman"/>
                <w:color w:val="000000"/>
                <w:sz w:val="20"/>
                <w:szCs w:val="16"/>
              </w:rPr>
              <w:t>Січень</w:t>
            </w:r>
          </w:p>
          <w:p w14:paraId="3B691629" w14:textId="77777777" w:rsidR="000470F9" w:rsidRPr="007F5026"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7F5026">
              <w:rPr>
                <w:rFonts w:ascii="Times New Roman" w:eastAsia="Times New Roman" w:hAnsi="Times New Roman" w:cs="Times New Roman"/>
                <w:color w:val="000000"/>
                <w:sz w:val="20"/>
                <w:szCs w:val="16"/>
              </w:rPr>
              <w:t>2023 р.</w:t>
            </w:r>
          </w:p>
        </w:tc>
        <w:tc>
          <w:tcPr>
            <w:tcW w:w="992" w:type="dxa"/>
          </w:tcPr>
          <w:p w14:paraId="4983EAD3" w14:textId="77777777" w:rsidR="000470F9" w:rsidRPr="007F5026" w:rsidRDefault="000470F9" w:rsidP="00C1767F">
            <w:pPr>
              <w:spacing w:after="0" w:line="240" w:lineRule="auto"/>
              <w:jc w:val="center"/>
              <w:rPr>
                <w:rFonts w:ascii="Times New Roman" w:eastAsia="Times New Roman" w:hAnsi="Times New Roman" w:cs="Times New Roman"/>
                <w:color w:val="000000"/>
                <w:sz w:val="20"/>
                <w:szCs w:val="16"/>
              </w:rPr>
            </w:pPr>
            <w:r w:rsidRPr="007F5026">
              <w:rPr>
                <w:rFonts w:ascii="Times New Roman" w:eastAsia="Times New Roman" w:hAnsi="Times New Roman" w:cs="Times New Roman"/>
                <w:color w:val="000000"/>
                <w:sz w:val="20"/>
                <w:szCs w:val="16"/>
              </w:rPr>
              <w:t xml:space="preserve">Березень </w:t>
            </w:r>
          </w:p>
          <w:p w14:paraId="64D488E0" w14:textId="77777777" w:rsidR="000470F9" w:rsidRPr="007F5026" w:rsidRDefault="000470F9" w:rsidP="00C1767F">
            <w:pPr>
              <w:spacing w:after="0" w:line="240" w:lineRule="auto"/>
              <w:jc w:val="center"/>
              <w:rPr>
                <w:rFonts w:ascii="Times New Roman" w:eastAsia="Times New Roman" w:hAnsi="Times New Roman" w:cs="Times New Roman"/>
                <w:sz w:val="20"/>
                <w:szCs w:val="20"/>
                <w:lang w:eastAsia="uk-UA" w:bidi="uk-UA"/>
              </w:rPr>
            </w:pPr>
            <w:r w:rsidRPr="007F5026">
              <w:rPr>
                <w:rFonts w:ascii="Times New Roman" w:eastAsia="Times New Roman" w:hAnsi="Times New Roman" w:cs="Times New Roman"/>
                <w:color w:val="000000"/>
                <w:sz w:val="20"/>
                <w:szCs w:val="16"/>
              </w:rPr>
              <w:t>2023 р.</w:t>
            </w:r>
          </w:p>
        </w:tc>
        <w:tc>
          <w:tcPr>
            <w:tcW w:w="992" w:type="dxa"/>
          </w:tcPr>
          <w:p w14:paraId="4893EC9D" w14:textId="77777777" w:rsidR="000470F9"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6DE92ACF" w14:textId="77777777" w:rsidR="000470F9"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Державний бюджет</w:t>
            </w:r>
          </w:p>
        </w:tc>
        <w:tc>
          <w:tcPr>
            <w:tcW w:w="1346" w:type="dxa"/>
          </w:tcPr>
          <w:p w14:paraId="251C36FF"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У межах встановлених бюджетних призначень на відповідний рік</w:t>
            </w:r>
          </w:p>
        </w:tc>
        <w:tc>
          <w:tcPr>
            <w:tcW w:w="1465" w:type="dxa"/>
          </w:tcPr>
          <w:p w14:paraId="46768869"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7F5026">
              <w:rPr>
                <w:rFonts w:ascii="Times New Roman" w:eastAsia="Times New Roman" w:hAnsi="Times New Roman" w:cs="Times New Roman"/>
                <w:color w:val="000000"/>
                <w:sz w:val="20"/>
                <w:szCs w:val="20"/>
                <w:lang w:eastAsia="uk-UA" w:bidi="uk-UA"/>
              </w:rPr>
              <w:t>Аналітичне дослідження проведено та звіт за його результатами</w:t>
            </w:r>
            <w:r>
              <w:rPr>
                <w:rFonts w:ascii="Times New Roman" w:eastAsia="Times New Roman" w:hAnsi="Times New Roman" w:cs="Times New Roman"/>
                <w:color w:val="000000"/>
                <w:sz w:val="20"/>
                <w:szCs w:val="20"/>
                <w:lang w:eastAsia="uk-UA" w:bidi="uk-UA"/>
              </w:rPr>
              <w:t xml:space="preserve"> оприлюднено</w:t>
            </w:r>
          </w:p>
        </w:tc>
        <w:tc>
          <w:tcPr>
            <w:tcW w:w="1112" w:type="dxa"/>
          </w:tcPr>
          <w:p w14:paraId="4C5C11B0"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966" w:type="dxa"/>
          </w:tcPr>
          <w:p w14:paraId="031F7C36"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7F5026">
              <w:rPr>
                <w:rFonts w:ascii="Times New Roman" w:eastAsia="Times New Roman" w:hAnsi="Times New Roman" w:cs="Times New Roman"/>
                <w:color w:val="000000"/>
                <w:sz w:val="20"/>
                <w:szCs w:val="20"/>
                <w:lang w:eastAsia="uk-UA" w:bidi="uk-UA"/>
              </w:rPr>
              <w:t>Аналітичне дослідження не проводилося</w:t>
            </w:r>
          </w:p>
        </w:tc>
      </w:tr>
      <w:tr w:rsidR="000470F9" w:rsidRPr="00C15B08" w14:paraId="43877575" w14:textId="77777777" w:rsidTr="00C1767F">
        <w:trPr>
          <w:trHeight w:val="60"/>
        </w:trPr>
        <w:tc>
          <w:tcPr>
            <w:tcW w:w="5230" w:type="dxa"/>
          </w:tcPr>
          <w:p w14:paraId="3C8076DA" w14:textId="77777777" w:rsidR="000470F9" w:rsidRPr="002D14F4"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rPr>
              <w:t>14</w:t>
            </w:r>
            <w:r w:rsidRPr="002D14F4">
              <w:rPr>
                <w:rFonts w:ascii="Times New Roman" w:eastAsia="Times New Roman" w:hAnsi="Times New Roman" w:cs="Times New Roman"/>
                <w:b/>
                <w:color w:val="000000"/>
                <w:sz w:val="20"/>
                <w:szCs w:val="20"/>
              </w:rPr>
              <w:t>.</w:t>
            </w:r>
            <w:r w:rsidRPr="002D14F4">
              <w:rPr>
                <w:rFonts w:ascii="Times New Roman" w:eastAsia="Times New Roman" w:hAnsi="Times New Roman" w:cs="Times New Roman"/>
                <w:color w:val="000000"/>
                <w:sz w:val="20"/>
                <w:szCs w:val="20"/>
              </w:rPr>
              <w:t xml:space="preserve"> Проведення презентації звіту за результатами аналітичного дослідження, зазначеного в описі заходу </w:t>
            </w:r>
            <w:r>
              <w:rPr>
                <w:rFonts w:ascii="Times New Roman" w:eastAsia="Times New Roman" w:hAnsi="Times New Roman" w:cs="Times New Roman"/>
                <w:color w:val="000000"/>
                <w:sz w:val="20"/>
                <w:szCs w:val="20"/>
              </w:rPr>
              <w:t>13</w:t>
            </w:r>
            <w:r w:rsidRPr="002D14F4">
              <w:rPr>
                <w:rFonts w:ascii="Times New Roman" w:eastAsia="Times New Roman" w:hAnsi="Times New Roman" w:cs="Times New Roman"/>
                <w:color w:val="000000"/>
                <w:sz w:val="20"/>
                <w:szCs w:val="20"/>
              </w:rPr>
              <w:t xml:space="preserve"> до очікуваного стратегічного результату </w:t>
            </w:r>
            <w:r>
              <w:rPr>
                <w:rFonts w:ascii="Times New Roman" w:eastAsia="Times New Roman" w:hAnsi="Times New Roman" w:cs="Times New Roman"/>
                <w:color w:val="000000"/>
                <w:sz w:val="20"/>
                <w:szCs w:val="20"/>
              </w:rPr>
              <w:t>2.7.6.2</w:t>
            </w:r>
            <w:r w:rsidRPr="002D14F4">
              <w:rPr>
                <w:rFonts w:ascii="Times New Roman" w:eastAsia="Times New Roman" w:hAnsi="Times New Roman" w:cs="Times New Roman"/>
                <w:color w:val="000000"/>
                <w:sz w:val="20"/>
                <w:szCs w:val="20"/>
              </w:rPr>
              <w:t>, та його експертного обговорення.</w:t>
            </w:r>
          </w:p>
        </w:tc>
        <w:tc>
          <w:tcPr>
            <w:tcW w:w="1110" w:type="dxa"/>
          </w:tcPr>
          <w:p w14:paraId="275C667C" w14:textId="77777777" w:rsidR="000470F9" w:rsidRPr="002D14F4" w:rsidRDefault="000470F9" w:rsidP="00C1767F">
            <w:pPr>
              <w:spacing w:after="0" w:line="240" w:lineRule="auto"/>
              <w:jc w:val="center"/>
              <w:rPr>
                <w:rFonts w:ascii="Times New Roman" w:eastAsia="Times New Roman" w:hAnsi="Times New Roman" w:cs="Times New Roman"/>
                <w:color w:val="000000"/>
                <w:sz w:val="20"/>
                <w:szCs w:val="20"/>
              </w:rPr>
            </w:pPr>
            <w:r w:rsidRPr="002D14F4">
              <w:rPr>
                <w:rFonts w:ascii="Times New Roman" w:eastAsia="Times New Roman" w:hAnsi="Times New Roman" w:cs="Times New Roman"/>
                <w:color w:val="000000"/>
                <w:sz w:val="20"/>
                <w:szCs w:val="20"/>
              </w:rPr>
              <w:t>Березень</w:t>
            </w:r>
          </w:p>
          <w:p w14:paraId="1ED45BFF" w14:textId="77777777" w:rsidR="000470F9" w:rsidRPr="002D14F4"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D14F4">
              <w:rPr>
                <w:rFonts w:ascii="Times New Roman" w:eastAsia="Times New Roman" w:hAnsi="Times New Roman" w:cs="Times New Roman"/>
                <w:color w:val="000000"/>
                <w:sz w:val="20"/>
                <w:szCs w:val="20"/>
              </w:rPr>
              <w:t>2023 р.</w:t>
            </w:r>
          </w:p>
        </w:tc>
        <w:tc>
          <w:tcPr>
            <w:tcW w:w="992" w:type="dxa"/>
          </w:tcPr>
          <w:p w14:paraId="53D9FAE9" w14:textId="77777777" w:rsidR="000470F9" w:rsidRPr="002D14F4" w:rsidRDefault="000470F9" w:rsidP="00C1767F">
            <w:pPr>
              <w:spacing w:after="0" w:line="240" w:lineRule="auto"/>
              <w:jc w:val="center"/>
              <w:rPr>
                <w:rFonts w:ascii="Times New Roman" w:eastAsia="Times New Roman" w:hAnsi="Times New Roman" w:cs="Times New Roman"/>
                <w:color w:val="000000"/>
                <w:sz w:val="20"/>
                <w:szCs w:val="20"/>
              </w:rPr>
            </w:pPr>
            <w:r w:rsidRPr="002D14F4">
              <w:rPr>
                <w:rFonts w:ascii="Times New Roman" w:eastAsia="Times New Roman" w:hAnsi="Times New Roman" w:cs="Times New Roman"/>
                <w:color w:val="000000"/>
                <w:sz w:val="20"/>
                <w:szCs w:val="20"/>
              </w:rPr>
              <w:t>Квітень</w:t>
            </w:r>
          </w:p>
          <w:p w14:paraId="6C7B9C1A" w14:textId="77777777" w:rsidR="000470F9" w:rsidRPr="002D14F4" w:rsidRDefault="000470F9" w:rsidP="00C1767F">
            <w:pPr>
              <w:spacing w:after="0" w:line="240" w:lineRule="auto"/>
              <w:jc w:val="center"/>
              <w:rPr>
                <w:rFonts w:ascii="Times New Roman" w:eastAsia="Times New Roman" w:hAnsi="Times New Roman" w:cs="Times New Roman"/>
                <w:sz w:val="20"/>
                <w:szCs w:val="20"/>
                <w:lang w:eastAsia="uk-UA" w:bidi="uk-UA"/>
              </w:rPr>
            </w:pPr>
            <w:r w:rsidRPr="002D14F4">
              <w:rPr>
                <w:rFonts w:ascii="Times New Roman" w:eastAsia="Times New Roman" w:hAnsi="Times New Roman" w:cs="Times New Roman"/>
                <w:color w:val="000000"/>
                <w:sz w:val="20"/>
                <w:szCs w:val="20"/>
              </w:rPr>
              <w:t>2023 р.</w:t>
            </w:r>
          </w:p>
        </w:tc>
        <w:tc>
          <w:tcPr>
            <w:tcW w:w="992" w:type="dxa"/>
          </w:tcPr>
          <w:p w14:paraId="5D207B05" w14:textId="77777777" w:rsidR="000470F9" w:rsidRPr="002D14F4"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421C461C" w14:textId="77777777" w:rsidR="000470F9" w:rsidRPr="002D14F4"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D14F4">
              <w:rPr>
                <w:rFonts w:ascii="Times New Roman" w:eastAsia="Times New Roman" w:hAnsi="Times New Roman" w:cs="Times New Roman"/>
                <w:color w:val="000000"/>
                <w:sz w:val="20"/>
                <w:szCs w:val="20"/>
              </w:rPr>
              <w:t>Державний бюджет</w:t>
            </w:r>
          </w:p>
        </w:tc>
        <w:tc>
          <w:tcPr>
            <w:tcW w:w="1346" w:type="dxa"/>
          </w:tcPr>
          <w:p w14:paraId="51BA6B19" w14:textId="77777777" w:rsidR="000470F9" w:rsidRPr="002D14F4"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D14F4">
              <w:rPr>
                <w:rFonts w:ascii="Times New Roman" w:eastAsia="Times New Roman" w:hAnsi="Times New Roman" w:cs="Times New Roman"/>
                <w:color w:val="000000"/>
                <w:sz w:val="20"/>
                <w:szCs w:val="20"/>
              </w:rPr>
              <w:t>У межах встановлених бюджетних призначень на відповідний рік</w:t>
            </w:r>
          </w:p>
        </w:tc>
        <w:tc>
          <w:tcPr>
            <w:tcW w:w="1465" w:type="dxa"/>
          </w:tcPr>
          <w:p w14:paraId="77AB907F" w14:textId="77777777" w:rsidR="000470F9" w:rsidRPr="002D14F4"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2D14F4">
              <w:rPr>
                <w:rFonts w:ascii="Times New Roman" w:eastAsia="Times New Roman" w:hAnsi="Times New Roman" w:cs="Times New Roman"/>
                <w:color w:val="000000"/>
                <w:sz w:val="20"/>
                <w:szCs w:val="20"/>
              </w:rPr>
              <w:t>Експертне обговорення проведено та оприлюднено його результати</w:t>
            </w:r>
          </w:p>
        </w:tc>
        <w:tc>
          <w:tcPr>
            <w:tcW w:w="1112" w:type="dxa"/>
          </w:tcPr>
          <w:p w14:paraId="0BD33FFE" w14:textId="77777777" w:rsidR="000470F9" w:rsidRPr="002D14F4"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EE5A05">
              <w:rPr>
                <w:rFonts w:ascii="Times New Roman" w:eastAsia="Times New Roman" w:hAnsi="Times New Roman" w:cs="Times New Roman"/>
                <w:color w:val="000000"/>
                <w:sz w:val="20"/>
                <w:szCs w:val="20"/>
                <w:lang w:eastAsia="uk-UA" w:bidi="uk-UA"/>
              </w:rPr>
              <w:t>Офіційний вебсайт МОН (https://mon.gov.ua/ua)</w:t>
            </w:r>
          </w:p>
        </w:tc>
        <w:tc>
          <w:tcPr>
            <w:tcW w:w="966" w:type="dxa"/>
          </w:tcPr>
          <w:p w14:paraId="424A9D75" w14:textId="77777777" w:rsidR="000470F9" w:rsidRPr="002D14F4"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4A127A">
              <w:rPr>
                <w:rFonts w:ascii="Times New Roman" w:eastAsia="Times New Roman" w:hAnsi="Times New Roman" w:cs="Times New Roman"/>
                <w:color w:val="000000"/>
                <w:sz w:val="20"/>
                <w:szCs w:val="20"/>
                <w:lang w:eastAsia="uk-UA" w:bidi="uk-UA"/>
              </w:rPr>
              <w:t>-“-</w:t>
            </w:r>
          </w:p>
        </w:tc>
      </w:tr>
      <w:tr w:rsidR="000470F9" w:rsidRPr="00C15B08" w14:paraId="0459E0C6" w14:textId="77777777" w:rsidTr="00C1767F">
        <w:trPr>
          <w:trHeight w:val="60"/>
        </w:trPr>
        <w:tc>
          <w:tcPr>
            <w:tcW w:w="5230" w:type="dxa"/>
          </w:tcPr>
          <w:p w14:paraId="3EB1EF2F" w14:textId="77777777" w:rsidR="000470F9" w:rsidRDefault="000470F9" w:rsidP="00C1767F">
            <w:pPr>
              <w:spacing w:after="0" w:line="240" w:lineRule="auto"/>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4"/>
                <w:lang w:eastAsia="uk-UA" w:bidi="uk-UA"/>
              </w:rPr>
              <w:t>15</w:t>
            </w:r>
            <w:r w:rsidRPr="00245BD5">
              <w:rPr>
                <w:rFonts w:ascii="Times New Roman" w:eastAsia="Times New Roman" w:hAnsi="Times New Roman" w:cs="Times New Roman"/>
                <w:b/>
                <w:sz w:val="20"/>
                <w:szCs w:val="24"/>
                <w:lang w:eastAsia="uk-UA" w:bidi="uk-UA"/>
              </w:rPr>
              <w:t>.</w:t>
            </w:r>
            <w:r w:rsidRPr="00245BD5">
              <w:rPr>
                <w:rFonts w:ascii="Times New Roman" w:eastAsia="Times New Roman" w:hAnsi="Times New Roman" w:cs="Times New Roman"/>
                <w:sz w:val="20"/>
                <w:szCs w:val="24"/>
                <w:lang w:eastAsia="uk-UA" w:bidi="uk-UA"/>
              </w:rPr>
              <w:t xml:space="preserve"> </w:t>
            </w:r>
            <w:r>
              <w:rPr>
                <w:rFonts w:ascii="Times New Roman" w:eastAsia="Times New Roman" w:hAnsi="Times New Roman" w:cs="Times New Roman"/>
                <w:bCs/>
                <w:sz w:val="20"/>
                <w:szCs w:val="24"/>
                <w:lang w:eastAsia="uk-UA" w:bidi="uk-UA"/>
              </w:rPr>
              <w:t>Розроблення проекту</w:t>
            </w:r>
            <w:r w:rsidRPr="00245BD5">
              <w:rPr>
                <w:rFonts w:ascii="Times New Roman" w:eastAsia="Times New Roman" w:hAnsi="Times New Roman" w:cs="Times New Roman"/>
                <w:bCs/>
                <w:sz w:val="20"/>
                <w:szCs w:val="24"/>
                <w:lang w:eastAsia="uk-UA" w:bidi="uk-UA"/>
              </w:rPr>
              <w:t xml:space="preserve"> постанов</w:t>
            </w:r>
            <w:r>
              <w:rPr>
                <w:rFonts w:ascii="Times New Roman" w:eastAsia="Times New Roman" w:hAnsi="Times New Roman" w:cs="Times New Roman"/>
                <w:bCs/>
                <w:sz w:val="20"/>
                <w:szCs w:val="24"/>
                <w:lang w:eastAsia="uk-UA" w:bidi="uk-UA"/>
              </w:rPr>
              <w:t>и</w:t>
            </w:r>
            <w:r w:rsidRPr="00245BD5">
              <w:rPr>
                <w:rFonts w:ascii="Times New Roman" w:eastAsia="Times New Roman" w:hAnsi="Times New Roman" w:cs="Times New Roman"/>
                <w:bCs/>
                <w:sz w:val="20"/>
                <w:szCs w:val="24"/>
                <w:lang w:eastAsia="uk-UA" w:bidi="uk-UA"/>
              </w:rPr>
              <w:t xml:space="preserve"> Кабінету Міністрів України</w:t>
            </w:r>
            <w:r>
              <w:rPr>
                <w:rFonts w:ascii="Times New Roman" w:eastAsia="Times New Roman" w:hAnsi="Times New Roman" w:cs="Times New Roman"/>
                <w:bCs/>
                <w:sz w:val="20"/>
                <w:szCs w:val="24"/>
                <w:lang w:eastAsia="uk-UA" w:bidi="uk-UA"/>
              </w:rPr>
              <w:t xml:space="preserve"> про внесення змін</w:t>
            </w:r>
            <w:r w:rsidRPr="00245BD5">
              <w:rPr>
                <w:rFonts w:ascii="Times New Roman" w:eastAsia="Times New Roman" w:hAnsi="Times New Roman" w:cs="Times New Roman"/>
                <w:bCs/>
                <w:sz w:val="20"/>
                <w:szCs w:val="24"/>
                <w:lang w:eastAsia="uk-UA" w:bidi="uk-UA"/>
              </w:rPr>
              <w:t xml:space="preserve"> </w:t>
            </w:r>
            <w:r w:rsidRPr="00245BD5">
              <w:rPr>
                <w:rFonts w:ascii="Times New Roman" w:eastAsia="Times New Roman" w:hAnsi="Times New Roman" w:cs="Times New Roman"/>
                <w:sz w:val="20"/>
                <w:szCs w:val="24"/>
                <w:lang w:eastAsia="uk-UA" w:bidi="uk-UA"/>
              </w:rPr>
              <w:t xml:space="preserve">до </w:t>
            </w:r>
            <w:r w:rsidRPr="000B45C2">
              <w:rPr>
                <w:rFonts w:ascii="Times New Roman" w:eastAsia="Times New Roman" w:hAnsi="Times New Roman" w:cs="Times New Roman"/>
                <w:sz w:val="20"/>
                <w:szCs w:val="24"/>
                <w:lang w:eastAsia="uk-UA" w:bidi="uk-UA"/>
              </w:rPr>
              <w:t>Формули розподілу видатків державного бюджету на вищу освіту між закладами вищої освіти в частині уточнення конкретних показників результативності, які використовуються у ній, з урахуванням результатів аналітичного дослідження, зазначеного в індикаторі досягнення № 5 очікуваного стратегічного результату 2.7.6.2.</w:t>
            </w:r>
            <w:r>
              <w:rPr>
                <w:rFonts w:ascii="Times New Roman" w:eastAsia="Times New Roman" w:hAnsi="Times New Roman" w:cs="Times New Roman"/>
                <w:sz w:val="20"/>
                <w:szCs w:val="24"/>
                <w:lang w:eastAsia="uk-UA" w:bidi="uk-UA"/>
              </w:rPr>
              <w:t xml:space="preserve"> та в описі заходу 13 до </w:t>
            </w:r>
            <w:r w:rsidRPr="000B45C2">
              <w:rPr>
                <w:rFonts w:ascii="Times New Roman" w:eastAsia="Times New Roman" w:hAnsi="Times New Roman" w:cs="Times New Roman"/>
                <w:sz w:val="20"/>
                <w:szCs w:val="24"/>
                <w:lang w:eastAsia="uk-UA" w:bidi="uk-UA"/>
              </w:rPr>
              <w:t>очікуваного стратегічного результату 2.7.6.2.</w:t>
            </w:r>
          </w:p>
        </w:tc>
        <w:tc>
          <w:tcPr>
            <w:tcW w:w="1110" w:type="dxa"/>
          </w:tcPr>
          <w:p w14:paraId="4B31A435"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Травень 2023 р.</w:t>
            </w:r>
          </w:p>
        </w:tc>
        <w:tc>
          <w:tcPr>
            <w:tcW w:w="992" w:type="dxa"/>
          </w:tcPr>
          <w:p w14:paraId="4A755FB1" w14:textId="77777777" w:rsidR="000470F9" w:rsidRPr="004A127A" w:rsidRDefault="000470F9" w:rsidP="00C1767F">
            <w:pPr>
              <w:spacing w:after="0" w:line="240" w:lineRule="auto"/>
              <w:jc w:val="center"/>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Червень 2023 р.</w:t>
            </w:r>
          </w:p>
        </w:tc>
        <w:tc>
          <w:tcPr>
            <w:tcW w:w="992" w:type="dxa"/>
          </w:tcPr>
          <w:p w14:paraId="13E4EC5C" w14:textId="77777777" w:rsidR="000470F9"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504C3DD8" w14:textId="77777777" w:rsidR="000470F9"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4"/>
                <w:lang w:eastAsia="uk-UA" w:bidi="uk-UA"/>
              </w:rPr>
              <w:t>Державний бюджет</w:t>
            </w:r>
          </w:p>
        </w:tc>
        <w:tc>
          <w:tcPr>
            <w:tcW w:w="1346" w:type="dxa"/>
          </w:tcPr>
          <w:p w14:paraId="17ED58B2"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0"/>
                <w:lang w:eastAsia="uk-UA" w:bidi="uk-UA"/>
              </w:rPr>
              <w:t>У межах встановлених бюджетних призначень на відповідний рік</w:t>
            </w:r>
          </w:p>
        </w:tc>
        <w:tc>
          <w:tcPr>
            <w:tcW w:w="1465" w:type="dxa"/>
          </w:tcPr>
          <w:p w14:paraId="0770543F" w14:textId="77777777" w:rsidR="000470F9" w:rsidRPr="00245BD5" w:rsidRDefault="000470F9" w:rsidP="00C1767F">
            <w:pPr>
              <w:spacing w:after="0" w:line="240" w:lineRule="auto"/>
              <w:jc w:val="both"/>
              <w:rPr>
                <w:rFonts w:ascii="Times New Roman" w:eastAsia="Times New Roman" w:hAnsi="Times New Roman" w:cs="Times New Roman"/>
                <w:sz w:val="20"/>
                <w:szCs w:val="20"/>
                <w:lang w:eastAsia="uk-UA" w:bidi="uk-UA"/>
              </w:rPr>
            </w:pPr>
            <w:r w:rsidRPr="00245BD5">
              <w:rPr>
                <w:rFonts w:ascii="Times New Roman" w:eastAsia="Times New Roman" w:hAnsi="Times New Roman" w:cs="Times New Roman"/>
                <w:sz w:val="20"/>
                <w:szCs w:val="20"/>
                <w:lang w:eastAsia="uk-UA" w:bidi="uk-UA"/>
              </w:rPr>
              <w:t>Проект постанови</w:t>
            </w:r>
          </w:p>
          <w:p w14:paraId="7B5CB579"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0"/>
                <w:lang w:eastAsia="uk-UA" w:bidi="uk-UA"/>
              </w:rPr>
              <w:t>оприлюднено для проведення громадського обговорення</w:t>
            </w:r>
          </w:p>
        </w:tc>
        <w:tc>
          <w:tcPr>
            <w:tcW w:w="1112" w:type="dxa"/>
          </w:tcPr>
          <w:p w14:paraId="2EAAD2D4"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EE5A05">
              <w:rPr>
                <w:rFonts w:ascii="Times New Roman" w:eastAsia="Times New Roman" w:hAnsi="Times New Roman" w:cs="Times New Roman"/>
                <w:color w:val="000000"/>
                <w:sz w:val="20"/>
                <w:szCs w:val="20"/>
                <w:lang w:eastAsia="uk-UA" w:bidi="uk-UA"/>
              </w:rPr>
              <w:t>Офіційний вебсайт МОН (https://mon.gov.ua/ua)</w:t>
            </w:r>
          </w:p>
        </w:tc>
        <w:tc>
          <w:tcPr>
            <w:tcW w:w="966" w:type="dxa"/>
          </w:tcPr>
          <w:p w14:paraId="6A66C9D5"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0"/>
                <w:lang w:eastAsia="uk-UA" w:bidi="uk-UA"/>
              </w:rPr>
              <w:t>Проект постанови не оприлюднений</w:t>
            </w:r>
          </w:p>
        </w:tc>
      </w:tr>
      <w:tr w:rsidR="000470F9" w:rsidRPr="00C15B08" w14:paraId="7F50748B" w14:textId="77777777" w:rsidTr="00C1767F">
        <w:trPr>
          <w:trHeight w:val="60"/>
        </w:trPr>
        <w:tc>
          <w:tcPr>
            <w:tcW w:w="5230" w:type="dxa"/>
          </w:tcPr>
          <w:p w14:paraId="0710D118"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4"/>
                <w:lang w:eastAsia="uk-UA" w:bidi="uk-UA"/>
              </w:rPr>
              <w:lastRenderedPageBreak/>
              <w:t>16</w:t>
            </w:r>
            <w:r w:rsidRPr="00245BD5">
              <w:rPr>
                <w:rFonts w:ascii="Times New Roman" w:eastAsia="Times New Roman" w:hAnsi="Times New Roman" w:cs="Times New Roman"/>
                <w:b/>
                <w:sz w:val="20"/>
                <w:szCs w:val="24"/>
                <w:lang w:eastAsia="uk-UA" w:bidi="uk-UA"/>
              </w:rPr>
              <w:t>.</w:t>
            </w:r>
            <w:r w:rsidRPr="00245BD5">
              <w:rPr>
                <w:rFonts w:ascii="Times New Roman" w:eastAsia="Times New Roman" w:hAnsi="Times New Roman" w:cs="Times New Roman"/>
                <w:sz w:val="20"/>
                <w:szCs w:val="24"/>
                <w:lang w:eastAsia="uk-UA" w:bidi="uk-UA"/>
              </w:rPr>
              <w:t xml:space="preserve"> Проведення громадського обговорення проекту постанови, зазначеного в описі заходу </w:t>
            </w:r>
            <w:r>
              <w:rPr>
                <w:rFonts w:ascii="Times New Roman" w:eastAsia="Times New Roman" w:hAnsi="Times New Roman" w:cs="Times New Roman"/>
                <w:sz w:val="20"/>
                <w:szCs w:val="24"/>
                <w:lang w:eastAsia="uk-UA" w:bidi="uk-UA"/>
              </w:rPr>
              <w:t>15</w:t>
            </w:r>
            <w:r w:rsidRPr="00245BD5">
              <w:rPr>
                <w:rFonts w:ascii="Times New Roman" w:eastAsia="Times New Roman" w:hAnsi="Times New Roman" w:cs="Times New Roman"/>
                <w:sz w:val="20"/>
                <w:szCs w:val="24"/>
                <w:lang w:eastAsia="uk-UA" w:bidi="uk-UA"/>
              </w:rPr>
              <w:t xml:space="preserve"> до очікуваного стратегічного результату 2.7.</w:t>
            </w:r>
            <w:r>
              <w:rPr>
                <w:rFonts w:ascii="Times New Roman" w:eastAsia="Times New Roman" w:hAnsi="Times New Roman" w:cs="Times New Roman"/>
                <w:sz w:val="20"/>
                <w:szCs w:val="24"/>
                <w:lang w:eastAsia="uk-UA" w:bidi="uk-UA"/>
              </w:rPr>
              <w:t>6.2</w:t>
            </w:r>
            <w:r w:rsidRPr="00245BD5">
              <w:rPr>
                <w:rFonts w:ascii="Times New Roman" w:eastAsia="Times New Roman" w:hAnsi="Times New Roman" w:cs="Times New Roman"/>
                <w:sz w:val="20"/>
                <w:szCs w:val="24"/>
                <w:lang w:eastAsia="uk-UA" w:bidi="uk-UA"/>
              </w:rPr>
              <w:t>.</w:t>
            </w:r>
          </w:p>
        </w:tc>
        <w:tc>
          <w:tcPr>
            <w:tcW w:w="1110" w:type="dxa"/>
          </w:tcPr>
          <w:p w14:paraId="2B322BEF"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Липень 2023 р.</w:t>
            </w:r>
          </w:p>
        </w:tc>
        <w:tc>
          <w:tcPr>
            <w:tcW w:w="992" w:type="dxa"/>
          </w:tcPr>
          <w:p w14:paraId="3ECC3BBA" w14:textId="77777777" w:rsidR="000470F9" w:rsidRPr="004A127A" w:rsidRDefault="000470F9" w:rsidP="00C1767F">
            <w:pPr>
              <w:spacing w:after="0" w:line="240" w:lineRule="auto"/>
              <w:jc w:val="center"/>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Серпень 2023 р.</w:t>
            </w:r>
          </w:p>
        </w:tc>
        <w:tc>
          <w:tcPr>
            <w:tcW w:w="992" w:type="dxa"/>
          </w:tcPr>
          <w:p w14:paraId="3C1C287C" w14:textId="77777777" w:rsidR="000470F9"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1F49F5B0" w14:textId="77777777" w:rsidR="000470F9"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4"/>
                <w:lang w:eastAsia="uk-UA" w:bidi="uk-UA"/>
              </w:rPr>
              <w:t>Державний бюджет</w:t>
            </w:r>
          </w:p>
        </w:tc>
        <w:tc>
          <w:tcPr>
            <w:tcW w:w="1346" w:type="dxa"/>
          </w:tcPr>
          <w:p w14:paraId="73633634"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465" w:type="dxa"/>
          </w:tcPr>
          <w:p w14:paraId="40235DDB"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4"/>
                <w:lang w:eastAsia="uk-UA" w:bidi="uk-UA"/>
              </w:rPr>
              <w:t>Громадське обговорення проведено та оприлюднено його результати</w:t>
            </w:r>
          </w:p>
        </w:tc>
        <w:tc>
          <w:tcPr>
            <w:tcW w:w="1112" w:type="dxa"/>
          </w:tcPr>
          <w:p w14:paraId="27D462DE"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EE5A05">
              <w:rPr>
                <w:rFonts w:ascii="Times New Roman" w:eastAsia="Times New Roman" w:hAnsi="Times New Roman" w:cs="Times New Roman"/>
                <w:color w:val="000000"/>
                <w:sz w:val="20"/>
                <w:szCs w:val="20"/>
                <w:lang w:eastAsia="uk-UA" w:bidi="uk-UA"/>
              </w:rPr>
              <w:t>Офіційний вебсайт МОН (https://mon.gov.ua/ua)</w:t>
            </w:r>
          </w:p>
        </w:tc>
        <w:tc>
          <w:tcPr>
            <w:tcW w:w="966" w:type="dxa"/>
          </w:tcPr>
          <w:p w14:paraId="19E19CFE"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4"/>
                <w:lang w:eastAsia="uk-UA" w:bidi="uk-UA"/>
              </w:rPr>
              <w:t>-“-</w:t>
            </w:r>
          </w:p>
        </w:tc>
      </w:tr>
      <w:tr w:rsidR="000470F9" w:rsidRPr="00C15B08" w14:paraId="06446C94" w14:textId="77777777" w:rsidTr="00C1767F">
        <w:trPr>
          <w:trHeight w:val="60"/>
        </w:trPr>
        <w:tc>
          <w:tcPr>
            <w:tcW w:w="5230" w:type="dxa"/>
          </w:tcPr>
          <w:p w14:paraId="4C93E225"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4"/>
                <w:lang w:eastAsia="uk-UA" w:bidi="uk-UA"/>
              </w:rPr>
              <w:t>17</w:t>
            </w:r>
            <w:r w:rsidRPr="00245BD5">
              <w:rPr>
                <w:rFonts w:ascii="Times New Roman" w:eastAsia="Times New Roman" w:hAnsi="Times New Roman" w:cs="Times New Roman"/>
                <w:b/>
                <w:sz w:val="20"/>
                <w:szCs w:val="24"/>
                <w:lang w:eastAsia="uk-UA" w:bidi="uk-UA"/>
              </w:rPr>
              <w:t xml:space="preserve">. </w:t>
            </w:r>
            <w:r w:rsidRPr="00245BD5">
              <w:rPr>
                <w:rFonts w:ascii="Times New Roman" w:eastAsia="Times New Roman" w:hAnsi="Times New Roman" w:cs="Times New Roman"/>
                <w:sz w:val="20"/>
                <w:szCs w:val="24"/>
                <w:lang w:eastAsia="uk-UA" w:bidi="uk-UA"/>
              </w:rPr>
              <w:t xml:space="preserve">Погодження проекту постанови, зазначеного в описі заходу </w:t>
            </w:r>
            <w:r>
              <w:rPr>
                <w:rFonts w:ascii="Times New Roman" w:eastAsia="Times New Roman" w:hAnsi="Times New Roman" w:cs="Times New Roman"/>
                <w:sz w:val="20"/>
                <w:szCs w:val="24"/>
                <w:lang w:eastAsia="uk-UA" w:bidi="uk-UA"/>
              </w:rPr>
              <w:t>15</w:t>
            </w:r>
            <w:r w:rsidRPr="00245BD5">
              <w:rPr>
                <w:rFonts w:ascii="Times New Roman" w:eastAsia="Times New Roman" w:hAnsi="Times New Roman" w:cs="Times New Roman"/>
                <w:sz w:val="20"/>
                <w:szCs w:val="24"/>
                <w:lang w:eastAsia="uk-UA" w:bidi="uk-UA"/>
              </w:rPr>
              <w:t xml:space="preserve"> до очікуваного стратегічного результату 2.7.</w:t>
            </w:r>
            <w:r>
              <w:rPr>
                <w:rFonts w:ascii="Times New Roman" w:eastAsia="Times New Roman" w:hAnsi="Times New Roman" w:cs="Times New Roman"/>
                <w:sz w:val="20"/>
                <w:szCs w:val="24"/>
                <w:lang w:eastAsia="uk-UA" w:bidi="uk-UA"/>
              </w:rPr>
              <w:t>6.2</w:t>
            </w:r>
            <w:r w:rsidRPr="00245BD5">
              <w:rPr>
                <w:rFonts w:ascii="Times New Roman" w:eastAsia="Times New Roman" w:hAnsi="Times New Roman" w:cs="Times New Roman"/>
                <w:sz w:val="20"/>
                <w:szCs w:val="24"/>
                <w:lang w:eastAsia="uk-UA" w:bidi="uk-UA"/>
              </w:rPr>
              <w:t>., із заінтересованими органами, супроводження його правової експертизи у Міністерстві юстиції України</w:t>
            </w:r>
          </w:p>
        </w:tc>
        <w:tc>
          <w:tcPr>
            <w:tcW w:w="1110" w:type="dxa"/>
          </w:tcPr>
          <w:p w14:paraId="605783C6"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Вересень 2023 р.</w:t>
            </w:r>
          </w:p>
        </w:tc>
        <w:tc>
          <w:tcPr>
            <w:tcW w:w="992" w:type="dxa"/>
          </w:tcPr>
          <w:p w14:paraId="18673712" w14:textId="77777777" w:rsidR="000470F9" w:rsidRPr="004A127A" w:rsidRDefault="000470F9" w:rsidP="00C1767F">
            <w:pPr>
              <w:spacing w:after="0" w:line="240" w:lineRule="auto"/>
              <w:jc w:val="center"/>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Жовтень 2023 р.</w:t>
            </w:r>
          </w:p>
        </w:tc>
        <w:tc>
          <w:tcPr>
            <w:tcW w:w="992" w:type="dxa"/>
          </w:tcPr>
          <w:p w14:paraId="4AB875D8" w14:textId="77777777" w:rsidR="000470F9"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218DC42D" w14:textId="77777777" w:rsidR="000470F9"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4"/>
                <w:lang w:eastAsia="uk-UA" w:bidi="uk-UA"/>
              </w:rPr>
              <w:t>Державний бюджет</w:t>
            </w:r>
          </w:p>
        </w:tc>
        <w:tc>
          <w:tcPr>
            <w:tcW w:w="1346" w:type="dxa"/>
          </w:tcPr>
          <w:p w14:paraId="56ABAA9E"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465" w:type="dxa"/>
          </w:tcPr>
          <w:p w14:paraId="12BD590D"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4"/>
                <w:lang w:eastAsia="uk-UA" w:bidi="uk-UA"/>
              </w:rPr>
              <w:t>Проект постанови погоджено із заінтересованими органами та отримано висновок про відповідність</w:t>
            </w:r>
          </w:p>
        </w:tc>
        <w:tc>
          <w:tcPr>
            <w:tcW w:w="1112" w:type="dxa"/>
          </w:tcPr>
          <w:p w14:paraId="050DFF8C"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EE5A05">
              <w:rPr>
                <w:rFonts w:ascii="Times New Roman" w:eastAsia="Times New Roman" w:hAnsi="Times New Roman" w:cs="Times New Roman"/>
                <w:color w:val="000000"/>
                <w:sz w:val="20"/>
                <w:szCs w:val="20"/>
                <w:lang w:eastAsia="uk-UA" w:bidi="uk-UA"/>
              </w:rPr>
              <w:t>Офіційний вебсайт МОН (https://mon.gov.ua/ua)</w:t>
            </w:r>
          </w:p>
        </w:tc>
        <w:tc>
          <w:tcPr>
            <w:tcW w:w="966" w:type="dxa"/>
          </w:tcPr>
          <w:p w14:paraId="05115DB4"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4"/>
                <w:lang w:eastAsia="uk-UA" w:bidi="uk-UA"/>
              </w:rPr>
              <w:t>-“-</w:t>
            </w:r>
          </w:p>
        </w:tc>
      </w:tr>
      <w:tr w:rsidR="000470F9" w:rsidRPr="00C15B08" w14:paraId="21CB1319" w14:textId="77777777" w:rsidTr="00C1767F">
        <w:trPr>
          <w:trHeight w:val="60"/>
        </w:trPr>
        <w:tc>
          <w:tcPr>
            <w:tcW w:w="5230" w:type="dxa"/>
          </w:tcPr>
          <w:p w14:paraId="0A06275C" w14:textId="77777777" w:rsidR="000470F9" w:rsidRDefault="000470F9" w:rsidP="00C1767F">
            <w:pPr>
              <w:spacing w:after="0" w:line="240" w:lineRule="auto"/>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4"/>
                <w:lang w:eastAsia="uk-UA" w:bidi="uk-UA"/>
              </w:rPr>
              <w:t>18</w:t>
            </w:r>
            <w:r w:rsidRPr="00245BD5">
              <w:rPr>
                <w:rFonts w:ascii="Times New Roman" w:eastAsia="Times New Roman" w:hAnsi="Times New Roman" w:cs="Times New Roman"/>
                <w:b/>
                <w:sz w:val="20"/>
                <w:szCs w:val="24"/>
                <w:lang w:eastAsia="uk-UA" w:bidi="uk-UA"/>
              </w:rPr>
              <w:t>. </w:t>
            </w:r>
            <w:r w:rsidRPr="00245BD5">
              <w:rPr>
                <w:rFonts w:ascii="Times New Roman" w:eastAsia="Times New Roman" w:hAnsi="Times New Roman" w:cs="Times New Roman"/>
                <w:sz w:val="20"/>
                <w:szCs w:val="24"/>
                <w:lang w:eastAsia="uk-UA" w:bidi="uk-UA"/>
              </w:rPr>
              <w:t xml:space="preserve">Остаточне доопрацювання (у разі потреби) та супроводження затвердження Кабінетом Міністрів України проекту постанови, зазначеного в описі заходу </w:t>
            </w:r>
            <w:r>
              <w:rPr>
                <w:rFonts w:ascii="Times New Roman" w:eastAsia="Times New Roman" w:hAnsi="Times New Roman" w:cs="Times New Roman"/>
                <w:sz w:val="20"/>
                <w:szCs w:val="24"/>
                <w:lang w:eastAsia="uk-UA" w:bidi="uk-UA"/>
              </w:rPr>
              <w:t>15</w:t>
            </w:r>
            <w:r w:rsidRPr="00245BD5">
              <w:rPr>
                <w:rFonts w:ascii="Times New Roman" w:eastAsia="Times New Roman" w:hAnsi="Times New Roman" w:cs="Times New Roman"/>
                <w:sz w:val="20"/>
                <w:szCs w:val="24"/>
                <w:lang w:eastAsia="uk-UA" w:bidi="uk-UA"/>
              </w:rPr>
              <w:t xml:space="preserve"> до очікуваного стратегічного результату 2.7.</w:t>
            </w:r>
            <w:r>
              <w:rPr>
                <w:rFonts w:ascii="Times New Roman" w:eastAsia="Times New Roman" w:hAnsi="Times New Roman" w:cs="Times New Roman"/>
                <w:sz w:val="20"/>
                <w:szCs w:val="24"/>
                <w:lang w:eastAsia="uk-UA" w:bidi="uk-UA"/>
              </w:rPr>
              <w:t>6.2</w:t>
            </w:r>
            <w:r w:rsidRPr="00245BD5">
              <w:rPr>
                <w:rFonts w:ascii="Times New Roman" w:eastAsia="Times New Roman" w:hAnsi="Times New Roman" w:cs="Times New Roman"/>
                <w:sz w:val="20"/>
                <w:szCs w:val="24"/>
                <w:lang w:eastAsia="uk-UA" w:bidi="uk-UA"/>
              </w:rPr>
              <w:t>.</w:t>
            </w:r>
          </w:p>
        </w:tc>
        <w:tc>
          <w:tcPr>
            <w:tcW w:w="1110" w:type="dxa"/>
          </w:tcPr>
          <w:p w14:paraId="2920B3BD"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 xml:space="preserve">Листопад 2023 р. </w:t>
            </w:r>
          </w:p>
        </w:tc>
        <w:tc>
          <w:tcPr>
            <w:tcW w:w="992" w:type="dxa"/>
          </w:tcPr>
          <w:p w14:paraId="669C1FCA" w14:textId="77777777" w:rsidR="000470F9" w:rsidRPr="004A127A" w:rsidRDefault="000470F9" w:rsidP="00C1767F">
            <w:pPr>
              <w:spacing w:after="0" w:line="240" w:lineRule="auto"/>
              <w:jc w:val="center"/>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Грудень 2023 р.</w:t>
            </w:r>
          </w:p>
        </w:tc>
        <w:tc>
          <w:tcPr>
            <w:tcW w:w="992" w:type="dxa"/>
          </w:tcPr>
          <w:p w14:paraId="0E7C8930" w14:textId="77777777" w:rsidR="000470F9"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color w:val="000000"/>
                <w:sz w:val="20"/>
                <w:szCs w:val="20"/>
                <w:lang w:eastAsia="uk-UA" w:bidi="uk-UA"/>
              </w:rPr>
              <w:t>МОН</w:t>
            </w:r>
          </w:p>
        </w:tc>
        <w:tc>
          <w:tcPr>
            <w:tcW w:w="1347" w:type="dxa"/>
          </w:tcPr>
          <w:p w14:paraId="5AA7B321" w14:textId="77777777" w:rsidR="000470F9"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4"/>
                <w:lang w:eastAsia="uk-UA" w:bidi="uk-UA"/>
              </w:rPr>
              <w:t>Державний бюджет</w:t>
            </w:r>
          </w:p>
        </w:tc>
        <w:tc>
          <w:tcPr>
            <w:tcW w:w="1346" w:type="dxa"/>
          </w:tcPr>
          <w:p w14:paraId="6E8FD7C5"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4"/>
                <w:lang w:eastAsia="uk-UA" w:bidi="uk-UA"/>
              </w:rPr>
              <w:t>У межах встановлених бюджетних призначень на відповідний рік</w:t>
            </w:r>
          </w:p>
        </w:tc>
        <w:tc>
          <w:tcPr>
            <w:tcW w:w="1465" w:type="dxa"/>
          </w:tcPr>
          <w:p w14:paraId="1F559827"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4"/>
                <w:lang w:eastAsia="uk-UA" w:bidi="uk-UA"/>
              </w:rPr>
              <w:t>Постанова затверджена</w:t>
            </w:r>
          </w:p>
        </w:tc>
        <w:tc>
          <w:tcPr>
            <w:tcW w:w="1112" w:type="dxa"/>
          </w:tcPr>
          <w:p w14:paraId="31BAE61D" w14:textId="77777777" w:rsidR="000470F9" w:rsidRPr="00A64E60" w:rsidRDefault="000470F9" w:rsidP="00C1767F">
            <w:pPr>
              <w:spacing w:after="0" w:line="240" w:lineRule="auto"/>
              <w:jc w:val="both"/>
              <w:rPr>
                <w:rFonts w:ascii="Times New Roman" w:eastAsia="Times New Roman" w:hAnsi="Times New Roman"/>
                <w:sz w:val="20"/>
                <w:szCs w:val="16"/>
              </w:rPr>
            </w:pPr>
            <w:r w:rsidRPr="00A64E60">
              <w:rPr>
                <w:rFonts w:ascii="Times New Roman" w:eastAsia="Times New Roman" w:hAnsi="Times New Roman"/>
                <w:sz w:val="20"/>
                <w:szCs w:val="16"/>
              </w:rPr>
              <w:t>1. СКМУ.</w:t>
            </w:r>
          </w:p>
          <w:p w14:paraId="6A1AA71F" w14:textId="77777777" w:rsidR="000470F9" w:rsidRPr="004A127A" w:rsidRDefault="000470F9" w:rsidP="00C1767F">
            <w:pPr>
              <w:spacing w:after="0" w:line="240" w:lineRule="auto"/>
              <w:jc w:val="both"/>
              <w:rPr>
                <w:rFonts w:ascii="Times New Roman" w:eastAsia="Times New Roman" w:hAnsi="Times New Roman" w:cs="Times New Roman"/>
                <w:color w:val="000000"/>
                <w:sz w:val="20"/>
                <w:szCs w:val="20"/>
                <w:lang w:eastAsia="uk-UA" w:bidi="uk-UA"/>
              </w:rPr>
            </w:pPr>
            <w:r w:rsidRPr="00A64E60">
              <w:rPr>
                <w:rFonts w:ascii="Times New Roman" w:eastAsia="Times New Roman" w:hAnsi="Times New Roman"/>
                <w:sz w:val="20"/>
                <w:szCs w:val="16"/>
              </w:rPr>
              <w:t>2. Офіційний вебпортал Парламенту України (</w:t>
            </w:r>
            <w:hyperlink r:id="rId53" w:history="1">
              <w:r w:rsidRPr="00A64E60">
                <w:rPr>
                  <w:rStyle w:val="a4"/>
                  <w:rFonts w:ascii="Times New Roman" w:eastAsia="Times New Roman" w:hAnsi="Times New Roman"/>
                  <w:szCs w:val="16"/>
                </w:rPr>
                <w:t>https://www.rada.gov.ua/</w:t>
              </w:r>
            </w:hyperlink>
            <w:r w:rsidRPr="00A64E60">
              <w:rPr>
                <w:rFonts w:ascii="Times New Roman" w:eastAsia="Times New Roman" w:hAnsi="Times New Roman"/>
                <w:sz w:val="20"/>
                <w:szCs w:val="16"/>
              </w:rPr>
              <w:t xml:space="preserve"> )</w:t>
            </w:r>
          </w:p>
        </w:tc>
        <w:tc>
          <w:tcPr>
            <w:tcW w:w="966" w:type="dxa"/>
          </w:tcPr>
          <w:p w14:paraId="1B8A4022" w14:textId="77777777" w:rsidR="000470F9" w:rsidRPr="004A127A" w:rsidRDefault="000470F9" w:rsidP="00C1767F">
            <w:pPr>
              <w:spacing w:after="0" w:line="240" w:lineRule="auto"/>
              <w:jc w:val="center"/>
              <w:rPr>
                <w:rFonts w:ascii="Times New Roman" w:eastAsia="Times New Roman" w:hAnsi="Times New Roman" w:cs="Times New Roman"/>
                <w:color w:val="000000"/>
                <w:sz w:val="20"/>
                <w:szCs w:val="20"/>
                <w:lang w:eastAsia="uk-UA" w:bidi="uk-UA"/>
              </w:rPr>
            </w:pPr>
            <w:r w:rsidRPr="00245BD5">
              <w:rPr>
                <w:rFonts w:ascii="Times New Roman" w:eastAsia="Times New Roman" w:hAnsi="Times New Roman" w:cs="Times New Roman"/>
                <w:sz w:val="20"/>
                <w:szCs w:val="24"/>
                <w:lang w:eastAsia="uk-UA" w:bidi="uk-UA"/>
              </w:rPr>
              <w:t>-“-</w:t>
            </w:r>
          </w:p>
        </w:tc>
      </w:tr>
    </w:tbl>
    <w:p w14:paraId="06A86926" w14:textId="77777777" w:rsidR="000470F9" w:rsidRPr="009526C2" w:rsidRDefault="000470F9" w:rsidP="00C1767F">
      <w:pPr>
        <w:spacing w:after="0" w:line="240" w:lineRule="auto"/>
        <w:rPr>
          <w:rFonts w:ascii="Times New Roman" w:hAnsi="Times New Roman" w:cs="Times New Roman"/>
          <w:b/>
          <w:sz w:val="20"/>
          <w:szCs w:val="20"/>
        </w:rPr>
      </w:pPr>
    </w:p>
    <w:p w14:paraId="05D679BA" w14:textId="77777777" w:rsidR="000470F9" w:rsidRPr="009526C2" w:rsidRDefault="000470F9" w:rsidP="00C1767F">
      <w:pPr>
        <w:spacing w:after="0" w:line="240" w:lineRule="auto"/>
        <w:rPr>
          <w:rFonts w:ascii="Times New Roman" w:eastAsia="Times New Roman" w:hAnsi="Times New Roman" w:cs="Times New Roman"/>
          <w:b/>
          <w:color w:val="000000"/>
          <w:sz w:val="20"/>
          <w:szCs w:val="20"/>
          <w:lang w:eastAsia="uk-UA" w:bidi="uk-UA"/>
        </w:rPr>
      </w:pPr>
    </w:p>
    <w:p w14:paraId="10087A6A" w14:textId="77777777" w:rsidR="000470F9" w:rsidRDefault="000470F9" w:rsidP="00C1767F">
      <w:pPr>
        <w:spacing w:after="0" w:line="240" w:lineRule="auto"/>
      </w:pPr>
    </w:p>
    <w:p w14:paraId="31401513" w14:textId="77777777" w:rsidR="000470F9" w:rsidRDefault="000470F9" w:rsidP="00C1767F">
      <w:pPr>
        <w:spacing w:after="0" w:line="240" w:lineRule="auto"/>
        <w:sectPr w:rsidR="000470F9" w:rsidSect="004F391C">
          <w:pgSz w:w="16838" w:h="11906" w:orient="landscape"/>
          <w:pgMar w:top="1701" w:right="1134" w:bottom="850" w:left="1134" w:header="708" w:footer="708" w:gutter="0"/>
          <w:cols w:space="708"/>
          <w:docGrid w:linePitch="360"/>
        </w:sectPr>
      </w:pPr>
    </w:p>
    <w:p w14:paraId="3418FDB7" w14:textId="77777777" w:rsidR="000470F9" w:rsidRPr="00266405" w:rsidRDefault="000470F9" w:rsidP="00C1767F">
      <w:pPr>
        <w:spacing w:after="0" w:line="240" w:lineRule="auto"/>
        <w:jc w:val="right"/>
        <w:rPr>
          <w:rFonts w:ascii="Times New Roman" w:hAnsi="Times New Roman" w:cs="Times New Roman"/>
          <w:b/>
          <w:i/>
          <w:color w:val="0070C0"/>
          <w:sz w:val="20"/>
          <w:szCs w:val="20"/>
        </w:rPr>
      </w:pPr>
    </w:p>
    <w:p w14:paraId="3DCA1206" w14:textId="77777777" w:rsidR="000470F9" w:rsidRPr="00813F3A" w:rsidRDefault="000470F9" w:rsidP="00C1767F">
      <w:pPr>
        <w:widowControl w:val="0"/>
        <w:tabs>
          <w:tab w:val="left" w:pos="1274"/>
        </w:tabs>
        <w:spacing w:after="0" w:line="240" w:lineRule="auto"/>
        <w:jc w:val="center"/>
        <w:rPr>
          <w:rFonts w:ascii="Times New Roman" w:eastAsia="Times New Roman" w:hAnsi="Times New Roman" w:cs="Times New Roman"/>
          <w:color w:val="000000"/>
          <w:sz w:val="20"/>
          <w:szCs w:val="20"/>
          <w:lang w:eastAsia="uk-UA" w:bidi="uk-UA"/>
        </w:rPr>
      </w:pPr>
    </w:p>
    <w:p w14:paraId="0C224108" w14:textId="77777777" w:rsidR="000470F9" w:rsidRPr="002D08FE" w:rsidRDefault="000470F9" w:rsidP="00C1767F">
      <w:pPr>
        <w:spacing w:after="0" w:line="240" w:lineRule="auto"/>
        <w:ind w:firstLine="567"/>
        <w:jc w:val="both"/>
        <w:rPr>
          <w:rFonts w:ascii="Times New Roman" w:hAnsi="Times New Roman" w:cs="Times New Roman"/>
          <w:b/>
          <w:sz w:val="24"/>
          <w:szCs w:val="24"/>
        </w:rPr>
      </w:pPr>
      <w:r w:rsidRPr="002D08FE">
        <w:rPr>
          <w:rFonts w:ascii="Times New Roman" w:hAnsi="Times New Roman" w:cs="Times New Roman"/>
          <w:b/>
          <w:sz w:val="24"/>
          <w:szCs w:val="24"/>
          <w:lang w:val="ru-RU" w:bidi="uk-UA"/>
        </w:rPr>
        <w:t>2</w:t>
      </w:r>
      <w:r w:rsidRPr="002D08FE">
        <w:rPr>
          <w:rFonts w:ascii="Times New Roman" w:hAnsi="Times New Roman" w:cs="Times New Roman"/>
          <w:b/>
          <w:sz w:val="24"/>
          <w:szCs w:val="24"/>
          <w:lang w:bidi="uk-UA"/>
        </w:rPr>
        <w:t>.7.7. Проблема. Відсутній належний облік та прозорість у використанні коштів, передбачених у бюджетах усіх рівнів на соціальний захист для всіх категорій отримувачів соціальної допомоги.</w:t>
      </w:r>
    </w:p>
    <w:p w14:paraId="19258303" w14:textId="77777777" w:rsidR="000470F9" w:rsidRPr="002D08FE" w:rsidRDefault="000470F9" w:rsidP="00C1767F">
      <w:pPr>
        <w:pStyle w:val="af6"/>
        <w:spacing w:before="0" w:beforeAutospacing="0" w:after="0" w:afterAutospacing="0"/>
        <w:ind w:firstLine="567"/>
        <w:jc w:val="both"/>
        <w:rPr>
          <w:lang w:bidi="uk-UA"/>
        </w:rPr>
      </w:pPr>
      <w:r w:rsidRPr="002D08FE">
        <w:rPr>
          <w:lang w:bidi="uk-UA"/>
        </w:rPr>
        <w:t>До проблем сфери соціального захисту належить неефективність чинних механізмів обліку коштів, спрямованих на соціальну підтримку, що призводить до наявності ряду корупційних ризиків, які в цілому полягають у можливості зловживань системою соціального захисту як з боку отримувачів соціальних послуг, так і державних службовців, які можуть суб’єктивно розпоряджатись даними про отримувачів, спричиняючи необґрунтовані витрати бюджетних коштів.</w:t>
      </w:r>
      <w:r w:rsidRPr="00860F84">
        <w:rPr>
          <w:lang w:bidi="uk-UA"/>
        </w:rPr>
        <w:t xml:space="preserve"> </w:t>
      </w:r>
      <w:r w:rsidRPr="002D08FE">
        <w:rPr>
          <w:lang w:bidi="uk-UA"/>
        </w:rPr>
        <w:t>Дана проблема спричинена</w:t>
      </w:r>
      <w:r w:rsidRPr="00860F84">
        <w:rPr>
          <w:lang w:bidi="uk-UA"/>
        </w:rPr>
        <w:t xml:space="preserve"> </w:t>
      </w:r>
      <w:r w:rsidRPr="002D08FE">
        <w:rPr>
          <w:lang w:bidi="uk-UA"/>
        </w:rPr>
        <w:t xml:space="preserve">неефективністю чинних механізмів соціальної підтримки та ускладненістю процесу надання послуг у соціальній сфері, а також несправедливим та дискримінаційним порядком </w:t>
      </w:r>
      <w:r w:rsidRPr="00860F84">
        <w:rPr>
          <w:lang w:bidi="uk-UA"/>
        </w:rPr>
        <w:t>р</w:t>
      </w:r>
      <w:r w:rsidRPr="002D08FE">
        <w:rPr>
          <w:lang w:bidi="uk-UA"/>
        </w:rPr>
        <w:t>озподілу бюджетних коштів фінансової підтримки громадських об'єднань осіб з інвалідністю</w:t>
      </w:r>
      <w:r w:rsidRPr="00860F84">
        <w:rPr>
          <w:lang w:bidi="uk-UA"/>
        </w:rPr>
        <w:t>.</w:t>
      </w:r>
    </w:p>
    <w:p w14:paraId="4F1FB8EB" w14:textId="77777777" w:rsidR="000470F9" w:rsidRPr="00F60345" w:rsidRDefault="000470F9" w:rsidP="00C1767F">
      <w:pPr>
        <w:spacing w:after="0" w:line="240" w:lineRule="auto"/>
        <w:ind w:firstLine="567"/>
        <w:jc w:val="both"/>
        <w:rPr>
          <w:rFonts w:ascii="Times New Roman" w:hAnsi="Times New Roman" w:cs="Times New Roman"/>
          <w:sz w:val="24"/>
          <w:szCs w:val="24"/>
        </w:rPr>
      </w:pPr>
      <w:r w:rsidRPr="00F60345">
        <w:rPr>
          <w:rFonts w:ascii="Times New Roman" w:hAnsi="Times New Roman" w:cs="Times New Roman"/>
          <w:sz w:val="24"/>
          <w:szCs w:val="24"/>
          <w:lang w:bidi="uk-UA"/>
        </w:rPr>
        <w:t xml:space="preserve">Неефективність чинних механізмів соціальної підтримки та ускладненість процесу надання послуг у соціальній сфері </w:t>
      </w:r>
      <w:r w:rsidRPr="00860F84">
        <w:rPr>
          <w:rFonts w:ascii="Times New Roman" w:hAnsi="Times New Roman" w:cs="Times New Roman"/>
          <w:sz w:val="24"/>
          <w:szCs w:val="24"/>
          <w:lang w:bidi="uk-UA"/>
        </w:rPr>
        <w:t>зумовлені д</w:t>
      </w:r>
      <w:r w:rsidRPr="00F60345">
        <w:rPr>
          <w:rFonts w:ascii="Times New Roman" w:hAnsi="Times New Roman" w:cs="Times New Roman"/>
          <w:sz w:val="24"/>
          <w:szCs w:val="24"/>
          <w:lang w:bidi="uk-UA"/>
        </w:rPr>
        <w:t>ублювання</w:t>
      </w:r>
      <w:r w:rsidRPr="00860F84">
        <w:rPr>
          <w:rFonts w:ascii="Times New Roman" w:hAnsi="Times New Roman" w:cs="Times New Roman"/>
          <w:sz w:val="24"/>
          <w:szCs w:val="24"/>
          <w:lang w:bidi="uk-UA"/>
        </w:rPr>
        <w:t>м</w:t>
      </w:r>
      <w:r w:rsidRPr="00F60345">
        <w:rPr>
          <w:rFonts w:ascii="Times New Roman" w:hAnsi="Times New Roman" w:cs="Times New Roman"/>
          <w:sz w:val="24"/>
          <w:szCs w:val="24"/>
          <w:lang w:bidi="uk-UA"/>
        </w:rPr>
        <w:t xml:space="preserve"> інструментів соціальної підтримки, а також веденням реєстрів осіб, що потребують соціальної підтримки та отримують грошові виплати, суб’єктами влади різних рівнів і підпорядкувань без проведення звірки інформації, що міститься в інших вищезгаданих реєстрах. До числа основних факторів, що зумовлюють ці причини, належать наявність законодавчих положень, які передбачають види соціальної допомоги, які в значній мірі дублюють один одного, та відсутністю єдиного реєстру осіб, які отримують різні види соціальної допомоги. До того ж наявність корупційних ризиків</w:t>
      </w:r>
      <w:r w:rsidRPr="00860F84">
        <w:rPr>
          <w:rFonts w:ascii="Times New Roman" w:hAnsi="Times New Roman" w:cs="Times New Roman"/>
          <w:sz w:val="24"/>
          <w:szCs w:val="24"/>
          <w:lang w:bidi="uk-UA"/>
        </w:rPr>
        <w:t xml:space="preserve"> в процесі надання послуг у соціальній сфері</w:t>
      </w:r>
      <w:r w:rsidRPr="00F60345">
        <w:rPr>
          <w:rFonts w:ascii="Times New Roman" w:hAnsi="Times New Roman" w:cs="Times New Roman"/>
          <w:sz w:val="24"/>
          <w:szCs w:val="24"/>
          <w:lang w:bidi="uk-UA"/>
        </w:rPr>
        <w:t xml:space="preserve"> зумовлена відсутністю належного обліку використання коштів, передбачених в бюджеті на соціальну підтримку для всіх категорій її отримувачів.</w:t>
      </w:r>
    </w:p>
    <w:p w14:paraId="0F05FD5E" w14:textId="77777777" w:rsidR="000470F9" w:rsidRPr="00C96EEA" w:rsidRDefault="000470F9" w:rsidP="00C1767F">
      <w:pPr>
        <w:pStyle w:val="af6"/>
        <w:spacing w:before="0" w:beforeAutospacing="0" w:after="0" w:afterAutospacing="0"/>
        <w:ind w:firstLine="567"/>
        <w:jc w:val="both"/>
        <w:rPr>
          <w:rFonts w:eastAsiaTheme="minorHAnsi"/>
          <w:color w:val="000000"/>
          <w:lang w:eastAsia="en-US"/>
        </w:rPr>
      </w:pPr>
      <w:r w:rsidRPr="00C96EEA">
        <w:rPr>
          <w:rFonts w:eastAsiaTheme="minorHAnsi"/>
          <w:color w:val="000000"/>
          <w:lang w:eastAsia="en-US"/>
        </w:rPr>
        <w:t>У свою чергу несправедливий розподіл коштів фінансової підтримки серед громадських об'єднань осіб з інвалідністю зумовлений відсутністю чіткої законодавчої вимоги надання вищезгаданої фінансової підтримки за рахунок бюджетних коштів виключно на конкурсних засадах, недостатнім рівнем прозорості існуючих конкурсних процедур та відсутністю визначеної на рівні закону заборони надання привілеїв для окремих громадських об'єднань осіб з інвалідністю при здійсненні державної фінансової підтримки.</w:t>
      </w:r>
    </w:p>
    <w:p w14:paraId="73D5CB7F" w14:textId="77777777" w:rsidR="000470F9" w:rsidRPr="004B54A6" w:rsidRDefault="000470F9" w:rsidP="00C1767F">
      <w:pPr>
        <w:pStyle w:val="af6"/>
        <w:spacing w:before="0" w:beforeAutospacing="0" w:after="0" w:afterAutospacing="0"/>
        <w:ind w:firstLine="567"/>
        <w:jc w:val="both"/>
      </w:pPr>
      <w:r w:rsidRPr="00C96EEA">
        <w:rPr>
          <w:rFonts w:eastAsiaTheme="minorHAnsi"/>
          <w:color w:val="000000"/>
          <w:lang w:eastAsia="en-US"/>
        </w:rPr>
        <w:t xml:space="preserve">До того ж одним із додаткових факторів недосконалості та неефективності існуючих механізмів фінансової підтримки громадських об'єднань осіб з інвалідністю є невиконання вимог керівних документів щодо впровадження на державному рівні інституційної підтримки громадських об'єднань осіб з інвалідністю </w:t>
      </w:r>
      <w:r>
        <w:rPr>
          <w:rFonts w:eastAsiaTheme="minorHAnsi"/>
          <w:color w:val="000000"/>
          <w:lang w:eastAsia="en-US"/>
        </w:rPr>
        <w:t xml:space="preserve">виключно на конкурсних засадах </w:t>
      </w:r>
      <w:r w:rsidRPr="00C96EEA">
        <w:rPr>
          <w:rFonts w:eastAsiaTheme="minorHAnsi"/>
          <w:color w:val="000000"/>
          <w:lang w:eastAsia="en-US"/>
        </w:rPr>
        <w:t>(в доповнення до проектної підтримки, яка здійснюється наразі).</w:t>
      </w:r>
    </w:p>
    <w:p w14:paraId="6BECCADC" w14:textId="77777777" w:rsidR="000470F9" w:rsidRPr="009139CA" w:rsidRDefault="000470F9" w:rsidP="00C1767F">
      <w:pPr>
        <w:spacing w:after="0" w:line="240" w:lineRule="auto"/>
        <w:ind w:firstLine="567"/>
        <w:rPr>
          <w:rFonts w:ascii="Times New Roman" w:hAnsi="Times New Roman" w:cs="Times New Roman"/>
          <w:sz w:val="24"/>
          <w:szCs w:val="24"/>
        </w:rPr>
      </w:pPr>
    </w:p>
    <w:p w14:paraId="762F4059" w14:textId="77777777" w:rsidR="000470F9" w:rsidRPr="009139CA" w:rsidRDefault="000470F9" w:rsidP="00C1767F">
      <w:pPr>
        <w:spacing w:after="0" w:line="240" w:lineRule="auto"/>
        <w:ind w:firstLine="567"/>
        <w:rPr>
          <w:rFonts w:ascii="Times New Roman" w:eastAsia="Times New Roman" w:hAnsi="Times New Roman" w:cs="Times New Roman"/>
          <w:b/>
          <w:color w:val="000000"/>
          <w:sz w:val="26"/>
          <w:szCs w:val="26"/>
          <w:lang w:eastAsia="uk-UA" w:bidi="uk-UA"/>
        </w:rPr>
      </w:pPr>
      <w:r w:rsidRPr="00860F84">
        <w:rPr>
          <w:rFonts w:ascii="Times New Roman" w:eastAsia="Times New Roman" w:hAnsi="Times New Roman" w:cs="Times New Roman"/>
          <w:b/>
          <w:color w:val="000000"/>
          <w:sz w:val="26"/>
          <w:szCs w:val="26"/>
          <w:lang w:eastAsia="uk-UA" w:bidi="uk-UA"/>
        </w:rPr>
        <w:t>Очікувані стратегічні результати:</w:t>
      </w:r>
    </w:p>
    <w:p w14:paraId="0DC47BDD" w14:textId="77777777" w:rsidR="000470F9" w:rsidRPr="004A7D41" w:rsidRDefault="000470F9" w:rsidP="00C1767F">
      <w:pPr>
        <w:spacing w:after="0" w:line="240" w:lineRule="auto"/>
        <w:ind w:firstLine="567"/>
        <w:rPr>
          <w:rFonts w:ascii="Times New Roman" w:eastAsia="Times New Roman" w:hAnsi="Times New Roman" w:cs="Times New Roman"/>
          <w:color w:val="000000"/>
          <w:sz w:val="20"/>
          <w:szCs w:val="20"/>
          <w:lang w:eastAsia="uk-UA" w:bidi="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774"/>
        <w:gridCol w:w="712"/>
        <w:gridCol w:w="1702"/>
        <w:gridCol w:w="1103"/>
      </w:tblGrid>
      <w:tr w:rsidR="000470F9" w:rsidRPr="00254FD6" w14:paraId="52D5DCB8" w14:textId="77777777" w:rsidTr="00C1767F">
        <w:trPr>
          <w:trHeight w:val="470"/>
        </w:trPr>
        <w:tc>
          <w:tcPr>
            <w:tcW w:w="2405" w:type="dxa"/>
            <w:shd w:val="clear" w:color="auto" w:fill="E2EFD9" w:themeFill="accent6" w:themeFillTint="33"/>
            <w:vAlign w:val="center"/>
          </w:tcPr>
          <w:p w14:paraId="45D0858E" w14:textId="77777777" w:rsidR="000470F9" w:rsidRPr="00860F84" w:rsidRDefault="000470F9" w:rsidP="00C1767F">
            <w:pPr>
              <w:spacing w:after="0" w:line="240" w:lineRule="auto"/>
              <w:jc w:val="center"/>
              <w:rPr>
                <w:rFonts w:ascii="Times New Roman" w:eastAsia="Times New Roman" w:hAnsi="Times New Roman" w:cs="Times New Roman"/>
                <w:b/>
                <w:sz w:val="20"/>
                <w:szCs w:val="20"/>
                <w:lang w:eastAsia="uk-UA" w:bidi="uk-UA"/>
              </w:rPr>
            </w:pPr>
            <w:r w:rsidRPr="00860F84">
              <w:rPr>
                <w:rFonts w:ascii="Times New Roman" w:eastAsia="Times New Roman" w:hAnsi="Times New Roman" w:cs="Times New Roman"/>
                <w:b/>
                <w:sz w:val="20"/>
                <w:szCs w:val="20"/>
                <w:lang w:eastAsia="uk-UA" w:bidi="uk-UA"/>
              </w:rPr>
              <w:t xml:space="preserve">Очікуваний </w:t>
            </w:r>
          </w:p>
          <w:p w14:paraId="6BA0823C" w14:textId="77777777" w:rsidR="000470F9" w:rsidRPr="00860F84" w:rsidRDefault="000470F9" w:rsidP="00C1767F">
            <w:pPr>
              <w:spacing w:after="0" w:line="240" w:lineRule="auto"/>
              <w:jc w:val="center"/>
              <w:rPr>
                <w:rFonts w:ascii="Times New Roman" w:eastAsia="Times New Roman" w:hAnsi="Times New Roman" w:cs="Times New Roman"/>
                <w:b/>
                <w:color w:val="000000"/>
                <w:sz w:val="20"/>
                <w:szCs w:val="20"/>
                <w:lang w:eastAsia="uk-UA" w:bidi="uk-UA"/>
              </w:rPr>
            </w:pPr>
            <w:r w:rsidRPr="00860F84">
              <w:rPr>
                <w:rFonts w:ascii="Times New Roman" w:eastAsia="Times New Roman" w:hAnsi="Times New Roman" w:cs="Times New Roman"/>
                <w:b/>
                <w:sz w:val="20"/>
                <w:szCs w:val="20"/>
                <w:lang w:eastAsia="uk-UA" w:bidi="uk-UA"/>
              </w:rPr>
              <w:t>стратегічний результат</w:t>
            </w:r>
          </w:p>
        </w:tc>
        <w:tc>
          <w:tcPr>
            <w:tcW w:w="9774" w:type="dxa"/>
            <w:shd w:val="clear" w:color="auto" w:fill="E2EFD9" w:themeFill="accent6" w:themeFillTint="33"/>
            <w:vAlign w:val="center"/>
          </w:tcPr>
          <w:p w14:paraId="07B115FC" w14:textId="77777777" w:rsidR="000470F9" w:rsidRPr="00860F84" w:rsidRDefault="000470F9" w:rsidP="00C1767F">
            <w:pPr>
              <w:spacing w:after="0" w:line="240" w:lineRule="auto"/>
              <w:jc w:val="center"/>
              <w:rPr>
                <w:rFonts w:ascii="Times New Roman" w:eastAsia="Times New Roman" w:hAnsi="Times New Roman" w:cs="Times New Roman"/>
                <w:b/>
                <w:sz w:val="20"/>
                <w:szCs w:val="20"/>
              </w:rPr>
            </w:pPr>
            <w:r w:rsidRPr="00860F84">
              <w:rPr>
                <w:rFonts w:ascii="Times New Roman" w:eastAsia="Times New Roman" w:hAnsi="Times New Roman" w:cs="Times New Roman"/>
                <w:b/>
                <w:sz w:val="20"/>
                <w:szCs w:val="20"/>
              </w:rPr>
              <w:t>Показник (індикатор) досягнення</w:t>
            </w:r>
          </w:p>
        </w:tc>
        <w:tc>
          <w:tcPr>
            <w:tcW w:w="712" w:type="dxa"/>
            <w:shd w:val="clear" w:color="auto" w:fill="E2EFD9" w:themeFill="accent6" w:themeFillTint="33"/>
          </w:tcPr>
          <w:p w14:paraId="2FA52476" w14:textId="77777777" w:rsidR="000470F9" w:rsidRPr="0089303E" w:rsidRDefault="000470F9" w:rsidP="00C1767F">
            <w:pPr>
              <w:spacing w:after="0" w:line="240" w:lineRule="auto"/>
              <w:jc w:val="center"/>
              <w:rPr>
                <w:rFonts w:ascii="Times New Roman" w:eastAsia="Times New Roman" w:hAnsi="Times New Roman" w:cs="Times New Roman"/>
                <w:b/>
                <w:sz w:val="20"/>
                <w:szCs w:val="20"/>
              </w:rPr>
            </w:pPr>
            <w:r w:rsidRPr="0089303E">
              <w:rPr>
                <w:rFonts w:ascii="Times New Roman" w:eastAsia="Times New Roman" w:hAnsi="Times New Roman" w:cs="Times New Roman"/>
                <w:b/>
                <w:sz w:val="20"/>
                <w:szCs w:val="20"/>
              </w:rPr>
              <w:t>Частка</w:t>
            </w:r>
          </w:p>
          <w:p w14:paraId="6D749A62" w14:textId="77777777" w:rsidR="000470F9" w:rsidRPr="00860F84" w:rsidRDefault="000470F9" w:rsidP="00C1767F">
            <w:pPr>
              <w:spacing w:after="0" w:line="240" w:lineRule="auto"/>
              <w:jc w:val="center"/>
              <w:rPr>
                <w:rFonts w:ascii="Times New Roman" w:eastAsia="Times New Roman" w:hAnsi="Times New Roman" w:cs="Times New Roman"/>
                <w:b/>
                <w:sz w:val="20"/>
                <w:szCs w:val="20"/>
                <w:highlight w:val="yellow"/>
              </w:rPr>
            </w:pPr>
            <w:r w:rsidRPr="0089303E">
              <w:rPr>
                <w:rFonts w:ascii="Times New Roman" w:eastAsia="Times New Roman" w:hAnsi="Times New Roman" w:cs="Times New Roman"/>
                <w:b/>
                <w:i/>
                <w:sz w:val="20"/>
                <w:szCs w:val="20"/>
              </w:rPr>
              <w:t>(у %)</w:t>
            </w:r>
          </w:p>
        </w:tc>
        <w:tc>
          <w:tcPr>
            <w:tcW w:w="1702" w:type="dxa"/>
            <w:shd w:val="clear" w:color="auto" w:fill="E2EFD9" w:themeFill="accent6" w:themeFillTint="33"/>
            <w:vAlign w:val="center"/>
          </w:tcPr>
          <w:p w14:paraId="2D538170" w14:textId="77777777" w:rsidR="000470F9" w:rsidRPr="00860F84" w:rsidRDefault="000470F9" w:rsidP="00C1767F">
            <w:pPr>
              <w:spacing w:after="0" w:line="240" w:lineRule="auto"/>
              <w:jc w:val="center"/>
              <w:rPr>
                <w:rFonts w:ascii="Times New Roman" w:eastAsia="Times New Roman" w:hAnsi="Times New Roman" w:cs="Times New Roman"/>
                <w:b/>
                <w:sz w:val="20"/>
                <w:szCs w:val="20"/>
                <w:highlight w:val="yellow"/>
              </w:rPr>
            </w:pPr>
            <w:r w:rsidRPr="00860F84">
              <w:rPr>
                <w:rFonts w:ascii="Times New Roman" w:eastAsia="Times New Roman" w:hAnsi="Times New Roman" w:cs="Times New Roman"/>
                <w:b/>
                <w:sz w:val="20"/>
                <w:szCs w:val="20"/>
              </w:rPr>
              <w:t>Джерело даних</w:t>
            </w:r>
          </w:p>
        </w:tc>
        <w:tc>
          <w:tcPr>
            <w:tcW w:w="1103" w:type="dxa"/>
            <w:shd w:val="clear" w:color="auto" w:fill="E2EFD9" w:themeFill="accent6" w:themeFillTint="33"/>
            <w:vAlign w:val="center"/>
          </w:tcPr>
          <w:p w14:paraId="77996573" w14:textId="77777777" w:rsidR="000470F9" w:rsidRPr="0089303E" w:rsidRDefault="000470F9" w:rsidP="00C1767F">
            <w:pPr>
              <w:spacing w:after="0" w:line="240" w:lineRule="auto"/>
              <w:jc w:val="center"/>
              <w:rPr>
                <w:rFonts w:ascii="Times New Roman" w:eastAsia="Times New Roman" w:hAnsi="Times New Roman" w:cs="Times New Roman"/>
                <w:b/>
                <w:sz w:val="20"/>
                <w:szCs w:val="20"/>
              </w:rPr>
            </w:pPr>
            <w:r w:rsidRPr="0089303E">
              <w:rPr>
                <w:rFonts w:ascii="Times New Roman" w:eastAsia="Times New Roman" w:hAnsi="Times New Roman" w:cs="Times New Roman"/>
                <w:b/>
                <w:sz w:val="20"/>
                <w:szCs w:val="20"/>
              </w:rPr>
              <w:t>Базовий показник</w:t>
            </w:r>
          </w:p>
        </w:tc>
      </w:tr>
      <w:tr w:rsidR="000470F9" w:rsidRPr="009139CA" w14:paraId="78786175" w14:textId="77777777" w:rsidTr="00C1767F">
        <w:trPr>
          <w:trHeight w:val="230"/>
        </w:trPr>
        <w:tc>
          <w:tcPr>
            <w:tcW w:w="2405" w:type="dxa"/>
            <w:vMerge w:val="restart"/>
          </w:tcPr>
          <w:p w14:paraId="71816711" w14:textId="77777777" w:rsidR="000470F9" w:rsidRPr="00447DEC" w:rsidRDefault="000470F9" w:rsidP="00C1767F">
            <w:pPr>
              <w:widowControl w:val="0"/>
              <w:tabs>
                <w:tab w:val="left" w:pos="1274"/>
              </w:tabs>
              <w:spacing w:after="0" w:line="240" w:lineRule="auto"/>
              <w:ind w:firstLine="313"/>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r>
              <w:rPr>
                <w:rFonts w:ascii="Times New Roman" w:eastAsia="Times New Roman" w:hAnsi="Times New Roman" w:cs="Times New Roman"/>
                <w:b/>
                <w:sz w:val="20"/>
                <w:szCs w:val="20"/>
              </w:rPr>
              <w:t>.7.7.1. В</w:t>
            </w:r>
            <w:r w:rsidRPr="000D19C7">
              <w:rPr>
                <w:rFonts w:ascii="Times New Roman" w:eastAsia="Times New Roman" w:hAnsi="Times New Roman" w:cs="Times New Roman"/>
                <w:b/>
                <w:sz w:val="20"/>
                <w:szCs w:val="20"/>
              </w:rPr>
              <w:t>проваджено єдину інформаційну систему соціальної сфери та забезпечено спрощення надання послуг у соціальній сфері</w:t>
            </w:r>
          </w:p>
        </w:tc>
        <w:tc>
          <w:tcPr>
            <w:tcW w:w="9774" w:type="dxa"/>
          </w:tcPr>
          <w:p w14:paraId="0C5BEA6B" w14:textId="77777777" w:rsidR="000470F9" w:rsidRPr="000B6561" w:rsidRDefault="000470F9" w:rsidP="00C1767F">
            <w:pPr>
              <w:pStyle w:val="af"/>
              <w:spacing w:after="0" w:line="240" w:lineRule="auto"/>
              <w:ind w:left="0" w:firstLine="316"/>
              <w:jc w:val="both"/>
              <w:rPr>
                <w:rFonts w:ascii="Times New Roman" w:eastAsia="Times New Roman" w:hAnsi="Times New Roman" w:cs="Times New Roman"/>
                <w:bCs/>
                <w:sz w:val="20"/>
                <w:szCs w:val="20"/>
                <w:lang w:val="ru-RU" w:eastAsia="uk-UA" w:bidi="uk-UA"/>
              </w:rPr>
            </w:pPr>
            <w:r w:rsidRPr="00860F84">
              <w:rPr>
                <w:rFonts w:ascii="Times New Roman" w:eastAsia="Times New Roman" w:hAnsi="Times New Roman" w:cs="Times New Roman"/>
                <w:b/>
                <w:bCs/>
                <w:sz w:val="20"/>
                <w:szCs w:val="20"/>
                <w:lang w:val="ru-RU" w:eastAsia="uk-UA" w:bidi="uk-UA"/>
              </w:rPr>
              <w:t>1.</w:t>
            </w:r>
            <w:r w:rsidRPr="000B6561">
              <w:rPr>
                <w:rFonts w:ascii="Times New Roman" w:eastAsia="Times New Roman" w:hAnsi="Times New Roman" w:cs="Times New Roman"/>
                <w:b/>
                <w:bCs/>
                <w:sz w:val="20"/>
                <w:szCs w:val="20"/>
                <w:lang w:eastAsia="uk-UA" w:bidi="uk-UA"/>
              </w:rPr>
              <w:t> </w:t>
            </w:r>
            <w:r w:rsidRPr="005A3E21">
              <w:rPr>
                <w:rFonts w:ascii="Times New Roman" w:eastAsia="Times New Roman" w:hAnsi="Times New Roman" w:cs="Times New Roman"/>
                <w:bCs/>
                <w:sz w:val="20"/>
                <w:szCs w:val="20"/>
                <w:lang w:val="ru-RU" w:eastAsia="uk-UA" w:bidi="uk-UA"/>
              </w:rPr>
              <w:t>Пі</w:t>
            </w:r>
            <w:bookmarkStart w:id="0" w:name="_GoBack"/>
            <w:bookmarkEnd w:id="0"/>
            <w:r w:rsidRPr="005A3E21">
              <w:rPr>
                <w:rFonts w:ascii="Times New Roman" w:eastAsia="Times New Roman" w:hAnsi="Times New Roman" w:cs="Times New Roman"/>
                <w:bCs/>
                <w:sz w:val="20"/>
                <w:szCs w:val="20"/>
                <w:lang w:val="ru-RU" w:eastAsia="uk-UA" w:bidi="uk-UA"/>
              </w:rPr>
              <w:t xml:space="preserve">дготовано та оприлюднено звіт </w:t>
            </w:r>
            <w:r w:rsidRPr="005A3E21">
              <w:rPr>
                <w:rFonts w:ascii="Times New Roman" w:eastAsia="Times New Roman" w:hAnsi="Times New Roman" w:cs="Times New Roman"/>
                <w:bCs/>
                <w:sz w:val="20"/>
                <w:szCs w:val="20"/>
                <w:lang w:eastAsia="uk-UA" w:bidi="uk-UA"/>
              </w:rPr>
              <w:t xml:space="preserve">за результатами </w:t>
            </w:r>
            <w:r w:rsidRPr="0089303E">
              <w:rPr>
                <w:rFonts w:ascii="Times New Roman" w:eastAsia="Times New Roman" w:hAnsi="Times New Roman" w:cs="Times New Roman"/>
                <w:bCs/>
                <w:sz w:val="20"/>
                <w:szCs w:val="20"/>
                <w:lang w:eastAsia="uk-UA" w:bidi="uk-UA"/>
              </w:rPr>
              <w:t>реінжиніринг</w:t>
            </w:r>
            <w:r>
              <w:rPr>
                <w:rFonts w:ascii="Times New Roman" w:eastAsia="Times New Roman" w:hAnsi="Times New Roman" w:cs="Times New Roman"/>
                <w:bCs/>
                <w:sz w:val="20"/>
                <w:szCs w:val="20"/>
                <w:lang w:eastAsia="uk-UA" w:bidi="uk-UA"/>
              </w:rPr>
              <w:t>у</w:t>
            </w:r>
            <w:r w:rsidRPr="0089303E">
              <w:rPr>
                <w:rFonts w:ascii="Times New Roman" w:eastAsia="Times New Roman" w:hAnsi="Times New Roman" w:cs="Times New Roman"/>
                <w:bCs/>
                <w:sz w:val="20"/>
                <w:szCs w:val="20"/>
                <w:lang w:eastAsia="uk-UA" w:bidi="uk-UA"/>
              </w:rPr>
              <w:t xml:space="preserve"> ділових процесів з надання соціальної допомоги</w:t>
            </w:r>
            <w:r>
              <w:rPr>
                <w:rFonts w:ascii="Times New Roman" w:eastAsia="Times New Roman" w:hAnsi="Times New Roman" w:cs="Times New Roman"/>
                <w:bCs/>
                <w:sz w:val="20"/>
                <w:szCs w:val="20"/>
                <w:lang w:eastAsia="uk-UA" w:bidi="uk-UA"/>
              </w:rPr>
              <w:t xml:space="preserve"> та за результатами </w:t>
            </w:r>
            <w:r w:rsidRPr="005A3E21">
              <w:rPr>
                <w:rFonts w:ascii="Times New Roman" w:eastAsia="Times New Roman" w:hAnsi="Times New Roman" w:cs="Times New Roman"/>
                <w:bCs/>
                <w:sz w:val="20"/>
                <w:szCs w:val="20"/>
                <w:lang w:eastAsia="uk-UA" w:bidi="uk-UA"/>
              </w:rPr>
              <w:t>аналітичного дослідження, яким визначено можливість внесення змін до</w:t>
            </w:r>
            <w:r w:rsidRPr="005108ED">
              <w:rPr>
                <w:rFonts w:ascii="Times New Roman" w:eastAsia="Times New Roman" w:hAnsi="Times New Roman" w:cs="Times New Roman"/>
                <w:bCs/>
                <w:sz w:val="20"/>
                <w:szCs w:val="20"/>
                <w:lang w:val="ru-RU" w:eastAsia="uk-UA" w:bidi="uk-UA"/>
              </w:rPr>
              <w:t xml:space="preserve"> законів з метою </w:t>
            </w:r>
            <w:r w:rsidRPr="000B6561">
              <w:rPr>
                <w:rFonts w:ascii="Times New Roman" w:eastAsia="Times New Roman" w:hAnsi="Times New Roman" w:cs="Times New Roman"/>
                <w:bCs/>
                <w:sz w:val="20"/>
                <w:szCs w:val="20"/>
                <w:lang w:eastAsia="uk-UA" w:bidi="uk-UA"/>
              </w:rPr>
              <w:t>усунення дублювання інструментів соціальної підтримки</w:t>
            </w:r>
            <w:r>
              <w:rPr>
                <w:rFonts w:ascii="Times New Roman" w:eastAsia="Times New Roman" w:hAnsi="Times New Roman" w:cs="Times New Roman"/>
                <w:bCs/>
                <w:sz w:val="20"/>
                <w:szCs w:val="20"/>
                <w:lang w:eastAsia="uk-UA" w:bidi="uk-UA"/>
              </w:rPr>
              <w:t>.</w:t>
            </w:r>
          </w:p>
        </w:tc>
        <w:tc>
          <w:tcPr>
            <w:tcW w:w="712" w:type="dxa"/>
          </w:tcPr>
          <w:p w14:paraId="3D3CCC6F" w14:textId="77777777" w:rsidR="000470F9" w:rsidRDefault="000470F9" w:rsidP="00C1767F">
            <w:pPr>
              <w:spacing w:after="0" w:line="240" w:lineRule="auto"/>
              <w:jc w:val="center"/>
              <w:rPr>
                <w:rFonts w:ascii="Times New Roman" w:eastAsia="Times New Roman" w:hAnsi="Times New Roman" w:cs="Times New Roman"/>
                <w:b/>
                <w:sz w:val="20"/>
                <w:szCs w:val="20"/>
                <w:lang w:val="ru-RU" w:eastAsia="uk-UA" w:bidi="uk-UA"/>
              </w:rPr>
            </w:pPr>
            <w:r>
              <w:rPr>
                <w:rFonts w:ascii="Times New Roman" w:eastAsia="Times New Roman" w:hAnsi="Times New Roman" w:cs="Times New Roman"/>
                <w:b/>
                <w:sz w:val="20"/>
                <w:szCs w:val="20"/>
                <w:lang w:val="ru-RU" w:eastAsia="uk-UA" w:bidi="uk-UA"/>
              </w:rPr>
              <w:t>20%</w:t>
            </w:r>
          </w:p>
        </w:tc>
        <w:tc>
          <w:tcPr>
            <w:tcW w:w="1702" w:type="dxa"/>
          </w:tcPr>
          <w:p w14:paraId="607B95B0" w14:textId="77777777" w:rsidR="000470F9" w:rsidRPr="002F3EB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41F9C">
              <w:rPr>
                <w:rFonts w:ascii="Times New Roman" w:eastAsia="Times New Roman" w:hAnsi="Times New Roman" w:cs="Times New Roman"/>
                <w:color w:val="000000"/>
                <w:sz w:val="16"/>
                <w:szCs w:val="16"/>
                <w:lang w:eastAsia="uk-UA" w:bidi="uk-UA"/>
              </w:rPr>
              <w:t>Офіційний вебсайт Мінсоцполітики (</w:t>
            </w:r>
            <w:hyperlink r:id="rId54" w:history="1">
              <w:r w:rsidRPr="000434D3">
                <w:rPr>
                  <w:rStyle w:val="a4"/>
                  <w:rFonts w:ascii="Times New Roman" w:eastAsia="Times New Roman" w:hAnsi="Times New Roman" w:cs="Times New Roman"/>
                  <w:sz w:val="16"/>
                  <w:szCs w:val="16"/>
                  <w:lang w:val="ru-RU" w:eastAsia="uk-UA" w:bidi="uk-UA"/>
                </w:rPr>
                <w:t>https://www.msp.gov.ua/</w:t>
              </w:r>
            </w:hyperlink>
            <w:r>
              <w:rPr>
                <w:rFonts w:ascii="Times New Roman" w:eastAsia="Times New Roman" w:hAnsi="Times New Roman" w:cs="Times New Roman"/>
                <w:color w:val="000000"/>
                <w:sz w:val="16"/>
                <w:szCs w:val="16"/>
                <w:lang w:val="ru-RU" w:eastAsia="uk-UA" w:bidi="uk-UA"/>
              </w:rPr>
              <w:t xml:space="preserve"> </w:t>
            </w:r>
            <w:r w:rsidRPr="00041F9C">
              <w:rPr>
                <w:rFonts w:ascii="Times New Roman" w:eastAsia="Times New Roman" w:hAnsi="Times New Roman" w:cs="Times New Roman"/>
                <w:color w:val="000000"/>
                <w:sz w:val="16"/>
                <w:szCs w:val="16"/>
                <w:lang w:eastAsia="uk-UA" w:bidi="uk-UA"/>
              </w:rPr>
              <w:t>)</w:t>
            </w:r>
          </w:p>
        </w:tc>
        <w:tc>
          <w:tcPr>
            <w:tcW w:w="1103" w:type="dxa"/>
          </w:tcPr>
          <w:p w14:paraId="002A7934"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41F9C">
              <w:rPr>
                <w:rFonts w:ascii="Times New Roman" w:eastAsia="Times New Roman" w:hAnsi="Times New Roman" w:cs="Times New Roman"/>
                <w:color w:val="000000"/>
                <w:sz w:val="16"/>
                <w:szCs w:val="16"/>
                <w:lang w:eastAsia="uk-UA" w:bidi="uk-UA"/>
              </w:rPr>
              <w:t xml:space="preserve">Звіт не </w:t>
            </w:r>
            <w:r>
              <w:rPr>
                <w:rFonts w:ascii="Times New Roman" w:eastAsia="Times New Roman" w:hAnsi="Times New Roman" w:cs="Times New Roman"/>
                <w:color w:val="000000"/>
                <w:sz w:val="16"/>
                <w:szCs w:val="16"/>
                <w:lang w:val="ru-RU" w:eastAsia="uk-UA" w:bidi="uk-UA"/>
              </w:rPr>
              <w:t xml:space="preserve">розроблено та не </w:t>
            </w:r>
            <w:r w:rsidRPr="00041F9C">
              <w:rPr>
                <w:rFonts w:ascii="Times New Roman" w:eastAsia="Times New Roman" w:hAnsi="Times New Roman" w:cs="Times New Roman"/>
                <w:color w:val="000000"/>
                <w:sz w:val="16"/>
                <w:szCs w:val="16"/>
                <w:lang w:eastAsia="uk-UA" w:bidi="uk-UA"/>
              </w:rPr>
              <w:t>опубліковано</w:t>
            </w:r>
          </w:p>
        </w:tc>
      </w:tr>
      <w:tr w:rsidR="000470F9" w:rsidRPr="009139CA" w14:paraId="25E1A671" w14:textId="77777777" w:rsidTr="00C1767F">
        <w:trPr>
          <w:trHeight w:val="230"/>
        </w:trPr>
        <w:tc>
          <w:tcPr>
            <w:tcW w:w="2405" w:type="dxa"/>
            <w:vMerge/>
          </w:tcPr>
          <w:p w14:paraId="3D3FADBB" w14:textId="77777777" w:rsidR="000470F9" w:rsidRPr="00447DEC" w:rsidRDefault="000470F9" w:rsidP="00C1767F">
            <w:pPr>
              <w:widowControl w:val="0"/>
              <w:tabs>
                <w:tab w:val="left" w:pos="1274"/>
              </w:tabs>
              <w:spacing w:after="0" w:line="240" w:lineRule="auto"/>
              <w:ind w:firstLine="313"/>
              <w:jc w:val="both"/>
              <w:rPr>
                <w:rFonts w:ascii="Times New Roman" w:eastAsia="Times New Roman" w:hAnsi="Times New Roman" w:cs="Times New Roman"/>
                <w:b/>
                <w:sz w:val="20"/>
                <w:szCs w:val="20"/>
                <w:lang w:val="ru-RU"/>
              </w:rPr>
            </w:pPr>
          </w:p>
        </w:tc>
        <w:tc>
          <w:tcPr>
            <w:tcW w:w="9774" w:type="dxa"/>
          </w:tcPr>
          <w:p w14:paraId="4EF8BA45" w14:textId="77777777" w:rsidR="000470F9" w:rsidRPr="000B6561" w:rsidRDefault="000470F9" w:rsidP="00C1767F">
            <w:pPr>
              <w:pStyle w:val="af"/>
              <w:spacing w:after="0" w:line="240" w:lineRule="auto"/>
              <w:ind w:left="0" w:firstLine="316"/>
              <w:jc w:val="both"/>
              <w:rPr>
                <w:rFonts w:ascii="Times New Roman" w:eastAsia="Times New Roman" w:hAnsi="Times New Roman" w:cs="Times New Roman"/>
                <w:bCs/>
                <w:sz w:val="20"/>
                <w:szCs w:val="20"/>
                <w:lang w:eastAsia="uk-UA" w:bidi="uk-UA"/>
              </w:rPr>
            </w:pPr>
            <w:r w:rsidRPr="00860F84">
              <w:rPr>
                <w:rFonts w:ascii="Times New Roman" w:eastAsia="Times New Roman" w:hAnsi="Times New Roman" w:cs="Times New Roman"/>
                <w:b/>
                <w:bCs/>
                <w:sz w:val="20"/>
                <w:szCs w:val="20"/>
                <w:lang w:val="ru-RU" w:eastAsia="uk-UA" w:bidi="uk-UA"/>
              </w:rPr>
              <w:t>2.</w:t>
            </w:r>
            <w:r w:rsidRPr="005A3E21">
              <w:rPr>
                <w:rFonts w:ascii="Times New Roman" w:eastAsia="Times New Roman" w:hAnsi="Times New Roman" w:cs="Times New Roman"/>
                <w:b/>
                <w:bCs/>
                <w:sz w:val="20"/>
                <w:szCs w:val="20"/>
                <w:lang w:eastAsia="uk-UA" w:bidi="uk-UA"/>
              </w:rPr>
              <w:t> </w:t>
            </w:r>
            <w:r w:rsidRPr="005A3E21">
              <w:rPr>
                <w:rFonts w:ascii="Times New Roman" w:eastAsia="Times New Roman" w:hAnsi="Times New Roman" w:cs="Times New Roman"/>
                <w:sz w:val="20"/>
                <w:szCs w:val="20"/>
                <w:lang w:eastAsia="uk-UA" w:bidi="uk-UA"/>
              </w:rPr>
              <w:t xml:space="preserve">Набрав чинності закон, яким за результатами аналітичного дослідження </w:t>
            </w:r>
            <w:r w:rsidRPr="005108ED">
              <w:rPr>
                <w:rFonts w:ascii="Times New Roman" w:eastAsia="Times New Roman" w:hAnsi="Times New Roman" w:cs="Times New Roman"/>
                <w:sz w:val="20"/>
                <w:szCs w:val="20"/>
                <w:lang w:eastAsia="uk-UA" w:bidi="uk-UA"/>
              </w:rPr>
              <w:t>внесено зміни до законодавчих актів з метою усунення дублювання інструментів соціальної підтримки та</w:t>
            </w:r>
            <w:r>
              <w:rPr>
                <w:rFonts w:ascii="Times New Roman" w:eastAsia="Times New Roman" w:hAnsi="Times New Roman" w:cs="Times New Roman"/>
                <w:sz w:val="20"/>
                <w:szCs w:val="20"/>
                <w:lang w:eastAsia="uk-UA" w:bidi="uk-UA"/>
              </w:rPr>
              <w:t xml:space="preserve"> (у разі необхідності) за результатами </w:t>
            </w:r>
            <w:r w:rsidRPr="0089303E">
              <w:rPr>
                <w:rFonts w:ascii="Times New Roman" w:eastAsia="Times New Roman" w:hAnsi="Times New Roman" w:cs="Times New Roman"/>
                <w:bCs/>
                <w:sz w:val="20"/>
                <w:szCs w:val="20"/>
                <w:lang w:eastAsia="uk-UA" w:bidi="uk-UA"/>
              </w:rPr>
              <w:t>реінжинірингу ділових процесів з надання соціальної допомоги</w:t>
            </w:r>
            <w:r>
              <w:rPr>
                <w:rFonts w:ascii="Times New Roman" w:eastAsia="Times New Roman" w:hAnsi="Times New Roman" w:cs="Times New Roman"/>
                <w:bCs/>
                <w:sz w:val="20"/>
                <w:szCs w:val="20"/>
                <w:lang w:eastAsia="uk-UA" w:bidi="uk-UA"/>
              </w:rPr>
              <w:t xml:space="preserve"> внесено зміни</w:t>
            </w:r>
            <w:r w:rsidRPr="005108ED">
              <w:rPr>
                <w:rFonts w:ascii="Times New Roman" w:eastAsia="Times New Roman" w:hAnsi="Times New Roman" w:cs="Times New Roman"/>
                <w:sz w:val="20"/>
                <w:szCs w:val="20"/>
                <w:lang w:eastAsia="uk-UA" w:bidi="uk-UA"/>
              </w:rPr>
              <w:t xml:space="preserve"> щодо нарахування, призначення, </w:t>
            </w:r>
            <w:r w:rsidRPr="005108ED">
              <w:rPr>
                <w:rFonts w:ascii="Times New Roman" w:eastAsia="Times New Roman" w:hAnsi="Times New Roman" w:cs="Times New Roman"/>
                <w:sz w:val="20"/>
                <w:szCs w:val="20"/>
                <w:lang w:eastAsia="uk-UA" w:bidi="uk-UA"/>
              </w:rPr>
              <w:lastRenderedPageBreak/>
              <w:t xml:space="preserve">виплати та контролю державних соціальних допомог, пенсійних та страхових виплат з використанням </w:t>
            </w:r>
            <w:r w:rsidRPr="00860F84">
              <w:rPr>
                <w:rFonts w:ascii="Times New Roman" w:eastAsia="Times New Roman" w:hAnsi="Times New Roman" w:cs="Times New Roman"/>
                <w:bCs/>
                <w:sz w:val="20"/>
                <w:szCs w:val="20"/>
                <w:lang w:eastAsia="uk-UA" w:bidi="uk-UA"/>
              </w:rPr>
              <w:t>Єдиної інформаційної системи соціальної сфери</w:t>
            </w:r>
            <w:r w:rsidRPr="005108ED">
              <w:rPr>
                <w:rFonts w:ascii="Times New Roman" w:eastAsia="Times New Roman" w:hAnsi="Times New Roman" w:cs="Times New Roman"/>
                <w:sz w:val="20"/>
                <w:szCs w:val="20"/>
                <w:lang w:eastAsia="uk-UA" w:bidi="uk-UA"/>
              </w:rPr>
              <w:t>.</w:t>
            </w:r>
          </w:p>
        </w:tc>
        <w:tc>
          <w:tcPr>
            <w:tcW w:w="712" w:type="dxa"/>
          </w:tcPr>
          <w:p w14:paraId="370ED304" w14:textId="77777777" w:rsidR="000470F9" w:rsidRPr="00F02126" w:rsidRDefault="000470F9" w:rsidP="00C1767F">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val="ru-RU" w:eastAsia="uk-UA" w:bidi="uk-UA"/>
              </w:rPr>
              <w:lastRenderedPageBreak/>
              <w:t>30</w:t>
            </w:r>
            <w:r>
              <w:rPr>
                <w:rFonts w:ascii="Times New Roman" w:eastAsia="Times New Roman" w:hAnsi="Times New Roman" w:cs="Times New Roman"/>
                <w:b/>
                <w:sz w:val="20"/>
                <w:szCs w:val="20"/>
                <w:lang w:eastAsia="uk-UA" w:bidi="uk-UA"/>
              </w:rPr>
              <w:t>%</w:t>
            </w:r>
          </w:p>
        </w:tc>
        <w:tc>
          <w:tcPr>
            <w:tcW w:w="1702" w:type="dxa"/>
          </w:tcPr>
          <w:p w14:paraId="4EC21426" w14:textId="77777777" w:rsidR="000470F9" w:rsidRPr="002F3EB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2F3EBA">
              <w:rPr>
                <w:rFonts w:ascii="Times New Roman" w:eastAsia="Times New Roman" w:hAnsi="Times New Roman" w:cs="Times New Roman"/>
                <w:color w:val="000000"/>
                <w:sz w:val="16"/>
                <w:szCs w:val="16"/>
                <w:lang w:eastAsia="uk-UA" w:bidi="uk-UA"/>
              </w:rPr>
              <w:t>1. Офіційні друковані видання України.</w:t>
            </w:r>
          </w:p>
          <w:p w14:paraId="068BCB87"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2F3EBA">
              <w:rPr>
                <w:rFonts w:ascii="Times New Roman" w:eastAsia="Times New Roman" w:hAnsi="Times New Roman" w:cs="Times New Roman"/>
                <w:color w:val="000000"/>
                <w:sz w:val="16"/>
                <w:szCs w:val="16"/>
                <w:lang w:eastAsia="uk-UA" w:bidi="uk-UA"/>
              </w:rPr>
              <w:t xml:space="preserve">2. Офіційний вебпортал парламенту України </w:t>
            </w:r>
            <w:r w:rsidRPr="002F3EBA">
              <w:rPr>
                <w:rFonts w:ascii="Times New Roman" w:eastAsia="Times New Roman" w:hAnsi="Times New Roman" w:cs="Times New Roman"/>
                <w:color w:val="000000"/>
                <w:sz w:val="16"/>
                <w:szCs w:val="16"/>
                <w:lang w:eastAsia="uk-UA" w:bidi="uk-UA"/>
              </w:rPr>
              <w:lastRenderedPageBreak/>
              <w:t>(https://www.rada.gov.ua/)</w:t>
            </w:r>
          </w:p>
        </w:tc>
        <w:tc>
          <w:tcPr>
            <w:tcW w:w="1103" w:type="dxa"/>
          </w:tcPr>
          <w:p w14:paraId="3C0BA5BA"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EF1620">
              <w:rPr>
                <w:rFonts w:ascii="Times New Roman" w:eastAsia="Times New Roman" w:hAnsi="Times New Roman" w:cs="Times New Roman"/>
                <w:color w:val="000000"/>
                <w:sz w:val="16"/>
                <w:szCs w:val="16"/>
                <w:lang w:eastAsia="uk-UA" w:bidi="uk-UA"/>
              </w:rPr>
              <w:lastRenderedPageBreak/>
              <w:t>Закон чинності не набрав</w:t>
            </w:r>
          </w:p>
        </w:tc>
      </w:tr>
      <w:tr w:rsidR="000470F9" w:rsidRPr="009139CA" w14:paraId="3A86E9EA" w14:textId="77777777" w:rsidTr="00C1767F">
        <w:trPr>
          <w:trHeight w:val="230"/>
        </w:trPr>
        <w:tc>
          <w:tcPr>
            <w:tcW w:w="2405" w:type="dxa"/>
            <w:vMerge/>
          </w:tcPr>
          <w:p w14:paraId="5CBAF6AB" w14:textId="77777777" w:rsidR="000470F9" w:rsidRPr="00447DEC" w:rsidRDefault="000470F9" w:rsidP="00C1767F">
            <w:pPr>
              <w:widowControl w:val="0"/>
              <w:tabs>
                <w:tab w:val="left" w:pos="1274"/>
              </w:tabs>
              <w:spacing w:after="0" w:line="240" w:lineRule="auto"/>
              <w:ind w:firstLine="313"/>
              <w:jc w:val="both"/>
              <w:rPr>
                <w:rFonts w:ascii="Times New Roman" w:eastAsia="Times New Roman" w:hAnsi="Times New Roman" w:cs="Times New Roman"/>
                <w:b/>
                <w:sz w:val="20"/>
                <w:szCs w:val="20"/>
                <w:lang w:val="ru-RU"/>
              </w:rPr>
            </w:pPr>
          </w:p>
        </w:tc>
        <w:tc>
          <w:tcPr>
            <w:tcW w:w="9774" w:type="dxa"/>
          </w:tcPr>
          <w:p w14:paraId="0B95F21D" w14:textId="77777777" w:rsidR="000470F9" w:rsidRPr="005108ED" w:rsidRDefault="000470F9" w:rsidP="00C1767F">
            <w:pPr>
              <w:pStyle w:val="af"/>
              <w:spacing w:after="0" w:line="240" w:lineRule="auto"/>
              <w:ind w:left="0" w:firstLine="316"/>
              <w:jc w:val="both"/>
              <w:rPr>
                <w:rFonts w:ascii="Times New Roman" w:eastAsia="Times New Roman" w:hAnsi="Times New Roman" w:cs="Times New Roman"/>
                <w:bCs/>
                <w:sz w:val="20"/>
                <w:szCs w:val="20"/>
                <w:lang w:val="ru-RU" w:eastAsia="uk-UA" w:bidi="uk-UA"/>
              </w:rPr>
            </w:pPr>
            <w:r w:rsidRPr="00860F84">
              <w:rPr>
                <w:rFonts w:ascii="Times New Roman" w:eastAsia="Times New Roman" w:hAnsi="Times New Roman" w:cs="Times New Roman"/>
                <w:b/>
                <w:bCs/>
                <w:sz w:val="20"/>
                <w:szCs w:val="20"/>
                <w:lang w:val="ru-RU" w:eastAsia="uk-UA" w:bidi="uk-UA"/>
              </w:rPr>
              <w:t>3.</w:t>
            </w:r>
            <w:r w:rsidRPr="00860F84">
              <w:rPr>
                <w:rFonts w:ascii="Times New Roman" w:hAnsi="Times New Roman" w:cs="Times New Roman"/>
                <w:b/>
                <w:color w:val="333333"/>
                <w:sz w:val="20"/>
                <w:szCs w:val="20"/>
                <w:shd w:val="clear" w:color="auto" w:fill="FFFFFF"/>
              </w:rPr>
              <w:t> </w:t>
            </w:r>
            <w:r w:rsidRPr="000B6561">
              <w:rPr>
                <w:rFonts w:ascii="Times New Roman" w:eastAsia="Times New Roman" w:hAnsi="Times New Roman" w:cs="Times New Roman"/>
                <w:bCs/>
                <w:sz w:val="20"/>
                <w:szCs w:val="20"/>
                <w:lang w:eastAsia="uk-UA" w:bidi="uk-UA"/>
              </w:rPr>
              <w:t>Єдина інформаційна система соціальної сфери накопичує</w:t>
            </w:r>
            <w:r w:rsidRPr="005A3E21">
              <w:rPr>
                <w:rFonts w:ascii="Times New Roman" w:eastAsia="Times New Roman" w:hAnsi="Times New Roman" w:cs="Times New Roman"/>
                <w:bCs/>
                <w:sz w:val="20"/>
                <w:szCs w:val="20"/>
                <w:lang w:eastAsia="uk-UA" w:bidi="uk-UA"/>
              </w:rPr>
              <w:t>, зберігає та автоматизовано обробляє інформацію</w:t>
            </w:r>
            <w:r w:rsidRPr="005108ED">
              <w:rPr>
                <w:rFonts w:ascii="Times New Roman" w:eastAsia="Times New Roman" w:hAnsi="Times New Roman" w:cs="Times New Roman"/>
                <w:bCs/>
                <w:sz w:val="20"/>
                <w:szCs w:val="20"/>
                <w:lang w:eastAsia="uk-UA" w:bidi="uk-UA"/>
              </w:rPr>
              <w:t xml:space="preserve"> щодо соціального захисту населення</w:t>
            </w:r>
            <w:r w:rsidRPr="005108ED">
              <w:rPr>
                <w:rFonts w:ascii="Times New Roman" w:eastAsia="Times New Roman" w:hAnsi="Times New Roman" w:cs="Times New Roman"/>
                <w:bCs/>
                <w:sz w:val="20"/>
                <w:szCs w:val="20"/>
                <w:lang w:val="ru-RU" w:eastAsia="uk-UA" w:bidi="uk-UA"/>
              </w:rPr>
              <w:t>:</w:t>
            </w:r>
          </w:p>
          <w:p w14:paraId="1275FCE8" w14:textId="77777777" w:rsidR="000470F9" w:rsidRPr="00860F84" w:rsidRDefault="000470F9" w:rsidP="00C1767F">
            <w:pPr>
              <w:pStyle w:val="af"/>
              <w:spacing w:after="0" w:line="240" w:lineRule="auto"/>
              <w:ind w:left="0" w:firstLine="316"/>
              <w:jc w:val="both"/>
              <w:rPr>
                <w:rFonts w:ascii="Times New Roman" w:eastAsia="Times New Roman" w:hAnsi="Times New Roman" w:cs="Times New Roman"/>
                <w:bCs/>
                <w:sz w:val="16"/>
                <w:szCs w:val="16"/>
                <w:lang w:val="ru-RU" w:eastAsia="uk-UA" w:bidi="uk-UA"/>
              </w:rPr>
            </w:pPr>
            <w:r w:rsidRPr="00860F84">
              <w:rPr>
                <w:rFonts w:ascii="Times New Roman" w:eastAsia="Times New Roman" w:hAnsi="Times New Roman" w:cs="Times New Roman"/>
                <w:bCs/>
                <w:sz w:val="16"/>
                <w:szCs w:val="16"/>
                <w:lang w:val="ru-RU" w:eastAsia="uk-UA" w:bidi="uk-UA"/>
              </w:rPr>
              <w:t>-</w:t>
            </w:r>
            <w:r>
              <w:rPr>
                <w:rFonts w:ascii="Times New Roman" w:eastAsia="Times New Roman" w:hAnsi="Times New Roman" w:cs="Times New Roman"/>
                <w:bCs/>
                <w:sz w:val="16"/>
                <w:szCs w:val="16"/>
                <w:lang w:val="ru-RU" w:eastAsia="uk-UA" w:bidi="uk-UA"/>
              </w:rPr>
              <w:t> </w:t>
            </w:r>
            <w:r w:rsidRPr="00860F84">
              <w:rPr>
                <w:rFonts w:ascii="Times New Roman" w:eastAsia="Times New Roman" w:hAnsi="Times New Roman" w:cs="Times New Roman"/>
                <w:bCs/>
                <w:sz w:val="16"/>
                <w:szCs w:val="16"/>
                <w:lang w:val="ru-RU" w:eastAsia="uk-UA" w:bidi="uk-UA"/>
              </w:rPr>
              <w:t>здійснено поетапний розвиток та впровадження загальних підсистем ЄІССС (1</w:t>
            </w:r>
            <w:r>
              <w:rPr>
                <w:rFonts w:ascii="Times New Roman" w:eastAsia="Times New Roman" w:hAnsi="Times New Roman" w:cs="Times New Roman"/>
                <w:bCs/>
                <w:sz w:val="16"/>
                <w:szCs w:val="16"/>
                <w:lang w:val="ru-RU" w:eastAsia="uk-UA" w:bidi="uk-UA"/>
              </w:rPr>
              <w:t>5</w:t>
            </w:r>
            <w:r w:rsidRPr="00860F84">
              <w:rPr>
                <w:rFonts w:ascii="Times New Roman" w:eastAsia="Times New Roman" w:hAnsi="Times New Roman" w:cs="Times New Roman"/>
                <w:bCs/>
                <w:sz w:val="16"/>
                <w:szCs w:val="16"/>
                <w:lang w:val="ru-RU" w:eastAsia="uk-UA" w:bidi="uk-UA"/>
              </w:rPr>
              <w:t>%);</w:t>
            </w:r>
          </w:p>
          <w:p w14:paraId="537416DD" w14:textId="77777777" w:rsidR="000470F9" w:rsidRPr="00860F84" w:rsidRDefault="000470F9" w:rsidP="00C1767F">
            <w:pPr>
              <w:pStyle w:val="af"/>
              <w:spacing w:after="0" w:line="240" w:lineRule="auto"/>
              <w:ind w:left="0" w:firstLine="316"/>
              <w:jc w:val="both"/>
              <w:rPr>
                <w:rFonts w:ascii="Times New Roman" w:hAnsi="Times New Roman" w:cs="Times New Roman"/>
                <w:sz w:val="16"/>
                <w:szCs w:val="16"/>
                <w:lang w:val="ru-RU"/>
              </w:rPr>
            </w:pPr>
            <w:r w:rsidRPr="00860F84">
              <w:rPr>
                <w:rFonts w:ascii="Times New Roman" w:eastAsia="Times New Roman" w:hAnsi="Times New Roman" w:cs="Times New Roman"/>
                <w:bCs/>
                <w:sz w:val="16"/>
                <w:szCs w:val="16"/>
                <w:lang w:val="ru-RU" w:eastAsia="uk-UA" w:bidi="uk-UA"/>
              </w:rPr>
              <w:t>-</w:t>
            </w:r>
            <w:r>
              <w:rPr>
                <w:rFonts w:ascii="Times New Roman" w:eastAsia="Times New Roman" w:hAnsi="Times New Roman" w:cs="Times New Roman"/>
                <w:bCs/>
                <w:sz w:val="16"/>
                <w:szCs w:val="16"/>
                <w:lang w:val="ru-RU" w:eastAsia="uk-UA" w:bidi="uk-UA"/>
              </w:rPr>
              <w:t> </w:t>
            </w:r>
            <w:r w:rsidRPr="00860F84">
              <w:rPr>
                <w:rFonts w:ascii="Times New Roman" w:eastAsia="Times New Roman" w:hAnsi="Times New Roman" w:cs="Times New Roman"/>
                <w:bCs/>
                <w:sz w:val="16"/>
                <w:szCs w:val="16"/>
                <w:lang w:val="ru-RU" w:eastAsia="uk-UA" w:bidi="uk-UA"/>
              </w:rPr>
              <w:t>здійснено поетапний розвиток та впровадження прикладних підсистем ЄІССС</w:t>
            </w:r>
            <w:r w:rsidRPr="00860F84">
              <w:rPr>
                <w:rFonts w:ascii="Times New Roman" w:hAnsi="Times New Roman" w:cs="Times New Roman"/>
                <w:sz w:val="16"/>
                <w:szCs w:val="16"/>
                <w:lang w:val="ru-RU"/>
              </w:rPr>
              <w:t xml:space="preserve"> (1</w:t>
            </w:r>
            <w:r>
              <w:rPr>
                <w:rFonts w:ascii="Times New Roman" w:hAnsi="Times New Roman" w:cs="Times New Roman"/>
                <w:sz w:val="16"/>
                <w:szCs w:val="16"/>
                <w:lang w:val="ru-RU"/>
              </w:rPr>
              <w:t>0</w:t>
            </w:r>
            <w:r w:rsidRPr="00860F84">
              <w:rPr>
                <w:rFonts w:ascii="Times New Roman" w:hAnsi="Times New Roman" w:cs="Times New Roman"/>
                <w:sz w:val="16"/>
                <w:szCs w:val="16"/>
                <w:lang w:val="ru-RU"/>
              </w:rPr>
              <w:t>%);</w:t>
            </w:r>
          </w:p>
          <w:p w14:paraId="279DFA2C" w14:textId="77777777" w:rsidR="000470F9" w:rsidRPr="00860F84" w:rsidRDefault="000470F9" w:rsidP="00C1767F">
            <w:pPr>
              <w:pStyle w:val="af"/>
              <w:spacing w:after="0" w:line="240" w:lineRule="auto"/>
              <w:ind w:left="0" w:firstLine="316"/>
              <w:jc w:val="both"/>
              <w:rPr>
                <w:rFonts w:ascii="Times New Roman" w:eastAsia="Times New Roman" w:hAnsi="Times New Roman" w:cs="Times New Roman"/>
                <w:bCs/>
                <w:sz w:val="16"/>
                <w:szCs w:val="16"/>
                <w:lang w:val="ru-RU" w:eastAsia="uk-UA" w:bidi="uk-UA"/>
              </w:rPr>
            </w:pPr>
            <w:r w:rsidRPr="00860F84">
              <w:rPr>
                <w:rFonts w:ascii="Times New Roman" w:hAnsi="Times New Roman" w:cs="Times New Roman"/>
                <w:sz w:val="16"/>
                <w:szCs w:val="16"/>
                <w:lang w:val="ru-RU"/>
              </w:rPr>
              <w:t>-</w:t>
            </w:r>
            <w:r>
              <w:rPr>
                <w:rFonts w:ascii="Times New Roman" w:hAnsi="Times New Roman" w:cs="Times New Roman"/>
                <w:sz w:val="16"/>
                <w:szCs w:val="16"/>
                <w:lang w:val="ru-RU"/>
              </w:rPr>
              <w:t> </w:t>
            </w:r>
            <w:r w:rsidRPr="00860F84">
              <w:rPr>
                <w:rFonts w:ascii="Times New Roman" w:eastAsia="Times New Roman" w:hAnsi="Times New Roman" w:cs="Times New Roman"/>
                <w:bCs/>
                <w:sz w:val="16"/>
                <w:szCs w:val="16"/>
                <w:lang w:eastAsia="uk-UA" w:bidi="uk-UA"/>
              </w:rPr>
              <w:t>проведено інтеграцію ЄІССС з електронними державними ресурсами та реєстрами для взаємодії (</w:t>
            </w:r>
            <w:r w:rsidRPr="00860F84">
              <w:rPr>
                <w:rFonts w:ascii="Times New Roman" w:eastAsia="Times New Roman" w:hAnsi="Times New Roman" w:cs="Times New Roman"/>
                <w:bCs/>
                <w:sz w:val="16"/>
                <w:szCs w:val="16"/>
                <w:lang w:val="ru-RU" w:eastAsia="uk-UA" w:bidi="uk-UA"/>
              </w:rPr>
              <w:t>1</w:t>
            </w:r>
            <w:r>
              <w:rPr>
                <w:rFonts w:ascii="Times New Roman" w:eastAsia="Times New Roman" w:hAnsi="Times New Roman" w:cs="Times New Roman"/>
                <w:bCs/>
                <w:sz w:val="16"/>
                <w:szCs w:val="16"/>
                <w:lang w:val="ru-RU" w:eastAsia="uk-UA" w:bidi="uk-UA"/>
              </w:rPr>
              <w:t>0</w:t>
            </w:r>
            <w:r w:rsidRPr="00860F84">
              <w:rPr>
                <w:rFonts w:ascii="Times New Roman" w:eastAsia="Times New Roman" w:hAnsi="Times New Roman" w:cs="Times New Roman"/>
                <w:bCs/>
                <w:sz w:val="16"/>
                <w:szCs w:val="16"/>
                <w:lang w:eastAsia="uk-UA" w:bidi="uk-UA"/>
              </w:rPr>
              <w:t xml:space="preserve">%); </w:t>
            </w:r>
          </w:p>
          <w:p w14:paraId="7293344F" w14:textId="77777777" w:rsidR="000470F9" w:rsidRPr="000B6561" w:rsidRDefault="000470F9" w:rsidP="00C1767F">
            <w:pPr>
              <w:pStyle w:val="af"/>
              <w:spacing w:after="0" w:line="240" w:lineRule="auto"/>
              <w:ind w:left="0" w:firstLine="316"/>
              <w:jc w:val="both"/>
              <w:rPr>
                <w:rFonts w:ascii="Times New Roman" w:eastAsia="Times New Roman" w:hAnsi="Times New Roman" w:cs="Times New Roman"/>
                <w:bCs/>
                <w:sz w:val="20"/>
                <w:szCs w:val="20"/>
                <w:lang w:val="ru-RU" w:eastAsia="uk-UA" w:bidi="uk-UA"/>
              </w:rPr>
            </w:pPr>
            <w:r w:rsidRPr="00860F84">
              <w:rPr>
                <w:rFonts w:ascii="Times New Roman" w:eastAsia="Times New Roman" w:hAnsi="Times New Roman" w:cs="Times New Roman"/>
                <w:bCs/>
                <w:sz w:val="16"/>
                <w:szCs w:val="16"/>
                <w:lang w:val="ru-RU" w:eastAsia="uk-UA" w:bidi="uk-UA"/>
              </w:rPr>
              <w:t>-</w:t>
            </w:r>
            <w:r>
              <w:rPr>
                <w:rFonts w:ascii="Times New Roman" w:eastAsia="Times New Roman" w:hAnsi="Times New Roman" w:cs="Times New Roman"/>
                <w:bCs/>
                <w:sz w:val="16"/>
                <w:szCs w:val="16"/>
                <w:lang w:val="ru-RU" w:eastAsia="uk-UA" w:bidi="uk-UA"/>
              </w:rPr>
              <w:t> </w:t>
            </w:r>
            <w:r w:rsidRPr="00860F84">
              <w:rPr>
                <w:rFonts w:ascii="Times New Roman" w:eastAsia="Times New Roman" w:hAnsi="Times New Roman" w:cs="Times New Roman"/>
                <w:bCs/>
                <w:sz w:val="16"/>
                <w:szCs w:val="16"/>
                <w:lang w:eastAsia="uk-UA" w:bidi="uk-UA"/>
              </w:rPr>
              <w:t>інформація в інституціях соціального захисту, зокрема, персональні дані користувачів убезпечені від стороннього втручання та неправомірного використання (</w:t>
            </w:r>
            <w:r w:rsidRPr="00860F84">
              <w:rPr>
                <w:rFonts w:ascii="Times New Roman" w:eastAsia="Times New Roman" w:hAnsi="Times New Roman" w:cs="Times New Roman"/>
                <w:bCs/>
                <w:sz w:val="16"/>
                <w:szCs w:val="16"/>
                <w:lang w:val="ru-RU" w:eastAsia="uk-UA" w:bidi="uk-UA"/>
              </w:rPr>
              <w:t>5</w:t>
            </w:r>
            <w:r w:rsidRPr="00860F84">
              <w:rPr>
                <w:rFonts w:ascii="Times New Roman" w:eastAsia="Times New Roman" w:hAnsi="Times New Roman" w:cs="Times New Roman"/>
                <w:bCs/>
                <w:sz w:val="16"/>
                <w:szCs w:val="16"/>
                <w:lang w:eastAsia="uk-UA" w:bidi="uk-UA"/>
              </w:rPr>
              <w:t>%).</w:t>
            </w:r>
          </w:p>
        </w:tc>
        <w:tc>
          <w:tcPr>
            <w:tcW w:w="712" w:type="dxa"/>
          </w:tcPr>
          <w:p w14:paraId="144AC219" w14:textId="77777777" w:rsidR="000470F9" w:rsidRPr="00F02126" w:rsidRDefault="000470F9" w:rsidP="00C1767F">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val="ru-RU" w:eastAsia="uk-UA" w:bidi="uk-UA"/>
              </w:rPr>
              <w:t>40</w:t>
            </w:r>
            <w:r w:rsidRPr="00AE30F6">
              <w:rPr>
                <w:rFonts w:ascii="Times New Roman" w:eastAsia="Times New Roman" w:hAnsi="Times New Roman" w:cs="Times New Roman"/>
                <w:b/>
                <w:sz w:val="20"/>
                <w:szCs w:val="20"/>
                <w:lang w:eastAsia="uk-UA" w:bidi="uk-UA"/>
              </w:rPr>
              <w:t>%</w:t>
            </w:r>
          </w:p>
        </w:tc>
        <w:tc>
          <w:tcPr>
            <w:tcW w:w="1702" w:type="dxa"/>
          </w:tcPr>
          <w:p w14:paraId="1304F541" w14:textId="77777777" w:rsidR="000470F9"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w:t>
            </w:r>
            <w:r w:rsidRPr="00AE125E">
              <w:rPr>
                <w:rFonts w:ascii="Times New Roman" w:eastAsia="Times New Roman" w:hAnsi="Times New Roman" w:cs="Times New Roman"/>
                <w:color w:val="000000"/>
                <w:sz w:val="16"/>
                <w:szCs w:val="16"/>
                <w:lang w:eastAsia="uk-UA" w:bidi="uk-UA"/>
              </w:rPr>
              <w:t>Офіційний вебсайт</w:t>
            </w:r>
            <w:r>
              <w:rPr>
                <w:rFonts w:ascii="Times New Roman" w:eastAsia="Times New Roman" w:hAnsi="Times New Roman" w:cs="Times New Roman"/>
                <w:color w:val="000000"/>
                <w:sz w:val="16"/>
                <w:szCs w:val="16"/>
                <w:lang w:eastAsia="uk-UA" w:bidi="uk-UA"/>
              </w:rPr>
              <w:t xml:space="preserve"> </w:t>
            </w:r>
            <w:r w:rsidRPr="00AE125E">
              <w:rPr>
                <w:rFonts w:ascii="Times New Roman" w:eastAsia="Times New Roman" w:hAnsi="Times New Roman" w:cs="Times New Roman"/>
                <w:color w:val="000000"/>
                <w:sz w:val="16"/>
                <w:szCs w:val="16"/>
                <w:lang w:eastAsia="uk-UA" w:bidi="uk-UA"/>
              </w:rPr>
              <w:t>Мінсоцполітики</w:t>
            </w:r>
            <w:r w:rsidRPr="00860F84">
              <w:rPr>
                <w:rFonts w:ascii="Times New Roman" w:eastAsia="Times New Roman" w:hAnsi="Times New Roman" w:cs="Times New Roman"/>
                <w:color w:val="000000"/>
                <w:sz w:val="16"/>
                <w:szCs w:val="16"/>
                <w:lang w:eastAsia="uk-UA" w:bidi="uk-UA"/>
              </w:rPr>
              <w:t xml:space="preserve"> (</w:t>
            </w:r>
            <w:r w:rsidRPr="00320342">
              <w:rPr>
                <w:rFonts w:ascii="Times New Roman" w:eastAsia="Times New Roman" w:hAnsi="Times New Roman" w:cs="Times New Roman"/>
                <w:color w:val="000000"/>
                <w:sz w:val="16"/>
                <w:szCs w:val="16"/>
                <w:lang w:val="ru-RU" w:eastAsia="uk-UA" w:bidi="uk-UA"/>
              </w:rPr>
              <w:t>https</w:t>
            </w:r>
            <w:r w:rsidRPr="00320342">
              <w:rPr>
                <w:rFonts w:ascii="Times New Roman" w:eastAsia="Times New Roman" w:hAnsi="Times New Roman" w:cs="Times New Roman"/>
                <w:color w:val="000000"/>
                <w:sz w:val="16"/>
                <w:szCs w:val="16"/>
                <w:lang w:eastAsia="uk-UA" w:bidi="uk-UA"/>
              </w:rPr>
              <w:t>://</w:t>
            </w:r>
            <w:r w:rsidRPr="00320342">
              <w:rPr>
                <w:rFonts w:ascii="Times New Roman" w:eastAsia="Times New Roman" w:hAnsi="Times New Roman" w:cs="Times New Roman"/>
                <w:color w:val="000000"/>
                <w:sz w:val="16"/>
                <w:szCs w:val="16"/>
                <w:lang w:val="ru-RU" w:eastAsia="uk-UA" w:bidi="uk-UA"/>
              </w:rPr>
              <w:t>www</w:t>
            </w:r>
            <w:r w:rsidRPr="00320342">
              <w:rPr>
                <w:rFonts w:ascii="Times New Roman" w:eastAsia="Times New Roman" w:hAnsi="Times New Roman" w:cs="Times New Roman"/>
                <w:color w:val="000000"/>
                <w:sz w:val="16"/>
                <w:szCs w:val="16"/>
                <w:lang w:eastAsia="uk-UA" w:bidi="uk-UA"/>
              </w:rPr>
              <w:t>.</w:t>
            </w:r>
            <w:r w:rsidRPr="00320342">
              <w:rPr>
                <w:rFonts w:ascii="Times New Roman" w:eastAsia="Times New Roman" w:hAnsi="Times New Roman" w:cs="Times New Roman"/>
                <w:color w:val="000000"/>
                <w:sz w:val="16"/>
                <w:szCs w:val="16"/>
                <w:lang w:val="ru-RU" w:eastAsia="uk-UA" w:bidi="uk-UA"/>
              </w:rPr>
              <w:t>msp</w:t>
            </w:r>
            <w:r w:rsidRPr="00320342">
              <w:rPr>
                <w:rFonts w:ascii="Times New Roman" w:eastAsia="Times New Roman" w:hAnsi="Times New Roman" w:cs="Times New Roman"/>
                <w:color w:val="000000"/>
                <w:sz w:val="16"/>
                <w:szCs w:val="16"/>
                <w:lang w:eastAsia="uk-UA" w:bidi="uk-UA"/>
              </w:rPr>
              <w:t>.</w:t>
            </w:r>
            <w:r w:rsidRPr="00320342">
              <w:rPr>
                <w:rFonts w:ascii="Times New Roman" w:eastAsia="Times New Roman" w:hAnsi="Times New Roman" w:cs="Times New Roman"/>
                <w:color w:val="000000"/>
                <w:sz w:val="16"/>
                <w:szCs w:val="16"/>
                <w:lang w:val="ru-RU" w:eastAsia="uk-UA" w:bidi="uk-UA"/>
              </w:rPr>
              <w:t>gov</w:t>
            </w:r>
            <w:r w:rsidRPr="00320342">
              <w:rPr>
                <w:rFonts w:ascii="Times New Roman" w:eastAsia="Times New Roman" w:hAnsi="Times New Roman" w:cs="Times New Roman"/>
                <w:color w:val="000000"/>
                <w:sz w:val="16"/>
                <w:szCs w:val="16"/>
                <w:lang w:eastAsia="uk-UA" w:bidi="uk-UA"/>
              </w:rPr>
              <w:t>.</w:t>
            </w:r>
            <w:r w:rsidRPr="00320342">
              <w:rPr>
                <w:rFonts w:ascii="Times New Roman" w:eastAsia="Times New Roman" w:hAnsi="Times New Roman" w:cs="Times New Roman"/>
                <w:color w:val="000000"/>
                <w:sz w:val="16"/>
                <w:szCs w:val="16"/>
                <w:lang w:val="ru-RU" w:eastAsia="uk-UA" w:bidi="uk-UA"/>
              </w:rPr>
              <w:t>ua</w:t>
            </w:r>
            <w:r w:rsidRPr="00320342">
              <w:rPr>
                <w:rFonts w:ascii="Times New Roman" w:eastAsia="Times New Roman" w:hAnsi="Times New Roman" w:cs="Times New Roman"/>
                <w:color w:val="000000"/>
                <w:sz w:val="16"/>
                <w:szCs w:val="16"/>
                <w:lang w:eastAsia="uk-UA" w:bidi="uk-UA"/>
              </w:rPr>
              <w:t xml:space="preserve">/ </w:t>
            </w:r>
            <w:r w:rsidRPr="00860F84">
              <w:rPr>
                <w:rFonts w:ascii="Times New Roman" w:eastAsia="Times New Roman" w:hAnsi="Times New Roman" w:cs="Times New Roman"/>
                <w:color w:val="000000"/>
                <w:sz w:val="16"/>
                <w:szCs w:val="16"/>
                <w:lang w:eastAsia="uk-UA" w:bidi="uk-UA"/>
              </w:rPr>
              <w:t>)</w:t>
            </w:r>
          </w:p>
          <w:p w14:paraId="40416C9F" w14:textId="77777777" w:rsidR="000470F9" w:rsidRPr="00860F84" w:rsidRDefault="000470F9" w:rsidP="00C1767F">
            <w:pPr>
              <w:spacing w:after="0" w:line="240" w:lineRule="auto"/>
              <w:jc w:val="both"/>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eastAsia="uk-UA" w:bidi="uk-UA"/>
              </w:rPr>
              <w:t>2. </w:t>
            </w:r>
            <w:r w:rsidRPr="00EF1620">
              <w:rPr>
                <w:rFonts w:ascii="Times New Roman" w:eastAsia="Times New Roman" w:hAnsi="Times New Roman" w:cs="Times New Roman"/>
                <w:color w:val="000000"/>
                <w:sz w:val="16"/>
                <w:szCs w:val="16"/>
                <w:lang w:val="ru-RU" w:eastAsia="uk-UA" w:bidi="uk-UA"/>
              </w:rPr>
              <w:t>Вебпортал державних послуг онлайн Дія (</w:t>
            </w:r>
            <w:hyperlink r:id="rId55" w:history="1">
              <w:r w:rsidRPr="00EF1620">
                <w:rPr>
                  <w:rStyle w:val="a4"/>
                  <w:rFonts w:ascii="Times New Roman" w:eastAsia="Times New Roman" w:hAnsi="Times New Roman" w:cs="Times New Roman"/>
                  <w:sz w:val="16"/>
                  <w:szCs w:val="16"/>
                  <w:lang w:val="ru-RU" w:eastAsia="uk-UA" w:bidi="uk-UA"/>
                </w:rPr>
                <w:t>https://diia.gov.ua/</w:t>
              </w:r>
            </w:hyperlink>
            <w:r w:rsidRPr="00EF1620">
              <w:rPr>
                <w:rFonts w:ascii="Times New Roman" w:eastAsia="Times New Roman" w:hAnsi="Times New Roman" w:cs="Times New Roman"/>
                <w:color w:val="000000"/>
                <w:sz w:val="16"/>
                <w:szCs w:val="16"/>
                <w:lang w:val="ru-RU" w:eastAsia="uk-UA" w:bidi="uk-UA"/>
              </w:rPr>
              <w:t xml:space="preserve"> )</w:t>
            </w:r>
          </w:p>
        </w:tc>
        <w:tc>
          <w:tcPr>
            <w:tcW w:w="1103" w:type="dxa"/>
          </w:tcPr>
          <w:p w14:paraId="28F0D778"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Підсистеми ЄІССС не введено у промислову експлуатацію</w:t>
            </w:r>
          </w:p>
        </w:tc>
      </w:tr>
      <w:tr w:rsidR="000470F9" w:rsidRPr="009139CA" w14:paraId="7E3ECF89" w14:textId="77777777" w:rsidTr="00C1767F">
        <w:trPr>
          <w:trHeight w:val="230"/>
        </w:trPr>
        <w:tc>
          <w:tcPr>
            <w:tcW w:w="2405" w:type="dxa"/>
            <w:vMerge/>
          </w:tcPr>
          <w:p w14:paraId="64C88F3F" w14:textId="77777777" w:rsidR="000470F9" w:rsidRPr="00EE41F9" w:rsidRDefault="000470F9" w:rsidP="00C1767F">
            <w:pPr>
              <w:widowControl w:val="0"/>
              <w:tabs>
                <w:tab w:val="left" w:pos="1274"/>
              </w:tabs>
              <w:spacing w:after="0" w:line="240" w:lineRule="auto"/>
              <w:ind w:firstLine="313"/>
              <w:jc w:val="both"/>
              <w:rPr>
                <w:rFonts w:ascii="Times New Roman" w:eastAsia="Times New Roman" w:hAnsi="Times New Roman" w:cs="Times New Roman"/>
                <w:b/>
                <w:sz w:val="20"/>
                <w:szCs w:val="20"/>
              </w:rPr>
            </w:pPr>
          </w:p>
        </w:tc>
        <w:tc>
          <w:tcPr>
            <w:tcW w:w="9774" w:type="dxa"/>
          </w:tcPr>
          <w:p w14:paraId="7D2C4A89" w14:textId="77777777" w:rsidR="000470F9" w:rsidRPr="005A3E21" w:rsidRDefault="000470F9" w:rsidP="00C1767F">
            <w:pPr>
              <w:spacing w:after="0" w:line="240" w:lineRule="auto"/>
              <w:ind w:firstLine="316"/>
              <w:jc w:val="both"/>
              <w:rPr>
                <w:rFonts w:ascii="Times New Roman" w:eastAsia="Times New Roman" w:hAnsi="Times New Roman" w:cs="Times New Roman"/>
                <w:bCs/>
                <w:sz w:val="20"/>
                <w:szCs w:val="20"/>
                <w:lang w:eastAsia="uk-UA" w:bidi="uk-UA"/>
              </w:rPr>
            </w:pPr>
            <w:r w:rsidRPr="00860F84">
              <w:rPr>
                <w:rFonts w:ascii="Times New Roman" w:eastAsia="Times New Roman" w:hAnsi="Times New Roman" w:cs="Times New Roman"/>
                <w:b/>
                <w:bCs/>
                <w:sz w:val="20"/>
                <w:szCs w:val="20"/>
                <w:lang w:eastAsia="uk-UA" w:bidi="uk-UA"/>
              </w:rPr>
              <w:t>4.</w:t>
            </w:r>
            <w:r>
              <w:rPr>
                <w:rFonts w:ascii="Times New Roman" w:eastAsia="Times New Roman" w:hAnsi="Times New Roman" w:cs="Times New Roman"/>
                <w:bCs/>
                <w:sz w:val="20"/>
                <w:szCs w:val="20"/>
                <w:lang w:eastAsia="uk-UA" w:bidi="uk-UA"/>
              </w:rPr>
              <w:t> </w:t>
            </w:r>
            <w:r w:rsidRPr="000B6561">
              <w:rPr>
                <w:rFonts w:ascii="Times New Roman" w:eastAsia="Times New Roman" w:hAnsi="Times New Roman" w:cs="Times New Roman"/>
                <w:bCs/>
                <w:sz w:val="20"/>
                <w:szCs w:val="20"/>
                <w:lang w:eastAsia="uk-UA" w:bidi="uk-UA"/>
              </w:rPr>
              <w:t xml:space="preserve">Створено міжвідомчу </w:t>
            </w:r>
            <w:r>
              <w:rPr>
                <w:rFonts w:ascii="Times New Roman" w:eastAsia="Times New Roman" w:hAnsi="Times New Roman" w:cs="Times New Roman"/>
                <w:bCs/>
                <w:sz w:val="20"/>
                <w:szCs w:val="20"/>
                <w:lang w:eastAsia="uk-UA" w:bidi="uk-UA"/>
              </w:rPr>
              <w:t>робочу групу</w:t>
            </w:r>
            <w:r w:rsidRPr="000B6561">
              <w:rPr>
                <w:rFonts w:ascii="Times New Roman" w:eastAsia="Times New Roman" w:hAnsi="Times New Roman" w:cs="Times New Roman"/>
                <w:bCs/>
                <w:sz w:val="20"/>
                <w:szCs w:val="20"/>
                <w:lang w:eastAsia="uk-UA" w:bidi="uk-UA"/>
              </w:rPr>
              <w:t xml:space="preserve"> для впровадження </w:t>
            </w:r>
            <w:r w:rsidRPr="004740C8">
              <w:rPr>
                <w:rFonts w:ascii="Times New Roman" w:eastAsia="Times New Roman" w:hAnsi="Times New Roman" w:cs="Times New Roman"/>
                <w:bCs/>
                <w:sz w:val="20"/>
                <w:szCs w:val="20"/>
                <w:lang w:eastAsia="uk-UA" w:bidi="uk-UA"/>
              </w:rPr>
              <w:t>Єдиної інформаційної системи соціальної сфери</w:t>
            </w:r>
            <w:r w:rsidRPr="005A3E21">
              <w:rPr>
                <w:rFonts w:ascii="Times New Roman" w:eastAsia="Times New Roman" w:hAnsi="Times New Roman" w:cs="Times New Roman"/>
                <w:bCs/>
                <w:sz w:val="20"/>
                <w:szCs w:val="20"/>
                <w:lang w:eastAsia="uk-UA" w:bidi="uk-UA"/>
              </w:rPr>
              <w:t>, що викон</w:t>
            </w:r>
            <w:r w:rsidRPr="00860F84">
              <w:rPr>
                <w:rFonts w:ascii="Times New Roman" w:eastAsia="Times New Roman" w:hAnsi="Times New Roman" w:cs="Times New Roman"/>
                <w:bCs/>
                <w:sz w:val="20"/>
                <w:szCs w:val="20"/>
                <w:lang w:eastAsia="uk-UA" w:bidi="uk-UA"/>
              </w:rPr>
              <w:t>ує</w:t>
            </w:r>
            <w:r w:rsidRPr="000B6561">
              <w:rPr>
                <w:rFonts w:ascii="Times New Roman" w:eastAsia="Times New Roman" w:hAnsi="Times New Roman" w:cs="Times New Roman"/>
                <w:bCs/>
                <w:sz w:val="20"/>
                <w:szCs w:val="20"/>
                <w:lang w:eastAsia="uk-UA" w:bidi="uk-UA"/>
              </w:rPr>
              <w:t xml:space="preserve"> завдан</w:t>
            </w:r>
            <w:r w:rsidRPr="00860F84">
              <w:rPr>
                <w:rFonts w:ascii="Times New Roman" w:eastAsia="Times New Roman" w:hAnsi="Times New Roman" w:cs="Times New Roman"/>
                <w:bCs/>
                <w:sz w:val="20"/>
                <w:szCs w:val="20"/>
                <w:lang w:eastAsia="uk-UA" w:bidi="uk-UA"/>
              </w:rPr>
              <w:t>ня</w:t>
            </w:r>
            <w:r w:rsidRPr="000B6561">
              <w:rPr>
                <w:rFonts w:ascii="Times New Roman" w:eastAsia="Times New Roman" w:hAnsi="Times New Roman" w:cs="Times New Roman"/>
                <w:bCs/>
                <w:sz w:val="20"/>
                <w:szCs w:val="20"/>
                <w:lang w:eastAsia="uk-UA" w:bidi="uk-UA"/>
              </w:rPr>
              <w:t>, спрямован</w:t>
            </w:r>
            <w:r w:rsidRPr="00860F84">
              <w:rPr>
                <w:rFonts w:ascii="Times New Roman" w:eastAsia="Times New Roman" w:hAnsi="Times New Roman" w:cs="Times New Roman"/>
                <w:bCs/>
                <w:sz w:val="20"/>
                <w:szCs w:val="20"/>
                <w:lang w:eastAsia="uk-UA" w:bidi="uk-UA"/>
              </w:rPr>
              <w:t>і</w:t>
            </w:r>
            <w:r w:rsidRPr="000B6561">
              <w:rPr>
                <w:rFonts w:ascii="Times New Roman" w:eastAsia="Times New Roman" w:hAnsi="Times New Roman" w:cs="Times New Roman"/>
                <w:bCs/>
                <w:sz w:val="20"/>
                <w:szCs w:val="20"/>
                <w:lang w:eastAsia="uk-UA" w:bidi="uk-UA"/>
              </w:rPr>
              <w:t xml:space="preserve"> на забезпечення сталості процесу впровадження ЄІССС та забезпечує комунікаційний супровід процесу впровадження </w:t>
            </w:r>
            <w:r w:rsidRPr="005A3E21">
              <w:rPr>
                <w:rFonts w:ascii="Times New Roman" w:eastAsia="Times New Roman" w:hAnsi="Times New Roman" w:cs="Times New Roman"/>
                <w:bCs/>
                <w:sz w:val="20"/>
                <w:szCs w:val="20"/>
                <w:lang w:eastAsia="uk-UA" w:bidi="uk-UA"/>
              </w:rPr>
              <w:t>ЄІССС.</w:t>
            </w:r>
          </w:p>
        </w:tc>
        <w:tc>
          <w:tcPr>
            <w:tcW w:w="712" w:type="dxa"/>
          </w:tcPr>
          <w:p w14:paraId="27346421" w14:textId="77777777" w:rsidR="000470F9" w:rsidRPr="00F02126" w:rsidRDefault="000470F9" w:rsidP="00C1767F">
            <w:pPr>
              <w:spacing w:after="0" w:line="240" w:lineRule="auto"/>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val="ru-RU" w:eastAsia="uk-UA" w:bidi="uk-UA"/>
              </w:rPr>
              <w:t>1</w:t>
            </w:r>
            <w:r>
              <w:rPr>
                <w:rFonts w:ascii="Times New Roman" w:eastAsia="Times New Roman" w:hAnsi="Times New Roman" w:cs="Times New Roman"/>
                <w:b/>
                <w:sz w:val="20"/>
                <w:szCs w:val="20"/>
                <w:lang w:eastAsia="uk-UA" w:bidi="uk-UA"/>
              </w:rPr>
              <w:t>0%</w:t>
            </w:r>
          </w:p>
        </w:tc>
        <w:tc>
          <w:tcPr>
            <w:tcW w:w="1702" w:type="dxa"/>
          </w:tcPr>
          <w:p w14:paraId="1FF2114B" w14:textId="77777777" w:rsidR="000470F9" w:rsidRPr="003D33C0"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bookmarkStart w:id="1" w:name="OLE_LINK1"/>
            <w:r w:rsidRPr="00EF1620">
              <w:rPr>
                <w:rFonts w:ascii="Times New Roman" w:eastAsia="Times New Roman" w:hAnsi="Times New Roman" w:cs="Times New Roman"/>
                <w:color w:val="000000"/>
                <w:sz w:val="16"/>
                <w:szCs w:val="16"/>
                <w:lang w:eastAsia="uk-UA" w:bidi="uk-UA"/>
              </w:rPr>
              <w:t>Офіційний вебсайт Мінсоцполітики (</w:t>
            </w:r>
            <w:r w:rsidRPr="00320342">
              <w:rPr>
                <w:rFonts w:ascii="Times New Roman" w:eastAsia="Times New Roman" w:hAnsi="Times New Roman" w:cs="Times New Roman"/>
                <w:color w:val="000000"/>
                <w:sz w:val="16"/>
                <w:szCs w:val="16"/>
                <w:lang w:val="ru-RU" w:eastAsia="uk-UA" w:bidi="uk-UA"/>
              </w:rPr>
              <w:t>https</w:t>
            </w:r>
            <w:r w:rsidRPr="00B3091E">
              <w:rPr>
                <w:rFonts w:ascii="Times New Roman" w:eastAsia="Times New Roman" w:hAnsi="Times New Roman" w:cs="Times New Roman"/>
                <w:color w:val="000000"/>
                <w:sz w:val="16"/>
                <w:szCs w:val="16"/>
                <w:lang w:eastAsia="uk-UA" w:bidi="uk-UA"/>
              </w:rPr>
              <w:t>://</w:t>
            </w:r>
            <w:r w:rsidRPr="00320342">
              <w:rPr>
                <w:rFonts w:ascii="Times New Roman" w:eastAsia="Times New Roman" w:hAnsi="Times New Roman" w:cs="Times New Roman"/>
                <w:color w:val="000000"/>
                <w:sz w:val="16"/>
                <w:szCs w:val="16"/>
                <w:lang w:val="ru-RU" w:eastAsia="uk-UA" w:bidi="uk-UA"/>
              </w:rPr>
              <w:t>www</w:t>
            </w:r>
            <w:r w:rsidRPr="00B3091E">
              <w:rPr>
                <w:rFonts w:ascii="Times New Roman" w:eastAsia="Times New Roman" w:hAnsi="Times New Roman" w:cs="Times New Roman"/>
                <w:color w:val="000000"/>
                <w:sz w:val="16"/>
                <w:szCs w:val="16"/>
                <w:lang w:eastAsia="uk-UA" w:bidi="uk-UA"/>
              </w:rPr>
              <w:t>.</w:t>
            </w:r>
            <w:r w:rsidRPr="00320342">
              <w:rPr>
                <w:rFonts w:ascii="Times New Roman" w:eastAsia="Times New Roman" w:hAnsi="Times New Roman" w:cs="Times New Roman"/>
                <w:color w:val="000000"/>
                <w:sz w:val="16"/>
                <w:szCs w:val="16"/>
                <w:lang w:val="ru-RU" w:eastAsia="uk-UA" w:bidi="uk-UA"/>
              </w:rPr>
              <w:t>msp</w:t>
            </w:r>
            <w:r w:rsidRPr="00B3091E">
              <w:rPr>
                <w:rFonts w:ascii="Times New Roman" w:eastAsia="Times New Roman" w:hAnsi="Times New Roman" w:cs="Times New Roman"/>
                <w:color w:val="000000"/>
                <w:sz w:val="16"/>
                <w:szCs w:val="16"/>
                <w:lang w:eastAsia="uk-UA" w:bidi="uk-UA"/>
              </w:rPr>
              <w:t>.</w:t>
            </w:r>
            <w:r w:rsidRPr="00320342">
              <w:rPr>
                <w:rFonts w:ascii="Times New Roman" w:eastAsia="Times New Roman" w:hAnsi="Times New Roman" w:cs="Times New Roman"/>
                <w:color w:val="000000"/>
                <w:sz w:val="16"/>
                <w:szCs w:val="16"/>
                <w:lang w:val="ru-RU" w:eastAsia="uk-UA" w:bidi="uk-UA"/>
              </w:rPr>
              <w:t>gov</w:t>
            </w:r>
            <w:r w:rsidRPr="00B3091E">
              <w:rPr>
                <w:rFonts w:ascii="Times New Roman" w:eastAsia="Times New Roman" w:hAnsi="Times New Roman" w:cs="Times New Roman"/>
                <w:color w:val="000000"/>
                <w:sz w:val="16"/>
                <w:szCs w:val="16"/>
                <w:lang w:eastAsia="uk-UA" w:bidi="uk-UA"/>
              </w:rPr>
              <w:t>.</w:t>
            </w:r>
            <w:r w:rsidRPr="00320342">
              <w:rPr>
                <w:rFonts w:ascii="Times New Roman" w:eastAsia="Times New Roman" w:hAnsi="Times New Roman" w:cs="Times New Roman"/>
                <w:color w:val="000000"/>
                <w:sz w:val="16"/>
                <w:szCs w:val="16"/>
                <w:lang w:val="ru-RU" w:eastAsia="uk-UA" w:bidi="uk-UA"/>
              </w:rPr>
              <w:t>ua</w:t>
            </w:r>
            <w:r w:rsidRPr="00B3091E">
              <w:rPr>
                <w:rFonts w:ascii="Times New Roman" w:eastAsia="Times New Roman" w:hAnsi="Times New Roman" w:cs="Times New Roman"/>
                <w:color w:val="000000"/>
                <w:sz w:val="16"/>
                <w:szCs w:val="16"/>
                <w:lang w:eastAsia="uk-UA" w:bidi="uk-UA"/>
              </w:rPr>
              <w:t xml:space="preserve">/ </w:t>
            </w:r>
            <w:r w:rsidRPr="00EF1620">
              <w:rPr>
                <w:rFonts w:ascii="Times New Roman" w:eastAsia="Times New Roman" w:hAnsi="Times New Roman" w:cs="Times New Roman"/>
                <w:color w:val="000000"/>
                <w:sz w:val="16"/>
                <w:szCs w:val="16"/>
                <w:lang w:eastAsia="uk-UA" w:bidi="uk-UA"/>
              </w:rPr>
              <w:t>)</w:t>
            </w:r>
            <w:bookmarkEnd w:id="1"/>
          </w:p>
        </w:tc>
        <w:tc>
          <w:tcPr>
            <w:tcW w:w="1103" w:type="dxa"/>
          </w:tcPr>
          <w:p w14:paraId="248E32C7" w14:textId="77777777" w:rsidR="000470F9" w:rsidRPr="00B33D35"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Міжвідомча робоча група не створена</w:t>
            </w:r>
          </w:p>
        </w:tc>
      </w:tr>
      <w:tr w:rsidR="000470F9" w:rsidRPr="00460F89" w14:paraId="4643D14C" w14:textId="77777777" w:rsidTr="00C1767F">
        <w:trPr>
          <w:trHeight w:val="230"/>
        </w:trPr>
        <w:tc>
          <w:tcPr>
            <w:tcW w:w="2405" w:type="dxa"/>
            <w:vMerge w:val="restart"/>
          </w:tcPr>
          <w:p w14:paraId="4AACB367" w14:textId="77777777" w:rsidR="000470F9" w:rsidRPr="00460F89" w:rsidRDefault="000470F9" w:rsidP="00C1767F">
            <w:pPr>
              <w:widowControl w:val="0"/>
              <w:spacing w:after="0" w:line="240" w:lineRule="auto"/>
              <w:ind w:firstLine="284"/>
              <w:jc w:val="both"/>
              <w:rPr>
                <w:rFonts w:ascii="Times New Roman" w:eastAsia="Times New Roman" w:hAnsi="Times New Roman"/>
                <w:b/>
                <w:sz w:val="20"/>
                <w:szCs w:val="20"/>
                <w:lang w:eastAsia="uk-UA" w:bidi="uk-UA"/>
              </w:rPr>
            </w:pPr>
            <w:r w:rsidRPr="00460F89">
              <w:rPr>
                <w:rFonts w:ascii="Times New Roman" w:eastAsia="Times New Roman" w:hAnsi="Times New Roman"/>
                <w:b/>
                <w:sz w:val="20"/>
                <w:szCs w:val="20"/>
                <w:lang w:eastAsia="uk-UA" w:bidi="uk-UA"/>
              </w:rPr>
              <w:t xml:space="preserve">2.7.7.2. </w:t>
            </w:r>
            <w:r w:rsidRPr="00460F89">
              <w:rPr>
                <w:rFonts w:ascii="Times New Roman" w:eastAsia="Times New Roman" w:hAnsi="Times New Roman"/>
                <w:b/>
                <w:sz w:val="20"/>
                <w:szCs w:val="20"/>
                <w:lang w:eastAsia="uk-UA"/>
              </w:rPr>
              <w:t>Впроваджено справедливий конкурс на підтримку громадських об'єднань осіб з інвалідністю</w:t>
            </w:r>
          </w:p>
        </w:tc>
        <w:tc>
          <w:tcPr>
            <w:tcW w:w="9774" w:type="dxa"/>
          </w:tcPr>
          <w:p w14:paraId="5E6B6157" w14:textId="77777777" w:rsidR="000470F9" w:rsidRPr="00460F89" w:rsidRDefault="000470F9" w:rsidP="00C1767F">
            <w:pPr>
              <w:spacing w:after="0" w:line="240" w:lineRule="auto"/>
              <w:ind w:firstLine="316"/>
              <w:jc w:val="both"/>
              <w:rPr>
                <w:rFonts w:ascii="Times New Roman" w:eastAsia="Times New Roman" w:hAnsi="Times New Roman"/>
                <w:sz w:val="20"/>
                <w:szCs w:val="20"/>
                <w:lang w:eastAsia="uk-UA" w:bidi="uk-UA"/>
              </w:rPr>
            </w:pPr>
            <w:r w:rsidRPr="00460F89">
              <w:rPr>
                <w:rFonts w:ascii="Times New Roman" w:eastAsia="Times New Roman" w:hAnsi="Times New Roman"/>
                <w:b/>
                <w:sz w:val="20"/>
                <w:szCs w:val="20"/>
                <w:lang w:eastAsia="uk-UA" w:bidi="uk-UA"/>
              </w:rPr>
              <w:t>1.</w:t>
            </w:r>
            <w:r w:rsidRPr="00460F89">
              <w:rPr>
                <w:rFonts w:ascii="Times New Roman" w:eastAsia="Times New Roman" w:hAnsi="Times New Roman"/>
                <w:sz w:val="20"/>
                <w:szCs w:val="20"/>
                <w:lang w:eastAsia="uk-UA" w:bidi="uk-UA"/>
              </w:rPr>
              <w:t> Набрав чинності закон, яким:</w:t>
            </w:r>
          </w:p>
          <w:p w14:paraId="58822829"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 xml:space="preserve">- визначено термін </w:t>
            </w:r>
            <w:r>
              <w:rPr>
                <w:rFonts w:ascii="Times New Roman" w:eastAsia="Times New Roman" w:hAnsi="Times New Roman"/>
                <w:sz w:val="16"/>
                <w:szCs w:val="16"/>
                <w:lang w:eastAsia="uk-UA" w:bidi="uk-UA"/>
              </w:rPr>
              <w:t>«</w:t>
            </w:r>
            <w:r w:rsidRPr="00460F89">
              <w:rPr>
                <w:rFonts w:ascii="Times New Roman" w:eastAsia="Times New Roman" w:hAnsi="Times New Roman"/>
                <w:sz w:val="16"/>
                <w:szCs w:val="16"/>
                <w:lang w:eastAsia="uk-UA" w:bidi="uk-UA"/>
              </w:rPr>
              <w:t>громадське об'єднання осіб з інвалідністю</w:t>
            </w:r>
            <w:r>
              <w:rPr>
                <w:rFonts w:ascii="Times New Roman" w:eastAsia="Times New Roman" w:hAnsi="Times New Roman"/>
                <w:sz w:val="16"/>
                <w:szCs w:val="16"/>
                <w:lang w:eastAsia="uk-UA" w:bidi="uk-UA"/>
              </w:rPr>
              <w:t>»</w:t>
            </w:r>
            <w:r w:rsidRPr="00460F89">
              <w:rPr>
                <w:rFonts w:ascii="Times New Roman" w:eastAsia="Times New Roman" w:hAnsi="Times New Roman"/>
                <w:sz w:val="16"/>
                <w:szCs w:val="16"/>
                <w:lang w:eastAsia="uk-UA" w:bidi="uk-UA"/>
              </w:rPr>
              <w:t> (2%);</w:t>
            </w:r>
          </w:p>
          <w:p w14:paraId="144B99C5"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sidRPr="0033386D">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впроваджено інституційну підтримку для громадських об'єднань осіб з інвалідністю на державному та місцевому (у разі здійснення таких видатків) рівнях (</w:t>
            </w:r>
            <w:r>
              <w:rPr>
                <w:rFonts w:ascii="Times New Roman" w:eastAsia="Times New Roman" w:hAnsi="Times New Roman"/>
                <w:sz w:val="16"/>
                <w:szCs w:val="16"/>
                <w:lang w:eastAsia="uk-UA" w:bidi="uk-UA"/>
              </w:rPr>
              <w:t>15</w:t>
            </w:r>
            <w:r w:rsidRPr="00460F89">
              <w:rPr>
                <w:rFonts w:ascii="Times New Roman" w:eastAsia="Times New Roman" w:hAnsi="Times New Roman"/>
                <w:sz w:val="16"/>
                <w:szCs w:val="16"/>
                <w:lang w:eastAsia="uk-UA" w:bidi="uk-UA"/>
              </w:rPr>
              <w:t>%);</w:t>
            </w:r>
          </w:p>
          <w:p w14:paraId="3356CB1F"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 встановлено вимогу про отримання громадськими об'єднаннями осіб з інвалідністю за рахунок коштів державно</w:t>
            </w:r>
            <w:r>
              <w:rPr>
                <w:rFonts w:ascii="Times New Roman" w:eastAsia="Times New Roman" w:hAnsi="Times New Roman"/>
                <w:sz w:val="16"/>
                <w:szCs w:val="16"/>
                <w:lang w:eastAsia="uk-UA" w:bidi="uk-UA"/>
              </w:rPr>
              <w:t>го та місцевого бюджетів виключ</w:t>
            </w:r>
            <w:r w:rsidRPr="00460F89">
              <w:rPr>
                <w:rFonts w:ascii="Times New Roman" w:eastAsia="Times New Roman" w:hAnsi="Times New Roman"/>
                <w:sz w:val="16"/>
                <w:szCs w:val="16"/>
                <w:lang w:eastAsia="uk-UA" w:bidi="uk-UA"/>
              </w:rPr>
              <w:t>но за результатами відкритих та прозорих конкурсів – як для реалізації програм (проектів, заходів), так і в рамках інституційної підтримки (</w:t>
            </w:r>
            <w:r>
              <w:rPr>
                <w:rFonts w:ascii="Times New Roman" w:eastAsia="Times New Roman" w:hAnsi="Times New Roman"/>
                <w:sz w:val="16"/>
                <w:szCs w:val="16"/>
                <w:lang w:eastAsia="uk-UA" w:bidi="uk-UA"/>
              </w:rPr>
              <w:t>15</w:t>
            </w:r>
            <w:r w:rsidRPr="00460F89">
              <w:rPr>
                <w:rFonts w:ascii="Times New Roman" w:eastAsia="Times New Roman" w:hAnsi="Times New Roman"/>
                <w:sz w:val="16"/>
                <w:szCs w:val="16"/>
                <w:lang w:eastAsia="uk-UA" w:bidi="uk-UA"/>
              </w:rPr>
              <w:t>%);</w:t>
            </w:r>
          </w:p>
          <w:p w14:paraId="23BB32B7"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sidRPr="0033386D">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не передбачено жодних привілеїв для всеукраїнських або інших громадських об'єднань осіб з інвалідністю (3%).</w:t>
            </w:r>
          </w:p>
        </w:tc>
        <w:tc>
          <w:tcPr>
            <w:tcW w:w="712" w:type="dxa"/>
          </w:tcPr>
          <w:p w14:paraId="5F9550C6" w14:textId="77777777" w:rsidR="000470F9" w:rsidRPr="00460F89" w:rsidRDefault="000470F9" w:rsidP="00C1767F">
            <w:pPr>
              <w:spacing w:after="0" w:line="240" w:lineRule="auto"/>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3</w:t>
            </w:r>
            <w:r w:rsidRPr="00460F89">
              <w:rPr>
                <w:rFonts w:ascii="Times New Roman" w:eastAsia="Times New Roman" w:hAnsi="Times New Roman"/>
                <w:b/>
                <w:sz w:val="20"/>
                <w:szCs w:val="20"/>
                <w:lang w:eastAsia="uk-UA" w:bidi="uk-UA"/>
              </w:rPr>
              <w:t>5%</w:t>
            </w:r>
          </w:p>
        </w:tc>
        <w:tc>
          <w:tcPr>
            <w:tcW w:w="1702" w:type="dxa"/>
          </w:tcPr>
          <w:p w14:paraId="7E48A1E7" w14:textId="77777777" w:rsidR="000470F9" w:rsidRPr="00460F89" w:rsidRDefault="000470F9" w:rsidP="00C1767F">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1. Офіційні друковані видання України.</w:t>
            </w:r>
          </w:p>
          <w:p w14:paraId="4378234A" w14:textId="77777777" w:rsidR="000470F9" w:rsidRPr="00460F89" w:rsidRDefault="000470F9" w:rsidP="00C1767F">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1103" w:type="dxa"/>
          </w:tcPr>
          <w:p w14:paraId="72EE97D6" w14:textId="77777777" w:rsidR="000470F9" w:rsidRPr="00460F89" w:rsidRDefault="000470F9" w:rsidP="00C1767F">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Закон чинності не набрав</w:t>
            </w:r>
          </w:p>
        </w:tc>
      </w:tr>
      <w:tr w:rsidR="000470F9" w:rsidRPr="00460F89" w14:paraId="5D2D4CCA" w14:textId="77777777" w:rsidTr="00C1767F">
        <w:trPr>
          <w:trHeight w:val="230"/>
        </w:trPr>
        <w:tc>
          <w:tcPr>
            <w:tcW w:w="2405" w:type="dxa"/>
            <w:vMerge/>
          </w:tcPr>
          <w:p w14:paraId="32C12175" w14:textId="77777777" w:rsidR="000470F9" w:rsidRPr="00460F89" w:rsidRDefault="000470F9" w:rsidP="00C1767F">
            <w:pPr>
              <w:widowControl w:val="0"/>
              <w:spacing w:after="0" w:line="240" w:lineRule="auto"/>
              <w:ind w:firstLine="284"/>
              <w:jc w:val="both"/>
              <w:rPr>
                <w:rFonts w:ascii="Times New Roman" w:eastAsia="Times New Roman" w:hAnsi="Times New Roman"/>
                <w:b/>
                <w:sz w:val="20"/>
                <w:szCs w:val="20"/>
                <w:lang w:eastAsia="uk-UA" w:bidi="uk-UA"/>
              </w:rPr>
            </w:pPr>
          </w:p>
        </w:tc>
        <w:tc>
          <w:tcPr>
            <w:tcW w:w="9774" w:type="dxa"/>
          </w:tcPr>
          <w:p w14:paraId="362D5EF8" w14:textId="77777777" w:rsidR="000470F9" w:rsidRPr="00460F89" w:rsidRDefault="000470F9" w:rsidP="00C1767F">
            <w:pPr>
              <w:spacing w:after="0" w:line="240" w:lineRule="auto"/>
              <w:ind w:firstLine="284"/>
              <w:jc w:val="both"/>
              <w:rPr>
                <w:rFonts w:ascii="Times New Roman" w:eastAsia="Times New Roman" w:hAnsi="Times New Roman"/>
                <w:sz w:val="20"/>
                <w:szCs w:val="20"/>
                <w:lang w:eastAsia="uk-UA" w:bidi="uk-UA"/>
              </w:rPr>
            </w:pPr>
            <w:r w:rsidRPr="00460F89">
              <w:rPr>
                <w:rFonts w:ascii="Times New Roman" w:eastAsia="Times New Roman" w:hAnsi="Times New Roman"/>
                <w:b/>
                <w:sz w:val="20"/>
                <w:szCs w:val="20"/>
                <w:lang w:eastAsia="uk-UA" w:bidi="uk-UA"/>
              </w:rPr>
              <w:t>2.</w:t>
            </w:r>
            <w:r w:rsidRPr="001D69D6">
              <w:rPr>
                <w:rFonts w:ascii="Times New Roman" w:eastAsia="Times New Roman" w:hAnsi="Times New Roman"/>
                <w:b/>
                <w:sz w:val="20"/>
                <w:szCs w:val="20"/>
                <w:lang w:eastAsia="uk-UA" w:bidi="uk-UA"/>
              </w:rPr>
              <w:t> </w:t>
            </w:r>
            <w:r w:rsidRPr="00460F89">
              <w:rPr>
                <w:rFonts w:ascii="Times New Roman" w:eastAsia="Times New Roman" w:hAnsi="Times New Roman"/>
                <w:sz w:val="20"/>
                <w:szCs w:val="20"/>
                <w:lang w:eastAsia="uk-UA" w:bidi="uk-UA"/>
              </w:rPr>
              <w:t>Набрав чинності затверджений Кабінетом Міністрів України Порядок проведення конкурсу з інституційної підтримки</w:t>
            </w:r>
            <w:r>
              <w:rPr>
                <w:rFonts w:ascii="Times New Roman" w:eastAsia="Times New Roman" w:hAnsi="Times New Roman"/>
                <w:sz w:val="20"/>
                <w:szCs w:val="20"/>
                <w:lang w:eastAsia="uk-UA" w:bidi="uk-UA"/>
              </w:rPr>
              <w:t xml:space="preserve"> </w:t>
            </w:r>
            <w:r w:rsidRPr="00460F89">
              <w:rPr>
                <w:rFonts w:ascii="Times New Roman" w:eastAsia="Times New Roman" w:hAnsi="Times New Roman"/>
                <w:sz w:val="20"/>
                <w:szCs w:val="20"/>
                <w:lang w:eastAsia="uk-UA" w:bidi="uk-UA"/>
              </w:rPr>
              <w:t>громадських об'єднань осіб з інвалідністю, яким:</w:t>
            </w:r>
          </w:p>
          <w:p w14:paraId="05A1254B"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впроваджено інституційну підтримку для громадських об'єднань осіб з інвалідністю, виключно на конкурсних засадах (</w:t>
            </w:r>
            <w:r>
              <w:rPr>
                <w:rFonts w:ascii="Times New Roman" w:eastAsia="Times New Roman" w:hAnsi="Times New Roman"/>
                <w:sz w:val="16"/>
                <w:szCs w:val="16"/>
                <w:lang w:eastAsia="uk-UA" w:bidi="uk-UA"/>
              </w:rPr>
              <w:t>3</w:t>
            </w:r>
            <w:r w:rsidRPr="00460F89">
              <w:rPr>
                <w:rFonts w:ascii="Times New Roman" w:eastAsia="Times New Roman" w:hAnsi="Times New Roman"/>
                <w:sz w:val="16"/>
                <w:szCs w:val="16"/>
                <w:lang w:eastAsia="uk-UA" w:bidi="uk-UA"/>
              </w:rPr>
              <w:t>%);</w:t>
            </w:r>
          </w:p>
          <w:p w14:paraId="12204F84"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не передбачено жодних привілеїв для окремих громадських об'єднань осіб з інвалідністю (</w:t>
            </w:r>
            <w:r>
              <w:rPr>
                <w:rFonts w:ascii="Times New Roman" w:eastAsia="Times New Roman" w:hAnsi="Times New Roman"/>
                <w:sz w:val="16"/>
                <w:szCs w:val="16"/>
                <w:lang w:eastAsia="uk-UA" w:bidi="uk-UA"/>
              </w:rPr>
              <w:t>5</w:t>
            </w:r>
            <w:r w:rsidRPr="00460F89">
              <w:rPr>
                <w:rFonts w:ascii="Times New Roman" w:eastAsia="Times New Roman" w:hAnsi="Times New Roman"/>
                <w:sz w:val="16"/>
                <w:szCs w:val="16"/>
                <w:lang w:eastAsia="uk-UA" w:bidi="uk-UA"/>
              </w:rPr>
              <w:t>%);</w:t>
            </w:r>
          </w:p>
          <w:p w14:paraId="7C97474D"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 встановлено недискримінаційні критерії допуску громадських об'єднань осіб з інвалідністю до конкурсу, зокрема щодо мінімальної кількості членів організації (щонайбільше, десятки осіб, оптимально – без вимог щодо членства), мінімального представництва в регіонах (щонайбільше, в 1/4 регіонів), мінімальної тривалості статутної діяльності (щонайбільше, 3 роки) (</w:t>
            </w:r>
            <w:r>
              <w:rPr>
                <w:rFonts w:ascii="Times New Roman" w:eastAsia="Times New Roman" w:hAnsi="Times New Roman"/>
                <w:sz w:val="16"/>
                <w:szCs w:val="16"/>
                <w:lang w:eastAsia="uk-UA" w:bidi="uk-UA"/>
              </w:rPr>
              <w:t>9</w:t>
            </w:r>
            <w:r w:rsidRPr="00460F89">
              <w:rPr>
                <w:rFonts w:ascii="Times New Roman" w:eastAsia="Times New Roman" w:hAnsi="Times New Roman"/>
                <w:sz w:val="16"/>
                <w:szCs w:val="16"/>
                <w:lang w:eastAsia="uk-UA" w:bidi="uk-UA"/>
              </w:rPr>
              <w:t>%);</w:t>
            </w:r>
          </w:p>
          <w:p w14:paraId="529758B2" w14:textId="77777777" w:rsidR="000470F9" w:rsidRPr="00460F89" w:rsidRDefault="000470F9" w:rsidP="00C1767F">
            <w:pPr>
              <w:spacing w:after="0" w:line="240" w:lineRule="auto"/>
              <w:ind w:firstLine="284"/>
              <w:jc w:val="both"/>
              <w:textDirection w:val="btLr"/>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встановлено обґрунтовані, чіткі, вимірювані та досяжні критерії оцінки конкурсних пропозицій та визначення переможців конкурсу (</w:t>
            </w:r>
            <w:r>
              <w:rPr>
                <w:rFonts w:ascii="Times New Roman" w:eastAsia="Times New Roman" w:hAnsi="Times New Roman"/>
                <w:sz w:val="16"/>
                <w:szCs w:val="16"/>
                <w:lang w:eastAsia="uk-UA" w:bidi="uk-UA"/>
              </w:rPr>
              <w:t>7</w:t>
            </w:r>
            <w:r w:rsidRPr="00460F89">
              <w:rPr>
                <w:rFonts w:ascii="Times New Roman" w:eastAsia="Times New Roman" w:hAnsi="Times New Roman"/>
                <w:sz w:val="16"/>
                <w:szCs w:val="16"/>
                <w:lang w:eastAsia="uk-UA" w:bidi="uk-UA"/>
              </w:rPr>
              <w:t>%);</w:t>
            </w:r>
          </w:p>
          <w:p w14:paraId="13328B18" w14:textId="77777777" w:rsidR="000470F9" w:rsidRDefault="000470F9" w:rsidP="00C1767F">
            <w:pPr>
              <w:spacing w:after="0" w:line="240" w:lineRule="auto"/>
              <w:ind w:firstLine="284"/>
              <w:jc w:val="both"/>
              <w:textDirection w:val="btLr"/>
              <w:rPr>
                <w:rFonts w:ascii="Times New Roman" w:eastAsia="Times New Roman" w:hAnsi="Times New Roman"/>
                <w:sz w:val="16"/>
                <w:szCs w:val="16"/>
                <w:lang w:eastAsia="uk-UA" w:bidi="uk-UA"/>
              </w:rPr>
            </w:pPr>
            <w:r w:rsidRPr="004E2B37">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забезпечено повну прозорість конкурсу інституційної підтримки та публічність всієї конкурсної документації, прийнятих рішень та документації щодо реалізації бюджетної програми та моніторингу використання коштів інституційної підтримки (</w:t>
            </w:r>
            <w:r>
              <w:rPr>
                <w:rFonts w:ascii="Times New Roman" w:eastAsia="Times New Roman" w:hAnsi="Times New Roman"/>
                <w:sz w:val="16"/>
                <w:szCs w:val="16"/>
                <w:lang w:eastAsia="uk-UA" w:bidi="uk-UA"/>
              </w:rPr>
              <w:t>5</w:t>
            </w: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w:t>
            </w:r>
          </w:p>
          <w:p w14:paraId="150ED6D0" w14:textId="77777777" w:rsidR="000470F9" w:rsidRPr="00460F89" w:rsidRDefault="000470F9" w:rsidP="00C1767F">
            <w:pPr>
              <w:spacing w:after="0" w:line="240" w:lineRule="auto"/>
              <w:ind w:firstLine="284"/>
              <w:jc w:val="both"/>
              <w:textDirection w:val="btLr"/>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 xml:space="preserve">встановлено </w:t>
            </w:r>
            <w:r>
              <w:rPr>
                <w:rFonts w:ascii="Times New Roman" w:eastAsia="Times New Roman" w:hAnsi="Times New Roman"/>
                <w:sz w:val="16"/>
                <w:szCs w:val="16"/>
                <w:lang w:eastAsia="uk-UA" w:bidi="uk-UA"/>
              </w:rPr>
              <w:t xml:space="preserve">ефективні, </w:t>
            </w:r>
            <w:r w:rsidRPr="00460F89">
              <w:rPr>
                <w:rFonts w:ascii="Times New Roman" w:eastAsia="Times New Roman" w:hAnsi="Times New Roman"/>
                <w:sz w:val="16"/>
                <w:szCs w:val="16"/>
                <w:lang w:eastAsia="uk-UA" w:bidi="uk-UA"/>
              </w:rPr>
              <w:t xml:space="preserve">обґрунтовані, чіткі, вимірювані та досяжні </w:t>
            </w:r>
            <w:r>
              <w:rPr>
                <w:rFonts w:ascii="Times New Roman" w:eastAsia="Times New Roman" w:hAnsi="Times New Roman"/>
                <w:sz w:val="16"/>
                <w:szCs w:val="16"/>
                <w:lang w:eastAsia="uk-UA" w:bidi="uk-UA"/>
              </w:rPr>
              <w:t>показники ефективності (КРІ)</w:t>
            </w:r>
            <w:r w:rsidRPr="008C4EA9">
              <w:rPr>
                <w:rFonts w:ascii="Times New Roman" w:eastAsia="Times New Roman" w:hAnsi="Times New Roman"/>
                <w:sz w:val="16"/>
                <w:szCs w:val="16"/>
                <w:lang w:eastAsia="uk-UA" w:bidi="uk-UA"/>
              </w:rPr>
              <w:t xml:space="preserve"> використання кошт</w:t>
            </w:r>
            <w:r>
              <w:rPr>
                <w:rFonts w:ascii="Times New Roman" w:eastAsia="Times New Roman" w:hAnsi="Times New Roman"/>
                <w:sz w:val="16"/>
                <w:szCs w:val="16"/>
                <w:lang w:eastAsia="uk-UA" w:bidi="uk-UA"/>
              </w:rPr>
              <w:t xml:space="preserve">ів інституційної підтримки </w:t>
            </w:r>
            <w:r w:rsidRPr="00460F89">
              <w:rPr>
                <w:rFonts w:ascii="Times New Roman" w:eastAsia="Times New Roman" w:hAnsi="Times New Roman"/>
                <w:sz w:val="16"/>
                <w:szCs w:val="16"/>
                <w:lang w:eastAsia="uk-UA" w:bidi="uk-UA"/>
              </w:rPr>
              <w:t>громадських об'єднань осіб з інвалідністю (</w:t>
            </w:r>
            <w:r>
              <w:rPr>
                <w:rFonts w:ascii="Times New Roman" w:eastAsia="Times New Roman" w:hAnsi="Times New Roman"/>
                <w:sz w:val="16"/>
                <w:szCs w:val="16"/>
                <w:lang w:eastAsia="uk-UA" w:bidi="uk-UA"/>
              </w:rPr>
              <w:t>6%)</w:t>
            </w:r>
            <w:r w:rsidRPr="00460F89">
              <w:rPr>
                <w:rFonts w:ascii="Times New Roman" w:eastAsia="Times New Roman" w:hAnsi="Times New Roman"/>
                <w:sz w:val="16"/>
                <w:szCs w:val="16"/>
                <w:lang w:eastAsia="uk-UA" w:bidi="uk-UA"/>
              </w:rPr>
              <w:t>.</w:t>
            </w:r>
          </w:p>
        </w:tc>
        <w:tc>
          <w:tcPr>
            <w:tcW w:w="712" w:type="dxa"/>
          </w:tcPr>
          <w:p w14:paraId="75539ACA" w14:textId="77777777" w:rsidR="000470F9" w:rsidRPr="00460F89" w:rsidRDefault="000470F9" w:rsidP="00C1767F">
            <w:pPr>
              <w:spacing w:after="0" w:line="240" w:lineRule="auto"/>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3</w:t>
            </w:r>
            <w:r w:rsidRPr="00460F89">
              <w:rPr>
                <w:rFonts w:ascii="Times New Roman" w:eastAsia="Times New Roman" w:hAnsi="Times New Roman"/>
                <w:b/>
                <w:sz w:val="20"/>
                <w:szCs w:val="20"/>
                <w:lang w:eastAsia="uk-UA" w:bidi="uk-UA"/>
              </w:rPr>
              <w:t>5%</w:t>
            </w:r>
          </w:p>
        </w:tc>
        <w:tc>
          <w:tcPr>
            <w:tcW w:w="1702" w:type="dxa"/>
          </w:tcPr>
          <w:p w14:paraId="23661E30" w14:textId="77777777" w:rsidR="000470F9" w:rsidRPr="00460F89" w:rsidRDefault="000470F9" w:rsidP="00C1767F">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1. Офіційні друковані видання України.</w:t>
            </w:r>
          </w:p>
          <w:p w14:paraId="1FA0D302" w14:textId="77777777" w:rsidR="000470F9" w:rsidRPr="00460F89" w:rsidRDefault="000470F9" w:rsidP="00C1767F">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2. Офіційний вебпортал Уряду України (https://www.kmu.gov.ua/)</w:t>
            </w:r>
          </w:p>
        </w:tc>
        <w:tc>
          <w:tcPr>
            <w:tcW w:w="1103" w:type="dxa"/>
          </w:tcPr>
          <w:p w14:paraId="77CBB6B6" w14:textId="77777777" w:rsidR="000470F9" w:rsidRPr="00460F89" w:rsidRDefault="000470F9" w:rsidP="00C1767F">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Постанова чинності не набрала</w:t>
            </w:r>
          </w:p>
        </w:tc>
      </w:tr>
      <w:tr w:rsidR="000470F9" w:rsidRPr="00460F89" w14:paraId="5C2B51ED" w14:textId="77777777" w:rsidTr="00C1767F">
        <w:trPr>
          <w:trHeight w:val="230"/>
        </w:trPr>
        <w:tc>
          <w:tcPr>
            <w:tcW w:w="2405" w:type="dxa"/>
            <w:vMerge/>
          </w:tcPr>
          <w:p w14:paraId="2DE7D825" w14:textId="77777777" w:rsidR="000470F9" w:rsidRPr="00460F89" w:rsidRDefault="000470F9" w:rsidP="00C1767F">
            <w:pPr>
              <w:widowControl w:val="0"/>
              <w:spacing w:after="0" w:line="240" w:lineRule="auto"/>
              <w:ind w:firstLine="284"/>
              <w:jc w:val="both"/>
              <w:rPr>
                <w:rFonts w:ascii="Times New Roman" w:eastAsia="Times New Roman" w:hAnsi="Times New Roman"/>
                <w:b/>
                <w:sz w:val="20"/>
                <w:szCs w:val="20"/>
                <w:lang w:eastAsia="uk-UA" w:bidi="uk-UA"/>
              </w:rPr>
            </w:pPr>
          </w:p>
        </w:tc>
        <w:tc>
          <w:tcPr>
            <w:tcW w:w="9774" w:type="dxa"/>
          </w:tcPr>
          <w:p w14:paraId="325BD976" w14:textId="77777777" w:rsidR="000470F9" w:rsidRPr="00460F89" w:rsidRDefault="000470F9" w:rsidP="00C1767F">
            <w:pPr>
              <w:spacing w:after="0" w:line="240" w:lineRule="auto"/>
              <w:ind w:firstLine="284"/>
              <w:jc w:val="both"/>
              <w:rPr>
                <w:rFonts w:ascii="Times New Roman" w:eastAsia="Times New Roman" w:hAnsi="Times New Roman"/>
                <w:sz w:val="20"/>
                <w:szCs w:val="20"/>
                <w:lang w:eastAsia="uk-UA" w:bidi="uk-UA"/>
              </w:rPr>
            </w:pPr>
            <w:r w:rsidRPr="00460F89">
              <w:rPr>
                <w:rFonts w:ascii="Times New Roman" w:eastAsia="Times New Roman" w:hAnsi="Times New Roman"/>
                <w:b/>
                <w:sz w:val="20"/>
                <w:szCs w:val="20"/>
                <w:lang w:eastAsia="uk-UA" w:bidi="uk-UA"/>
              </w:rPr>
              <w:t xml:space="preserve">2.5. </w:t>
            </w:r>
            <w:r w:rsidRPr="00460F89">
              <w:rPr>
                <w:rFonts w:ascii="Times New Roman" w:eastAsia="Times New Roman" w:hAnsi="Times New Roman"/>
                <w:sz w:val="20"/>
                <w:szCs w:val="20"/>
                <w:lang w:eastAsia="uk-UA" w:bidi="uk-UA"/>
              </w:rPr>
              <w:t xml:space="preserve">Набрала чинності постанова Кабінету Міністрів України про внесення змін до </w:t>
            </w:r>
            <w:r w:rsidRPr="002832AF">
              <w:rPr>
                <w:rFonts w:ascii="Times New Roman" w:hAnsi="Times New Roman"/>
                <w:color w:val="000000"/>
                <w:sz w:val="20"/>
                <w:szCs w:val="20"/>
              </w:rPr>
              <w:t>Порядку використання коштів, передбачених у державному бюджеті для фінансової підтримки громадських об'єднань осіб з інвалідністю (ПКМ від 03.03.2020 р. № 166),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 (ПКМ від 14.03.2018 р. № 183) та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(ПКМ від 12.10.2011 р. № 1049)</w:t>
            </w:r>
            <w:r w:rsidRPr="002832AF">
              <w:rPr>
                <w:rFonts w:ascii="Times New Roman" w:eastAsia="Times New Roman" w:hAnsi="Times New Roman"/>
                <w:color w:val="000000"/>
                <w:sz w:val="20"/>
                <w:szCs w:val="20"/>
                <w:lang w:eastAsia="uk-UA" w:bidi="uk-UA"/>
              </w:rPr>
              <w:t>, якою:</w:t>
            </w:r>
          </w:p>
          <w:p w14:paraId="08B24B6D"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закріплено вимогу про бюджетну фінансову підтримку реалізації програм (проектів, заходів) громадськими об'єднаннями осіб з інвалідністю виключно на конкурсних засадах (5%);</w:t>
            </w:r>
          </w:p>
          <w:p w14:paraId="3B0459FB"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не передбачено жодних привілеїв для окремих громадських об'єднань осіб з інвалідністю (</w:t>
            </w:r>
            <w:r>
              <w:rPr>
                <w:rFonts w:ascii="Times New Roman" w:eastAsia="Times New Roman" w:hAnsi="Times New Roman"/>
                <w:sz w:val="16"/>
                <w:szCs w:val="16"/>
                <w:lang w:eastAsia="uk-UA" w:bidi="uk-UA"/>
              </w:rPr>
              <w:t>3</w:t>
            </w:r>
            <w:r w:rsidRPr="00460F89">
              <w:rPr>
                <w:rFonts w:ascii="Times New Roman" w:eastAsia="Times New Roman" w:hAnsi="Times New Roman"/>
                <w:sz w:val="16"/>
                <w:szCs w:val="16"/>
                <w:lang w:eastAsia="uk-UA" w:bidi="uk-UA"/>
              </w:rPr>
              <w:t>%);</w:t>
            </w:r>
          </w:p>
          <w:p w14:paraId="30FCD3AB"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 xml:space="preserve">визначено такою, що втратила чинність, </w:t>
            </w:r>
            <w:r w:rsidRPr="002832AF">
              <w:rPr>
                <w:rFonts w:ascii="Times New Roman" w:hAnsi="Times New Roman"/>
                <w:color w:val="000000"/>
                <w:sz w:val="16"/>
                <w:szCs w:val="16"/>
              </w:rPr>
              <w:t xml:space="preserve">постанову Кабінету Міністрів України від 14.03.2018 р. № 183 </w:t>
            </w:r>
            <w:r>
              <w:rPr>
                <w:rFonts w:ascii="Times New Roman" w:hAnsi="Times New Roman"/>
                <w:color w:val="000000"/>
                <w:sz w:val="16"/>
                <w:szCs w:val="16"/>
              </w:rPr>
              <w:t xml:space="preserve"> «</w:t>
            </w:r>
            <w:r w:rsidRPr="002832AF">
              <w:rPr>
                <w:rFonts w:ascii="Times New Roman" w:hAnsi="Times New Roman"/>
                <w:color w:val="000000"/>
                <w:sz w:val="16"/>
                <w:szCs w:val="16"/>
              </w:rPr>
              <w:t>Про затвердження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w:t>
            </w:r>
            <w:r>
              <w:rPr>
                <w:rFonts w:ascii="Times New Roman" w:hAnsi="Times New Roman"/>
                <w:color w:val="000000"/>
                <w:sz w:val="16"/>
                <w:szCs w:val="16"/>
              </w:rPr>
              <w:t>»</w:t>
            </w:r>
            <w:r w:rsidRPr="00460F89">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2</w:t>
            </w:r>
            <w:r w:rsidRPr="00460F89">
              <w:rPr>
                <w:rFonts w:ascii="Times New Roman" w:eastAsia="Times New Roman" w:hAnsi="Times New Roman"/>
                <w:sz w:val="16"/>
                <w:szCs w:val="16"/>
                <w:lang w:eastAsia="uk-UA" w:bidi="uk-UA"/>
              </w:rPr>
              <w:t>%);</w:t>
            </w:r>
          </w:p>
          <w:p w14:paraId="6E5106A8"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 xml:space="preserve">мінімізовано можливості для проведення конкурсів без використання програмного модуля </w:t>
            </w:r>
            <w:r>
              <w:rPr>
                <w:rFonts w:ascii="Times New Roman" w:eastAsia="Times New Roman" w:hAnsi="Times New Roman"/>
                <w:sz w:val="16"/>
                <w:szCs w:val="16"/>
                <w:lang w:eastAsia="uk-UA" w:bidi="uk-UA"/>
              </w:rPr>
              <w:t>«</w:t>
            </w:r>
            <w:r w:rsidRPr="00460F89">
              <w:rPr>
                <w:rFonts w:ascii="Times New Roman" w:eastAsia="Times New Roman" w:hAnsi="Times New Roman"/>
                <w:sz w:val="16"/>
                <w:szCs w:val="16"/>
                <w:lang w:eastAsia="uk-UA" w:bidi="uk-UA"/>
              </w:rPr>
              <w:t>Конкурси проектів інститутів громадянського суспільства</w:t>
            </w:r>
            <w:r>
              <w:rPr>
                <w:rFonts w:ascii="Times New Roman" w:eastAsia="Times New Roman" w:hAnsi="Times New Roman"/>
                <w:sz w:val="16"/>
                <w:szCs w:val="16"/>
                <w:lang w:eastAsia="uk-UA" w:bidi="uk-UA"/>
              </w:rPr>
              <w:t>»</w:t>
            </w:r>
            <w:r w:rsidRPr="00460F89">
              <w:rPr>
                <w:rFonts w:ascii="Times New Roman" w:eastAsia="Times New Roman" w:hAnsi="Times New Roman"/>
                <w:sz w:val="16"/>
                <w:szCs w:val="16"/>
                <w:lang w:eastAsia="uk-UA" w:bidi="uk-UA"/>
              </w:rPr>
              <w:t xml:space="preserve"> (електронної системи проведення конкурсу) (</w:t>
            </w:r>
            <w:r>
              <w:rPr>
                <w:rFonts w:ascii="Times New Roman" w:eastAsia="Times New Roman" w:hAnsi="Times New Roman"/>
                <w:sz w:val="16"/>
                <w:szCs w:val="16"/>
                <w:lang w:eastAsia="uk-UA" w:bidi="uk-UA"/>
              </w:rPr>
              <w:t>2</w:t>
            </w:r>
            <w:r w:rsidRPr="00460F89">
              <w:rPr>
                <w:rFonts w:ascii="Times New Roman" w:eastAsia="Times New Roman" w:hAnsi="Times New Roman"/>
                <w:sz w:val="16"/>
                <w:szCs w:val="16"/>
                <w:lang w:eastAsia="uk-UA" w:bidi="uk-UA"/>
              </w:rPr>
              <w:t>%);</w:t>
            </w:r>
          </w:p>
          <w:p w14:paraId="35795C6F"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lastRenderedPageBreak/>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забезпечено оприлюднення всіх матеріалів конкурсних пропозицій, в тому числі кошторисів витрат (</w:t>
            </w:r>
            <w:r>
              <w:rPr>
                <w:rFonts w:ascii="Times New Roman" w:eastAsia="Times New Roman" w:hAnsi="Times New Roman"/>
                <w:sz w:val="16"/>
                <w:szCs w:val="16"/>
                <w:lang w:eastAsia="uk-UA" w:bidi="uk-UA"/>
              </w:rPr>
              <w:t>3</w:t>
            </w:r>
            <w:r w:rsidRPr="00460F89">
              <w:rPr>
                <w:rFonts w:ascii="Times New Roman" w:eastAsia="Times New Roman" w:hAnsi="Times New Roman"/>
                <w:sz w:val="16"/>
                <w:szCs w:val="16"/>
                <w:lang w:eastAsia="uk-UA" w:bidi="uk-UA"/>
              </w:rPr>
              <w:t>%);</w:t>
            </w:r>
          </w:p>
          <w:p w14:paraId="0BDBDC7A"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забезпечено можливість оплати роботи членів конкурсних комісій не з числа представників Фонду соціального захисту осіб з інвалідністю, державних та муніципальних службовців, із визначеним максимальним обсягом</w:t>
            </w:r>
            <w:r w:rsidRPr="00460F89">
              <w:rPr>
                <w:rFonts w:ascii="Times New Roman" w:eastAsia="Times New Roman" w:hAnsi="Times New Roman"/>
                <w:sz w:val="16"/>
                <w:szCs w:val="16"/>
                <w:lang w:val="ru-RU" w:eastAsia="uk-UA" w:bidi="uk-UA"/>
              </w:rPr>
              <w:t>/</w:t>
            </w:r>
            <w:r w:rsidRPr="00460F89">
              <w:rPr>
                <w:rFonts w:ascii="Times New Roman" w:eastAsia="Times New Roman" w:hAnsi="Times New Roman"/>
                <w:sz w:val="16"/>
                <w:szCs w:val="16"/>
                <w:lang w:eastAsia="uk-UA" w:bidi="uk-UA"/>
              </w:rPr>
              <w:t>відсотком для таких платежів (</w:t>
            </w:r>
            <w:r>
              <w:rPr>
                <w:rFonts w:ascii="Times New Roman" w:eastAsia="Times New Roman" w:hAnsi="Times New Roman"/>
                <w:sz w:val="16"/>
                <w:szCs w:val="16"/>
                <w:lang w:eastAsia="uk-UA" w:bidi="uk-UA"/>
              </w:rPr>
              <w:t>2</w:t>
            </w:r>
            <w:r w:rsidRPr="00460F89">
              <w:rPr>
                <w:rFonts w:ascii="Times New Roman" w:eastAsia="Times New Roman" w:hAnsi="Times New Roman"/>
                <w:sz w:val="16"/>
                <w:szCs w:val="16"/>
                <w:lang w:eastAsia="uk-UA" w:bidi="uk-UA"/>
              </w:rPr>
              <w:t>%);</w:t>
            </w:r>
          </w:p>
          <w:p w14:paraId="0CA5F91C"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встановлено додаткові стандарти прозорості конкурсу, в т.ч. право присутності на засіданнях конкурсної комісії представників ЗМІ та громадськості, здійснення відео-, аудіозапису та трансляцію засідань конкурсної комісії (</w:t>
            </w:r>
            <w:r>
              <w:rPr>
                <w:rFonts w:ascii="Times New Roman" w:eastAsia="Times New Roman" w:hAnsi="Times New Roman"/>
                <w:sz w:val="16"/>
                <w:szCs w:val="16"/>
                <w:lang w:eastAsia="uk-UA" w:bidi="uk-UA"/>
              </w:rPr>
              <w:t>3</w:t>
            </w:r>
            <w:r w:rsidRPr="00460F89">
              <w:rPr>
                <w:rFonts w:ascii="Times New Roman" w:eastAsia="Times New Roman" w:hAnsi="Times New Roman"/>
                <w:sz w:val="16"/>
                <w:szCs w:val="16"/>
                <w:lang w:eastAsia="uk-UA" w:bidi="uk-UA"/>
              </w:rPr>
              <w:t xml:space="preserve">%); </w:t>
            </w:r>
          </w:p>
          <w:p w14:paraId="565250E8"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встановлено вимогу про оприлюднення, щонайменше, знеособлених результатів голосування членів конкурсної комісії щодо кожного питання (</w:t>
            </w:r>
            <w:r>
              <w:rPr>
                <w:rFonts w:ascii="Times New Roman" w:eastAsia="Times New Roman" w:hAnsi="Times New Roman"/>
                <w:sz w:val="16"/>
                <w:szCs w:val="16"/>
                <w:lang w:eastAsia="uk-UA" w:bidi="uk-UA"/>
              </w:rPr>
              <w:t>2</w:t>
            </w:r>
            <w:r w:rsidRPr="00460F89">
              <w:rPr>
                <w:rFonts w:ascii="Times New Roman" w:eastAsia="Times New Roman" w:hAnsi="Times New Roman"/>
                <w:sz w:val="16"/>
                <w:szCs w:val="16"/>
                <w:lang w:eastAsia="uk-UA" w:bidi="uk-UA"/>
              </w:rPr>
              <w:t>%);</w:t>
            </w:r>
          </w:p>
          <w:p w14:paraId="2EF6B4CA"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встановлено вимогу про оприлюднення рішень конкурсної комісії про результати оцінки конкурсних пропозицій та виставлених кожним членом конкурсної комісії балів (в знеособленому вигляді)</w:t>
            </w:r>
            <w:r>
              <w:rPr>
                <w:rFonts w:ascii="Times New Roman" w:eastAsia="Times New Roman" w:hAnsi="Times New Roman"/>
                <w:sz w:val="16"/>
                <w:szCs w:val="16"/>
                <w:lang w:eastAsia="uk-UA" w:bidi="uk-UA"/>
              </w:rPr>
              <w:t xml:space="preserve"> </w:t>
            </w: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3</w:t>
            </w:r>
            <w:r w:rsidRPr="00460F89">
              <w:rPr>
                <w:rFonts w:ascii="Times New Roman" w:eastAsia="Times New Roman" w:hAnsi="Times New Roman"/>
                <w:sz w:val="16"/>
                <w:szCs w:val="16"/>
                <w:lang w:eastAsia="uk-UA" w:bidi="uk-UA"/>
              </w:rPr>
              <w:t>%);</w:t>
            </w:r>
          </w:p>
          <w:p w14:paraId="4982816C"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визначено деталізовану процедуру оскарження рішень конкурсної комісії про недопуск до конкурсу, результатів оцінки конкурсних пропозицій та про визначення переможців конкурсу (</w:t>
            </w:r>
            <w:r>
              <w:rPr>
                <w:rFonts w:ascii="Times New Roman" w:eastAsia="Times New Roman" w:hAnsi="Times New Roman"/>
                <w:sz w:val="16"/>
                <w:szCs w:val="16"/>
                <w:lang w:eastAsia="uk-UA" w:bidi="uk-UA"/>
              </w:rPr>
              <w:t>2</w:t>
            </w:r>
            <w:r w:rsidRPr="00460F89">
              <w:rPr>
                <w:rFonts w:ascii="Times New Roman" w:eastAsia="Times New Roman" w:hAnsi="Times New Roman"/>
                <w:sz w:val="16"/>
                <w:szCs w:val="16"/>
                <w:lang w:eastAsia="uk-UA" w:bidi="uk-UA"/>
              </w:rPr>
              <w:t>%);</w:t>
            </w:r>
          </w:p>
          <w:p w14:paraId="2EABF67C"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встановлено, що рішення конкурсної комісії, утвореної Фондом соціального захисту осіб з інвалідністю, оскаржуються до Мінсоцполітики (</w:t>
            </w:r>
            <w:r>
              <w:rPr>
                <w:rFonts w:ascii="Times New Roman" w:eastAsia="Times New Roman" w:hAnsi="Times New Roman"/>
                <w:sz w:val="16"/>
                <w:szCs w:val="16"/>
                <w:lang w:eastAsia="uk-UA" w:bidi="uk-UA"/>
              </w:rPr>
              <w:t>2</w:t>
            </w:r>
            <w:r w:rsidRPr="00460F89">
              <w:rPr>
                <w:rFonts w:ascii="Times New Roman" w:eastAsia="Times New Roman" w:hAnsi="Times New Roman"/>
                <w:sz w:val="16"/>
                <w:szCs w:val="16"/>
                <w:lang w:eastAsia="uk-UA" w:bidi="uk-UA"/>
              </w:rPr>
              <w:t>%);</w:t>
            </w:r>
          </w:p>
          <w:p w14:paraId="161BBC41" w14:textId="77777777" w:rsidR="000470F9" w:rsidRPr="00460F89" w:rsidRDefault="000470F9" w:rsidP="00C1767F">
            <w:pPr>
              <w:spacing w:after="0" w:line="240" w:lineRule="auto"/>
              <w:ind w:firstLine="284"/>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60F89">
              <w:rPr>
                <w:rFonts w:ascii="Times New Roman" w:eastAsia="Times New Roman" w:hAnsi="Times New Roman"/>
                <w:sz w:val="16"/>
                <w:szCs w:val="16"/>
                <w:lang w:eastAsia="uk-UA" w:bidi="uk-UA"/>
              </w:rPr>
              <w:t>встановлено, що переможці конкурсу отримують фінансову підтримку за рахунок бюджетних коштів на рахунки, відкриті у державних банках (замість казначейських рахунків) (1%).</w:t>
            </w:r>
          </w:p>
        </w:tc>
        <w:tc>
          <w:tcPr>
            <w:tcW w:w="712" w:type="dxa"/>
          </w:tcPr>
          <w:p w14:paraId="4111CED9" w14:textId="77777777" w:rsidR="000470F9" w:rsidRPr="00460F89" w:rsidRDefault="000470F9" w:rsidP="00C1767F">
            <w:pPr>
              <w:spacing w:after="0" w:line="240" w:lineRule="auto"/>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lastRenderedPageBreak/>
              <w:t>3</w:t>
            </w:r>
            <w:r w:rsidRPr="00460F89">
              <w:rPr>
                <w:rFonts w:ascii="Times New Roman" w:eastAsia="Times New Roman" w:hAnsi="Times New Roman"/>
                <w:b/>
                <w:sz w:val="20"/>
                <w:szCs w:val="20"/>
                <w:lang w:eastAsia="uk-UA" w:bidi="uk-UA"/>
              </w:rPr>
              <w:t>0%</w:t>
            </w:r>
          </w:p>
        </w:tc>
        <w:tc>
          <w:tcPr>
            <w:tcW w:w="1702" w:type="dxa"/>
          </w:tcPr>
          <w:p w14:paraId="63392E60" w14:textId="77777777" w:rsidR="000470F9" w:rsidRPr="00460F89" w:rsidRDefault="000470F9" w:rsidP="00C1767F">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1. Офіційні друковані видання України.</w:t>
            </w:r>
          </w:p>
          <w:p w14:paraId="23B50706" w14:textId="77777777" w:rsidR="000470F9" w:rsidRPr="00460F89" w:rsidRDefault="000470F9" w:rsidP="00C1767F">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2. Офіційний вебпортал Уряду України (https://www.kmu.gov.ua/)</w:t>
            </w:r>
          </w:p>
        </w:tc>
        <w:tc>
          <w:tcPr>
            <w:tcW w:w="1103" w:type="dxa"/>
          </w:tcPr>
          <w:p w14:paraId="72DB251A" w14:textId="77777777" w:rsidR="000470F9" w:rsidRPr="00460F89" w:rsidRDefault="000470F9" w:rsidP="00C1767F">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Постанова чинності не набрала</w:t>
            </w:r>
          </w:p>
        </w:tc>
      </w:tr>
    </w:tbl>
    <w:p w14:paraId="04F2D821" w14:textId="77777777" w:rsidR="000470F9" w:rsidRPr="00860F84" w:rsidRDefault="000470F9" w:rsidP="00C1767F">
      <w:pPr>
        <w:spacing w:after="0" w:line="240" w:lineRule="auto"/>
        <w:ind w:firstLine="567"/>
        <w:rPr>
          <w:rFonts w:ascii="Times New Roman" w:eastAsia="Times New Roman" w:hAnsi="Times New Roman" w:cs="Times New Roman"/>
          <w:b/>
          <w:color w:val="000000"/>
          <w:sz w:val="24"/>
          <w:szCs w:val="24"/>
          <w:lang w:eastAsia="uk-UA" w:bidi="uk-UA"/>
        </w:rPr>
      </w:pPr>
    </w:p>
    <w:p w14:paraId="735A1418" w14:textId="77777777" w:rsidR="000470F9" w:rsidRPr="00860F84" w:rsidRDefault="000470F9" w:rsidP="00C1767F">
      <w:pPr>
        <w:spacing w:after="0" w:line="240" w:lineRule="auto"/>
        <w:ind w:firstLine="567"/>
        <w:jc w:val="both"/>
        <w:rPr>
          <w:rFonts w:ascii="Times New Roman" w:eastAsia="Times New Roman" w:hAnsi="Times New Roman" w:cs="Times New Roman"/>
          <w:b/>
          <w:color w:val="000000"/>
          <w:sz w:val="24"/>
          <w:szCs w:val="24"/>
          <w:lang w:eastAsia="uk-UA" w:bidi="uk-UA"/>
        </w:rPr>
      </w:pPr>
      <w:r w:rsidRPr="00860F84">
        <w:rPr>
          <w:rFonts w:ascii="Times New Roman" w:eastAsia="Times New Roman" w:hAnsi="Times New Roman" w:cs="Times New Roman"/>
          <w:b/>
          <w:color w:val="000000"/>
          <w:sz w:val="24"/>
          <w:szCs w:val="24"/>
          <w:lang w:eastAsia="uk-UA" w:bidi="uk-UA"/>
        </w:rPr>
        <w:t>Заходи:</w:t>
      </w:r>
    </w:p>
    <w:p w14:paraId="61C1E011" w14:textId="77777777" w:rsidR="000470F9" w:rsidRPr="009139CA" w:rsidRDefault="000470F9" w:rsidP="00C1767F">
      <w:pPr>
        <w:spacing w:after="0" w:line="240" w:lineRule="auto"/>
        <w:ind w:firstLine="567"/>
        <w:jc w:val="both"/>
        <w:rPr>
          <w:rFonts w:ascii="Times New Roman" w:eastAsia="Times New Roman" w:hAnsi="Times New Roman" w:cs="Times New Roman"/>
          <w:b/>
          <w:color w:val="000000"/>
          <w:sz w:val="26"/>
          <w:szCs w:val="26"/>
          <w:lang w:eastAsia="uk-UA" w:bidi="uk-UA"/>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5"/>
        <w:gridCol w:w="1137"/>
        <w:gridCol w:w="994"/>
        <w:gridCol w:w="993"/>
        <w:gridCol w:w="1418"/>
        <w:gridCol w:w="1417"/>
        <w:gridCol w:w="1559"/>
        <w:gridCol w:w="1135"/>
        <w:gridCol w:w="993"/>
      </w:tblGrid>
      <w:tr w:rsidR="000470F9" w:rsidRPr="009139CA" w14:paraId="27B73548" w14:textId="77777777" w:rsidTr="00C1767F">
        <w:trPr>
          <w:trHeight w:val="479"/>
        </w:trPr>
        <w:tc>
          <w:tcPr>
            <w:tcW w:w="6085" w:type="dxa"/>
            <w:vMerge w:val="restart"/>
            <w:shd w:val="clear" w:color="auto" w:fill="DEEAF6" w:themeFill="accent1" w:themeFillTint="33"/>
            <w:vAlign w:val="center"/>
          </w:tcPr>
          <w:p w14:paraId="65BDD60C" w14:textId="77777777" w:rsidR="000470F9" w:rsidRPr="009139CA" w:rsidRDefault="000470F9" w:rsidP="00C176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31" w:type="dxa"/>
            <w:gridSpan w:val="2"/>
            <w:shd w:val="clear" w:color="auto" w:fill="DEEAF6" w:themeFill="accent1" w:themeFillTint="33"/>
            <w:vAlign w:val="center"/>
          </w:tcPr>
          <w:p w14:paraId="3EC97D73" w14:textId="77777777" w:rsidR="000470F9" w:rsidRPr="009139CA" w:rsidRDefault="000470F9" w:rsidP="00C1767F">
            <w:pPr>
              <w:spacing w:after="0" w:line="240" w:lineRule="auto"/>
              <w:jc w:val="center"/>
              <w:rPr>
                <w:rFonts w:ascii="Times New Roman" w:eastAsia="Times New Roman" w:hAnsi="Times New Roman" w:cs="Times New Roman"/>
                <w:b/>
                <w:sz w:val="20"/>
                <w:szCs w:val="20"/>
              </w:rPr>
            </w:pPr>
            <w:r w:rsidRPr="009139CA">
              <w:rPr>
                <w:rFonts w:ascii="Times New Roman" w:eastAsia="Times New Roman" w:hAnsi="Times New Roman" w:cs="Times New Roman"/>
                <w:b/>
                <w:sz w:val="20"/>
                <w:szCs w:val="20"/>
              </w:rPr>
              <w:t>Строки виконання</w:t>
            </w:r>
          </w:p>
        </w:tc>
        <w:tc>
          <w:tcPr>
            <w:tcW w:w="993" w:type="dxa"/>
            <w:vMerge w:val="restart"/>
            <w:shd w:val="clear" w:color="auto" w:fill="DEEAF6" w:themeFill="accent1" w:themeFillTint="33"/>
            <w:vAlign w:val="center"/>
          </w:tcPr>
          <w:p w14:paraId="52DE7E9E"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Виконавці</w:t>
            </w:r>
          </w:p>
        </w:tc>
        <w:tc>
          <w:tcPr>
            <w:tcW w:w="2835" w:type="dxa"/>
            <w:gridSpan w:val="2"/>
            <w:shd w:val="clear" w:color="auto" w:fill="DEEAF6" w:themeFill="accent1" w:themeFillTint="33"/>
            <w:vAlign w:val="center"/>
          </w:tcPr>
          <w:p w14:paraId="3CAC4512" w14:textId="77777777" w:rsidR="000470F9" w:rsidRPr="009139CA" w:rsidRDefault="000470F9" w:rsidP="00C1767F">
            <w:pPr>
              <w:spacing w:after="0" w:line="240" w:lineRule="auto"/>
              <w:jc w:val="center"/>
              <w:rPr>
                <w:rFonts w:ascii="Times New Roman" w:eastAsia="Times New Roman" w:hAnsi="Times New Roman" w:cs="Times New Roman"/>
                <w:b/>
              </w:rPr>
            </w:pPr>
            <w:r w:rsidRPr="009139CA">
              <w:rPr>
                <w:rFonts w:ascii="Times New Roman" w:eastAsia="Times New Roman" w:hAnsi="Times New Roman" w:cs="Times New Roman"/>
                <w:b/>
              </w:rPr>
              <w:t>Фінансові ресурси</w:t>
            </w:r>
          </w:p>
        </w:tc>
        <w:tc>
          <w:tcPr>
            <w:tcW w:w="1559" w:type="dxa"/>
            <w:vMerge w:val="restart"/>
            <w:shd w:val="clear" w:color="auto" w:fill="DEEAF6" w:themeFill="accent1" w:themeFillTint="33"/>
            <w:vAlign w:val="center"/>
          </w:tcPr>
          <w:p w14:paraId="37E29CEE"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35" w:type="dxa"/>
            <w:vMerge w:val="restart"/>
            <w:shd w:val="clear" w:color="auto" w:fill="DEEAF6" w:themeFill="accent1" w:themeFillTint="33"/>
            <w:vAlign w:val="center"/>
          </w:tcPr>
          <w:p w14:paraId="0BAB24B1"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Джерело даних</w:t>
            </w:r>
          </w:p>
        </w:tc>
        <w:tc>
          <w:tcPr>
            <w:tcW w:w="993" w:type="dxa"/>
            <w:vMerge w:val="restart"/>
            <w:shd w:val="clear" w:color="auto" w:fill="DEEAF6" w:themeFill="accent1" w:themeFillTint="33"/>
            <w:vAlign w:val="center"/>
          </w:tcPr>
          <w:p w14:paraId="3FAB3FB1" w14:textId="77777777" w:rsidR="000470F9" w:rsidRPr="009139CA" w:rsidRDefault="000470F9" w:rsidP="00C1767F">
            <w:pPr>
              <w:spacing w:after="0" w:line="240" w:lineRule="auto"/>
              <w:jc w:val="center"/>
              <w:rPr>
                <w:rFonts w:ascii="Times New Roman" w:eastAsia="Times New Roman" w:hAnsi="Times New Roman" w:cs="Times New Roman"/>
                <w:b/>
                <w:sz w:val="24"/>
                <w:szCs w:val="24"/>
              </w:rPr>
            </w:pPr>
            <w:r w:rsidRPr="009139CA">
              <w:rPr>
                <w:rFonts w:ascii="Times New Roman" w:eastAsia="Times New Roman" w:hAnsi="Times New Roman" w:cs="Times New Roman"/>
                <w:b/>
                <w:sz w:val="16"/>
                <w:szCs w:val="16"/>
              </w:rPr>
              <w:t>Базовий показник</w:t>
            </w:r>
          </w:p>
        </w:tc>
      </w:tr>
      <w:tr w:rsidR="000470F9" w:rsidRPr="009139CA" w14:paraId="2601EDAD" w14:textId="77777777" w:rsidTr="00C1767F">
        <w:trPr>
          <w:trHeight w:val="473"/>
        </w:trPr>
        <w:tc>
          <w:tcPr>
            <w:tcW w:w="6085" w:type="dxa"/>
            <w:vMerge/>
            <w:shd w:val="clear" w:color="auto" w:fill="DEEAF6" w:themeFill="accent1" w:themeFillTint="33"/>
            <w:vAlign w:val="center"/>
          </w:tcPr>
          <w:p w14:paraId="3A83C5AD" w14:textId="77777777" w:rsidR="000470F9" w:rsidRPr="009139CA" w:rsidRDefault="000470F9" w:rsidP="00C1767F">
            <w:pPr>
              <w:spacing w:after="0" w:line="240" w:lineRule="auto"/>
              <w:jc w:val="center"/>
              <w:rPr>
                <w:rFonts w:ascii="Times New Roman" w:eastAsia="Times New Roman" w:hAnsi="Times New Roman" w:cs="Times New Roman"/>
                <w:b/>
                <w:sz w:val="20"/>
                <w:szCs w:val="20"/>
              </w:rPr>
            </w:pPr>
          </w:p>
        </w:tc>
        <w:tc>
          <w:tcPr>
            <w:tcW w:w="1137" w:type="dxa"/>
            <w:shd w:val="clear" w:color="auto" w:fill="DEEAF6" w:themeFill="accent1" w:themeFillTint="33"/>
            <w:vAlign w:val="center"/>
          </w:tcPr>
          <w:p w14:paraId="6C43525D"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початку</w:t>
            </w:r>
          </w:p>
        </w:tc>
        <w:tc>
          <w:tcPr>
            <w:tcW w:w="994" w:type="dxa"/>
            <w:shd w:val="clear" w:color="auto" w:fill="DEEAF6" w:themeFill="accent1" w:themeFillTint="33"/>
            <w:vAlign w:val="center"/>
          </w:tcPr>
          <w:p w14:paraId="6DBBB5CA"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заверш</w:t>
            </w:r>
            <w:r>
              <w:rPr>
                <w:rFonts w:ascii="Times New Roman" w:eastAsia="Times New Roman" w:hAnsi="Times New Roman" w:cs="Times New Roman"/>
                <w:b/>
                <w:sz w:val="16"/>
                <w:szCs w:val="16"/>
              </w:rPr>
              <w:t>ення</w:t>
            </w:r>
          </w:p>
        </w:tc>
        <w:tc>
          <w:tcPr>
            <w:tcW w:w="993" w:type="dxa"/>
            <w:vMerge/>
            <w:shd w:val="clear" w:color="auto" w:fill="DEEAF6" w:themeFill="accent1" w:themeFillTint="33"/>
            <w:vAlign w:val="center"/>
          </w:tcPr>
          <w:p w14:paraId="5539F7E6" w14:textId="77777777" w:rsidR="000470F9" w:rsidRPr="009139CA" w:rsidRDefault="000470F9" w:rsidP="00C1767F">
            <w:pPr>
              <w:spacing w:after="0" w:line="240" w:lineRule="auto"/>
              <w:jc w:val="center"/>
              <w:rPr>
                <w:rFonts w:ascii="Times New Roman" w:eastAsia="Times New Roman" w:hAnsi="Times New Roman" w:cs="Times New Roman"/>
                <w:b/>
                <w:sz w:val="20"/>
                <w:szCs w:val="20"/>
              </w:rPr>
            </w:pPr>
          </w:p>
        </w:tc>
        <w:tc>
          <w:tcPr>
            <w:tcW w:w="1418" w:type="dxa"/>
            <w:shd w:val="clear" w:color="auto" w:fill="DEEAF6" w:themeFill="accent1" w:themeFillTint="33"/>
            <w:vAlign w:val="center"/>
          </w:tcPr>
          <w:p w14:paraId="2BE81397"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Джерела фінансування</w:t>
            </w:r>
          </w:p>
        </w:tc>
        <w:tc>
          <w:tcPr>
            <w:tcW w:w="1417" w:type="dxa"/>
            <w:shd w:val="clear" w:color="auto" w:fill="DEEAF6" w:themeFill="accent1" w:themeFillTint="33"/>
            <w:vAlign w:val="center"/>
          </w:tcPr>
          <w:p w14:paraId="014443F4"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Обсяги фінансування</w:t>
            </w:r>
          </w:p>
        </w:tc>
        <w:tc>
          <w:tcPr>
            <w:tcW w:w="1559" w:type="dxa"/>
            <w:vMerge/>
            <w:shd w:val="clear" w:color="auto" w:fill="DEEAF6" w:themeFill="accent1" w:themeFillTint="33"/>
            <w:vAlign w:val="center"/>
          </w:tcPr>
          <w:p w14:paraId="32EF8EAE" w14:textId="77777777" w:rsidR="000470F9" w:rsidRPr="009139CA" w:rsidRDefault="000470F9" w:rsidP="00C1767F">
            <w:pPr>
              <w:spacing w:after="0" w:line="240" w:lineRule="auto"/>
              <w:jc w:val="center"/>
              <w:rPr>
                <w:rFonts w:ascii="Times New Roman" w:eastAsia="Times New Roman" w:hAnsi="Times New Roman" w:cs="Times New Roman"/>
                <w:b/>
                <w:sz w:val="20"/>
                <w:szCs w:val="20"/>
              </w:rPr>
            </w:pPr>
          </w:p>
        </w:tc>
        <w:tc>
          <w:tcPr>
            <w:tcW w:w="1135" w:type="dxa"/>
            <w:vMerge/>
            <w:shd w:val="clear" w:color="auto" w:fill="DEEAF6" w:themeFill="accent1" w:themeFillTint="33"/>
            <w:vAlign w:val="center"/>
          </w:tcPr>
          <w:p w14:paraId="2B41750B" w14:textId="77777777" w:rsidR="000470F9" w:rsidRPr="009139CA" w:rsidRDefault="000470F9" w:rsidP="00C1767F">
            <w:pPr>
              <w:spacing w:after="0" w:line="240" w:lineRule="auto"/>
              <w:jc w:val="center"/>
              <w:rPr>
                <w:rFonts w:ascii="Times New Roman" w:eastAsia="Times New Roman" w:hAnsi="Times New Roman" w:cs="Times New Roman"/>
                <w:b/>
                <w:sz w:val="20"/>
                <w:szCs w:val="20"/>
              </w:rPr>
            </w:pPr>
          </w:p>
        </w:tc>
        <w:tc>
          <w:tcPr>
            <w:tcW w:w="993" w:type="dxa"/>
            <w:vMerge/>
            <w:shd w:val="clear" w:color="auto" w:fill="DEEAF6" w:themeFill="accent1" w:themeFillTint="33"/>
          </w:tcPr>
          <w:p w14:paraId="0933DF15" w14:textId="77777777" w:rsidR="000470F9" w:rsidRPr="009139CA" w:rsidRDefault="000470F9" w:rsidP="00C1767F">
            <w:pPr>
              <w:spacing w:after="0" w:line="240" w:lineRule="auto"/>
              <w:jc w:val="center"/>
              <w:rPr>
                <w:rFonts w:ascii="Times New Roman" w:eastAsia="Times New Roman" w:hAnsi="Times New Roman" w:cs="Times New Roman"/>
                <w:b/>
                <w:sz w:val="16"/>
                <w:szCs w:val="16"/>
              </w:rPr>
            </w:pPr>
          </w:p>
        </w:tc>
      </w:tr>
      <w:tr w:rsidR="000470F9" w:rsidRPr="009139CA" w14:paraId="4F6F4C6F" w14:textId="77777777" w:rsidTr="00C1767F">
        <w:trPr>
          <w:trHeight w:val="230"/>
        </w:trPr>
        <w:tc>
          <w:tcPr>
            <w:tcW w:w="15731" w:type="dxa"/>
            <w:gridSpan w:val="9"/>
            <w:shd w:val="clear" w:color="auto" w:fill="E2EFD9" w:themeFill="accent6" w:themeFillTint="33"/>
          </w:tcPr>
          <w:p w14:paraId="3307DB28" w14:textId="77777777" w:rsidR="000470F9" w:rsidRPr="00B24DFF" w:rsidRDefault="000470F9" w:rsidP="00C1767F">
            <w:pPr>
              <w:spacing w:after="0" w:line="240" w:lineRule="auto"/>
              <w:jc w:val="center"/>
              <w:rPr>
                <w:rFonts w:ascii="Times New Roman" w:eastAsia="Times New Roman" w:hAnsi="Times New Roman" w:cs="Times New Roman"/>
                <w:color w:val="000000"/>
                <w:sz w:val="24"/>
                <w:szCs w:val="24"/>
                <w:lang w:val="ru-RU" w:eastAsia="uk-UA" w:bidi="uk-UA"/>
              </w:rPr>
            </w:pPr>
            <w:r w:rsidRPr="0011002E">
              <w:rPr>
                <w:rFonts w:ascii="Times New Roman" w:eastAsia="Times New Roman" w:hAnsi="Times New Roman" w:cs="Times New Roman"/>
                <w:b/>
                <w:color w:val="000000"/>
                <w:sz w:val="24"/>
                <w:szCs w:val="24"/>
                <w:lang w:eastAsia="uk-UA" w:bidi="uk-UA"/>
              </w:rPr>
              <w:t xml:space="preserve">Очікуваний стратегічний результат </w:t>
            </w:r>
            <w:r>
              <w:rPr>
                <w:rFonts w:ascii="Times New Roman" w:eastAsia="Times New Roman" w:hAnsi="Times New Roman" w:cs="Times New Roman"/>
                <w:b/>
                <w:color w:val="000000"/>
                <w:sz w:val="24"/>
                <w:szCs w:val="24"/>
                <w:lang w:val="ru-RU" w:eastAsia="uk-UA" w:bidi="uk-UA"/>
              </w:rPr>
              <w:t>2</w:t>
            </w:r>
            <w:r w:rsidRPr="0011002E">
              <w:rPr>
                <w:rFonts w:ascii="Times New Roman" w:eastAsia="Times New Roman" w:hAnsi="Times New Roman" w:cs="Times New Roman"/>
                <w:b/>
                <w:color w:val="000000"/>
                <w:sz w:val="24"/>
                <w:szCs w:val="24"/>
                <w:lang w:eastAsia="uk-UA" w:bidi="uk-UA"/>
              </w:rPr>
              <w:t>.7.7.1</w:t>
            </w:r>
            <w:r>
              <w:rPr>
                <w:rFonts w:ascii="Times New Roman" w:eastAsia="Times New Roman" w:hAnsi="Times New Roman" w:cs="Times New Roman"/>
                <w:b/>
                <w:color w:val="000000"/>
                <w:sz w:val="24"/>
                <w:szCs w:val="24"/>
                <w:lang w:val="ru-RU" w:eastAsia="uk-UA" w:bidi="uk-UA"/>
              </w:rPr>
              <w:t>.</w:t>
            </w:r>
          </w:p>
        </w:tc>
      </w:tr>
      <w:tr w:rsidR="000470F9" w:rsidRPr="009139CA" w14:paraId="5C5DE14D" w14:textId="77777777" w:rsidTr="00C1767F">
        <w:trPr>
          <w:trHeight w:val="230"/>
        </w:trPr>
        <w:tc>
          <w:tcPr>
            <w:tcW w:w="6085" w:type="dxa"/>
          </w:tcPr>
          <w:p w14:paraId="7BD417AC" w14:textId="77777777" w:rsidR="000470F9" w:rsidRPr="006000D1"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sidRPr="00B24DFF">
              <w:rPr>
                <w:rFonts w:ascii="Times New Roman" w:eastAsia="Times New Roman" w:hAnsi="Times New Roman" w:cs="Times New Roman"/>
                <w:b/>
                <w:bCs/>
                <w:color w:val="000000"/>
                <w:sz w:val="20"/>
                <w:szCs w:val="20"/>
                <w:lang w:eastAsia="uk-UA" w:bidi="uk-UA"/>
              </w:rPr>
              <w:t>1.</w:t>
            </w:r>
            <w:r w:rsidRPr="006000D1">
              <w:rPr>
                <w:rFonts w:ascii="Times New Roman" w:eastAsia="Times New Roman" w:hAnsi="Times New Roman" w:cs="Times New Roman"/>
                <w:bCs/>
                <w:color w:val="000000"/>
                <w:sz w:val="20"/>
                <w:szCs w:val="20"/>
                <w:lang w:eastAsia="uk-UA" w:bidi="uk-UA"/>
              </w:rPr>
              <w:t> Забезпечення проведення аналітичного дослідження, яким визначено</w:t>
            </w:r>
            <w:r>
              <w:t xml:space="preserve"> </w:t>
            </w:r>
            <w:r w:rsidRPr="006000D1">
              <w:rPr>
                <w:rFonts w:ascii="Times New Roman" w:eastAsia="Times New Roman" w:hAnsi="Times New Roman" w:cs="Times New Roman"/>
                <w:bCs/>
                <w:color w:val="000000"/>
                <w:sz w:val="20"/>
                <w:szCs w:val="20"/>
                <w:lang w:eastAsia="uk-UA" w:bidi="uk-UA"/>
              </w:rPr>
              <w:t xml:space="preserve">можливість внесення змін до законів з метою усунення дублювання інструментів соціальної підтримки </w:t>
            </w:r>
          </w:p>
        </w:tc>
        <w:tc>
          <w:tcPr>
            <w:tcW w:w="1137" w:type="dxa"/>
          </w:tcPr>
          <w:p w14:paraId="129D25D0"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 xml:space="preserve">Січень </w:t>
            </w:r>
          </w:p>
          <w:p w14:paraId="31C047A6"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2023 р.</w:t>
            </w:r>
          </w:p>
        </w:tc>
        <w:tc>
          <w:tcPr>
            <w:tcW w:w="994" w:type="dxa"/>
          </w:tcPr>
          <w:p w14:paraId="38896FCA"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sidRPr="00F304ED">
              <w:rPr>
                <w:rFonts w:ascii="Times New Roman" w:eastAsia="Times New Roman" w:hAnsi="Times New Roman" w:cs="Times New Roman"/>
                <w:color w:val="000000"/>
                <w:sz w:val="16"/>
                <w:szCs w:val="16"/>
                <w:lang w:val="ru-RU" w:eastAsia="uk-UA" w:bidi="uk-UA"/>
              </w:rPr>
              <w:t>Червень</w:t>
            </w:r>
            <w:r w:rsidRPr="00E361EA">
              <w:rPr>
                <w:rFonts w:ascii="Times New Roman" w:eastAsia="Times New Roman" w:hAnsi="Times New Roman" w:cs="Times New Roman"/>
                <w:color w:val="000000"/>
                <w:sz w:val="16"/>
                <w:szCs w:val="16"/>
                <w:lang w:val="ru-RU" w:eastAsia="uk-UA" w:bidi="uk-UA"/>
              </w:rPr>
              <w:t xml:space="preserve"> 2023 р.</w:t>
            </w:r>
          </w:p>
        </w:tc>
        <w:tc>
          <w:tcPr>
            <w:tcW w:w="993" w:type="dxa"/>
          </w:tcPr>
          <w:p w14:paraId="0B9272FA"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Мінсоцполітики</w:t>
            </w:r>
          </w:p>
        </w:tc>
        <w:tc>
          <w:tcPr>
            <w:tcW w:w="1418" w:type="dxa"/>
          </w:tcPr>
          <w:p w14:paraId="0C518517"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Державний бюджет</w:t>
            </w:r>
          </w:p>
        </w:tc>
        <w:tc>
          <w:tcPr>
            <w:tcW w:w="1417" w:type="dxa"/>
          </w:tcPr>
          <w:p w14:paraId="2E6B7389"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B3C20BD"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Аналітичне дослідження проведено та підготовлено звіт за його результатами</w:t>
            </w:r>
          </w:p>
        </w:tc>
        <w:tc>
          <w:tcPr>
            <w:tcW w:w="1135" w:type="dxa"/>
          </w:tcPr>
          <w:p w14:paraId="7CC0E7EB" w14:textId="77777777" w:rsidR="000470F9" w:rsidRPr="00091AA1"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Мінсоцполітики</w:t>
            </w:r>
          </w:p>
        </w:tc>
        <w:tc>
          <w:tcPr>
            <w:tcW w:w="993" w:type="dxa"/>
          </w:tcPr>
          <w:p w14:paraId="0F8E2CEB"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Аналітичне дослідження не проводилося</w:t>
            </w:r>
          </w:p>
        </w:tc>
      </w:tr>
      <w:tr w:rsidR="000470F9" w:rsidRPr="009139CA" w14:paraId="0EAC7A65" w14:textId="77777777" w:rsidTr="00C1767F">
        <w:trPr>
          <w:trHeight w:val="230"/>
        </w:trPr>
        <w:tc>
          <w:tcPr>
            <w:tcW w:w="6085" w:type="dxa"/>
          </w:tcPr>
          <w:p w14:paraId="18992E14" w14:textId="77777777" w:rsidR="000470F9" w:rsidRPr="0011002E" w:rsidRDefault="000470F9" w:rsidP="00C1767F">
            <w:pPr>
              <w:spacing w:after="0" w:line="240" w:lineRule="auto"/>
              <w:ind w:firstLine="164"/>
              <w:jc w:val="both"/>
              <w:rPr>
                <w:rFonts w:ascii="Times New Roman" w:eastAsia="Times New Roman" w:hAnsi="Times New Roman" w:cs="Times New Roman"/>
                <w:bCs/>
                <w:color w:val="000000"/>
                <w:sz w:val="20"/>
                <w:szCs w:val="20"/>
                <w:lang w:val="ru-RU" w:eastAsia="uk-UA" w:bidi="uk-UA"/>
              </w:rPr>
            </w:pPr>
            <w:r w:rsidRPr="00B24DFF">
              <w:rPr>
                <w:rFonts w:ascii="Times New Roman" w:eastAsia="Times New Roman" w:hAnsi="Times New Roman" w:cs="Times New Roman"/>
                <w:b/>
                <w:bCs/>
                <w:color w:val="000000"/>
                <w:sz w:val="20"/>
                <w:szCs w:val="20"/>
                <w:lang w:val="ru-RU" w:eastAsia="uk-UA" w:bidi="uk-UA"/>
              </w:rPr>
              <w:t>2.</w:t>
            </w:r>
            <w:r w:rsidRPr="006000D1">
              <w:rPr>
                <w:rFonts w:ascii="Times New Roman" w:eastAsia="Times New Roman" w:hAnsi="Times New Roman" w:cs="Times New Roman"/>
                <w:bCs/>
                <w:color w:val="000000"/>
                <w:sz w:val="20"/>
                <w:szCs w:val="20"/>
                <w:lang w:eastAsia="uk-UA" w:bidi="uk-UA"/>
              </w:rPr>
              <w:t xml:space="preserve"> Проведення презентації звіту за результатами аналітичного дослідження, зазначеного </w:t>
            </w:r>
            <w:r>
              <w:rPr>
                <w:rFonts w:ascii="Times New Roman" w:eastAsia="Times New Roman" w:hAnsi="Times New Roman" w:cs="Times New Roman"/>
                <w:bCs/>
                <w:color w:val="000000"/>
                <w:sz w:val="20"/>
                <w:szCs w:val="20"/>
                <w:lang w:val="ru-RU" w:eastAsia="uk-UA" w:bidi="uk-UA"/>
              </w:rPr>
              <w:t>в</w:t>
            </w:r>
            <w:r w:rsidRPr="006000D1">
              <w:rPr>
                <w:rFonts w:ascii="Times New Roman" w:eastAsia="Times New Roman" w:hAnsi="Times New Roman" w:cs="Times New Roman"/>
                <w:bCs/>
                <w:color w:val="000000"/>
                <w:sz w:val="20"/>
                <w:szCs w:val="20"/>
                <w:lang w:eastAsia="uk-UA" w:bidi="uk-UA"/>
              </w:rPr>
              <w:t xml:space="preserve"> описі заходу 1 до очікуваного стратегічного результату 2.</w:t>
            </w:r>
            <w:r w:rsidRPr="006000D1">
              <w:rPr>
                <w:rFonts w:ascii="Times New Roman" w:eastAsia="Times New Roman" w:hAnsi="Times New Roman" w:cs="Times New Roman"/>
                <w:bCs/>
                <w:color w:val="000000"/>
                <w:sz w:val="20"/>
                <w:szCs w:val="20"/>
                <w:lang w:val="ru-RU" w:eastAsia="uk-UA" w:bidi="uk-UA"/>
              </w:rPr>
              <w:t>7</w:t>
            </w:r>
            <w:r w:rsidRPr="006000D1">
              <w:rPr>
                <w:rFonts w:ascii="Times New Roman" w:eastAsia="Times New Roman" w:hAnsi="Times New Roman" w:cs="Times New Roman"/>
                <w:bCs/>
                <w:color w:val="000000"/>
                <w:sz w:val="20"/>
                <w:szCs w:val="20"/>
                <w:lang w:eastAsia="uk-UA" w:bidi="uk-UA"/>
              </w:rPr>
              <w:t>.</w:t>
            </w:r>
            <w:r w:rsidRPr="006000D1">
              <w:rPr>
                <w:rFonts w:ascii="Times New Roman" w:eastAsia="Times New Roman" w:hAnsi="Times New Roman" w:cs="Times New Roman"/>
                <w:bCs/>
                <w:color w:val="000000"/>
                <w:sz w:val="20"/>
                <w:szCs w:val="20"/>
                <w:lang w:val="ru-RU" w:eastAsia="uk-UA" w:bidi="uk-UA"/>
              </w:rPr>
              <w:t>7</w:t>
            </w:r>
            <w:r w:rsidRPr="006000D1">
              <w:rPr>
                <w:rFonts w:ascii="Times New Roman" w:eastAsia="Times New Roman" w:hAnsi="Times New Roman" w:cs="Times New Roman"/>
                <w:bCs/>
                <w:color w:val="000000"/>
                <w:sz w:val="20"/>
                <w:szCs w:val="20"/>
                <w:lang w:eastAsia="uk-UA" w:bidi="uk-UA"/>
              </w:rPr>
              <w:t>.1., та його експертного обговорення</w:t>
            </w:r>
          </w:p>
        </w:tc>
        <w:tc>
          <w:tcPr>
            <w:tcW w:w="1137" w:type="dxa"/>
          </w:tcPr>
          <w:p w14:paraId="47896658"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 xml:space="preserve">Липень </w:t>
            </w:r>
          </w:p>
          <w:p w14:paraId="7D2816D5"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2023 р.</w:t>
            </w:r>
          </w:p>
        </w:tc>
        <w:tc>
          <w:tcPr>
            <w:tcW w:w="994" w:type="dxa"/>
          </w:tcPr>
          <w:p w14:paraId="0600D38E"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Серпень 2023 р.</w:t>
            </w:r>
          </w:p>
        </w:tc>
        <w:tc>
          <w:tcPr>
            <w:tcW w:w="993" w:type="dxa"/>
          </w:tcPr>
          <w:p w14:paraId="68C0B0E5"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Мінсоцполітики</w:t>
            </w:r>
          </w:p>
        </w:tc>
        <w:tc>
          <w:tcPr>
            <w:tcW w:w="1418" w:type="dxa"/>
          </w:tcPr>
          <w:p w14:paraId="434F37E1"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Державний бюджет</w:t>
            </w:r>
          </w:p>
        </w:tc>
        <w:tc>
          <w:tcPr>
            <w:tcW w:w="1417" w:type="dxa"/>
          </w:tcPr>
          <w:p w14:paraId="511F81C9"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0C2EE10"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Експертне обговорення проведено та оприлюднено його результати</w:t>
            </w:r>
          </w:p>
        </w:tc>
        <w:tc>
          <w:tcPr>
            <w:tcW w:w="1135" w:type="dxa"/>
          </w:tcPr>
          <w:p w14:paraId="1133A0D3" w14:textId="77777777" w:rsidR="000470F9" w:rsidRPr="00503192"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 xml:space="preserve">Офіційний </w:t>
            </w:r>
            <w:r w:rsidRPr="006777B8">
              <w:rPr>
                <w:rFonts w:ascii="Times New Roman" w:eastAsia="Times New Roman" w:hAnsi="Times New Roman" w:cs="Times New Roman"/>
                <w:color w:val="000000"/>
                <w:sz w:val="16"/>
                <w:szCs w:val="16"/>
                <w:lang w:eastAsia="uk-UA" w:bidi="uk-UA"/>
              </w:rPr>
              <w:t>веб</w:t>
            </w:r>
            <w:r w:rsidRPr="00503192">
              <w:rPr>
                <w:rFonts w:ascii="Times New Roman" w:eastAsia="Times New Roman" w:hAnsi="Times New Roman" w:cs="Times New Roman"/>
                <w:color w:val="000000"/>
                <w:sz w:val="16"/>
                <w:szCs w:val="16"/>
                <w:lang w:eastAsia="uk-UA" w:bidi="uk-UA"/>
              </w:rPr>
              <w:t>сайт Мінсоцполітики (</w:t>
            </w:r>
            <w:hyperlink r:id="rId56" w:history="1">
              <w:r w:rsidRPr="000434D3">
                <w:rPr>
                  <w:rStyle w:val="a4"/>
                  <w:rFonts w:ascii="Times New Roman" w:eastAsia="Times New Roman" w:hAnsi="Times New Roman" w:cs="Times New Roman"/>
                  <w:sz w:val="16"/>
                  <w:szCs w:val="16"/>
                  <w:lang w:val="ru-RU" w:eastAsia="uk-UA" w:bidi="uk-UA"/>
                </w:rPr>
                <w:t>https</w:t>
              </w:r>
              <w:r w:rsidRPr="00320342">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www</w:t>
              </w:r>
              <w:r w:rsidRPr="00320342">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msp</w:t>
              </w:r>
              <w:r w:rsidRPr="00320342">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gov</w:t>
              </w:r>
              <w:r w:rsidRPr="00320342">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ua</w:t>
              </w:r>
              <w:r w:rsidRPr="00320342">
                <w:rPr>
                  <w:rStyle w:val="a4"/>
                  <w:rFonts w:ascii="Times New Roman" w:eastAsia="Times New Roman" w:hAnsi="Times New Roman" w:cs="Times New Roman"/>
                  <w:sz w:val="16"/>
                  <w:szCs w:val="16"/>
                  <w:lang w:eastAsia="uk-UA" w:bidi="uk-UA"/>
                </w:rPr>
                <w:t>/</w:t>
              </w:r>
            </w:hyperlink>
            <w:r w:rsidRPr="00320342">
              <w:rPr>
                <w:rFonts w:ascii="Times New Roman" w:eastAsia="Times New Roman" w:hAnsi="Times New Roman" w:cs="Times New Roman"/>
                <w:color w:val="000000"/>
                <w:sz w:val="16"/>
                <w:szCs w:val="16"/>
                <w:lang w:eastAsia="uk-UA" w:bidi="uk-UA"/>
              </w:rPr>
              <w:t xml:space="preserve"> </w:t>
            </w:r>
            <w:r w:rsidRPr="00503192">
              <w:rPr>
                <w:rFonts w:ascii="Times New Roman" w:eastAsia="Times New Roman" w:hAnsi="Times New Roman" w:cs="Times New Roman"/>
                <w:color w:val="000000"/>
                <w:sz w:val="16"/>
                <w:szCs w:val="16"/>
                <w:lang w:eastAsia="uk-UA" w:bidi="uk-UA"/>
              </w:rPr>
              <w:t>)</w:t>
            </w:r>
          </w:p>
        </w:tc>
        <w:tc>
          <w:tcPr>
            <w:tcW w:w="993" w:type="dxa"/>
          </w:tcPr>
          <w:p w14:paraId="04AD7D4C"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320342">
              <w:rPr>
                <w:rFonts w:ascii="Times New Roman" w:eastAsia="Times New Roman" w:hAnsi="Times New Roman" w:cs="Times New Roman"/>
                <w:color w:val="000000"/>
                <w:sz w:val="16"/>
                <w:szCs w:val="16"/>
                <w:lang w:eastAsia="uk-UA" w:bidi="uk-UA"/>
              </w:rPr>
              <w:t>-“-</w:t>
            </w:r>
          </w:p>
        </w:tc>
      </w:tr>
      <w:tr w:rsidR="000470F9" w:rsidRPr="009139CA" w14:paraId="3810B0B2" w14:textId="77777777" w:rsidTr="00C1767F">
        <w:trPr>
          <w:trHeight w:val="230"/>
        </w:trPr>
        <w:tc>
          <w:tcPr>
            <w:tcW w:w="6085" w:type="dxa"/>
          </w:tcPr>
          <w:p w14:paraId="09E0277F" w14:textId="77777777" w:rsidR="000470F9" w:rsidRPr="00B24DFF" w:rsidRDefault="000470F9" w:rsidP="00C1767F">
            <w:pPr>
              <w:spacing w:after="0" w:line="240" w:lineRule="auto"/>
              <w:ind w:firstLine="164"/>
              <w:jc w:val="both"/>
              <w:rPr>
                <w:rFonts w:ascii="Times New Roman" w:eastAsia="Times New Roman" w:hAnsi="Times New Roman" w:cs="Times New Roman"/>
                <w:b/>
                <w:bCs/>
                <w:color w:val="000000"/>
                <w:sz w:val="20"/>
                <w:szCs w:val="20"/>
                <w:lang w:val="ru-RU" w:eastAsia="uk-UA" w:bidi="uk-UA"/>
              </w:rPr>
            </w:pPr>
            <w:r w:rsidRPr="0089303E">
              <w:rPr>
                <w:rFonts w:ascii="Times New Roman" w:eastAsia="Times New Roman" w:hAnsi="Times New Roman" w:cs="Times New Roman"/>
                <w:b/>
                <w:bCs/>
                <w:color w:val="000000"/>
                <w:sz w:val="20"/>
                <w:szCs w:val="20"/>
                <w:lang w:eastAsia="uk-UA" w:bidi="uk-UA"/>
              </w:rPr>
              <w:t>3. </w:t>
            </w:r>
            <w:r w:rsidRPr="00860F84">
              <w:rPr>
                <w:rFonts w:ascii="Times New Roman" w:eastAsia="Times New Roman" w:hAnsi="Times New Roman" w:cs="Times New Roman"/>
                <w:bCs/>
                <w:color w:val="000000"/>
                <w:sz w:val="20"/>
                <w:szCs w:val="20"/>
                <w:lang w:val="ru-RU" w:eastAsia="uk-UA" w:bidi="uk-UA"/>
              </w:rPr>
              <w:t xml:space="preserve">Забезпечення </w:t>
            </w:r>
            <w:r>
              <w:rPr>
                <w:rFonts w:ascii="Times New Roman" w:eastAsia="Times New Roman" w:hAnsi="Times New Roman" w:cs="Times New Roman"/>
                <w:bCs/>
                <w:color w:val="000000"/>
                <w:sz w:val="20"/>
                <w:szCs w:val="20"/>
                <w:lang w:val="ru-RU" w:eastAsia="uk-UA" w:bidi="uk-UA"/>
              </w:rPr>
              <w:t xml:space="preserve">проведення </w:t>
            </w:r>
            <w:r w:rsidRPr="00860F84">
              <w:rPr>
                <w:rFonts w:ascii="Times New Roman" w:eastAsia="Times New Roman" w:hAnsi="Times New Roman" w:cs="Times New Roman"/>
                <w:bCs/>
                <w:color w:val="000000"/>
                <w:sz w:val="20"/>
                <w:szCs w:val="20"/>
                <w:lang w:eastAsia="uk-UA" w:bidi="uk-UA"/>
              </w:rPr>
              <w:t>реінжинірингу ділових процесів з надання соціальної допомоги</w:t>
            </w:r>
            <w:r>
              <w:rPr>
                <w:rFonts w:ascii="Times New Roman" w:eastAsia="Times New Roman" w:hAnsi="Times New Roman" w:cs="Times New Roman"/>
                <w:bCs/>
                <w:color w:val="000000"/>
                <w:sz w:val="20"/>
                <w:szCs w:val="20"/>
                <w:lang w:eastAsia="uk-UA" w:bidi="uk-UA"/>
              </w:rPr>
              <w:t xml:space="preserve"> </w:t>
            </w:r>
          </w:p>
        </w:tc>
        <w:tc>
          <w:tcPr>
            <w:tcW w:w="1137" w:type="dxa"/>
          </w:tcPr>
          <w:p w14:paraId="7757EC74" w14:textId="77777777" w:rsidR="000470F9" w:rsidRPr="0089303E"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sidRPr="0089303E">
              <w:rPr>
                <w:rFonts w:ascii="Times New Roman" w:eastAsia="Times New Roman" w:hAnsi="Times New Roman" w:cs="Times New Roman"/>
                <w:color w:val="000000"/>
                <w:sz w:val="16"/>
                <w:szCs w:val="16"/>
                <w:lang w:val="ru-RU" w:eastAsia="uk-UA" w:bidi="uk-UA"/>
              </w:rPr>
              <w:t xml:space="preserve">Січень </w:t>
            </w:r>
          </w:p>
          <w:p w14:paraId="03171CA0"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sidRPr="0089303E">
              <w:rPr>
                <w:rFonts w:ascii="Times New Roman" w:eastAsia="Times New Roman" w:hAnsi="Times New Roman" w:cs="Times New Roman"/>
                <w:color w:val="000000"/>
                <w:sz w:val="16"/>
                <w:szCs w:val="16"/>
                <w:lang w:val="ru-RU" w:eastAsia="uk-UA" w:bidi="uk-UA"/>
              </w:rPr>
              <w:t>2023 р.</w:t>
            </w:r>
          </w:p>
        </w:tc>
        <w:tc>
          <w:tcPr>
            <w:tcW w:w="994" w:type="dxa"/>
          </w:tcPr>
          <w:p w14:paraId="28B1CA9E"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Серпень 2023 р.</w:t>
            </w:r>
          </w:p>
        </w:tc>
        <w:tc>
          <w:tcPr>
            <w:tcW w:w="993" w:type="dxa"/>
          </w:tcPr>
          <w:p w14:paraId="47B6D47C"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Мінсоцполітики</w:t>
            </w:r>
          </w:p>
        </w:tc>
        <w:tc>
          <w:tcPr>
            <w:tcW w:w="1418" w:type="dxa"/>
          </w:tcPr>
          <w:p w14:paraId="4C0275A8"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Державний бюджет</w:t>
            </w:r>
          </w:p>
        </w:tc>
        <w:tc>
          <w:tcPr>
            <w:tcW w:w="1417" w:type="dxa"/>
          </w:tcPr>
          <w:p w14:paraId="15689B5B" w14:textId="77777777" w:rsidR="000470F9" w:rsidRPr="00503192"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91CA60F" w14:textId="77777777" w:rsidR="000470F9" w:rsidRPr="00503192"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bCs/>
                <w:color w:val="000000"/>
                <w:sz w:val="16"/>
                <w:szCs w:val="16"/>
                <w:lang w:eastAsia="uk-UA" w:bidi="uk-UA"/>
              </w:rPr>
              <w:t>Р</w:t>
            </w:r>
            <w:r w:rsidRPr="0089303E">
              <w:rPr>
                <w:rFonts w:ascii="Times New Roman" w:eastAsia="Times New Roman" w:hAnsi="Times New Roman" w:cs="Times New Roman"/>
                <w:bCs/>
                <w:color w:val="000000"/>
                <w:sz w:val="16"/>
                <w:szCs w:val="16"/>
                <w:lang w:eastAsia="uk-UA" w:bidi="uk-UA"/>
              </w:rPr>
              <w:t>еінжиніринг ділових процесів з надання соціальної допомоги</w:t>
            </w:r>
            <w:r w:rsidRPr="0089303E">
              <w:rPr>
                <w:rFonts w:ascii="Times New Roman" w:eastAsia="Times New Roman" w:hAnsi="Times New Roman" w:cs="Times New Roman"/>
                <w:color w:val="000000"/>
                <w:sz w:val="16"/>
                <w:szCs w:val="16"/>
                <w:lang w:eastAsia="uk-UA" w:bidi="uk-UA"/>
              </w:rPr>
              <w:t xml:space="preserve"> проведено та підготовлено звіт за його результатами</w:t>
            </w:r>
          </w:p>
        </w:tc>
        <w:tc>
          <w:tcPr>
            <w:tcW w:w="1135" w:type="dxa"/>
          </w:tcPr>
          <w:p w14:paraId="0B1B698A" w14:textId="77777777" w:rsidR="000470F9" w:rsidRPr="00503192"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Мінсоцполітики</w:t>
            </w:r>
          </w:p>
        </w:tc>
        <w:tc>
          <w:tcPr>
            <w:tcW w:w="993" w:type="dxa"/>
          </w:tcPr>
          <w:p w14:paraId="35AC8FAD" w14:textId="77777777" w:rsidR="000470F9" w:rsidRPr="00320342"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bCs/>
                <w:color w:val="000000"/>
                <w:sz w:val="16"/>
                <w:szCs w:val="16"/>
                <w:lang w:eastAsia="uk-UA" w:bidi="uk-UA"/>
              </w:rPr>
              <w:t>Реінжиніринг ділових процесів з надання соціальної допомоги</w:t>
            </w:r>
            <w:r>
              <w:rPr>
                <w:rFonts w:ascii="Times New Roman" w:eastAsia="Times New Roman" w:hAnsi="Times New Roman" w:cs="Times New Roman"/>
                <w:bCs/>
                <w:color w:val="000000"/>
                <w:sz w:val="16"/>
                <w:szCs w:val="16"/>
                <w:lang w:eastAsia="uk-UA" w:bidi="uk-UA"/>
              </w:rPr>
              <w:t xml:space="preserve"> не проводився</w:t>
            </w:r>
          </w:p>
        </w:tc>
      </w:tr>
      <w:tr w:rsidR="000470F9" w:rsidRPr="009139CA" w14:paraId="35A6484F" w14:textId="77777777" w:rsidTr="00C1767F">
        <w:trPr>
          <w:trHeight w:val="230"/>
        </w:trPr>
        <w:tc>
          <w:tcPr>
            <w:tcW w:w="6085" w:type="dxa"/>
          </w:tcPr>
          <w:p w14:paraId="73577620" w14:textId="77777777" w:rsidR="000470F9" w:rsidRPr="00B24DFF" w:rsidRDefault="000470F9" w:rsidP="00C1767F">
            <w:pPr>
              <w:spacing w:after="0" w:line="240" w:lineRule="auto"/>
              <w:ind w:firstLine="164"/>
              <w:jc w:val="both"/>
              <w:rPr>
                <w:rFonts w:ascii="Times New Roman" w:eastAsia="Times New Roman" w:hAnsi="Times New Roman" w:cs="Times New Roman"/>
                <w:b/>
                <w:bCs/>
                <w:color w:val="000000"/>
                <w:sz w:val="20"/>
                <w:szCs w:val="20"/>
                <w:lang w:val="ru-RU" w:eastAsia="uk-UA" w:bidi="uk-UA"/>
              </w:rPr>
            </w:pPr>
            <w:r w:rsidRPr="0089303E">
              <w:rPr>
                <w:rFonts w:ascii="Times New Roman" w:eastAsia="Times New Roman" w:hAnsi="Times New Roman" w:cs="Times New Roman"/>
                <w:b/>
                <w:bCs/>
                <w:color w:val="000000"/>
                <w:sz w:val="20"/>
                <w:szCs w:val="20"/>
                <w:lang w:val="ru-RU" w:eastAsia="uk-UA" w:bidi="uk-UA"/>
              </w:rPr>
              <w:t>4</w:t>
            </w:r>
            <w:r w:rsidRPr="0089303E">
              <w:rPr>
                <w:rFonts w:ascii="Times New Roman" w:eastAsia="Times New Roman" w:hAnsi="Times New Roman" w:cs="Times New Roman"/>
                <w:b/>
                <w:bCs/>
                <w:color w:val="000000"/>
                <w:sz w:val="20"/>
                <w:szCs w:val="20"/>
                <w:lang w:eastAsia="uk-UA" w:bidi="uk-UA"/>
              </w:rPr>
              <w:t>. </w:t>
            </w:r>
            <w:r w:rsidRPr="00860F84">
              <w:rPr>
                <w:rFonts w:ascii="Times New Roman" w:eastAsia="Times New Roman" w:hAnsi="Times New Roman" w:cs="Times New Roman"/>
                <w:bCs/>
                <w:color w:val="000000"/>
                <w:sz w:val="20"/>
                <w:szCs w:val="20"/>
                <w:lang w:eastAsia="uk-UA" w:bidi="uk-UA"/>
              </w:rPr>
              <w:t xml:space="preserve">Проведення презентації звіту за результатами </w:t>
            </w:r>
            <w:r>
              <w:rPr>
                <w:rFonts w:ascii="Times New Roman" w:eastAsia="Times New Roman" w:hAnsi="Times New Roman" w:cs="Times New Roman"/>
                <w:bCs/>
                <w:color w:val="000000"/>
                <w:sz w:val="20"/>
                <w:szCs w:val="20"/>
                <w:lang w:eastAsia="uk-UA" w:bidi="uk-UA"/>
              </w:rPr>
              <w:t xml:space="preserve">проведеного </w:t>
            </w:r>
            <w:r w:rsidRPr="0089303E">
              <w:rPr>
                <w:rFonts w:ascii="Times New Roman" w:eastAsia="Times New Roman" w:hAnsi="Times New Roman" w:cs="Times New Roman"/>
                <w:bCs/>
                <w:color w:val="000000"/>
                <w:sz w:val="20"/>
                <w:szCs w:val="20"/>
                <w:lang w:eastAsia="uk-UA" w:bidi="uk-UA"/>
              </w:rPr>
              <w:t>реінжинірингу</w:t>
            </w:r>
            <w:r w:rsidRPr="00860F84">
              <w:rPr>
                <w:rFonts w:ascii="Times New Roman" w:eastAsia="Times New Roman" w:hAnsi="Times New Roman" w:cs="Times New Roman"/>
                <w:bCs/>
                <w:color w:val="000000"/>
                <w:sz w:val="20"/>
                <w:szCs w:val="20"/>
                <w:lang w:eastAsia="uk-UA" w:bidi="uk-UA"/>
              </w:rPr>
              <w:t xml:space="preserve">, зазначеного в описі заходу </w:t>
            </w:r>
            <w:r>
              <w:rPr>
                <w:rFonts w:ascii="Times New Roman" w:eastAsia="Times New Roman" w:hAnsi="Times New Roman" w:cs="Times New Roman"/>
                <w:bCs/>
                <w:color w:val="000000"/>
                <w:sz w:val="20"/>
                <w:szCs w:val="20"/>
                <w:lang w:eastAsia="uk-UA" w:bidi="uk-UA"/>
              </w:rPr>
              <w:t>3</w:t>
            </w:r>
            <w:r w:rsidRPr="00860F84">
              <w:rPr>
                <w:rFonts w:ascii="Times New Roman" w:eastAsia="Times New Roman" w:hAnsi="Times New Roman" w:cs="Times New Roman"/>
                <w:bCs/>
                <w:color w:val="000000"/>
                <w:sz w:val="20"/>
                <w:szCs w:val="20"/>
                <w:lang w:eastAsia="uk-UA" w:bidi="uk-UA"/>
              </w:rPr>
              <w:t xml:space="preserve"> до очікуваного стратегічного результату 2.7.7.1., та його експертного обговорення</w:t>
            </w:r>
          </w:p>
        </w:tc>
        <w:tc>
          <w:tcPr>
            <w:tcW w:w="1137" w:type="dxa"/>
          </w:tcPr>
          <w:p w14:paraId="7D5BA52E"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Вересень 2023 р.</w:t>
            </w:r>
          </w:p>
        </w:tc>
        <w:tc>
          <w:tcPr>
            <w:tcW w:w="994" w:type="dxa"/>
          </w:tcPr>
          <w:p w14:paraId="3FDCC3C8"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Жовтень 2023 р.</w:t>
            </w:r>
          </w:p>
        </w:tc>
        <w:tc>
          <w:tcPr>
            <w:tcW w:w="993" w:type="dxa"/>
          </w:tcPr>
          <w:p w14:paraId="134FA30E"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Мінсоцполітики</w:t>
            </w:r>
          </w:p>
        </w:tc>
        <w:tc>
          <w:tcPr>
            <w:tcW w:w="1418" w:type="dxa"/>
          </w:tcPr>
          <w:p w14:paraId="712F09EE" w14:textId="77777777" w:rsidR="000470F9" w:rsidRPr="006000D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Державний бюджет</w:t>
            </w:r>
          </w:p>
        </w:tc>
        <w:tc>
          <w:tcPr>
            <w:tcW w:w="1417" w:type="dxa"/>
          </w:tcPr>
          <w:p w14:paraId="349CD1FE" w14:textId="77777777" w:rsidR="000470F9" w:rsidRPr="00503192"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 xml:space="preserve">У межах встановлених бюджетних </w:t>
            </w:r>
            <w:r w:rsidRPr="0089303E">
              <w:rPr>
                <w:rFonts w:ascii="Times New Roman" w:eastAsia="Times New Roman" w:hAnsi="Times New Roman" w:cs="Times New Roman"/>
                <w:color w:val="000000"/>
                <w:sz w:val="16"/>
                <w:szCs w:val="16"/>
                <w:lang w:eastAsia="uk-UA" w:bidi="uk-UA"/>
              </w:rPr>
              <w:lastRenderedPageBreak/>
              <w:t>призначень на відповідний рік</w:t>
            </w:r>
          </w:p>
        </w:tc>
        <w:tc>
          <w:tcPr>
            <w:tcW w:w="1559" w:type="dxa"/>
          </w:tcPr>
          <w:p w14:paraId="7F30D1B7" w14:textId="77777777" w:rsidR="000470F9" w:rsidRPr="00503192"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lastRenderedPageBreak/>
              <w:t xml:space="preserve">Експертне обговорення проведено та </w:t>
            </w:r>
            <w:r w:rsidRPr="0089303E">
              <w:rPr>
                <w:rFonts w:ascii="Times New Roman" w:eastAsia="Times New Roman" w:hAnsi="Times New Roman" w:cs="Times New Roman"/>
                <w:color w:val="000000"/>
                <w:sz w:val="16"/>
                <w:szCs w:val="16"/>
                <w:lang w:eastAsia="uk-UA" w:bidi="uk-UA"/>
              </w:rPr>
              <w:lastRenderedPageBreak/>
              <w:t>оприлюднено його результати</w:t>
            </w:r>
          </w:p>
        </w:tc>
        <w:tc>
          <w:tcPr>
            <w:tcW w:w="1135" w:type="dxa"/>
          </w:tcPr>
          <w:p w14:paraId="0EEA4E86" w14:textId="77777777" w:rsidR="000470F9" w:rsidRPr="00503192"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lastRenderedPageBreak/>
              <w:t xml:space="preserve">Офіційний вебсайт Мінсоцполітики </w:t>
            </w:r>
            <w:r w:rsidRPr="0089303E">
              <w:rPr>
                <w:rFonts w:ascii="Times New Roman" w:eastAsia="Times New Roman" w:hAnsi="Times New Roman" w:cs="Times New Roman"/>
                <w:color w:val="000000"/>
                <w:sz w:val="16"/>
                <w:szCs w:val="16"/>
                <w:lang w:eastAsia="uk-UA" w:bidi="uk-UA"/>
              </w:rPr>
              <w:lastRenderedPageBreak/>
              <w:t>(</w:t>
            </w:r>
            <w:hyperlink r:id="rId57" w:history="1">
              <w:r w:rsidRPr="0089303E">
                <w:rPr>
                  <w:rStyle w:val="a4"/>
                  <w:rFonts w:ascii="Times New Roman" w:eastAsia="Times New Roman" w:hAnsi="Times New Roman" w:cs="Times New Roman"/>
                  <w:sz w:val="16"/>
                  <w:szCs w:val="16"/>
                  <w:lang w:val="ru-RU" w:eastAsia="uk-UA" w:bidi="uk-UA"/>
                </w:rPr>
                <w:t>https</w:t>
              </w:r>
              <w:r w:rsidRPr="0089303E">
                <w:rPr>
                  <w:rStyle w:val="a4"/>
                  <w:rFonts w:ascii="Times New Roman" w:eastAsia="Times New Roman" w:hAnsi="Times New Roman" w:cs="Times New Roman"/>
                  <w:sz w:val="16"/>
                  <w:szCs w:val="16"/>
                  <w:lang w:eastAsia="uk-UA" w:bidi="uk-UA"/>
                </w:rPr>
                <w:t>://</w:t>
              </w:r>
              <w:r w:rsidRPr="0089303E">
                <w:rPr>
                  <w:rStyle w:val="a4"/>
                  <w:rFonts w:ascii="Times New Roman" w:eastAsia="Times New Roman" w:hAnsi="Times New Roman" w:cs="Times New Roman"/>
                  <w:sz w:val="16"/>
                  <w:szCs w:val="16"/>
                  <w:lang w:val="ru-RU" w:eastAsia="uk-UA" w:bidi="uk-UA"/>
                </w:rPr>
                <w:t>www</w:t>
              </w:r>
              <w:r w:rsidRPr="0089303E">
                <w:rPr>
                  <w:rStyle w:val="a4"/>
                  <w:rFonts w:ascii="Times New Roman" w:eastAsia="Times New Roman" w:hAnsi="Times New Roman" w:cs="Times New Roman"/>
                  <w:sz w:val="16"/>
                  <w:szCs w:val="16"/>
                  <w:lang w:eastAsia="uk-UA" w:bidi="uk-UA"/>
                </w:rPr>
                <w:t>.</w:t>
              </w:r>
              <w:r w:rsidRPr="0089303E">
                <w:rPr>
                  <w:rStyle w:val="a4"/>
                  <w:rFonts w:ascii="Times New Roman" w:eastAsia="Times New Roman" w:hAnsi="Times New Roman" w:cs="Times New Roman"/>
                  <w:sz w:val="16"/>
                  <w:szCs w:val="16"/>
                  <w:lang w:val="ru-RU" w:eastAsia="uk-UA" w:bidi="uk-UA"/>
                </w:rPr>
                <w:t>msp</w:t>
              </w:r>
              <w:r w:rsidRPr="0089303E">
                <w:rPr>
                  <w:rStyle w:val="a4"/>
                  <w:rFonts w:ascii="Times New Roman" w:eastAsia="Times New Roman" w:hAnsi="Times New Roman" w:cs="Times New Roman"/>
                  <w:sz w:val="16"/>
                  <w:szCs w:val="16"/>
                  <w:lang w:eastAsia="uk-UA" w:bidi="uk-UA"/>
                </w:rPr>
                <w:t>.</w:t>
              </w:r>
              <w:r w:rsidRPr="0089303E">
                <w:rPr>
                  <w:rStyle w:val="a4"/>
                  <w:rFonts w:ascii="Times New Roman" w:eastAsia="Times New Roman" w:hAnsi="Times New Roman" w:cs="Times New Roman"/>
                  <w:sz w:val="16"/>
                  <w:szCs w:val="16"/>
                  <w:lang w:val="ru-RU" w:eastAsia="uk-UA" w:bidi="uk-UA"/>
                </w:rPr>
                <w:t>gov</w:t>
              </w:r>
              <w:r w:rsidRPr="0089303E">
                <w:rPr>
                  <w:rStyle w:val="a4"/>
                  <w:rFonts w:ascii="Times New Roman" w:eastAsia="Times New Roman" w:hAnsi="Times New Roman" w:cs="Times New Roman"/>
                  <w:sz w:val="16"/>
                  <w:szCs w:val="16"/>
                  <w:lang w:eastAsia="uk-UA" w:bidi="uk-UA"/>
                </w:rPr>
                <w:t>.</w:t>
              </w:r>
              <w:r w:rsidRPr="0089303E">
                <w:rPr>
                  <w:rStyle w:val="a4"/>
                  <w:rFonts w:ascii="Times New Roman" w:eastAsia="Times New Roman" w:hAnsi="Times New Roman" w:cs="Times New Roman"/>
                  <w:sz w:val="16"/>
                  <w:szCs w:val="16"/>
                  <w:lang w:val="ru-RU" w:eastAsia="uk-UA" w:bidi="uk-UA"/>
                </w:rPr>
                <w:t>ua</w:t>
              </w:r>
              <w:r w:rsidRPr="0089303E">
                <w:rPr>
                  <w:rStyle w:val="a4"/>
                  <w:rFonts w:ascii="Times New Roman" w:eastAsia="Times New Roman" w:hAnsi="Times New Roman" w:cs="Times New Roman"/>
                  <w:sz w:val="16"/>
                  <w:szCs w:val="16"/>
                  <w:lang w:eastAsia="uk-UA" w:bidi="uk-UA"/>
                </w:rPr>
                <w:t>/</w:t>
              </w:r>
            </w:hyperlink>
            <w:r w:rsidRPr="0089303E">
              <w:rPr>
                <w:rFonts w:ascii="Times New Roman" w:eastAsia="Times New Roman" w:hAnsi="Times New Roman" w:cs="Times New Roman"/>
                <w:color w:val="000000"/>
                <w:sz w:val="16"/>
                <w:szCs w:val="16"/>
                <w:lang w:eastAsia="uk-UA" w:bidi="uk-UA"/>
              </w:rPr>
              <w:t xml:space="preserve"> )</w:t>
            </w:r>
          </w:p>
        </w:tc>
        <w:tc>
          <w:tcPr>
            <w:tcW w:w="993" w:type="dxa"/>
          </w:tcPr>
          <w:p w14:paraId="4DD313AA" w14:textId="77777777" w:rsidR="000470F9" w:rsidRPr="00320342"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lastRenderedPageBreak/>
              <w:t>-“-</w:t>
            </w:r>
          </w:p>
        </w:tc>
      </w:tr>
      <w:tr w:rsidR="000470F9" w:rsidRPr="009139CA" w14:paraId="6E39FD41" w14:textId="77777777" w:rsidTr="00C1767F">
        <w:trPr>
          <w:trHeight w:val="230"/>
        </w:trPr>
        <w:tc>
          <w:tcPr>
            <w:tcW w:w="6085" w:type="dxa"/>
          </w:tcPr>
          <w:p w14:paraId="4730D996" w14:textId="77777777"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eastAsia="uk-UA" w:bidi="uk-UA"/>
              </w:rPr>
              <w:lastRenderedPageBreak/>
              <w:t>5</w:t>
            </w:r>
            <w:r w:rsidRPr="00B24DFF">
              <w:rPr>
                <w:rFonts w:ascii="Times New Roman" w:eastAsia="Times New Roman" w:hAnsi="Times New Roman" w:cs="Times New Roman"/>
                <w:b/>
                <w:bCs/>
                <w:color w:val="000000"/>
                <w:sz w:val="20"/>
                <w:szCs w:val="20"/>
                <w:lang w:eastAsia="uk-UA" w:bidi="uk-UA"/>
              </w:rPr>
              <w:t>.</w:t>
            </w:r>
            <w:r w:rsidRPr="006000D1">
              <w:rPr>
                <w:rFonts w:ascii="Times New Roman" w:eastAsia="Times New Roman" w:hAnsi="Times New Roman" w:cs="Times New Roman"/>
                <w:bCs/>
                <w:color w:val="000000"/>
                <w:sz w:val="20"/>
                <w:szCs w:val="20"/>
                <w:lang w:eastAsia="uk-UA" w:bidi="uk-UA"/>
              </w:rPr>
              <w:t> </w:t>
            </w:r>
            <w:r w:rsidRPr="00BB65F9">
              <w:rPr>
                <w:rFonts w:ascii="Times New Roman" w:eastAsia="Times New Roman" w:hAnsi="Times New Roman" w:cs="Times New Roman"/>
                <w:bCs/>
                <w:color w:val="000000"/>
                <w:sz w:val="20"/>
                <w:szCs w:val="20"/>
                <w:lang w:eastAsia="uk-UA" w:bidi="uk-UA"/>
              </w:rPr>
              <w:t xml:space="preserve">Розроблення проекту </w:t>
            </w:r>
            <w:r w:rsidRPr="00D66818">
              <w:rPr>
                <w:rFonts w:ascii="Times New Roman" w:eastAsia="Times New Roman" w:hAnsi="Times New Roman" w:cs="Times New Roman"/>
                <w:b/>
                <w:bCs/>
                <w:color w:val="000000"/>
                <w:sz w:val="20"/>
                <w:szCs w:val="20"/>
                <w:lang w:eastAsia="uk-UA" w:bidi="uk-UA"/>
              </w:rPr>
              <w:t>закону</w:t>
            </w:r>
            <w:r w:rsidRPr="00BB65F9">
              <w:rPr>
                <w:rFonts w:ascii="Times New Roman" w:eastAsia="Times New Roman" w:hAnsi="Times New Roman" w:cs="Times New Roman"/>
                <w:bCs/>
                <w:color w:val="000000"/>
                <w:sz w:val="20"/>
                <w:szCs w:val="20"/>
                <w:lang w:eastAsia="uk-UA" w:bidi="uk-UA"/>
              </w:rPr>
              <w:t xml:space="preserve"> про внесення змін до закон</w:t>
            </w:r>
            <w:r w:rsidRPr="00320342">
              <w:rPr>
                <w:rFonts w:ascii="Times New Roman" w:eastAsia="Times New Roman" w:hAnsi="Times New Roman" w:cs="Times New Roman"/>
                <w:bCs/>
                <w:color w:val="000000"/>
                <w:sz w:val="20"/>
                <w:szCs w:val="20"/>
                <w:lang w:eastAsia="uk-UA" w:bidi="uk-UA"/>
              </w:rPr>
              <w:t xml:space="preserve">ів </w:t>
            </w:r>
            <w:r>
              <w:rPr>
                <w:rFonts w:ascii="Times New Roman" w:eastAsia="Times New Roman" w:hAnsi="Times New Roman" w:cs="Times New Roman"/>
                <w:sz w:val="20"/>
                <w:szCs w:val="20"/>
                <w:lang w:eastAsia="uk-UA" w:bidi="uk-UA"/>
              </w:rPr>
              <w:t>з метою усунення</w:t>
            </w:r>
            <w:r w:rsidRPr="00BB65F9">
              <w:rPr>
                <w:rFonts w:ascii="Times New Roman" w:eastAsia="Times New Roman" w:hAnsi="Times New Roman" w:cs="Times New Roman"/>
                <w:sz w:val="20"/>
                <w:szCs w:val="20"/>
                <w:lang w:eastAsia="uk-UA" w:bidi="uk-UA"/>
              </w:rPr>
              <w:t xml:space="preserve"> </w:t>
            </w:r>
            <w:r>
              <w:rPr>
                <w:rFonts w:ascii="Times New Roman" w:eastAsia="Times New Roman" w:hAnsi="Times New Roman" w:cs="Times New Roman"/>
                <w:sz w:val="20"/>
                <w:szCs w:val="20"/>
                <w:lang w:eastAsia="uk-UA" w:bidi="uk-UA"/>
              </w:rPr>
              <w:t>д</w:t>
            </w:r>
            <w:r w:rsidRPr="00020A04">
              <w:rPr>
                <w:rFonts w:ascii="Times New Roman" w:eastAsia="Times New Roman" w:hAnsi="Times New Roman" w:cs="Times New Roman"/>
                <w:sz w:val="20"/>
                <w:szCs w:val="20"/>
                <w:lang w:eastAsia="uk-UA" w:bidi="uk-UA"/>
              </w:rPr>
              <w:t xml:space="preserve">ублювання інструментів соціальної підтримки </w:t>
            </w:r>
            <w:r>
              <w:rPr>
                <w:rFonts w:ascii="Times New Roman" w:eastAsia="Times New Roman" w:hAnsi="Times New Roman" w:cs="Times New Roman"/>
                <w:sz w:val="20"/>
                <w:szCs w:val="20"/>
                <w:lang w:eastAsia="uk-UA" w:bidi="uk-UA"/>
              </w:rPr>
              <w:t>та</w:t>
            </w:r>
            <w:r w:rsidRPr="0089303E">
              <w:rPr>
                <w:rFonts w:ascii="Times New Roman" w:eastAsia="Times New Roman" w:hAnsi="Times New Roman" w:cs="Times New Roman"/>
                <w:sz w:val="20"/>
                <w:szCs w:val="20"/>
                <w:lang w:eastAsia="uk-UA" w:bidi="uk-UA"/>
              </w:rPr>
              <w:t xml:space="preserve"> (у разі необхідності) за результатами </w:t>
            </w:r>
            <w:r w:rsidRPr="0089303E">
              <w:rPr>
                <w:rFonts w:ascii="Times New Roman" w:eastAsia="Times New Roman" w:hAnsi="Times New Roman" w:cs="Times New Roman"/>
                <w:bCs/>
                <w:sz w:val="20"/>
                <w:szCs w:val="20"/>
                <w:lang w:eastAsia="uk-UA" w:bidi="uk-UA"/>
              </w:rPr>
              <w:t xml:space="preserve">реінжинірингу ділових процесів з надання соціальної допомоги </w:t>
            </w:r>
            <w:r w:rsidRPr="0089303E">
              <w:rPr>
                <w:rFonts w:ascii="Times New Roman" w:eastAsia="Times New Roman" w:hAnsi="Times New Roman" w:cs="Times New Roman"/>
                <w:sz w:val="20"/>
                <w:szCs w:val="20"/>
                <w:lang w:eastAsia="uk-UA" w:bidi="uk-UA"/>
              </w:rPr>
              <w:t xml:space="preserve">щодо нарахування, призначення, виплати та контролю державних соціальних допомог, пенсійних та страхових виплат з використанням </w:t>
            </w:r>
            <w:r w:rsidRPr="0089303E">
              <w:rPr>
                <w:rFonts w:ascii="Times New Roman" w:eastAsia="Times New Roman" w:hAnsi="Times New Roman" w:cs="Times New Roman"/>
                <w:bCs/>
                <w:sz w:val="20"/>
                <w:szCs w:val="20"/>
                <w:lang w:eastAsia="uk-UA" w:bidi="uk-UA"/>
              </w:rPr>
              <w:t>Єдиної інформаційної системи соціальної сфери</w:t>
            </w:r>
          </w:p>
        </w:tc>
        <w:tc>
          <w:tcPr>
            <w:tcW w:w="1137" w:type="dxa"/>
          </w:tcPr>
          <w:p w14:paraId="381835FF"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Вересень </w:t>
            </w:r>
          </w:p>
          <w:p w14:paraId="13DC3DB3"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2023 р.</w:t>
            </w:r>
          </w:p>
        </w:tc>
        <w:tc>
          <w:tcPr>
            <w:tcW w:w="994" w:type="dxa"/>
          </w:tcPr>
          <w:p w14:paraId="0337A923"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Листопад 2023 р.</w:t>
            </w:r>
          </w:p>
        </w:tc>
        <w:tc>
          <w:tcPr>
            <w:tcW w:w="993" w:type="dxa"/>
          </w:tcPr>
          <w:p w14:paraId="09606488"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C5A5A">
              <w:rPr>
                <w:rFonts w:ascii="Times New Roman" w:eastAsia="Times New Roman" w:hAnsi="Times New Roman" w:cs="Times New Roman"/>
                <w:color w:val="000000"/>
                <w:sz w:val="16"/>
                <w:szCs w:val="16"/>
                <w:lang w:eastAsia="uk-UA" w:bidi="uk-UA"/>
              </w:rPr>
              <w:t>Мінсоцполітики</w:t>
            </w:r>
          </w:p>
        </w:tc>
        <w:tc>
          <w:tcPr>
            <w:tcW w:w="1418" w:type="dxa"/>
          </w:tcPr>
          <w:p w14:paraId="51FD6D74"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Державний бюджет</w:t>
            </w:r>
          </w:p>
        </w:tc>
        <w:tc>
          <w:tcPr>
            <w:tcW w:w="1417" w:type="dxa"/>
          </w:tcPr>
          <w:p w14:paraId="025CE6E2"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C5A5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411217EF"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tcPr>
          <w:p w14:paraId="6E2D0FA1" w14:textId="77777777" w:rsidR="000470F9" w:rsidRPr="00D04159"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91AA1">
              <w:rPr>
                <w:rFonts w:ascii="Times New Roman" w:eastAsia="Times New Roman" w:hAnsi="Times New Roman" w:cs="Times New Roman"/>
                <w:color w:val="000000"/>
                <w:sz w:val="16"/>
                <w:szCs w:val="16"/>
                <w:lang w:eastAsia="uk-UA" w:bidi="uk-UA"/>
              </w:rPr>
              <w:t>Мінсоцполітики</w:t>
            </w:r>
          </w:p>
        </w:tc>
        <w:tc>
          <w:tcPr>
            <w:tcW w:w="993" w:type="dxa"/>
          </w:tcPr>
          <w:p w14:paraId="51BD823B"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Проект закону не розроблено</w:t>
            </w:r>
          </w:p>
        </w:tc>
      </w:tr>
      <w:tr w:rsidR="000470F9" w:rsidRPr="009139CA" w14:paraId="03D6D56A" w14:textId="77777777" w:rsidTr="00C1767F">
        <w:trPr>
          <w:trHeight w:val="230"/>
        </w:trPr>
        <w:tc>
          <w:tcPr>
            <w:tcW w:w="6085" w:type="dxa"/>
          </w:tcPr>
          <w:p w14:paraId="41B58F10" w14:textId="77777777"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color w:val="000000"/>
                <w:sz w:val="20"/>
                <w:szCs w:val="20"/>
                <w:lang w:val="ru-RU" w:eastAsia="uk-UA" w:bidi="uk-UA"/>
              </w:rPr>
              <w:t>6</w:t>
            </w:r>
            <w:r w:rsidRPr="00B24DFF">
              <w:rPr>
                <w:rFonts w:ascii="Times New Roman" w:eastAsia="Times New Roman" w:hAnsi="Times New Roman" w:cs="Times New Roman"/>
                <w:b/>
                <w:color w:val="000000"/>
                <w:sz w:val="20"/>
                <w:szCs w:val="20"/>
                <w:lang w:eastAsia="uk-UA" w:bidi="uk-UA"/>
              </w:rPr>
              <w:t>.</w:t>
            </w:r>
            <w:r w:rsidRPr="006000D1">
              <w:rPr>
                <w:rFonts w:ascii="Times New Roman" w:eastAsia="Times New Roman" w:hAnsi="Times New Roman" w:cs="Times New Roman"/>
                <w:color w:val="000000"/>
                <w:sz w:val="20"/>
                <w:szCs w:val="20"/>
                <w:lang w:eastAsia="uk-UA" w:bidi="uk-UA"/>
              </w:rPr>
              <w:t> </w:t>
            </w:r>
            <w:r w:rsidRPr="00BB65F9">
              <w:rPr>
                <w:rFonts w:ascii="Times New Roman" w:eastAsia="Times New Roman" w:hAnsi="Times New Roman" w:cs="Times New Roman"/>
                <w:color w:val="000000"/>
                <w:sz w:val="20"/>
                <w:szCs w:val="20"/>
                <w:lang w:eastAsia="uk-UA" w:bidi="uk-UA"/>
              </w:rPr>
              <w:t xml:space="preserve">Проведення громадського обговорення проекту </w:t>
            </w:r>
            <w:r>
              <w:rPr>
                <w:rFonts w:ascii="Times New Roman" w:eastAsia="Times New Roman" w:hAnsi="Times New Roman" w:cs="Times New Roman"/>
                <w:color w:val="000000"/>
                <w:sz w:val="20"/>
                <w:szCs w:val="20"/>
                <w:lang w:eastAsia="uk-UA" w:bidi="uk-UA"/>
              </w:rPr>
              <w:t xml:space="preserve">закону, зазначеного </w:t>
            </w:r>
            <w:r>
              <w:rPr>
                <w:rFonts w:ascii="Times New Roman" w:eastAsia="Times New Roman" w:hAnsi="Times New Roman" w:cs="Times New Roman"/>
                <w:bCs/>
                <w:color w:val="000000"/>
                <w:sz w:val="20"/>
                <w:szCs w:val="20"/>
                <w:lang w:val="ru-RU" w:eastAsia="uk-UA" w:bidi="uk-UA"/>
              </w:rPr>
              <w:t>в</w:t>
            </w:r>
            <w:r w:rsidRPr="00320342">
              <w:rPr>
                <w:rFonts w:ascii="Times New Roman" w:eastAsia="Times New Roman" w:hAnsi="Times New Roman" w:cs="Times New Roman"/>
                <w:bCs/>
                <w:color w:val="000000"/>
                <w:sz w:val="20"/>
                <w:szCs w:val="20"/>
                <w:lang w:eastAsia="uk-UA" w:bidi="uk-UA"/>
              </w:rPr>
              <w:t xml:space="preserve"> описі заходу </w:t>
            </w:r>
            <w:r>
              <w:rPr>
                <w:rFonts w:ascii="Times New Roman" w:eastAsia="Times New Roman" w:hAnsi="Times New Roman" w:cs="Times New Roman"/>
                <w:bCs/>
                <w:color w:val="000000"/>
                <w:sz w:val="20"/>
                <w:szCs w:val="20"/>
                <w:lang w:val="ru-RU" w:eastAsia="uk-UA" w:bidi="uk-UA"/>
              </w:rPr>
              <w:t>5</w:t>
            </w:r>
            <w:r w:rsidRPr="00320342">
              <w:rPr>
                <w:rFonts w:ascii="Times New Roman" w:eastAsia="Times New Roman" w:hAnsi="Times New Roman" w:cs="Times New Roman"/>
                <w:bCs/>
                <w:color w:val="000000"/>
                <w:sz w:val="20"/>
                <w:szCs w:val="20"/>
                <w:lang w:eastAsia="uk-UA" w:bidi="uk-UA"/>
              </w:rPr>
              <w:t xml:space="preserve"> до очікуваного стратегічного результату 2.</w:t>
            </w:r>
            <w:r w:rsidRPr="00320342">
              <w:rPr>
                <w:rFonts w:ascii="Times New Roman" w:eastAsia="Times New Roman" w:hAnsi="Times New Roman" w:cs="Times New Roman"/>
                <w:bCs/>
                <w:color w:val="000000"/>
                <w:sz w:val="20"/>
                <w:szCs w:val="20"/>
                <w:lang w:val="ru-RU" w:eastAsia="uk-UA" w:bidi="uk-UA"/>
              </w:rPr>
              <w:t>7</w:t>
            </w:r>
            <w:r w:rsidRPr="00320342">
              <w:rPr>
                <w:rFonts w:ascii="Times New Roman" w:eastAsia="Times New Roman" w:hAnsi="Times New Roman" w:cs="Times New Roman"/>
                <w:bCs/>
                <w:color w:val="000000"/>
                <w:sz w:val="20"/>
                <w:szCs w:val="20"/>
                <w:lang w:eastAsia="uk-UA" w:bidi="uk-UA"/>
              </w:rPr>
              <w:t>.</w:t>
            </w:r>
            <w:r w:rsidRPr="00320342">
              <w:rPr>
                <w:rFonts w:ascii="Times New Roman" w:eastAsia="Times New Roman" w:hAnsi="Times New Roman" w:cs="Times New Roman"/>
                <w:bCs/>
                <w:color w:val="000000"/>
                <w:sz w:val="20"/>
                <w:szCs w:val="20"/>
                <w:lang w:val="ru-RU" w:eastAsia="uk-UA" w:bidi="uk-UA"/>
              </w:rPr>
              <w:t>7</w:t>
            </w:r>
            <w:r w:rsidRPr="00320342">
              <w:rPr>
                <w:rFonts w:ascii="Times New Roman" w:eastAsia="Times New Roman" w:hAnsi="Times New Roman" w:cs="Times New Roman"/>
                <w:bCs/>
                <w:color w:val="000000"/>
                <w:sz w:val="20"/>
                <w:szCs w:val="20"/>
                <w:lang w:eastAsia="uk-UA" w:bidi="uk-UA"/>
              </w:rPr>
              <w:t xml:space="preserve">.1., </w:t>
            </w:r>
            <w:r w:rsidRPr="00BB65F9">
              <w:rPr>
                <w:rFonts w:ascii="Times New Roman" w:eastAsia="Times New Roman" w:hAnsi="Times New Roman" w:cs="Times New Roman"/>
                <w:color w:val="000000"/>
                <w:sz w:val="20"/>
                <w:szCs w:val="20"/>
                <w:lang w:eastAsia="uk-UA" w:bidi="uk-UA"/>
              </w:rPr>
              <w:t>та забезпечення його доопрацювання (у разі потреби)</w:t>
            </w:r>
          </w:p>
        </w:tc>
        <w:tc>
          <w:tcPr>
            <w:tcW w:w="1137" w:type="dxa"/>
          </w:tcPr>
          <w:p w14:paraId="6D3E3ABE"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Грудень </w:t>
            </w:r>
          </w:p>
          <w:p w14:paraId="07607460"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2024 р.</w:t>
            </w:r>
            <w:r w:rsidRPr="00EE74AB">
              <w:rPr>
                <w:rFonts w:ascii="Times New Roman" w:eastAsia="Times New Roman" w:hAnsi="Times New Roman" w:cs="Times New Roman"/>
                <w:color w:val="000000"/>
                <w:sz w:val="16"/>
                <w:szCs w:val="16"/>
                <w:lang w:eastAsia="uk-UA" w:bidi="uk-UA"/>
              </w:rPr>
              <w:t>.</w:t>
            </w:r>
          </w:p>
        </w:tc>
        <w:tc>
          <w:tcPr>
            <w:tcW w:w="994" w:type="dxa"/>
          </w:tcPr>
          <w:p w14:paraId="1A5D4957"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r w:rsidRPr="00EE74AB">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w:t>
            </w:r>
            <w:r w:rsidRPr="00EE74AB">
              <w:rPr>
                <w:rFonts w:ascii="Times New Roman" w:eastAsia="Times New Roman" w:hAnsi="Times New Roman" w:cs="Times New Roman"/>
                <w:color w:val="000000"/>
                <w:sz w:val="16"/>
                <w:szCs w:val="16"/>
                <w:lang w:eastAsia="uk-UA" w:bidi="uk-UA"/>
              </w:rPr>
              <w:t xml:space="preserve"> р.</w:t>
            </w:r>
          </w:p>
        </w:tc>
        <w:tc>
          <w:tcPr>
            <w:tcW w:w="993" w:type="dxa"/>
          </w:tcPr>
          <w:p w14:paraId="07D34681"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C5A5A">
              <w:rPr>
                <w:rFonts w:ascii="Times New Roman" w:eastAsia="Times New Roman" w:hAnsi="Times New Roman" w:cs="Times New Roman"/>
                <w:color w:val="000000"/>
                <w:sz w:val="16"/>
                <w:szCs w:val="16"/>
                <w:lang w:eastAsia="uk-UA" w:bidi="uk-UA"/>
              </w:rPr>
              <w:t>Мінсоцполітики</w:t>
            </w:r>
          </w:p>
        </w:tc>
        <w:tc>
          <w:tcPr>
            <w:tcW w:w="1418" w:type="dxa"/>
          </w:tcPr>
          <w:p w14:paraId="4F4489AB"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Державний бюджет</w:t>
            </w:r>
          </w:p>
        </w:tc>
        <w:tc>
          <w:tcPr>
            <w:tcW w:w="1417" w:type="dxa"/>
          </w:tcPr>
          <w:p w14:paraId="136257EA"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C5A5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3ED369F9"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35" w:type="dxa"/>
          </w:tcPr>
          <w:p w14:paraId="4F95579D" w14:textId="77777777" w:rsidR="000470F9" w:rsidRPr="00B3091E"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91AA1">
              <w:rPr>
                <w:rFonts w:ascii="Times New Roman" w:eastAsia="Times New Roman" w:hAnsi="Times New Roman" w:cs="Times New Roman"/>
                <w:color w:val="000000"/>
                <w:sz w:val="16"/>
                <w:szCs w:val="16"/>
                <w:lang w:eastAsia="uk-UA" w:bidi="uk-UA"/>
              </w:rPr>
              <w:t>Офіційний вебсайт Мінсоцполітики</w:t>
            </w:r>
            <w:r w:rsidRPr="00B3091E">
              <w:rPr>
                <w:rFonts w:ascii="Times New Roman" w:eastAsia="Times New Roman" w:hAnsi="Times New Roman" w:cs="Times New Roman"/>
                <w:color w:val="000000"/>
                <w:sz w:val="16"/>
                <w:szCs w:val="16"/>
                <w:lang w:eastAsia="uk-UA" w:bidi="uk-UA"/>
              </w:rPr>
              <w:t xml:space="preserve"> (</w:t>
            </w:r>
            <w:hyperlink r:id="rId58" w:history="1">
              <w:r w:rsidRPr="000434D3">
                <w:rPr>
                  <w:rStyle w:val="a4"/>
                  <w:rFonts w:ascii="Times New Roman" w:eastAsia="Times New Roman" w:hAnsi="Times New Roman" w:cs="Times New Roman"/>
                  <w:sz w:val="16"/>
                  <w:szCs w:val="16"/>
                  <w:lang w:val="ru-RU" w:eastAsia="uk-UA" w:bidi="uk-UA"/>
                </w:rPr>
                <w:t>https</w:t>
              </w:r>
              <w:r w:rsidRPr="00B3091E">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www</w:t>
              </w:r>
              <w:r w:rsidRPr="00B3091E">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msp</w:t>
              </w:r>
              <w:r w:rsidRPr="00B3091E">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gov</w:t>
              </w:r>
              <w:r w:rsidRPr="00B3091E">
                <w:rPr>
                  <w:rStyle w:val="a4"/>
                  <w:rFonts w:ascii="Times New Roman" w:eastAsia="Times New Roman" w:hAnsi="Times New Roman" w:cs="Times New Roman"/>
                  <w:sz w:val="16"/>
                  <w:szCs w:val="16"/>
                  <w:lang w:eastAsia="uk-UA" w:bidi="uk-UA"/>
                </w:rPr>
                <w:t>.</w:t>
              </w:r>
              <w:r w:rsidRPr="000434D3">
                <w:rPr>
                  <w:rStyle w:val="a4"/>
                  <w:rFonts w:ascii="Times New Roman" w:eastAsia="Times New Roman" w:hAnsi="Times New Roman" w:cs="Times New Roman"/>
                  <w:sz w:val="16"/>
                  <w:szCs w:val="16"/>
                  <w:lang w:val="ru-RU" w:eastAsia="uk-UA" w:bidi="uk-UA"/>
                </w:rPr>
                <w:t>ua</w:t>
              </w:r>
              <w:r w:rsidRPr="00B3091E">
                <w:rPr>
                  <w:rStyle w:val="a4"/>
                  <w:rFonts w:ascii="Times New Roman" w:eastAsia="Times New Roman" w:hAnsi="Times New Roman" w:cs="Times New Roman"/>
                  <w:sz w:val="16"/>
                  <w:szCs w:val="16"/>
                  <w:lang w:eastAsia="uk-UA" w:bidi="uk-UA"/>
                </w:rPr>
                <w:t>/</w:t>
              </w:r>
            </w:hyperlink>
            <w:r w:rsidRPr="00B3091E">
              <w:rPr>
                <w:rFonts w:ascii="Times New Roman" w:eastAsia="Times New Roman" w:hAnsi="Times New Roman" w:cs="Times New Roman"/>
                <w:color w:val="000000"/>
                <w:sz w:val="16"/>
                <w:szCs w:val="16"/>
                <w:lang w:eastAsia="uk-UA" w:bidi="uk-UA"/>
              </w:rPr>
              <w:t xml:space="preserve"> )</w:t>
            </w:r>
          </w:p>
        </w:tc>
        <w:tc>
          <w:tcPr>
            <w:tcW w:w="993" w:type="dxa"/>
          </w:tcPr>
          <w:p w14:paraId="2F4EF9ED"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91AA1">
              <w:rPr>
                <w:rFonts w:ascii="Times New Roman" w:eastAsia="Times New Roman" w:hAnsi="Times New Roman" w:cs="Times New Roman"/>
                <w:color w:val="000000"/>
                <w:sz w:val="16"/>
                <w:szCs w:val="16"/>
                <w:lang w:eastAsia="uk-UA" w:bidi="uk-UA"/>
              </w:rPr>
              <w:t>-“-</w:t>
            </w:r>
          </w:p>
        </w:tc>
      </w:tr>
      <w:tr w:rsidR="000470F9" w:rsidRPr="009139CA" w14:paraId="05ECA958" w14:textId="77777777" w:rsidTr="00C1767F">
        <w:trPr>
          <w:trHeight w:val="1200"/>
        </w:trPr>
        <w:tc>
          <w:tcPr>
            <w:tcW w:w="6085" w:type="dxa"/>
          </w:tcPr>
          <w:p w14:paraId="63C5EE97" w14:textId="77777777" w:rsidR="000470F9" w:rsidRPr="00F64350" w:rsidRDefault="000470F9" w:rsidP="00C1767F">
            <w:pPr>
              <w:spacing w:after="0" w:line="240" w:lineRule="auto"/>
              <w:ind w:firstLine="16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color w:val="000000"/>
                <w:sz w:val="20"/>
                <w:szCs w:val="20"/>
                <w:lang w:val="ru-RU" w:eastAsia="uk-UA" w:bidi="uk-UA"/>
              </w:rPr>
              <w:t>7</w:t>
            </w:r>
            <w:r w:rsidRPr="00B24DFF">
              <w:rPr>
                <w:rFonts w:ascii="Times New Roman" w:eastAsia="Times New Roman" w:hAnsi="Times New Roman" w:cs="Times New Roman"/>
                <w:b/>
                <w:bCs/>
                <w:color w:val="000000"/>
                <w:sz w:val="20"/>
                <w:szCs w:val="20"/>
                <w:lang w:eastAsia="uk-UA" w:bidi="uk-UA"/>
              </w:rPr>
              <w:t>.</w:t>
            </w:r>
            <w:r w:rsidRPr="006000D1">
              <w:rPr>
                <w:rFonts w:ascii="Times New Roman" w:eastAsia="Times New Roman" w:hAnsi="Times New Roman" w:cs="Times New Roman"/>
                <w:bCs/>
                <w:color w:val="000000"/>
                <w:sz w:val="20"/>
                <w:szCs w:val="20"/>
                <w:lang w:eastAsia="uk-UA" w:bidi="uk-UA"/>
              </w:rPr>
              <w:t> </w:t>
            </w:r>
            <w:r w:rsidRPr="00BB65F9">
              <w:rPr>
                <w:rFonts w:ascii="Times New Roman" w:eastAsia="Times New Roman" w:hAnsi="Times New Roman" w:cs="Times New Roman"/>
                <w:sz w:val="20"/>
                <w:szCs w:val="20"/>
                <w:lang w:eastAsia="uk-UA" w:bidi="uk-UA"/>
              </w:rPr>
              <w:t xml:space="preserve">Погодження проекту закону, зазначеного </w:t>
            </w:r>
            <w:r w:rsidRPr="00B3091E">
              <w:rPr>
                <w:rFonts w:ascii="Times New Roman" w:eastAsia="Times New Roman" w:hAnsi="Times New Roman" w:cs="Times New Roman"/>
                <w:bCs/>
                <w:sz w:val="20"/>
                <w:szCs w:val="20"/>
                <w:lang w:val="ru-RU" w:eastAsia="uk-UA" w:bidi="uk-UA"/>
              </w:rPr>
              <w:t>в</w:t>
            </w:r>
            <w:r w:rsidRPr="00B3091E">
              <w:rPr>
                <w:rFonts w:ascii="Times New Roman" w:eastAsia="Times New Roman" w:hAnsi="Times New Roman" w:cs="Times New Roman"/>
                <w:bCs/>
                <w:sz w:val="20"/>
                <w:szCs w:val="20"/>
                <w:lang w:eastAsia="uk-UA" w:bidi="uk-UA"/>
              </w:rPr>
              <w:t xml:space="preserve"> описі заходу </w:t>
            </w:r>
            <w:r>
              <w:rPr>
                <w:rFonts w:ascii="Times New Roman" w:eastAsia="Times New Roman" w:hAnsi="Times New Roman" w:cs="Times New Roman"/>
                <w:bCs/>
                <w:sz w:val="20"/>
                <w:szCs w:val="20"/>
                <w:lang w:val="ru-RU" w:eastAsia="uk-UA" w:bidi="uk-UA"/>
              </w:rPr>
              <w:t>5</w:t>
            </w:r>
            <w:r w:rsidRPr="00B3091E">
              <w:rPr>
                <w:rFonts w:ascii="Times New Roman" w:eastAsia="Times New Roman" w:hAnsi="Times New Roman" w:cs="Times New Roman"/>
                <w:bCs/>
                <w:sz w:val="20"/>
                <w:szCs w:val="20"/>
                <w:lang w:eastAsia="uk-UA" w:bidi="uk-UA"/>
              </w:rPr>
              <w:t xml:space="preserve"> до очікуваного стратегічного результату 2.</w:t>
            </w:r>
            <w:r w:rsidRPr="00B3091E">
              <w:rPr>
                <w:rFonts w:ascii="Times New Roman" w:eastAsia="Times New Roman" w:hAnsi="Times New Roman" w:cs="Times New Roman"/>
                <w:bCs/>
                <w:sz w:val="20"/>
                <w:szCs w:val="20"/>
                <w:lang w:val="ru-RU" w:eastAsia="uk-UA" w:bidi="uk-UA"/>
              </w:rPr>
              <w:t>7</w:t>
            </w:r>
            <w:r w:rsidRPr="00B3091E">
              <w:rPr>
                <w:rFonts w:ascii="Times New Roman" w:eastAsia="Times New Roman" w:hAnsi="Times New Roman" w:cs="Times New Roman"/>
                <w:bCs/>
                <w:sz w:val="20"/>
                <w:szCs w:val="20"/>
                <w:lang w:eastAsia="uk-UA" w:bidi="uk-UA"/>
              </w:rPr>
              <w:t>.</w:t>
            </w:r>
            <w:r w:rsidRPr="00B3091E">
              <w:rPr>
                <w:rFonts w:ascii="Times New Roman" w:eastAsia="Times New Roman" w:hAnsi="Times New Roman" w:cs="Times New Roman"/>
                <w:bCs/>
                <w:sz w:val="20"/>
                <w:szCs w:val="20"/>
                <w:lang w:val="ru-RU" w:eastAsia="uk-UA" w:bidi="uk-UA"/>
              </w:rPr>
              <w:t>7</w:t>
            </w:r>
            <w:r w:rsidRPr="00B3091E">
              <w:rPr>
                <w:rFonts w:ascii="Times New Roman" w:eastAsia="Times New Roman" w:hAnsi="Times New Roman" w:cs="Times New Roman"/>
                <w:bCs/>
                <w:sz w:val="20"/>
                <w:szCs w:val="20"/>
                <w:lang w:eastAsia="uk-UA" w:bidi="uk-UA"/>
              </w:rPr>
              <w:t>.1.,</w:t>
            </w:r>
            <w:r>
              <w:rPr>
                <w:rFonts w:ascii="Times New Roman" w:eastAsia="Times New Roman" w:hAnsi="Times New Roman" w:cs="Times New Roman"/>
                <w:bCs/>
                <w:sz w:val="20"/>
                <w:szCs w:val="20"/>
                <w:lang w:val="ru-RU" w:eastAsia="uk-UA" w:bidi="uk-UA"/>
              </w:rPr>
              <w:t xml:space="preserve"> </w:t>
            </w:r>
            <w:r w:rsidRPr="00BB65F9">
              <w:rPr>
                <w:rFonts w:ascii="Times New Roman" w:eastAsia="Times New Roman" w:hAnsi="Times New Roman" w:cs="Times New Roman"/>
                <w:sz w:val="20"/>
                <w:szCs w:val="20"/>
                <w:lang w:eastAsia="uk-UA" w:bidi="uk-UA"/>
              </w:rPr>
              <w:t>із заінтересованими органами, проведення правової експертизи, подання до Кабінету Міністрів України та супровід в Уряді</w:t>
            </w:r>
          </w:p>
        </w:tc>
        <w:tc>
          <w:tcPr>
            <w:tcW w:w="1137" w:type="dxa"/>
          </w:tcPr>
          <w:p w14:paraId="3B5F01B4"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Лютий</w:t>
            </w:r>
          </w:p>
          <w:p w14:paraId="46D130FB"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w:t>
            </w:r>
            <w:r w:rsidRPr="00EE74AB">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 xml:space="preserve">4 </w:t>
            </w:r>
            <w:r w:rsidRPr="00EE74AB">
              <w:rPr>
                <w:rFonts w:ascii="Times New Roman" w:eastAsia="Times New Roman" w:hAnsi="Times New Roman" w:cs="Times New Roman"/>
                <w:color w:val="000000"/>
                <w:sz w:val="16"/>
                <w:szCs w:val="16"/>
                <w:lang w:eastAsia="uk-UA" w:bidi="uk-UA"/>
              </w:rPr>
              <w:t>р.</w:t>
            </w:r>
          </w:p>
          <w:p w14:paraId="6250D7CF"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p>
        </w:tc>
        <w:tc>
          <w:tcPr>
            <w:tcW w:w="994" w:type="dxa"/>
          </w:tcPr>
          <w:p w14:paraId="52741D1B"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r w:rsidRPr="00EE74AB">
              <w:rPr>
                <w:rFonts w:ascii="Times New Roman" w:eastAsia="Times New Roman" w:hAnsi="Times New Roman" w:cs="Times New Roman"/>
                <w:color w:val="000000"/>
                <w:sz w:val="16"/>
                <w:szCs w:val="16"/>
                <w:lang w:eastAsia="uk-UA" w:bidi="uk-UA"/>
              </w:rPr>
              <w:t xml:space="preserve"> 202</w:t>
            </w:r>
            <w:r>
              <w:rPr>
                <w:rFonts w:ascii="Times New Roman" w:eastAsia="Times New Roman" w:hAnsi="Times New Roman" w:cs="Times New Roman"/>
                <w:color w:val="000000"/>
                <w:sz w:val="16"/>
                <w:szCs w:val="16"/>
                <w:lang w:eastAsia="uk-UA" w:bidi="uk-UA"/>
              </w:rPr>
              <w:t>4</w:t>
            </w:r>
            <w:r w:rsidRPr="00EE74AB">
              <w:rPr>
                <w:rFonts w:ascii="Times New Roman" w:eastAsia="Times New Roman" w:hAnsi="Times New Roman" w:cs="Times New Roman"/>
                <w:color w:val="000000"/>
                <w:sz w:val="16"/>
                <w:szCs w:val="16"/>
                <w:lang w:eastAsia="uk-UA" w:bidi="uk-UA"/>
              </w:rPr>
              <w:t xml:space="preserve"> р.</w:t>
            </w:r>
          </w:p>
          <w:p w14:paraId="4B8D66C8"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p>
        </w:tc>
        <w:tc>
          <w:tcPr>
            <w:tcW w:w="993" w:type="dxa"/>
          </w:tcPr>
          <w:p w14:paraId="0AACD58F" w14:textId="77777777" w:rsidR="000470F9" w:rsidRDefault="000470F9" w:rsidP="00C1767F">
            <w:pPr>
              <w:spacing w:after="0" w:line="240" w:lineRule="auto"/>
              <w:jc w:val="center"/>
              <w:rPr>
                <w:rFonts w:ascii="Times New Roman" w:eastAsia="Times New Roman" w:hAnsi="Times New Roman" w:cs="Times New Roman"/>
                <w:sz w:val="16"/>
                <w:szCs w:val="16"/>
                <w:lang w:eastAsia="uk-UA" w:bidi="uk-UA"/>
              </w:rPr>
            </w:pPr>
            <w:r w:rsidRPr="00091AA1">
              <w:rPr>
                <w:rFonts w:ascii="Times New Roman" w:eastAsia="Times New Roman" w:hAnsi="Times New Roman" w:cs="Times New Roman"/>
                <w:sz w:val="16"/>
                <w:szCs w:val="16"/>
                <w:lang w:eastAsia="uk-UA" w:bidi="uk-UA"/>
              </w:rPr>
              <w:t>Мінсоцполітики</w:t>
            </w:r>
            <w:r w:rsidRPr="00355FDD">
              <w:rPr>
                <w:rFonts w:ascii="Times New Roman" w:eastAsia="Times New Roman" w:hAnsi="Times New Roman" w:cs="Times New Roman"/>
                <w:sz w:val="16"/>
                <w:szCs w:val="16"/>
                <w:lang w:eastAsia="uk-UA" w:bidi="uk-UA"/>
              </w:rPr>
              <w:t>, заінтересовані органи</w:t>
            </w:r>
          </w:p>
          <w:p w14:paraId="23898CB1"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p>
        </w:tc>
        <w:tc>
          <w:tcPr>
            <w:tcW w:w="1418" w:type="dxa"/>
          </w:tcPr>
          <w:p w14:paraId="6EE72F8D"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 xml:space="preserve">Державний бюджет </w:t>
            </w:r>
          </w:p>
        </w:tc>
        <w:tc>
          <w:tcPr>
            <w:tcW w:w="1417" w:type="dxa"/>
          </w:tcPr>
          <w:p w14:paraId="3618187A"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C5A5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p w14:paraId="556FDBA8"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p>
        </w:tc>
        <w:tc>
          <w:tcPr>
            <w:tcW w:w="1559" w:type="dxa"/>
          </w:tcPr>
          <w:p w14:paraId="3F4AA5FB" w14:textId="77777777" w:rsidR="000470F9" w:rsidRDefault="000470F9" w:rsidP="00C1767F">
            <w:pPr>
              <w:spacing w:after="0" w:line="240" w:lineRule="auto"/>
              <w:jc w:val="both"/>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p w14:paraId="2DCE61E1"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p>
        </w:tc>
        <w:tc>
          <w:tcPr>
            <w:tcW w:w="1135" w:type="dxa"/>
          </w:tcPr>
          <w:p w14:paraId="618DCA74" w14:textId="77777777" w:rsidR="000470F9" w:rsidRPr="00355FDD" w:rsidRDefault="000470F9" w:rsidP="00C1767F">
            <w:pPr>
              <w:spacing w:after="0" w:line="240" w:lineRule="auto"/>
              <w:jc w:val="both"/>
              <w:rPr>
                <w:rFonts w:ascii="Times New Roman" w:eastAsia="Times New Roman" w:hAnsi="Times New Roman" w:cs="Times New Roman"/>
                <w:sz w:val="16"/>
                <w:szCs w:val="16"/>
                <w:lang w:eastAsia="uk-UA" w:bidi="uk-UA"/>
              </w:rPr>
            </w:pPr>
            <w:r w:rsidRPr="00355FDD">
              <w:rPr>
                <w:rFonts w:ascii="Times New Roman" w:eastAsia="Times New Roman" w:hAnsi="Times New Roman" w:cs="Times New Roman"/>
                <w:sz w:val="16"/>
                <w:szCs w:val="16"/>
                <w:lang w:eastAsia="uk-UA" w:bidi="uk-UA"/>
              </w:rPr>
              <w:t>1. СКМУ.</w:t>
            </w:r>
          </w:p>
          <w:p w14:paraId="179CBC8E" w14:textId="77777777" w:rsidR="000470F9" w:rsidRPr="00D04159"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355FDD">
              <w:rPr>
                <w:rFonts w:ascii="Times New Roman" w:eastAsia="Times New Roman" w:hAnsi="Times New Roman" w:cs="Times New Roman"/>
                <w:sz w:val="16"/>
                <w:szCs w:val="16"/>
                <w:lang w:eastAsia="uk-UA" w:bidi="uk-UA"/>
              </w:rPr>
              <w:t>2. Офіційний вебпортал Парламенту України (</w:t>
            </w:r>
            <w:r w:rsidRPr="00F64350">
              <w:rPr>
                <w:rFonts w:ascii="Times New Roman" w:eastAsia="Times New Roman" w:hAnsi="Times New Roman" w:cs="Times New Roman"/>
                <w:sz w:val="16"/>
                <w:szCs w:val="16"/>
                <w:lang w:eastAsia="uk-UA" w:bidi="uk-UA"/>
              </w:rPr>
              <w:t>https://www.rada.gov.ua/</w:t>
            </w:r>
            <w:r w:rsidRPr="00355FDD">
              <w:rPr>
                <w:rFonts w:ascii="Times New Roman" w:eastAsia="Times New Roman" w:hAnsi="Times New Roman" w:cs="Times New Roman"/>
                <w:sz w:val="16"/>
                <w:szCs w:val="16"/>
                <w:lang w:eastAsia="uk-UA" w:bidi="uk-UA"/>
              </w:rPr>
              <w:t>)</w:t>
            </w:r>
          </w:p>
        </w:tc>
        <w:tc>
          <w:tcPr>
            <w:tcW w:w="993" w:type="dxa"/>
          </w:tcPr>
          <w:p w14:paraId="72FA4316"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91AA1">
              <w:rPr>
                <w:rFonts w:ascii="Times New Roman" w:eastAsia="Times New Roman" w:hAnsi="Times New Roman" w:cs="Times New Roman"/>
                <w:color w:val="000000"/>
                <w:sz w:val="16"/>
                <w:szCs w:val="16"/>
                <w:lang w:eastAsia="uk-UA" w:bidi="uk-UA"/>
              </w:rPr>
              <w:t>-“-</w:t>
            </w:r>
          </w:p>
        </w:tc>
      </w:tr>
      <w:tr w:rsidR="000470F9" w:rsidRPr="009139CA" w14:paraId="1AD4AF7E" w14:textId="77777777" w:rsidTr="00C1767F">
        <w:trPr>
          <w:trHeight w:val="257"/>
        </w:trPr>
        <w:tc>
          <w:tcPr>
            <w:tcW w:w="6085" w:type="dxa"/>
          </w:tcPr>
          <w:p w14:paraId="63293C4E" w14:textId="77777777" w:rsidR="000470F9" w:rsidRDefault="000470F9" w:rsidP="00C1767F">
            <w:pPr>
              <w:spacing w:after="0" w:line="240" w:lineRule="auto"/>
              <w:ind w:firstLine="142"/>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val="ru-RU" w:eastAsia="uk-UA" w:bidi="uk-UA"/>
              </w:rPr>
              <w:t>8</w:t>
            </w:r>
            <w:r w:rsidRPr="00B24DFF">
              <w:rPr>
                <w:rFonts w:ascii="Times New Roman" w:eastAsia="Times New Roman" w:hAnsi="Times New Roman" w:cs="Times New Roman"/>
                <w:b/>
                <w:bCs/>
                <w:color w:val="000000"/>
                <w:sz w:val="20"/>
                <w:szCs w:val="20"/>
                <w:lang w:eastAsia="uk-UA" w:bidi="uk-UA"/>
              </w:rPr>
              <w:t>.</w:t>
            </w:r>
            <w:r w:rsidRPr="006000D1">
              <w:rPr>
                <w:rFonts w:ascii="Times New Roman" w:eastAsia="Times New Roman" w:hAnsi="Times New Roman" w:cs="Times New Roman"/>
                <w:bCs/>
                <w:color w:val="000000"/>
                <w:sz w:val="20"/>
                <w:szCs w:val="20"/>
                <w:lang w:eastAsia="uk-UA" w:bidi="uk-UA"/>
              </w:rPr>
              <w:t> </w:t>
            </w:r>
            <w:r w:rsidRPr="00BB65F9">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Pr="00B3091E">
              <w:rPr>
                <w:rFonts w:ascii="Times New Roman" w:eastAsia="Times New Roman" w:hAnsi="Times New Roman" w:cs="Times New Roman"/>
                <w:bCs/>
                <w:color w:val="000000"/>
                <w:sz w:val="20"/>
                <w:szCs w:val="20"/>
                <w:lang w:val="ru-RU" w:eastAsia="uk-UA" w:bidi="uk-UA"/>
              </w:rPr>
              <w:t>в</w:t>
            </w:r>
            <w:r w:rsidRPr="00B3091E">
              <w:rPr>
                <w:rFonts w:ascii="Times New Roman" w:eastAsia="Times New Roman" w:hAnsi="Times New Roman" w:cs="Times New Roman"/>
                <w:bCs/>
                <w:color w:val="000000"/>
                <w:sz w:val="20"/>
                <w:szCs w:val="20"/>
                <w:lang w:eastAsia="uk-UA" w:bidi="uk-UA"/>
              </w:rPr>
              <w:t xml:space="preserve"> описі заходу </w:t>
            </w:r>
            <w:r>
              <w:rPr>
                <w:rFonts w:ascii="Times New Roman" w:eastAsia="Times New Roman" w:hAnsi="Times New Roman" w:cs="Times New Roman"/>
                <w:bCs/>
                <w:color w:val="000000"/>
                <w:sz w:val="20"/>
                <w:szCs w:val="20"/>
                <w:lang w:val="ru-RU" w:eastAsia="uk-UA" w:bidi="uk-UA"/>
              </w:rPr>
              <w:t>5</w:t>
            </w:r>
            <w:r w:rsidRPr="00B3091E">
              <w:rPr>
                <w:rFonts w:ascii="Times New Roman" w:eastAsia="Times New Roman" w:hAnsi="Times New Roman" w:cs="Times New Roman"/>
                <w:bCs/>
                <w:color w:val="000000"/>
                <w:sz w:val="20"/>
                <w:szCs w:val="20"/>
                <w:lang w:eastAsia="uk-UA" w:bidi="uk-UA"/>
              </w:rPr>
              <w:t xml:space="preserve"> до очікуваного стратегічного результату 2.</w:t>
            </w:r>
            <w:r w:rsidRPr="00B3091E">
              <w:rPr>
                <w:rFonts w:ascii="Times New Roman" w:eastAsia="Times New Roman" w:hAnsi="Times New Roman" w:cs="Times New Roman"/>
                <w:bCs/>
                <w:color w:val="000000"/>
                <w:sz w:val="20"/>
                <w:szCs w:val="20"/>
                <w:lang w:val="ru-RU" w:eastAsia="uk-UA" w:bidi="uk-UA"/>
              </w:rPr>
              <w:t>7</w:t>
            </w:r>
            <w:r w:rsidRPr="00B3091E">
              <w:rPr>
                <w:rFonts w:ascii="Times New Roman" w:eastAsia="Times New Roman" w:hAnsi="Times New Roman" w:cs="Times New Roman"/>
                <w:bCs/>
                <w:color w:val="000000"/>
                <w:sz w:val="20"/>
                <w:szCs w:val="20"/>
                <w:lang w:eastAsia="uk-UA" w:bidi="uk-UA"/>
              </w:rPr>
              <w:t>.</w:t>
            </w:r>
            <w:r w:rsidRPr="00B3091E">
              <w:rPr>
                <w:rFonts w:ascii="Times New Roman" w:eastAsia="Times New Roman" w:hAnsi="Times New Roman" w:cs="Times New Roman"/>
                <w:bCs/>
                <w:color w:val="000000"/>
                <w:sz w:val="20"/>
                <w:szCs w:val="20"/>
                <w:lang w:val="ru-RU" w:eastAsia="uk-UA" w:bidi="uk-UA"/>
              </w:rPr>
              <w:t>7</w:t>
            </w:r>
            <w:r w:rsidRPr="00B3091E">
              <w:rPr>
                <w:rFonts w:ascii="Times New Roman" w:eastAsia="Times New Roman" w:hAnsi="Times New Roman" w:cs="Times New Roman"/>
                <w:bCs/>
                <w:color w:val="000000"/>
                <w:sz w:val="20"/>
                <w:szCs w:val="20"/>
                <w:lang w:eastAsia="uk-UA" w:bidi="uk-UA"/>
              </w:rPr>
              <w:t>.1.,</w:t>
            </w:r>
            <w:r w:rsidRPr="00BB65F9">
              <w:rPr>
                <w:rFonts w:ascii="Times New Roman" w:eastAsia="Times New Roman" w:hAnsi="Times New Roman" w:cs="Times New Roman"/>
                <w:color w:val="000000"/>
                <w:sz w:val="20"/>
                <w:szCs w:val="20"/>
                <w:lang w:eastAsia="uk-UA" w:bidi="uk-UA"/>
              </w:rPr>
              <w:t xml:space="preserve"> у Верховній Раді України (в тому числі, у разі застосування до нього Президентом України права вето)</w:t>
            </w:r>
          </w:p>
        </w:tc>
        <w:tc>
          <w:tcPr>
            <w:tcW w:w="1137" w:type="dxa"/>
          </w:tcPr>
          <w:p w14:paraId="3FFB6409"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Червень </w:t>
            </w:r>
          </w:p>
          <w:p w14:paraId="2A399619" w14:textId="77777777" w:rsidR="000470F9" w:rsidRPr="00183788" w:rsidRDefault="000470F9" w:rsidP="00C1767F">
            <w:pPr>
              <w:spacing w:after="0" w:line="240" w:lineRule="auto"/>
              <w:jc w:val="center"/>
              <w:rPr>
                <w:rFonts w:ascii="Times New Roman" w:eastAsia="Times New Roman" w:hAnsi="Times New Roman" w:cs="Times New Roman"/>
                <w:color w:val="000000"/>
                <w:sz w:val="16"/>
                <w:szCs w:val="16"/>
                <w:lang w:val="en-US" w:eastAsia="uk-UA" w:bidi="uk-UA"/>
              </w:rPr>
            </w:pPr>
            <w:r>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val="ru-RU" w:eastAsia="uk-UA" w:bidi="uk-UA"/>
              </w:rPr>
              <w:t>4 р.</w:t>
            </w:r>
          </w:p>
        </w:tc>
        <w:tc>
          <w:tcPr>
            <w:tcW w:w="994" w:type="dxa"/>
          </w:tcPr>
          <w:p w14:paraId="7E3FF4FA" w14:textId="77777777" w:rsidR="000470F9" w:rsidRPr="00EE74AB"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D65EAB">
              <w:rPr>
                <w:rFonts w:ascii="Times New Roman" w:eastAsia="Times New Roman" w:hAnsi="Times New Roman" w:cs="Times New Roman"/>
                <w:color w:val="000000"/>
                <w:sz w:val="16"/>
                <w:szCs w:val="16"/>
                <w:lang w:eastAsia="uk-UA" w:bidi="uk-UA"/>
              </w:rPr>
              <w:t>До підписання закону Президентом України</w:t>
            </w:r>
          </w:p>
        </w:tc>
        <w:tc>
          <w:tcPr>
            <w:tcW w:w="993" w:type="dxa"/>
          </w:tcPr>
          <w:p w14:paraId="76A607FD" w14:textId="77777777" w:rsidR="000470F9" w:rsidRPr="00091AA1" w:rsidRDefault="000470F9" w:rsidP="00C1767F">
            <w:pPr>
              <w:spacing w:after="0" w:line="240" w:lineRule="auto"/>
              <w:jc w:val="center"/>
              <w:rPr>
                <w:rFonts w:ascii="Times New Roman" w:eastAsia="Times New Roman" w:hAnsi="Times New Roman" w:cs="Times New Roman"/>
                <w:sz w:val="16"/>
                <w:szCs w:val="16"/>
                <w:lang w:eastAsia="uk-UA" w:bidi="uk-UA"/>
              </w:rPr>
            </w:pPr>
            <w:r w:rsidRPr="00091AA1">
              <w:rPr>
                <w:rFonts w:ascii="Times New Roman" w:eastAsia="Times New Roman" w:hAnsi="Times New Roman" w:cs="Times New Roman"/>
                <w:color w:val="000000"/>
                <w:sz w:val="16"/>
                <w:szCs w:val="16"/>
                <w:lang w:eastAsia="uk-UA" w:bidi="uk-UA"/>
              </w:rPr>
              <w:t>Мінсоцполітики</w:t>
            </w:r>
          </w:p>
        </w:tc>
        <w:tc>
          <w:tcPr>
            <w:tcW w:w="1418" w:type="dxa"/>
          </w:tcPr>
          <w:p w14:paraId="5A8D67C6"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Державний бюджет</w:t>
            </w:r>
          </w:p>
        </w:tc>
        <w:tc>
          <w:tcPr>
            <w:tcW w:w="1417" w:type="dxa"/>
          </w:tcPr>
          <w:p w14:paraId="7DD3024C" w14:textId="77777777" w:rsidR="000470F9" w:rsidRPr="004C5A5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30C28FA" w14:textId="77777777" w:rsidR="000470F9" w:rsidRPr="00355FDD" w:rsidRDefault="000470F9" w:rsidP="00C1767F">
            <w:pPr>
              <w:spacing w:after="0" w:line="240" w:lineRule="auto"/>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color w:val="000000"/>
                <w:sz w:val="16"/>
                <w:szCs w:val="16"/>
                <w:lang w:eastAsia="uk-UA" w:bidi="uk-UA"/>
              </w:rPr>
              <w:t>Закон підписано Президентом України</w:t>
            </w:r>
          </w:p>
        </w:tc>
        <w:tc>
          <w:tcPr>
            <w:tcW w:w="1135" w:type="dxa"/>
          </w:tcPr>
          <w:p w14:paraId="248CD2F7"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9139CA">
              <w:rPr>
                <w:rFonts w:ascii="Times New Roman" w:eastAsia="Times New Roman" w:hAnsi="Times New Roman" w:cs="Times New Roman"/>
                <w:color w:val="000000"/>
                <w:sz w:val="16"/>
                <w:szCs w:val="16"/>
                <w:lang w:eastAsia="uk-UA" w:bidi="uk-UA"/>
              </w:rPr>
              <w:t>1. Офіційні друковані видання України.</w:t>
            </w:r>
          </w:p>
          <w:p w14:paraId="498626E5" w14:textId="77777777" w:rsidR="000470F9" w:rsidRPr="00355FDD" w:rsidRDefault="000470F9" w:rsidP="00C1767F">
            <w:pPr>
              <w:spacing w:after="0" w:line="240" w:lineRule="auto"/>
              <w:jc w:val="both"/>
              <w:rPr>
                <w:rFonts w:ascii="Times New Roman" w:eastAsia="Times New Roman" w:hAnsi="Times New Roman" w:cs="Times New Roman"/>
                <w:sz w:val="16"/>
                <w:szCs w:val="16"/>
                <w:lang w:eastAsia="uk-UA" w:bidi="uk-UA"/>
              </w:rPr>
            </w:pPr>
            <w:r w:rsidRPr="009139CA">
              <w:rPr>
                <w:rFonts w:ascii="Times New Roman" w:eastAsia="Times New Roman" w:hAnsi="Times New Roman" w:cs="Times New Roman"/>
                <w:color w:val="000000"/>
                <w:sz w:val="16"/>
                <w:szCs w:val="16"/>
                <w:lang w:eastAsia="uk-UA" w:bidi="uk-UA"/>
              </w:rPr>
              <w:t>2. Офіційний вебпортал парламенту України (https://www.rada.gov.ua/)</w:t>
            </w:r>
          </w:p>
        </w:tc>
        <w:tc>
          <w:tcPr>
            <w:tcW w:w="993" w:type="dxa"/>
          </w:tcPr>
          <w:p w14:paraId="3A8EFEE0" w14:textId="77777777" w:rsidR="000470F9" w:rsidRPr="00091AA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p>
        </w:tc>
      </w:tr>
      <w:tr w:rsidR="000470F9" w:rsidRPr="009139CA" w14:paraId="21C21582" w14:textId="77777777" w:rsidTr="00C1767F">
        <w:trPr>
          <w:trHeight w:val="230"/>
        </w:trPr>
        <w:tc>
          <w:tcPr>
            <w:tcW w:w="6085" w:type="dxa"/>
          </w:tcPr>
          <w:p w14:paraId="6C5D3FA0" w14:textId="77777777"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eastAsia="uk-UA" w:bidi="uk-UA"/>
              </w:rPr>
              <w:t>9</w:t>
            </w:r>
            <w:r w:rsidRPr="00813F3A">
              <w:rPr>
                <w:rFonts w:ascii="Times New Roman" w:eastAsia="Times New Roman" w:hAnsi="Times New Roman" w:cs="Times New Roman"/>
                <w:b/>
                <w:bCs/>
                <w:color w:val="000000"/>
                <w:sz w:val="20"/>
                <w:szCs w:val="20"/>
                <w:lang w:eastAsia="uk-UA" w:bidi="uk-UA"/>
              </w:rPr>
              <w:t>.</w:t>
            </w:r>
            <w:r w:rsidRPr="00B3091E">
              <w:rPr>
                <w:bCs/>
                <w:lang w:bidi="uk-UA"/>
              </w:rPr>
              <w:t> </w:t>
            </w:r>
            <w:r w:rsidRPr="00813F3A">
              <w:rPr>
                <w:rFonts w:ascii="Times New Roman" w:eastAsia="Times New Roman" w:hAnsi="Times New Roman" w:cs="Times New Roman"/>
                <w:bCs/>
                <w:color w:val="000000"/>
                <w:sz w:val="20"/>
                <w:szCs w:val="20"/>
                <w:lang w:eastAsia="uk-UA" w:bidi="uk-UA"/>
              </w:rPr>
              <w:t>Розроб</w:t>
            </w:r>
            <w:r>
              <w:rPr>
                <w:rFonts w:ascii="Times New Roman" w:eastAsia="Times New Roman" w:hAnsi="Times New Roman" w:cs="Times New Roman"/>
                <w:bCs/>
                <w:color w:val="000000"/>
                <w:sz w:val="20"/>
                <w:szCs w:val="20"/>
                <w:lang w:eastAsia="uk-UA" w:bidi="uk-UA"/>
              </w:rPr>
              <w:t>лення</w:t>
            </w:r>
            <w:r w:rsidRPr="00813F3A">
              <w:rPr>
                <w:rFonts w:ascii="Times New Roman" w:eastAsia="Times New Roman" w:hAnsi="Times New Roman" w:cs="Times New Roman"/>
                <w:bCs/>
                <w:color w:val="000000"/>
                <w:sz w:val="20"/>
                <w:szCs w:val="20"/>
                <w:lang w:eastAsia="uk-UA" w:bidi="uk-UA"/>
              </w:rPr>
              <w:t xml:space="preserve"> технічних умов, технічного завдання, програмного забезпечення загальних підсистем Єдиної інформаційної системи соціальної сфери з метою підготовки їх впровадження у експлуатацію</w:t>
            </w:r>
            <w:r w:rsidRPr="00BB65F9">
              <w:rPr>
                <w:rFonts w:ascii="Times New Roman" w:eastAsia="Times New Roman" w:hAnsi="Times New Roman" w:cs="Times New Roman"/>
                <w:bCs/>
                <w:color w:val="000000"/>
                <w:sz w:val="20"/>
                <w:szCs w:val="20"/>
                <w:lang w:eastAsia="uk-UA" w:bidi="uk-UA"/>
              </w:rPr>
              <w:t>.</w:t>
            </w:r>
          </w:p>
        </w:tc>
        <w:tc>
          <w:tcPr>
            <w:tcW w:w="1137" w:type="dxa"/>
          </w:tcPr>
          <w:p w14:paraId="505EC892"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E43F11">
              <w:rPr>
                <w:rFonts w:ascii="Times New Roman" w:eastAsia="Times New Roman" w:hAnsi="Times New Roman" w:cs="Times New Roman"/>
                <w:color w:val="000000"/>
                <w:sz w:val="16"/>
                <w:szCs w:val="16"/>
                <w:lang w:eastAsia="uk-UA" w:bidi="uk-UA"/>
              </w:rPr>
              <w:t xml:space="preserve">Січень </w:t>
            </w:r>
          </w:p>
          <w:p w14:paraId="5F417529" w14:textId="77777777" w:rsidR="000470F9" w:rsidRPr="00064CFC"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E43F11">
              <w:rPr>
                <w:rFonts w:ascii="Times New Roman" w:eastAsia="Times New Roman" w:hAnsi="Times New Roman" w:cs="Times New Roman"/>
                <w:color w:val="000000"/>
                <w:sz w:val="16"/>
                <w:szCs w:val="16"/>
                <w:lang w:eastAsia="uk-UA" w:bidi="uk-UA"/>
              </w:rPr>
              <w:t>2023 р</w:t>
            </w:r>
          </w:p>
        </w:tc>
        <w:tc>
          <w:tcPr>
            <w:tcW w:w="994" w:type="dxa"/>
          </w:tcPr>
          <w:p w14:paraId="6D3883DA" w14:textId="77777777" w:rsidR="000470F9" w:rsidRPr="00EB268D"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r w:rsidRPr="00E43F11">
              <w:rPr>
                <w:rFonts w:ascii="Times New Roman" w:eastAsia="Times New Roman" w:hAnsi="Times New Roman" w:cs="Times New Roman"/>
                <w:color w:val="000000"/>
                <w:sz w:val="16"/>
                <w:szCs w:val="16"/>
                <w:lang w:eastAsia="uk-UA" w:bidi="uk-UA"/>
              </w:rPr>
              <w:t xml:space="preserve"> 2023 р.</w:t>
            </w:r>
          </w:p>
        </w:tc>
        <w:tc>
          <w:tcPr>
            <w:tcW w:w="993" w:type="dxa"/>
          </w:tcPr>
          <w:p w14:paraId="2C2739DB" w14:textId="77777777" w:rsidR="000470F9" w:rsidRPr="00EE7CC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sidRPr="004C5A5A">
              <w:rPr>
                <w:rFonts w:ascii="Times New Roman" w:eastAsia="Times New Roman" w:hAnsi="Times New Roman" w:cs="Times New Roman"/>
                <w:color w:val="000000"/>
                <w:sz w:val="16"/>
                <w:szCs w:val="16"/>
                <w:lang w:eastAsia="uk-UA" w:bidi="uk-UA"/>
              </w:rPr>
              <w:t>Мінсоцполітики</w:t>
            </w:r>
            <w:r>
              <w:rPr>
                <w:rFonts w:ascii="Times New Roman" w:eastAsia="Times New Roman" w:hAnsi="Times New Roman" w:cs="Times New Roman"/>
                <w:color w:val="000000"/>
                <w:sz w:val="16"/>
                <w:szCs w:val="16"/>
                <w:lang w:val="ru-RU" w:eastAsia="uk-UA" w:bidi="uk-UA"/>
              </w:rPr>
              <w:t>, Мінцифри</w:t>
            </w:r>
          </w:p>
        </w:tc>
        <w:tc>
          <w:tcPr>
            <w:tcW w:w="1418" w:type="dxa"/>
          </w:tcPr>
          <w:p w14:paraId="77E3638B" w14:textId="77777777" w:rsidR="000470F9" w:rsidRPr="00091AA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6000D1">
              <w:rPr>
                <w:rFonts w:ascii="Times New Roman" w:eastAsia="Times New Roman" w:hAnsi="Times New Roman" w:cs="Times New Roman"/>
                <w:color w:val="000000"/>
                <w:sz w:val="16"/>
                <w:szCs w:val="16"/>
                <w:lang w:eastAsia="uk-UA" w:bidi="uk-UA"/>
              </w:rPr>
              <w:t xml:space="preserve">Державний </w:t>
            </w:r>
            <w:r w:rsidRPr="00503192">
              <w:rPr>
                <w:rFonts w:ascii="Times New Roman" w:eastAsia="Times New Roman" w:hAnsi="Times New Roman" w:cs="Times New Roman"/>
                <w:color w:val="000000"/>
                <w:sz w:val="16"/>
                <w:szCs w:val="16"/>
                <w:lang w:eastAsia="uk-UA" w:bidi="uk-UA"/>
              </w:rPr>
              <w:t>бюджет</w:t>
            </w:r>
            <w:r w:rsidRPr="00503192">
              <w:rPr>
                <w:rFonts w:ascii="Times New Roman" w:eastAsia="Times New Roman" w:hAnsi="Times New Roman" w:cs="Times New Roman"/>
                <w:iCs/>
                <w:color w:val="000000"/>
                <w:sz w:val="16"/>
                <w:szCs w:val="16"/>
                <w:lang w:eastAsia="uk-UA" w:bidi="uk-UA"/>
              </w:rPr>
              <w:t xml:space="preserve"> </w:t>
            </w:r>
            <w:r>
              <w:rPr>
                <w:rFonts w:ascii="Times New Roman" w:eastAsia="Times New Roman" w:hAnsi="Times New Roman" w:cs="Times New Roman"/>
                <w:iCs/>
                <w:color w:val="000000"/>
                <w:sz w:val="16"/>
                <w:szCs w:val="16"/>
                <w:lang w:val="ru-RU" w:eastAsia="uk-UA" w:bidi="uk-UA"/>
              </w:rPr>
              <w:t>та</w:t>
            </w:r>
            <w:r w:rsidRPr="00503192">
              <w:rPr>
                <w:rFonts w:ascii="Times New Roman" w:eastAsia="Times New Roman" w:hAnsi="Times New Roman" w:cs="Times New Roman"/>
                <w:iCs/>
                <w:color w:val="000000"/>
                <w:sz w:val="16"/>
                <w:szCs w:val="16"/>
                <w:lang w:val="ru-RU" w:eastAsia="uk-UA" w:bidi="uk-UA"/>
              </w:rPr>
              <w:t>/</w:t>
            </w:r>
            <w:r w:rsidRPr="00503192">
              <w:rPr>
                <w:rFonts w:ascii="Times New Roman" w:eastAsia="Times New Roman" w:hAnsi="Times New Roman" w:cs="Times New Roman"/>
                <w:iCs/>
                <w:color w:val="000000"/>
                <w:sz w:val="16"/>
                <w:szCs w:val="16"/>
                <w:lang w:eastAsia="uk-UA" w:bidi="uk-UA"/>
              </w:rPr>
              <w:t>або</w:t>
            </w:r>
            <w:r w:rsidRPr="00503192">
              <w:rPr>
                <w:rFonts w:ascii="Times New Roman" w:eastAsia="Times New Roman" w:hAnsi="Times New Roman" w:cs="Times New Roman"/>
                <w:color w:val="000000"/>
                <w:sz w:val="16"/>
                <w:szCs w:val="16"/>
                <w:lang w:eastAsia="uk-UA" w:bidi="uk-UA"/>
              </w:rPr>
              <w:t xml:space="preserve"> </w:t>
            </w:r>
            <w:r w:rsidRPr="00091AA1">
              <w:rPr>
                <w:rFonts w:ascii="Times New Roman" w:eastAsia="Times New Roman" w:hAnsi="Times New Roman" w:cs="Times New Roman"/>
                <w:color w:val="000000"/>
                <w:sz w:val="16"/>
                <w:szCs w:val="16"/>
                <w:lang w:eastAsia="uk-UA" w:bidi="uk-UA"/>
              </w:rPr>
              <w:t>кошт</w:t>
            </w:r>
            <w:r>
              <w:rPr>
                <w:rFonts w:ascii="Times New Roman" w:eastAsia="Times New Roman" w:hAnsi="Times New Roman" w:cs="Times New Roman"/>
                <w:color w:val="000000"/>
                <w:sz w:val="16"/>
                <w:szCs w:val="16"/>
                <w:lang w:val="ru-RU" w:eastAsia="uk-UA" w:bidi="uk-UA"/>
              </w:rPr>
              <w:t>и</w:t>
            </w:r>
            <w:r w:rsidRPr="00091AA1">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17" w:type="dxa"/>
          </w:tcPr>
          <w:p w14:paraId="696EB54B"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755D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572DEA5E" w14:textId="77777777" w:rsidR="000470F9" w:rsidRPr="00DD7CCA" w:rsidRDefault="000470F9" w:rsidP="00C1767F">
            <w:pPr>
              <w:spacing w:after="0" w:line="240" w:lineRule="auto"/>
              <w:jc w:val="both"/>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Технічні умови, технічні завдання та програмне забезпечення загальних систем ЄІССС розроблено</w:t>
            </w:r>
          </w:p>
        </w:tc>
        <w:tc>
          <w:tcPr>
            <w:tcW w:w="1135" w:type="dxa"/>
          </w:tcPr>
          <w:p w14:paraId="1784F61C" w14:textId="77777777" w:rsidR="000470F9" w:rsidRPr="00DD7CCA" w:rsidRDefault="000470F9" w:rsidP="00C1767F">
            <w:pPr>
              <w:spacing w:after="0" w:line="240" w:lineRule="auto"/>
              <w:jc w:val="both"/>
              <w:rPr>
                <w:rFonts w:ascii="Times New Roman" w:eastAsia="Times New Roman" w:hAnsi="Times New Roman" w:cs="Times New Roman"/>
                <w:color w:val="000000"/>
                <w:sz w:val="16"/>
                <w:szCs w:val="16"/>
                <w:lang w:val="ru-RU" w:eastAsia="uk-UA" w:bidi="uk-UA"/>
              </w:rPr>
            </w:pPr>
            <w:r w:rsidRPr="00091AA1">
              <w:rPr>
                <w:rFonts w:ascii="Times New Roman" w:eastAsia="Times New Roman" w:hAnsi="Times New Roman" w:cs="Times New Roman"/>
                <w:color w:val="000000"/>
                <w:sz w:val="16"/>
                <w:szCs w:val="16"/>
                <w:lang w:eastAsia="uk-UA" w:bidi="uk-UA"/>
              </w:rPr>
              <w:t>Мінсоцполітики</w:t>
            </w:r>
            <w:r>
              <w:rPr>
                <w:rFonts w:ascii="Times New Roman" w:eastAsia="Times New Roman" w:hAnsi="Times New Roman" w:cs="Times New Roman"/>
                <w:color w:val="000000"/>
                <w:sz w:val="16"/>
                <w:szCs w:val="16"/>
                <w:lang w:val="ru-RU" w:eastAsia="uk-UA" w:bidi="uk-UA"/>
              </w:rPr>
              <w:t xml:space="preserve">, </w:t>
            </w:r>
            <w:r w:rsidRPr="00DD7CCA">
              <w:rPr>
                <w:rFonts w:ascii="Times New Roman" w:eastAsia="Times New Roman" w:hAnsi="Times New Roman" w:cs="Times New Roman"/>
                <w:color w:val="000000"/>
                <w:sz w:val="16"/>
                <w:szCs w:val="16"/>
                <w:lang w:val="ru-RU" w:eastAsia="uk-UA" w:bidi="uk-UA"/>
              </w:rPr>
              <w:t>Мінцифри</w:t>
            </w:r>
          </w:p>
        </w:tc>
        <w:tc>
          <w:tcPr>
            <w:tcW w:w="993" w:type="dxa"/>
          </w:tcPr>
          <w:p w14:paraId="62E26178"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D0E56">
              <w:rPr>
                <w:rFonts w:ascii="Times New Roman" w:eastAsia="Times New Roman" w:hAnsi="Times New Roman" w:cs="Times New Roman"/>
                <w:color w:val="000000"/>
                <w:sz w:val="16"/>
                <w:szCs w:val="16"/>
                <w:lang w:eastAsia="uk-UA" w:bidi="uk-UA"/>
              </w:rPr>
              <w:t>Загальні підсистеми ЄІССС не введено у промислову експлуатацію</w:t>
            </w:r>
          </w:p>
        </w:tc>
      </w:tr>
      <w:tr w:rsidR="000470F9" w:rsidRPr="009139CA" w14:paraId="17739841" w14:textId="77777777" w:rsidTr="00C1767F">
        <w:trPr>
          <w:trHeight w:val="230"/>
        </w:trPr>
        <w:tc>
          <w:tcPr>
            <w:tcW w:w="6085" w:type="dxa"/>
          </w:tcPr>
          <w:p w14:paraId="2DBFD8B2" w14:textId="77777777"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val="ru-RU" w:eastAsia="uk-UA" w:bidi="uk-UA"/>
              </w:rPr>
              <w:t>10</w:t>
            </w:r>
            <w:r w:rsidRPr="00B24DFF">
              <w:rPr>
                <w:rFonts w:ascii="Times New Roman" w:eastAsia="Times New Roman" w:hAnsi="Times New Roman" w:cs="Times New Roman"/>
                <w:b/>
                <w:bCs/>
                <w:color w:val="000000"/>
                <w:sz w:val="20"/>
                <w:szCs w:val="20"/>
                <w:lang w:val="ru-RU" w:eastAsia="uk-UA" w:bidi="uk-UA"/>
              </w:rPr>
              <w:t>.</w:t>
            </w:r>
            <w:r w:rsidRPr="00B3091E">
              <w:rPr>
                <w:rFonts w:ascii="Times New Roman" w:eastAsia="Times New Roman" w:hAnsi="Times New Roman" w:cs="Times New Roman"/>
                <w:bCs/>
                <w:color w:val="000000"/>
                <w:sz w:val="20"/>
                <w:szCs w:val="20"/>
                <w:lang w:eastAsia="uk-UA" w:bidi="uk-UA"/>
              </w:rPr>
              <w:t> </w:t>
            </w:r>
            <w:r w:rsidRPr="004D0E56">
              <w:rPr>
                <w:rFonts w:ascii="Times New Roman" w:eastAsia="Times New Roman" w:hAnsi="Times New Roman" w:cs="Times New Roman"/>
                <w:bCs/>
                <w:color w:val="000000"/>
                <w:sz w:val="20"/>
                <w:szCs w:val="20"/>
                <w:lang w:eastAsia="uk-UA" w:bidi="uk-UA"/>
              </w:rPr>
              <w:t xml:space="preserve">Впровадження загальних підсистем </w:t>
            </w:r>
            <w:r w:rsidRPr="00813F3A">
              <w:rPr>
                <w:rFonts w:ascii="Times New Roman" w:eastAsia="Times New Roman" w:hAnsi="Times New Roman" w:cs="Times New Roman"/>
                <w:bCs/>
                <w:color w:val="000000"/>
                <w:sz w:val="20"/>
                <w:szCs w:val="20"/>
                <w:lang w:eastAsia="uk-UA" w:bidi="uk-UA"/>
              </w:rPr>
              <w:t>Єдиної інформаційної системи соціальної сфери</w:t>
            </w:r>
            <w:r w:rsidRPr="004D0E56">
              <w:rPr>
                <w:rFonts w:ascii="Times New Roman" w:eastAsia="Times New Roman" w:hAnsi="Times New Roman" w:cs="Times New Roman"/>
                <w:bCs/>
                <w:color w:val="000000"/>
                <w:sz w:val="20"/>
                <w:szCs w:val="20"/>
                <w:lang w:eastAsia="uk-UA" w:bidi="uk-UA"/>
              </w:rPr>
              <w:t xml:space="preserve"> у промислову експлуатацію.</w:t>
            </w:r>
          </w:p>
        </w:tc>
        <w:tc>
          <w:tcPr>
            <w:tcW w:w="1137" w:type="dxa"/>
          </w:tcPr>
          <w:p w14:paraId="33E8EE8B"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w:t>
            </w:r>
            <w:r w:rsidRPr="004D0E56">
              <w:rPr>
                <w:rFonts w:ascii="Times New Roman" w:eastAsia="Times New Roman" w:hAnsi="Times New Roman" w:cs="Times New Roman"/>
                <w:color w:val="000000"/>
                <w:sz w:val="16"/>
                <w:szCs w:val="16"/>
                <w:lang w:eastAsia="uk-UA" w:bidi="uk-UA"/>
              </w:rPr>
              <w:t xml:space="preserve"> </w:t>
            </w:r>
          </w:p>
          <w:p w14:paraId="0A142816" w14:textId="77777777" w:rsidR="000470F9" w:rsidRPr="00064CFC"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D0E56">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w:t>
            </w:r>
            <w:r w:rsidRPr="004D0E56">
              <w:rPr>
                <w:rFonts w:ascii="Times New Roman" w:eastAsia="Times New Roman" w:hAnsi="Times New Roman" w:cs="Times New Roman"/>
                <w:color w:val="000000"/>
                <w:sz w:val="16"/>
                <w:szCs w:val="16"/>
                <w:lang w:eastAsia="uk-UA" w:bidi="uk-UA"/>
              </w:rPr>
              <w:t xml:space="preserve"> р.</w:t>
            </w:r>
          </w:p>
        </w:tc>
        <w:tc>
          <w:tcPr>
            <w:tcW w:w="994" w:type="dxa"/>
          </w:tcPr>
          <w:p w14:paraId="42528273" w14:textId="77777777" w:rsidR="000470F9" w:rsidRPr="004D0E56" w:rsidRDefault="000470F9" w:rsidP="00C1767F">
            <w:pPr>
              <w:spacing w:after="0" w:line="240" w:lineRule="auto"/>
              <w:jc w:val="center"/>
              <w:rPr>
                <w:rFonts w:ascii="Times New Roman" w:eastAsia="Times New Roman" w:hAnsi="Times New Roman" w:cs="Times New Roman"/>
                <w:color w:val="000000"/>
                <w:sz w:val="16"/>
                <w:szCs w:val="16"/>
                <w:lang w:val="en-US" w:eastAsia="uk-UA" w:bidi="uk-UA"/>
              </w:rPr>
            </w:pPr>
            <w:r w:rsidRPr="004D0E56">
              <w:rPr>
                <w:rFonts w:ascii="Times New Roman" w:eastAsia="Times New Roman" w:hAnsi="Times New Roman" w:cs="Times New Roman"/>
                <w:color w:val="000000"/>
                <w:sz w:val="16"/>
                <w:szCs w:val="16"/>
                <w:lang w:eastAsia="uk-UA" w:bidi="uk-UA"/>
              </w:rPr>
              <w:t>Грудень 202</w:t>
            </w:r>
            <w:r>
              <w:rPr>
                <w:rFonts w:ascii="Times New Roman" w:eastAsia="Times New Roman" w:hAnsi="Times New Roman" w:cs="Times New Roman"/>
                <w:color w:val="000000"/>
                <w:sz w:val="16"/>
                <w:szCs w:val="16"/>
                <w:lang w:eastAsia="uk-UA" w:bidi="uk-UA"/>
              </w:rPr>
              <w:t>4</w:t>
            </w:r>
            <w:r w:rsidRPr="004D0E56">
              <w:rPr>
                <w:rFonts w:ascii="Times New Roman" w:eastAsia="Times New Roman" w:hAnsi="Times New Roman" w:cs="Times New Roman"/>
                <w:color w:val="000000"/>
                <w:sz w:val="16"/>
                <w:szCs w:val="16"/>
                <w:lang w:eastAsia="uk-UA" w:bidi="uk-UA"/>
              </w:rPr>
              <w:t xml:space="preserve"> р.</w:t>
            </w:r>
          </w:p>
        </w:tc>
        <w:tc>
          <w:tcPr>
            <w:tcW w:w="993" w:type="dxa"/>
          </w:tcPr>
          <w:p w14:paraId="726340ED" w14:textId="77777777" w:rsidR="000470F9" w:rsidRPr="00EE7CC9"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sidRPr="004C5A5A">
              <w:rPr>
                <w:rFonts w:ascii="Times New Roman" w:eastAsia="Times New Roman" w:hAnsi="Times New Roman" w:cs="Times New Roman"/>
                <w:color w:val="000000"/>
                <w:sz w:val="16"/>
                <w:szCs w:val="16"/>
                <w:lang w:eastAsia="uk-UA" w:bidi="uk-UA"/>
              </w:rPr>
              <w:t>Мінсоцполітики</w:t>
            </w:r>
            <w:r>
              <w:rPr>
                <w:rFonts w:ascii="Times New Roman" w:eastAsia="Times New Roman" w:hAnsi="Times New Roman" w:cs="Times New Roman"/>
                <w:color w:val="000000"/>
                <w:sz w:val="16"/>
                <w:szCs w:val="16"/>
                <w:lang w:val="ru-RU" w:eastAsia="uk-UA" w:bidi="uk-UA"/>
              </w:rPr>
              <w:t>, Мінцифри</w:t>
            </w:r>
          </w:p>
        </w:tc>
        <w:tc>
          <w:tcPr>
            <w:tcW w:w="1418" w:type="dxa"/>
          </w:tcPr>
          <w:p w14:paraId="64BECB6B" w14:textId="77777777" w:rsidR="000470F9" w:rsidRPr="00091AA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Державний бюджет</w:t>
            </w:r>
            <w:r w:rsidRPr="00503192">
              <w:rPr>
                <w:rFonts w:ascii="Times New Roman" w:eastAsia="Times New Roman" w:hAnsi="Times New Roman" w:cs="Times New Roman"/>
                <w:iCs/>
                <w:color w:val="000000"/>
                <w:sz w:val="16"/>
                <w:szCs w:val="16"/>
                <w:lang w:eastAsia="uk-UA" w:bidi="uk-UA"/>
              </w:rPr>
              <w:t xml:space="preserve"> </w:t>
            </w:r>
            <w:r w:rsidRPr="00503192">
              <w:rPr>
                <w:rFonts w:ascii="Times New Roman" w:eastAsia="Times New Roman" w:hAnsi="Times New Roman" w:cs="Times New Roman"/>
                <w:iCs/>
                <w:color w:val="000000"/>
                <w:sz w:val="16"/>
                <w:szCs w:val="16"/>
                <w:lang w:val="ru-RU" w:eastAsia="uk-UA" w:bidi="uk-UA"/>
              </w:rPr>
              <w:t>та/</w:t>
            </w:r>
            <w:r w:rsidRPr="00503192">
              <w:rPr>
                <w:rFonts w:ascii="Times New Roman" w:eastAsia="Times New Roman" w:hAnsi="Times New Roman" w:cs="Times New Roman"/>
                <w:iCs/>
                <w:color w:val="000000"/>
                <w:sz w:val="16"/>
                <w:szCs w:val="16"/>
                <w:lang w:eastAsia="uk-UA" w:bidi="uk-UA"/>
              </w:rPr>
              <w:t>або</w:t>
            </w:r>
            <w:r w:rsidRPr="00503192">
              <w:rPr>
                <w:rFonts w:ascii="Times New Roman" w:eastAsia="Times New Roman" w:hAnsi="Times New Roman" w:cs="Times New Roman"/>
                <w:color w:val="000000"/>
                <w:sz w:val="16"/>
                <w:szCs w:val="16"/>
                <w:lang w:eastAsia="uk-UA" w:bidi="uk-UA"/>
              </w:rPr>
              <w:t xml:space="preserve"> кошт</w:t>
            </w:r>
            <w:r w:rsidRPr="00503192">
              <w:rPr>
                <w:rFonts w:ascii="Times New Roman" w:eastAsia="Times New Roman" w:hAnsi="Times New Roman" w:cs="Times New Roman"/>
                <w:color w:val="000000"/>
                <w:sz w:val="16"/>
                <w:szCs w:val="16"/>
                <w:lang w:val="ru-RU" w:eastAsia="uk-UA" w:bidi="uk-UA"/>
              </w:rPr>
              <w:t>и</w:t>
            </w:r>
            <w:r w:rsidRPr="00503192">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17" w:type="dxa"/>
          </w:tcPr>
          <w:p w14:paraId="068EA383"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E1A7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92391B0"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color w:val="000000"/>
                <w:sz w:val="16"/>
                <w:szCs w:val="16"/>
                <w:lang w:eastAsia="uk-UA" w:bidi="uk-UA"/>
              </w:rPr>
              <w:t>Загальні підсистеми ЄІССС введено у промислову експлуатацію</w:t>
            </w:r>
          </w:p>
        </w:tc>
        <w:tc>
          <w:tcPr>
            <w:tcW w:w="1135" w:type="dxa"/>
          </w:tcPr>
          <w:p w14:paraId="5498D026" w14:textId="77777777" w:rsidR="000470F9" w:rsidRPr="00EE7CC9"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EE7CC9">
              <w:rPr>
                <w:rFonts w:ascii="Times New Roman" w:eastAsia="Times New Roman" w:hAnsi="Times New Roman" w:cs="Times New Roman"/>
                <w:color w:val="000000"/>
                <w:sz w:val="16"/>
                <w:szCs w:val="16"/>
                <w:lang w:eastAsia="uk-UA" w:bidi="uk-UA"/>
              </w:rPr>
              <w:t>1.</w:t>
            </w:r>
            <w:r>
              <w:rPr>
                <w:rFonts w:ascii="Times New Roman" w:eastAsia="Times New Roman" w:hAnsi="Times New Roman" w:cs="Times New Roman"/>
                <w:color w:val="000000"/>
                <w:sz w:val="16"/>
                <w:szCs w:val="16"/>
                <w:lang w:eastAsia="uk-UA" w:bidi="uk-UA"/>
              </w:rPr>
              <w:t> </w:t>
            </w:r>
            <w:r w:rsidRPr="00DD7CCA">
              <w:rPr>
                <w:rFonts w:ascii="Times New Roman" w:eastAsia="Times New Roman" w:hAnsi="Times New Roman" w:cs="Times New Roman"/>
                <w:color w:val="000000"/>
                <w:sz w:val="16"/>
                <w:szCs w:val="16"/>
                <w:lang w:eastAsia="uk-UA" w:bidi="uk-UA"/>
              </w:rPr>
              <w:t>Офіційний вебсайт Мінсоцполітики</w:t>
            </w:r>
            <w:r w:rsidRPr="00EE7CC9">
              <w:rPr>
                <w:rFonts w:ascii="Times New Roman" w:eastAsia="Times New Roman" w:hAnsi="Times New Roman" w:cs="Times New Roman"/>
                <w:color w:val="000000"/>
                <w:sz w:val="16"/>
                <w:szCs w:val="16"/>
                <w:lang w:eastAsia="uk-UA" w:bidi="uk-UA"/>
              </w:rPr>
              <w:t xml:space="preserve"> (</w:t>
            </w:r>
            <w:hyperlink r:id="rId59" w:history="1">
              <w:r w:rsidRPr="00EE7CC9">
                <w:rPr>
                  <w:rStyle w:val="a4"/>
                  <w:rFonts w:ascii="Times New Roman" w:eastAsia="Times New Roman" w:hAnsi="Times New Roman" w:cs="Times New Roman"/>
                  <w:sz w:val="16"/>
                  <w:szCs w:val="16"/>
                  <w:lang w:val="ru-RU" w:eastAsia="uk-UA" w:bidi="uk-UA"/>
                </w:rPr>
                <w:t>https</w:t>
              </w:r>
              <w:r w:rsidRPr="00EE7CC9">
                <w:rPr>
                  <w:rStyle w:val="a4"/>
                  <w:rFonts w:ascii="Times New Roman" w:eastAsia="Times New Roman" w:hAnsi="Times New Roman" w:cs="Times New Roman"/>
                  <w:sz w:val="16"/>
                  <w:szCs w:val="16"/>
                  <w:lang w:eastAsia="uk-UA" w:bidi="uk-UA"/>
                </w:rPr>
                <w:t>://</w:t>
              </w:r>
              <w:r w:rsidRPr="00EE7CC9">
                <w:rPr>
                  <w:rStyle w:val="a4"/>
                  <w:rFonts w:ascii="Times New Roman" w:eastAsia="Times New Roman" w:hAnsi="Times New Roman" w:cs="Times New Roman"/>
                  <w:sz w:val="16"/>
                  <w:szCs w:val="16"/>
                  <w:lang w:val="ru-RU" w:eastAsia="uk-UA" w:bidi="uk-UA"/>
                </w:rPr>
                <w:t>www</w:t>
              </w:r>
              <w:r w:rsidRPr="00EE7CC9">
                <w:rPr>
                  <w:rStyle w:val="a4"/>
                  <w:rFonts w:ascii="Times New Roman" w:eastAsia="Times New Roman" w:hAnsi="Times New Roman" w:cs="Times New Roman"/>
                  <w:sz w:val="16"/>
                  <w:szCs w:val="16"/>
                  <w:lang w:eastAsia="uk-UA" w:bidi="uk-UA"/>
                </w:rPr>
                <w:t>.</w:t>
              </w:r>
              <w:r w:rsidRPr="00EE7CC9">
                <w:rPr>
                  <w:rStyle w:val="a4"/>
                  <w:rFonts w:ascii="Times New Roman" w:eastAsia="Times New Roman" w:hAnsi="Times New Roman" w:cs="Times New Roman"/>
                  <w:sz w:val="16"/>
                  <w:szCs w:val="16"/>
                  <w:lang w:val="ru-RU" w:eastAsia="uk-UA" w:bidi="uk-UA"/>
                </w:rPr>
                <w:t>msp</w:t>
              </w:r>
              <w:r w:rsidRPr="00EE7CC9">
                <w:rPr>
                  <w:rStyle w:val="a4"/>
                  <w:rFonts w:ascii="Times New Roman" w:eastAsia="Times New Roman" w:hAnsi="Times New Roman" w:cs="Times New Roman"/>
                  <w:sz w:val="16"/>
                  <w:szCs w:val="16"/>
                  <w:lang w:eastAsia="uk-UA" w:bidi="uk-UA"/>
                </w:rPr>
                <w:t>.</w:t>
              </w:r>
              <w:r w:rsidRPr="00EE7CC9">
                <w:rPr>
                  <w:rStyle w:val="a4"/>
                  <w:rFonts w:ascii="Times New Roman" w:eastAsia="Times New Roman" w:hAnsi="Times New Roman" w:cs="Times New Roman"/>
                  <w:sz w:val="16"/>
                  <w:szCs w:val="16"/>
                  <w:lang w:val="ru-RU" w:eastAsia="uk-UA" w:bidi="uk-UA"/>
                </w:rPr>
                <w:t>gov</w:t>
              </w:r>
              <w:r w:rsidRPr="00EE7CC9">
                <w:rPr>
                  <w:rStyle w:val="a4"/>
                  <w:rFonts w:ascii="Times New Roman" w:eastAsia="Times New Roman" w:hAnsi="Times New Roman" w:cs="Times New Roman"/>
                  <w:sz w:val="16"/>
                  <w:szCs w:val="16"/>
                  <w:lang w:eastAsia="uk-UA" w:bidi="uk-UA"/>
                </w:rPr>
                <w:t>.</w:t>
              </w:r>
              <w:r w:rsidRPr="00EE7CC9">
                <w:rPr>
                  <w:rStyle w:val="a4"/>
                  <w:rFonts w:ascii="Times New Roman" w:eastAsia="Times New Roman" w:hAnsi="Times New Roman" w:cs="Times New Roman"/>
                  <w:sz w:val="16"/>
                  <w:szCs w:val="16"/>
                  <w:lang w:val="ru-RU" w:eastAsia="uk-UA" w:bidi="uk-UA"/>
                </w:rPr>
                <w:t>ua</w:t>
              </w:r>
              <w:r w:rsidRPr="00EE7CC9">
                <w:rPr>
                  <w:rStyle w:val="a4"/>
                  <w:rFonts w:ascii="Times New Roman" w:eastAsia="Times New Roman" w:hAnsi="Times New Roman" w:cs="Times New Roman"/>
                  <w:sz w:val="16"/>
                  <w:szCs w:val="16"/>
                  <w:lang w:eastAsia="uk-UA" w:bidi="uk-UA"/>
                </w:rPr>
                <w:t>/</w:t>
              </w:r>
            </w:hyperlink>
            <w:r w:rsidRPr="00EE7CC9">
              <w:rPr>
                <w:rFonts w:ascii="Times New Roman" w:eastAsia="Times New Roman" w:hAnsi="Times New Roman" w:cs="Times New Roman"/>
                <w:color w:val="000000"/>
                <w:sz w:val="16"/>
                <w:szCs w:val="16"/>
                <w:lang w:eastAsia="uk-UA" w:bidi="uk-UA"/>
              </w:rPr>
              <w:t xml:space="preserve"> ).</w:t>
            </w:r>
          </w:p>
          <w:p w14:paraId="05761906" w14:textId="77777777" w:rsidR="000470F9" w:rsidRPr="00EE7CC9" w:rsidRDefault="000470F9" w:rsidP="00C1767F">
            <w:pPr>
              <w:spacing w:after="0" w:line="240" w:lineRule="auto"/>
              <w:jc w:val="both"/>
              <w:rPr>
                <w:rFonts w:ascii="Times New Roman" w:eastAsia="Times New Roman" w:hAnsi="Times New Roman" w:cs="Times New Roman"/>
                <w:color w:val="000000" w:themeColor="text1"/>
                <w:sz w:val="16"/>
                <w:szCs w:val="16"/>
                <w:lang w:val="ru-RU" w:eastAsia="uk-UA" w:bidi="uk-UA"/>
              </w:rPr>
            </w:pPr>
            <w:r>
              <w:rPr>
                <w:rFonts w:ascii="Times New Roman" w:eastAsia="Times New Roman" w:hAnsi="Times New Roman" w:cs="Times New Roman"/>
                <w:color w:val="000000"/>
                <w:sz w:val="16"/>
                <w:szCs w:val="16"/>
                <w:lang w:val="ru-RU" w:eastAsia="uk-UA" w:bidi="uk-UA"/>
              </w:rPr>
              <w:t xml:space="preserve">2. Вебпортал державних послуг онлайн Дія </w:t>
            </w:r>
            <w:r>
              <w:rPr>
                <w:rFonts w:ascii="Times New Roman" w:eastAsia="Times New Roman" w:hAnsi="Times New Roman" w:cs="Times New Roman"/>
                <w:color w:val="000000"/>
                <w:sz w:val="16"/>
                <w:szCs w:val="16"/>
                <w:lang w:val="ru-RU" w:eastAsia="uk-UA" w:bidi="uk-UA"/>
              </w:rPr>
              <w:lastRenderedPageBreak/>
              <w:t>(</w:t>
            </w:r>
            <w:hyperlink r:id="rId60" w:history="1">
              <w:r w:rsidRPr="00492311">
                <w:rPr>
                  <w:rStyle w:val="a4"/>
                  <w:rFonts w:ascii="Times New Roman" w:eastAsia="Times New Roman" w:hAnsi="Times New Roman" w:cs="Times New Roman"/>
                  <w:sz w:val="16"/>
                  <w:szCs w:val="16"/>
                  <w:lang w:val="ru-RU" w:eastAsia="uk-UA" w:bidi="uk-UA"/>
                </w:rPr>
                <w:t>https://diia.gov.ua/</w:t>
              </w:r>
            </w:hyperlink>
            <w:r>
              <w:rPr>
                <w:rFonts w:ascii="Times New Roman" w:eastAsia="Times New Roman" w:hAnsi="Times New Roman" w:cs="Times New Roman"/>
                <w:color w:val="000000"/>
                <w:sz w:val="16"/>
                <w:szCs w:val="16"/>
                <w:lang w:val="ru-RU" w:eastAsia="uk-UA" w:bidi="uk-UA"/>
              </w:rPr>
              <w:t xml:space="preserve"> )</w:t>
            </w:r>
          </w:p>
        </w:tc>
        <w:tc>
          <w:tcPr>
            <w:tcW w:w="993" w:type="dxa"/>
          </w:tcPr>
          <w:p w14:paraId="1EAABF24"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bCs/>
                <w:color w:val="000000"/>
                <w:sz w:val="16"/>
                <w:szCs w:val="16"/>
                <w:lang w:eastAsia="uk-UA" w:bidi="uk-UA"/>
              </w:rPr>
              <w:lastRenderedPageBreak/>
              <w:t>-“-</w:t>
            </w:r>
          </w:p>
        </w:tc>
      </w:tr>
      <w:tr w:rsidR="000470F9" w:rsidRPr="009139CA" w14:paraId="60E5EE7D" w14:textId="77777777" w:rsidTr="00C1767F">
        <w:trPr>
          <w:trHeight w:val="230"/>
        </w:trPr>
        <w:tc>
          <w:tcPr>
            <w:tcW w:w="6085" w:type="dxa"/>
          </w:tcPr>
          <w:p w14:paraId="48A4B6BA" w14:textId="77777777" w:rsidR="000470F9" w:rsidRPr="00CF27DD"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eastAsia="uk-UA" w:bidi="uk-UA"/>
              </w:rPr>
              <w:lastRenderedPageBreak/>
              <w:t>11</w:t>
            </w:r>
            <w:r w:rsidRPr="00B24DFF">
              <w:rPr>
                <w:rFonts w:ascii="Times New Roman" w:eastAsia="Times New Roman" w:hAnsi="Times New Roman" w:cs="Times New Roman"/>
                <w:b/>
                <w:bCs/>
                <w:color w:val="000000"/>
                <w:sz w:val="20"/>
                <w:szCs w:val="20"/>
                <w:lang w:eastAsia="uk-UA" w:bidi="uk-UA"/>
              </w:rPr>
              <w:t>.</w:t>
            </w:r>
            <w:r w:rsidRPr="00B3091E">
              <w:rPr>
                <w:rFonts w:ascii="Times New Roman" w:eastAsia="Times New Roman" w:hAnsi="Times New Roman" w:cs="Times New Roman"/>
                <w:bCs/>
                <w:color w:val="000000"/>
                <w:sz w:val="20"/>
                <w:szCs w:val="20"/>
                <w:lang w:eastAsia="uk-UA" w:bidi="uk-UA"/>
              </w:rPr>
              <w:t> </w:t>
            </w:r>
            <w:r w:rsidRPr="00837E4D">
              <w:rPr>
                <w:rFonts w:ascii="Times New Roman" w:eastAsia="Times New Roman" w:hAnsi="Times New Roman" w:cs="Times New Roman"/>
                <w:bCs/>
                <w:color w:val="000000"/>
                <w:sz w:val="20"/>
                <w:szCs w:val="20"/>
                <w:lang w:eastAsia="uk-UA" w:bidi="uk-UA"/>
              </w:rPr>
              <w:t>Розроб</w:t>
            </w:r>
            <w:r>
              <w:rPr>
                <w:rFonts w:ascii="Times New Roman" w:eastAsia="Times New Roman" w:hAnsi="Times New Roman" w:cs="Times New Roman"/>
                <w:bCs/>
                <w:color w:val="000000"/>
                <w:sz w:val="20"/>
                <w:szCs w:val="20"/>
                <w:lang w:eastAsia="uk-UA" w:bidi="uk-UA"/>
              </w:rPr>
              <w:t>лення</w:t>
            </w:r>
            <w:r w:rsidRPr="00837E4D">
              <w:rPr>
                <w:rFonts w:ascii="Times New Roman" w:eastAsia="Times New Roman" w:hAnsi="Times New Roman" w:cs="Times New Roman"/>
                <w:bCs/>
                <w:color w:val="000000"/>
                <w:sz w:val="20"/>
                <w:szCs w:val="20"/>
                <w:lang w:eastAsia="uk-UA" w:bidi="uk-UA"/>
              </w:rPr>
              <w:t xml:space="preserve"> технічних умов, технічного завдання, програмного забезпечення прикладних підсистем </w:t>
            </w:r>
            <w:r w:rsidRPr="00F66006">
              <w:rPr>
                <w:rFonts w:ascii="Times New Roman" w:eastAsia="Times New Roman" w:hAnsi="Times New Roman" w:cs="Times New Roman"/>
                <w:bCs/>
                <w:color w:val="000000"/>
                <w:sz w:val="20"/>
                <w:szCs w:val="20"/>
                <w:lang w:eastAsia="uk-UA" w:bidi="uk-UA"/>
              </w:rPr>
              <w:t>Єдиної інформаційної системи соціальної сфери</w:t>
            </w:r>
            <w:r w:rsidRPr="00837E4D">
              <w:rPr>
                <w:rFonts w:ascii="Times New Roman" w:eastAsia="Times New Roman" w:hAnsi="Times New Roman" w:cs="Times New Roman"/>
                <w:bCs/>
                <w:color w:val="000000"/>
                <w:sz w:val="20"/>
                <w:szCs w:val="20"/>
                <w:lang w:eastAsia="uk-UA" w:bidi="uk-UA"/>
              </w:rPr>
              <w:t xml:space="preserve"> з метою підготовки їх впровадження у експлуатацію</w:t>
            </w:r>
            <w:r w:rsidRPr="00CF27DD">
              <w:rPr>
                <w:rFonts w:ascii="Times New Roman" w:eastAsia="Times New Roman" w:hAnsi="Times New Roman" w:cs="Times New Roman"/>
                <w:bCs/>
                <w:color w:val="000000"/>
                <w:sz w:val="20"/>
                <w:szCs w:val="20"/>
                <w:lang w:eastAsia="uk-UA" w:bidi="uk-UA"/>
              </w:rPr>
              <w:t>.</w:t>
            </w:r>
          </w:p>
        </w:tc>
        <w:tc>
          <w:tcPr>
            <w:tcW w:w="1137" w:type="dxa"/>
          </w:tcPr>
          <w:p w14:paraId="7202D17D" w14:textId="77777777" w:rsidR="000470F9" w:rsidRPr="00064CFC"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З дня</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набрання</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чинності</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законом,</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зазначеним</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у описі</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 xml:space="preserve">заходу </w:t>
            </w:r>
            <w:r>
              <w:rPr>
                <w:rFonts w:ascii="Times New Roman" w:eastAsia="Times New Roman" w:hAnsi="Times New Roman" w:cs="Times New Roman"/>
                <w:color w:val="000000"/>
                <w:sz w:val="16"/>
                <w:szCs w:val="16"/>
                <w:lang w:eastAsia="uk-UA" w:bidi="uk-UA"/>
              </w:rPr>
              <w:t xml:space="preserve">5 </w:t>
            </w:r>
            <w:r w:rsidRPr="0089303E">
              <w:rPr>
                <w:rFonts w:ascii="Times New Roman" w:eastAsia="Times New Roman" w:hAnsi="Times New Roman" w:cs="Times New Roman"/>
                <w:color w:val="000000"/>
                <w:sz w:val="16"/>
                <w:szCs w:val="16"/>
                <w:lang w:eastAsia="uk-UA" w:bidi="uk-UA"/>
              </w:rPr>
              <w:t>очікуваного</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стратегічного результату</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2.</w:t>
            </w:r>
            <w:r>
              <w:rPr>
                <w:rFonts w:ascii="Times New Roman" w:eastAsia="Times New Roman" w:hAnsi="Times New Roman" w:cs="Times New Roman"/>
                <w:color w:val="000000"/>
                <w:sz w:val="16"/>
                <w:szCs w:val="16"/>
                <w:lang w:eastAsia="uk-UA" w:bidi="uk-UA"/>
              </w:rPr>
              <w:t>7</w:t>
            </w:r>
            <w:r w:rsidRPr="0089303E">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7</w:t>
            </w:r>
            <w:r w:rsidRPr="0089303E">
              <w:rPr>
                <w:rFonts w:ascii="Times New Roman" w:eastAsia="Times New Roman" w:hAnsi="Times New Roman" w:cs="Times New Roman"/>
                <w:color w:val="000000"/>
                <w:sz w:val="16"/>
                <w:szCs w:val="16"/>
                <w:lang w:eastAsia="uk-UA" w:bidi="uk-UA"/>
              </w:rPr>
              <w:t>.1.</w:t>
            </w:r>
          </w:p>
        </w:tc>
        <w:tc>
          <w:tcPr>
            <w:tcW w:w="994" w:type="dxa"/>
          </w:tcPr>
          <w:p w14:paraId="712B9308" w14:textId="77777777" w:rsidR="000470F9" w:rsidRPr="00EB268D"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Протягом</w:t>
            </w:r>
            <w:r>
              <w:rPr>
                <w:rFonts w:ascii="Times New Roman" w:eastAsia="Times New Roman" w:hAnsi="Times New Roman" w:cs="Times New Roman"/>
                <w:color w:val="000000"/>
                <w:sz w:val="16"/>
                <w:szCs w:val="16"/>
                <w:lang w:eastAsia="uk-UA" w:bidi="uk-UA"/>
              </w:rPr>
              <w:t xml:space="preserve"> 6</w:t>
            </w:r>
            <w:r w:rsidRPr="0089303E">
              <w:rPr>
                <w:rFonts w:ascii="Times New Roman" w:eastAsia="Times New Roman" w:hAnsi="Times New Roman" w:cs="Times New Roman"/>
                <w:color w:val="000000"/>
                <w:sz w:val="16"/>
                <w:szCs w:val="16"/>
                <w:lang w:eastAsia="uk-UA" w:bidi="uk-UA"/>
              </w:rPr>
              <w:t xml:space="preserve"> місяців з</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дня</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набрання</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чинності</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законом,</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зазначени</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м у описі</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 xml:space="preserve">заходу </w:t>
            </w:r>
            <w:r>
              <w:rPr>
                <w:rFonts w:ascii="Times New Roman" w:eastAsia="Times New Roman" w:hAnsi="Times New Roman" w:cs="Times New Roman"/>
                <w:color w:val="000000"/>
                <w:sz w:val="16"/>
                <w:szCs w:val="16"/>
                <w:lang w:eastAsia="uk-UA" w:bidi="uk-UA"/>
              </w:rPr>
              <w:t xml:space="preserve">5 </w:t>
            </w:r>
            <w:r w:rsidRPr="0089303E">
              <w:rPr>
                <w:rFonts w:ascii="Times New Roman" w:eastAsia="Times New Roman" w:hAnsi="Times New Roman" w:cs="Times New Roman"/>
                <w:color w:val="000000"/>
                <w:sz w:val="16"/>
                <w:szCs w:val="16"/>
                <w:lang w:eastAsia="uk-UA" w:bidi="uk-UA"/>
              </w:rPr>
              <w:t>очікуваного</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стратегічного</w:t>
            </w:r>
            <w:r>
              <w:rPr>
                <w:rFonts w:ascii="Times New Roman" w:eastAsia="Times New Roman" w:hAnsi="Times New Roman" w:cs="Times New Roman"/>
                <w:color w:val="000000"/>
                <w:sz w:val="16"/>
                <w:szCs w:val="16"/>
                <w:lang w:eastAsia="uk-UA" w:bidi="uk-UA"/>
              </w:rPr>
              <w:t xml:space="preserve"> </w:t>
            </w:r>
            <w:r w:rsidRPr="0089303E">
              <w:rPr>
                <w:rFonts w:ascii="Times New Roman" w:eastAsia="Times New Roman" w:hAnsi="Times New Roman" w:cs="Times New Roman"/>
                <w:color w:val="000000"/>
                <w:sz w:val="16"/>
                <w:szCs w:val="16"/>
                <w:lang w:eastAsia="uk-UA" w:bidi="uk-UA"/>
              </w:rPr>
              <w:t>результату2.</w:t>
            </w:r>
            <w:r>
              <w:rPr>
                <w:rFonts w:ascii="Times New Roman" w:eastAsia="Times New Roman" w:hAnsi="Times New Roman" w:cs="Times New Roman"/>
                <w:color w:val="000000"/>
                <w:sz w:val="16"/>
                <w:szCs w:val="16"/>
                <w:lang w:eastAsia="uk-UA" w:bidi="uk-UA"/>
              </w:rPr>
              <w:t>7</w:t>
            </w:r>
            <w:r w:rsidRPr="0089303E">
              <w:rPr>
                <w:rFonts w:ascii="Times New Roman" w:eastAsia="Times New Roman" w:hAnsi="Times New Roman" w:cs="Times New Roman"/>
                <w:color w:val="000000"/>
                <w:sz w:val="16"/>
                <w:szCs w:val="16"/>
                <w:lang w:eastAsia="uk-UA" w:bidi="uk-UA"/>
              </w:rPr>
              <w:t>.</w:t>
            </w:r>
            <w:r>
              <w:rPr>
                <w:rFonts w:ascii="Times New Roman" w:eastAsia="Times New Roman" w:hAnsi="Times New Roman" w:cs="Times New Roman"/>
                <w:color w:val="000000"/>
                <w:sz w:val="16"/>
                <w:szCs w:val="16"/>
                <w:lang w:eastAsia="uk-UA" w:bidi="uk-UA"/>
              </w:rPr>
              <w:t>7</w:t>
            </w:r>
            <w:r w:rsidRPr="0089303E">
              <w:rPr>
                <w:rFonts w:ascii="Times New Roman" w:eastAsia="Times New Roman" w:hAnsi="Times New Roman" w:cs="Times New Roman"/>
                <w:color w:val="000000"/>
                <w:sz w:val="16"/>
                <w:szCs w:val="16"/>
                <w:lang w:eastAsia="uk-UA" w:bidi="uk-UA"/>
              </w:rPr>
              <w:t>.1.</w:t>
            </w:r>
          </w:p>
        </w:tc>
        <w:tc>
          <w:tcPr>
            <w:tcW w:w="993" w:type="dxa"/>
          </w:tcPr>
          <w:p w14:paraId="2FB48607" w14:textId="77777777" w:rsidR="000470F9" w:rsidRPr="00EE2894"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sidRPr="004C5A5A">
              <w:rPr>
                <w:rFonts w:ascii="Times New Roman" w:eastAsia="Times New Roman" w:hAnsi="Times New Roman" w:cs="Times New Roman"/>
                <w:color w:val="000000"/>
                <w:sz w:val="16"/>
                <w:szCs w:val="16"/>
                <w:lang w:eastAsia="uk-UA" w:bidi="uk-UA"/>
              </w:rPr>
              <w:t>Мінсоцполітики</w:t>
            </w:r>
            <w:r>
              <w:rPr>
                <w:rFonts w:ascii="Times New Roman" w:eastAsia="Times New Roman" w:hAnsi="Times New Roman" w:cs="Times New Roman"/>
                <w:color w:val="000000"/>
                <w:sz w:val="16"/>
                <w:szCs w:val="16"/>
                <w:lang w:val="ru-RU" w:eastAsia="uk-UA" w:bidi="uk-UA"/>
              </w:rPr>
              <w:t>, Мінцифри</w:t>
            </w:r>
          </w:p>
        </w:tc>
        <w:tc>
          <w:tcPr>
            <w:tcW w:w="1418" w:type="dxa"/>
          </w:tcPr>
          <w:p w14:paraId="3B869894" w14:textId="77777777" w:rsidR="000470F9" w:rsidRPr="00091AA1"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Державний бюджет</w:t>
            </w:r>
            <w:r w:rsidRPr="00503192">
              <w:rPr>
                <w:rFonts w:ascii="Times New Roman" w:eastAsia="Times New Roman" w:hAnsi="Times New Roman" w:cs="Times New Roman"/>
                <w:iCs/>
                <w:color w:val="000000"/>
                <w:sz w:val="16"/>
                <w:szCs w:val="16"/>
                <w:lang w:eastAsia="uk-UA" w:bidi="uk-UA"/>
              </w:rPr>
              <w:t xml:space="preserve"> </w:t>
            </w:r>
            <w:r w:rsidRPr="00503192">
              <w:rPr>
                <w:rFonts w:ascii="Times New Roman" w:eastAsia="Times New Roman" w:hAnsi="Times New Roman" w:cs="Times New Roman"/>
                <w:iCs/>
                <w:color w:val="000000"/>
                <w:sz w:val="16"/>
                <w:szCs w:val="16"/>
                <w:lang w:val="ru-RU" w:eastAsia="uk-UA" w:bidi="uk-UA"/>
              </w:rPr>
              <w:t>та/</w:t>
            </w:r>
            <w:r w:rsidRPr="00503192">
              <w:rPr>
                <w:rFonts w:ascii="Times New Roman" w:eastAsia="Times New Roman" w:hAnsi="Times New Roman" w:cs="Times New Roman"/>
                <w:iCs/>
                <w:color w:val="000000"/>
                <w:sz w:val="16"/>
                <w:szCs w:val="16"/>
                <w:lang w:eastAsia="uk-UA" w:bidi="uk-UA"/>
              </w:rPr>
              <w:t>або</w:t>
            </w:r>
            <w:r w:rsidRPr="00503192">
              <w:rPr>
                <w:rFonts w:ascii="Times New Roman" w:eastAsia="Times New Roman" w:hAnsi="Times New Roman" w:cs="Times New Roman"/>
                <w:color w:val="000000"/>
                <w:sz w:val="16"/>
                <w:szCs w:val="16"/>
                <w:lang w:eastAsia="uk-UA" w:bidi="uk-UA"/>
              </w:rPr>
              <w:t xml:space="preserve"> кошт</w:t>
            </w:r>
            <w:r w:rsidRPr="00503192">
              <w:rPr>
                <w:rFonts w:ascii="Times New Roman" w:eastAsia="Times New Roman" w:hAnsi="Times New Roman" w:cs="Times New Roman"/>
                <w:color w:val="000000"/>
                <w:sz w:val="16"/>
                <w:szCs w:val="16"/>
                <w:lang w:val="ru-RU" w:eastAsia="uk-UA" w:bidi="uk-UA"/>
              </w:rPr>
              <w:t>и</w:t>
            </w:r>
            <w:r w:rsidRPr="00503192">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17" w:type="dxa"/>
          </w:tcPr>
          <w:p w14:paraId="35983E08"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E1A7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C9091B3"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color w:val="000000"/>
                <w:sz w:val="16"/>
                <w:szCs w:val="16"/>
                <w:lang w:eastAsia="uk-UA" w:bidi="uk-UA"/>
              </w:rPr>
              <w:t>Технічні умови</w:t>
            </w:r>
            <w:r>
              <w:rPr>
                <w:rFonts w:ascii="Times New Roman" w:eastAsia="Times New Roman" w:hAnsi="Times New Roman" w:cs="Times New Roman"/>
                <w:color w:val="000000"/>
                <w:sz w:val="16"/>
                <w:szCs w:val="16"/>
                <w:lang w:val="ru-RU" w:eastAsia="uk-UA" w:bidi="uk-UA"/>
              </w:rPr>
              <w:t xml:space="preserve">, технічне завдання </w:t>
            </w:r>
            <w:r w:rsidRPr="00DD7CCA">
              <w:rPr>
                <w:rFonts w:ascii="Times New Roman" w:eastAsia="Times New Roman" w:hAnsi="Times New Roman" w:cs="Times New Roman"/>
                <w:color w:val="000000"/>
                <w:sz w:val="16"/>
                <w:szCs w:val="16"/>
                <w:lang w:eastAsia="uk-UA" w:bidi="uk-UA"/>
              </w:rPr>
              <w:t xml:space="preserve"> та програмне забезпечення </w:t>
            </w:r>
            <w:r>
              <w:rPr>
                <w:rFonts w:ascii="Times New Roman" w:eastAsia="Times New Roman" w:hAnsi="Times New Roman" w:cs="Times New Roman"/>
                <w:color w:val="000000"/>
                <w:sz w:val="16"/>
                <w:szCs w:val="16"/>
                <w:lang w:val="ru-RU" w:eastAsia="uk-UA" w:bidi="uk-UA"/>
              </w:rPr>
              <w:t xml:space="preserve">прикладних </w:t>
            </w:r>
            <w:r w:rsidRPr="00DD7CCA">
              <w:rPr>
                <w:rFonts w:ascii="Times New Roman" w:eastAsia="Times New Roman" w:hAnsi="Times New Roman" w:cs="Times New Roman"/>
                <w:color w:val="000000"/>
                <w:sz w:val="16"/>
                <w:szCs w:val="16"/>
                <w:lang w:eastAsia="uk-UA" w:bidi="uk-UA"/>
              </w:rPr>
              <w:t>систем ЄІССС розроблено</w:t>
            </w:r>
          </w:p>
        </w:tc>
        <w:tc>
          <w:tcPr>
            <w:tcW w:w="1135" w:type="dxa"/>
          </w:tcPr>
          <w:p w14:paraId="41323CDF"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91AA1">
              <w:rPr>
                <w:rFonts w:ascii="Times New Roman" w:eastAsia="Times New Roman" w:hAnsi="Times New Roman" w:cs="Times New Roman"/>
                <w:color w:val="000000"/>
                <w:sz w:val="16"/>
                <w:szCs w:val="16"/>
                <w:lang w:eastAsia="uk-UA" w:bidi="uk-UA"/>
              </w:rPr>
              <w:t>Мінсоцполітики, Мінцифри</w:t>
            </w:r>
          </w:p>
        </w:tc>
        <w:tc>
          <w:tcPr>
            <w:tcW w:w="993" w:type="dxa"/>
          </w:tcPr>
          <w:p w14:paraId="3F55FD5F"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bCs/>
                <w:color w:val="000000"/>
                <w:sz w:val="16"/>
                <w:szCs w:val="16"/>
                <w:lang w:eastAsia="uk-UA" w:bidi="uk-UA"/>
              </w:rPr>
              <w:t>Прикладні підсистеми ЄІССС не введено у промислову експлуатацію</w:t>
            </w:r>
          </w:p>
        </w:tc>
      </w:tr>
      <w:tr w:rsidR="000470F9" w:rsidRPr="009139CA" w14:paraId="44F453E1" w14:textId="77777777" w:rsidTr="00C1767F">
        <w:trPr>
          <w:trHeight w:val="230"/>
        </w:trPr>
        <w:tc>
          <w:tcPr>
            <w:tcW w:w="6085" w:type="dxa"/>
          </w:tcPr>
          <w:p w14:paraId="6FFB2E76" w14:textId="77777777"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val="ru-RU" w:eastAsia="uk-UA" w:bidi="uk-UA"/>
              </w:rPr>
              <w:t>12</w:t>
            </w:r>
            <w:r w:rsidRPr="00B24DFF">
              <w:rPr>
                <w:rFonts w:ascii="Times New Roman" w:eastAsia="Times New Roman" w:hAnsi="Times New Roman" w:cs="Times New Roman"/>
                <w:b/>
                <w:bCs/>
                <w:color w:val="000000"/>
                <w:sz w:val="20"/>
                <w:szCs w:val="20"/>
                <w:lang w:val="ru-RU" w:eastAsia="uk-UA" w:bidi="uk-UA"/>
              </w:rPr>
              <w:t>.</w:t>
            </w:r>
            <w:r w:rsidRPr="00B24DFF">
              <w:rPr>
                <w:rFonts w:ascii="Times New Roman" w:eastAsia="Times New Roman" w:hAnsi="Times New Roman" w:cs="Times New Roman"/>
                <w:b/>
                <w:bCs/>
                <w:color w:val="000000"/>
                <w:sz w:val="20"/>
                <w:szCs w:val="20"/>
                <w:lang w:eastAsia="uk-UA" w:bidi="uk-UA"/>
              </w:rPr>
              <w:t> </w:t>
            </w:r>
            <w:r w:rsidRPr="005A2B79">
              <w:rPr>
                <w:rFonts w:ascii="Times New Roman" w:eastAsia="Times New Roman" w:hAnsi="Times New Roman" w:cs="Times New Roman"/>
                <w:bCs/>
                <w:color w:val="000000"/>
                <w:sz w:val="20"/>
                <w:szCs w:val="20"/>
                <w:lang w:eastAsia="uk-UA" w:bidi="uk-UA"/>
              </w:rPr>
              <w:t xml:space="preserve">Впровадження прикладних підсистем </w:t>
            </w:r>
            <w:r w:rsidRPr="00CF27DD">
              <w:rPr>
                <w:rFonts w:ascii="Times New Roman" w:eastAsia="Times New Roman" w:hAnsi="Times New Roman" w:cs="Times New Roman"/>
                <w:bCs/>
                <w:color w:val="000000"/>
                <w:sz w:val="20"/>
                <w:szCs w:val="20"/>
                <w:lang w:eastAsia="uk-UA" w:bidi="uk-UA"/>
              </w:rPr>
              <w:t>Єдиної інформаційної системи соціальної сфери</w:t>
            </w:r>
            <w:r w:rsidRPr="005A2B79">
              <w:rPr>
                <w:rFonts w:ascii="Times New Roman" w:eastAsia="Times New Roman" w:hAnsi="Times New Roman" w:cs="Times New Roman"/>
                <w:bCs/>
                <w:color w:val="000000"/>
                <w:sz w:val="20"/>
                <w:szCs w:val="20"/>
                <w:lang w:eastAsia="uk-UA" w:bidi="uk-UA"/>
              </w:rPr>
              <w:t xml:space="preserve"> у промислову експлуатацію.</w:t>
            </w:r>
          </w:p>
        </w:tc>
        <w:tc>
          <w:tcPr>
            <w:tcW w:w="1137" w:type="dxa"/>
          </w:tcPr>
          <w:p w14:paraId="12326B24" w14:textId="77777777" w:rsidR="000470F9" w:rsidRPr="00C60494"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sidRPr="0089303E">
              <w:rPr>
                <w:rFonts w:ascii="Times New Roman" w:eastAsia="Times New Roman" w:hAnsi="Times New Roman" w:cs="Times New Roman"/>
                <w:color w:val="000000"/>
                <w:sz w:val="16"/>
                <w:szCs w:val="16"/>
                <w:lang w:eastAsia="uk-UA" w:bidi="uk-UA"/>
              </w:rPr>
              <w:t xml:space="preserve">Протягом </w:t>
            </w:r>
            <w:r>
              <w:rPr>
                <w:rFonts w:ascii="Times New Roman" w:eastAsia="Times New Roman" w:hAnsi="Times New Roman" w:cs="Times New Roman"/>
                <w:color w:val="000000"/>
                <w:sz w:val="16"/>
                <w:szCs w:val="16"/>
                <w:lang w:eastAsia="uk-UA" w:bidi="uk-UA"/>
              </w:rPr>
              <w:t>7</w:t>
            </w:r>
            <w:r w:rsidRPr="0089303E">
              <w:rPr>
                <w:rFonts w:ascii="Times New Roman" w:eastAsia="Times New Roman" w:hAnsi="Times New Roman" w:cs="Times New Roman"/>
                <w:color w:val="000000"/>
                <w:sz w:val="16"/>
                <w:szCs w:val="16"/>
                <w:lang w:eastAsia="uk-UA" w:bidi="uk-UA"/>
              </w:rPr>
              <w:t xml:space="preserve"> місяців з дня набрання чинності законом, зазначени м у описі заходу 5 очікуваного стратегічного результату2.7.7.1.</w:t>
            </w:r>
          </w:p>
        </w:tc>
        <w:tc>
          <w:tcPr>
            <w:tcW w:w="994" w:type="dxa"/>
          </w:tcPr>
          <w:p w14:paraId="33450ABD" w14:textId="77777777" w:rsidR="000470F9" w:rsidRPr="00EB268D"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89303E">
              <w:rPr>
                <w:rFonts w:ascii="Times New Roman" w:eastAsia="Times New Roman" w:hAnsi="Times New Roman" w:cs="Times New Roman"/>
                <w:color w:val="000000"/>
                <w:sz w:val="16"/>
                <w:szCs w:val="16"/>
                <w:lang w:eastAsia="uk-UA" w:bidi="uk-UA"/>
              </w:rPr>
              <w:t xml:space="preserve">Протягом </w:t>
            </w:r>
            <w:r>
              <w:rPr>
                <w:rFonts w:ascii="Times New Roman" w:eastAsia="Times New Roman" w:hAnsi="Times New Roman" w:cs="Times New Roman"/>
                <w:color w:val="000000"/>
                <w:sz w:val="16"/>
                <w:szCs w:val="16"/>
                <w:lang w:eastAsia="uk-UA" w:bidi="uk-UA"/>
              </w:rPr>
              <w:t>12</w:t>
            </w:r>
            <w:r w:rsidRPr="0089303E">
              <w:rPr>
                <w:rFonts w:ascii="Times New Roman" w:eastAsia="Times New Roman" w:hAnsi="Times New Roman" w:cs="Times New Roman"/>
                <w:color w:val="000000"/>
                <w:sz w:val="16"/>
                <w:szCs w:val="16"/>
                <w:lang w:eastAsia="uk-UA" w:bidi="uk-UA"/>
              </w:rPr>
              <w:t xml:space="preserve"> місяців з дня набрання чинності законом, зазначени м у описі заходу 5 очікуваного стратегічного результату2.7.7.1.</w:t>
            </w:r>
          </w:p>
        </w:tc>
        <w:tc>
          <w:tcPr>
            <w:tcW w:w="993" w:type="dxa"/>
          </w:tcPr>
          <w:p w14:paraId="7AB9B326"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4C5A5A">
              <w:rPr>
                <w:rFonts w:ascii="Times New Roman" w:eastAsia="Times New Roman" w:hAnsi="Times New Roman" w:cs="Times New Roman"/>
                <w:color w:val="000000"/>
                <w:sz w:val="16"/>
                <w:szCs w:val="16"/>
                <w:lang w:eastAsia="uk-UA" w:bidi="uk-UA"/>
              </w:rPr>
              <w:t>Мінсоцполітики</w:t>
            </w:r>
            <w:r>
              <w:rPr>
                <w:rFonts w:ascii="Times New Roman" w:eastAsia="Times New Roman" w:hAnsi="Times New Roman" w:cs="Times New Roman"/>
                <w:color w:val="000000"/>
                <w:sz w:val="16"/>
                <w:szCs w:val="16"/>
                <w:lang w:eastAsia="uk-UA" w:bidi="uk-UA"/>
              </w:rPr>
              <w:t>, Мінцифри</w:t>
            </w:r>
          </w:p>
        </w:tc>
        <w:tc>
          <w:tcPr>
            <w:tcW w:w="1418" w:type="dxa"/>
          </w:tcPr>
          <w:p w14:paraId="411AA560" w14:textId="77777777" w:rsidR="000470F9" w:rsidRPr="00C60494"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503192">
              <w:rPr>
                <w:rFonts w:ascii="Times New Roman" w:eastAsia="Times New Roman" w:hAnsi="Times New Roman" w:cs="Times New Roman"/>
                <w:color w:val="000000"/>
                <w:sz w:val="16"/>
                <w:szCs w:val="16"/>
                <w:lang w:eastAsia="uk-UA" w:bidi="uk-UA"/>
              </w:rPr>
              <w:t>Державний бюджет</w:t>
            </w:r>
            <w:r w:rsidRPr="00503192">
              <w:rPr>
                <w:rFonts w:ascii="Times New Roman" w:eastAsia="Times New Roman" w:hAnsi="Times New Roman" w:cs="Times New Roman"/>
                <w:iCs/>
                <w:color w:val="000000"/>
                <w:sz w:val="16"/>
                <w:szCs w:val="16"/>
                <w:lang w:eastAsia="uk-UA" w:bidi="uk-UA"/>
              </w:rPr>
              <w:t xml:space="preserve"> </w:t>
            </w:r>
            <w:r w:rsidRPr="00503192">
              <w:rPr>
                <w:rFonts w:ascii="Times New Roman" w:eastAsia="Times New Roman" w:hAnsi="Times New Roman" w:cs="Times New Roman"/>
                <w:iCs/>
                <w:color w:val="000000"/>
                <w:sz w:val="16"/>
                <w:szCs w:val="16"/>
                <w:lang w:val="ru-RU" w:eastAsia="uk-UA" w:bidi="uk-UA"/>
              </w:rPr>
              <w:t>та/</w:t>
            </w:r>
            <w:r w:rsidRPr="00503192">
              <w:rPr>
                <w:rFonts w:ascii="Times New Roman" w:eastAsia="Times New Roman" w:hAnsi="Times New Roman" w:cs="Times New Roman"/>
                <w:iCs/>
                <w:color w:val="000000"/>
                <w:sz w:val="16"/>
                <w:szCs w:val="16"/>
                <w:lang w:eastAsia="uk-UA" w:bidi="uk-UA"/>
              </w:rPr>
              <w:t>або</w:t>
            </w:r>
            <w:r w:rsidRPr="00503192">
              <w:rPr>
                <w:rFonts w:ascii="Times New Roman" w:eastAsia="Times New Roman" w:hAnsi="Times New Roman" w:cs="Times New Roman"/>
                <w:color w:val="000000"/>
                <w:sz w:val="16"/>
                <w:szCs w:val="16"/>
                <w:lang w:eastAsia="uk-UA" w:bidi="uk-UA"/>
              </w:rPr>
              <w:t xml:space="preserve"> кошт</w:t>
            </w:r>
            <w:r w:rsidRPr="00503192">
              <w:rPr>
                <w:rFonts w:ascii="Times New Roman" w:eastAsia="Times New Roman" w:hAnsi="Times New Roman" w:cs="Times New Roman"/>
                <w:color w:val="000000"/>
                <w:sz w:val="16"/>
                <w:szCs w:val="16"/>
                <w:lang w:val="ru-RU" w:eastAsia="uk-UA" w:bidi="uk-UA"/>
              </w:rPr>
              <w:t>и</w:t>
            </w:r>
            <w:r w:rsidRPr="00503192">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17" w:type="dxa"/>
          </w:tcPr>
          <w:p w14:paraId="3647355C"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E1A7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64D6C9F6"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val="ru-RU" w:eastAsia="uk-UA" w:bidi="uk-UA"/>
              </w:rPr>
              <w:t xml:space="preserve">Прикладні </w:t>
            </w:r>
            <w:r w:rsidRPr="005A2B79">
              <w:rPr>
                <w:rFonts w:ascii="Times New Roman" w:eastAsia="Times New Roman" w:hAnsi="Times New Roman" w:cs="Times New Roman"/>
                <w:color w:val="000000"/>
                <w:sz w:val="16"/>
                <w:szCs w:val="16"/>
                <w:lang w:eastAsia="uk-UA" w:bidi="uk-UA"/>
              </w:rPr>
              <w:t>підсистеми ЄІССС введено у промислову експлуатацію</w:t>
            </w:r>
          </w:p>
        </w:tc>
        <w:tc>
          <w:tcPr>
            <w:tcW w:w="1135" w:type="dxa"/>
          </w:tcPr>
          <w:p w14:paraId="1F0EBD68" w14:textId="77777777" w:rsidR="000470F9" w:rsidRPr="00EE2894"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color w:val="000000"/>
                <w:sz w:val="16"/>
                <w:szCs w:val="16"/>
                <w:lang w:eastAsia="uk-UA" w:bidi="uk-UA"/>
              </w:rPr>
              <w:t>1.</w:t>
            </w:r>
            <w:r>
              <w:rPr>
                <w:rFonts w:ascii="Times New Roman" w:eastAsia="Times New Roman" w:hAnsi="Times New Roman" w:cs="Times New Roman"/>
                <w:color w:val="000000"/>
                <w:sz w:val="16"/>
                <w:szCs w:val="16"/>
                <w:lang w:eastAsia="uk-UA" w:bidi="uk-UA"/>
              </w:rPr>
              <w:t> </w:t>
            </w:r>
            <w:r w:rsidRPr="00DD7CCA">
              <w:rPr>
                <w:rFonts w:ascii="Times New Roman" w:eastAsia="Times New Roman" w:hAnsi="Times New Roman" w:cs="Times New Roman"/>
                <w:color w:val="000000"/>
                <w:sz w:val="16"/>
                <w:szCs w:val="16"/>
                <w:lang w:eastAsia="uk-UA" w:bidi="uk-UA"/>
              </w:rPr>
              <w:t>Офіційний вебсайт Мінсоцполітики</w:t>
            </w:r>
            <w:r w:rsidRPr="00EE2894">
              <w:rPr>
                <w:rFonts w:ascii="Times New Roman" w:eastAsia="Times New Roman" w:hAnsi="Times New Roman" w:cs="Times New Roman"/>
                <w:color w:val="000000"/>
                <w:sz w:val="16"/>
                <w:szCs w:val="16"/>
                <w:lang w:eastAsia="uk-UA" w:bidi="uk-UA"/>
              </w:rPr>
              <w:t xml:space="preserve"> (</w:t>
            </w:r>
            <w:hyperlink r:id="rId61" w:history="1">
              <w:r w:rsidRPr="00EE2894">
                <w:rPr>
                  <w:rStyle w:val="a4"/>
                  <w:rFonts w:ascii="Times New Roman" w:eastAsia="Times New Roman" w:hAnsi="Times New Roman" w:cs="Times New Roman"/>
                  <w:sz w:val="16"/>
                  <w:szCs w:val="16"/>
                  <w:lang w:val="ru-RU" w:eastAsia="uk-UA" w:bidi="uk-UA"/>
                </w:rPr>
                <w:t>https</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www</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msp</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gov</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ua</w:t>
              </w:r>
              <w:r w:rsidRPr="00EE2894">
                <w:rPr>
                  <w:rStyle w:val="a4"/>
                  <w:rFonts w:ascii="Times New Roman" w:eastAsia="Times New Roman" w:hAnsi="Times New Roman" w:cs="Times New Roman"/>
                  <w:sz w:val="16"/>
                  <w:szCs w:val="16"/>
                  <w:lang w:eastAsia="uk-UA" w:bidi="uk-UA"/>
                </w:rPr>
                <w:t>/</w:t>
              </w:r>
            </w:hyperlink>
            <w:r w:rsidRPr="00EE2894">
              <w:rPr>
                <w:rFonts w:ascii="Times New Roman" w:eastAsia="Times New Roman" w:hAnsi="Times New Roman" w:cs="Times New Roman"/>
                <w:color w:val="000000"/>
                <w:sz w:val="16"/>
                <w:szCs w:val="16"/>
                <w:lang w:eastAsia="uk-UA" w:bidi="uk-UA"/>
              </w:rPr>
              <w:t xml:space="preserve"> ).</w:t>
            </w:r>
          </w:p>
          <w:p w14:paraId="13850CDC"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color w:val="000000"/>
                <w:sz w:val="16"/>
                <w:szCs w:val="16"/>
                <w:lang w:eastAsia="uk-UA" w:bidi="uk-UA"/>
              </w:rPr>
              <w:t>2.</w:t>
            </w:r>
            <w:r>
              <w:rPr>
                <w:rFonts w:ascii="Times New Roman" w:eastAsia="Times New Roman" w:hAnsi="Times New Roman" w:cs="Times New Roman"/>
                <w:color w:val="000000"/>
                <w:sz w:val="16"/>
                <w:szCs w:val="16"/>
                <w:lang w:eastAsia="uk-UA" w:bidi="uk-UA"/>
              </w:rPr>
              <w:t> </w:t>
            </w:r>
            <w:r w:rsidRPr="00EE2894">
              <w:rPr>
                <w:rFonts w:ascii="Times New Roman" w:eastAsia="Times New Roman" w:hAnsi="Times New Roman" w:cs="Times New Roman"/>
                <w:color w:val="000000"/>
                <w:sz w:val="16"/>
                <w:szCs w:val="16"/>
                <w:lang w:val="ru-RU" w:eastAsia="uk-UA" w:bidi="uk-UA"/>
              </w:rPr>
              <w:t>Вебпортал державних послуг онлайн Дія (</w:t>
            </w:r>
            <w:hyperlink r:id="rId62" w:history="1">
              <w:r w:rsidRPr="00EE2894">
                <w:rPr>
                  <w:rStyle w:val="a4"/>
                  <w:rFonts w:ascii="Times New Roman" w:eastAsia="Times New Roman" w:hAnsi="Times New Roman" w:cs="Times New Roman"/>
                  <w:sz w:val="16"/>
                  <w:szCs w:val="16"/>
                  <w:lang w:val="ru-RU" w:eastAsia="uk-UA" w:bidi="uk-UA"/>
                </w:rPr>
                <w:t>https://diia.gov.ua/</w:t>
              </w:r>
            </w:hyperlink>
            <w:r w:rsidRPr="00EE2894">
              <w:rPr>
                <w:rFonts w:ascii="Times New Roman" w:eastAsia="Times New Roman" w:hAnsi="Times New Roman" w:cs="Times New Roman"/>
                <w:color w:val="000000"/>
                <w:sz w:val="16"/>
                <w:szCs w:val="16"/>
                <w:lang w:val="ru-RU" w:eastAsia="uk-UA" w:bidi="uk-UA"/>
              </w:rPr>
              <w:t xml:space="preserve"> )</w:t>
            </w:r>
          </w:p>
        </w:tc>
        <w:tc>
          <w:tcPr>
            <w:tcW w:w="993" w:type="dxa"/>
          </w:tcPr>
          <w:p w14:paraId="724B11BC"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DD7CCA">
              <w:rPr>
                <w:rFonts w:ascii="Times New Roman" w:eastAsia="Times New Roman" w:hAnsi="Times New Roman" w:cs="Times New Roman"/>
                <w:color w:val="000000"/>
                <w:sz w:val="16"/>
                <w:szCs w:val="16"/>
                <w:lang w:eastAsia="uk-UA" w:bidi="uk-UA"/>
              </w:rPr>
              <w:t>-“-</w:t>
            </w:r>
          </w:p>
        </w:tc>
      </w:tr>
      <w:tr w:rsidR="000470F9" w:rsidRPr="009139CA" w14:paraId="000EFCA5" w14:textId="77777777" w:rsidTr="00C1767F">
        <w:trPr>
          <w:trHeight w:val="230"/>
        </w:trPr>
        <w:tc>
          <w:tcPr>
            <w:tcW w:w="6085" w:type="dxa"/>
          </w:tcPr>
          <w:p w14:paraId="6C42BEDE" w14:textId="77777777"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val="ru-RU" w:eastAsia="uk-UA" w:bidi="uk-UA"/>
              </w:rPr>
              <w:t>13</w:t>
            </w:r>
            <w:r w:rsidRPr="00B24DFF">
              <w:rPr>
                <w:rFonts w:ascii="Times New Roman" w:eastAsia="Times New Roman" w:hAnsi="Times New Roman" w:cs="Times New Roman"/>
                <w:b/>
                <w:bCs/>
                <w:color w:val="000000"/>
                <w:sz w:val="20"/>
                <w:szCs w:val="20"/>
                <w:lang w:val="ru-RU" w:eastAsia="uk-UA" w:bidi="uk-UA"/>
              </w:rPr>
              <w:t>.</w:t>
            </w:r>
            <w:r w:rsidRPr="00B3091E">
              <w:rPr>
                <w:rFonts w:ascii="Times New Roman" w:eastAsia="Times New Roman" w:hAnsi="Times New Roman" w:cs="Times New Roman"/>
                <w:bCs/>
                <w:color w:val="000000"/>
                <w:sz w:val="20"/>
                <w:szCs w:val="20"/>
                <w:lang w:eastAsia="uk-UA" w:bidi="uk-UA"/>
              </w:rPr>
              <w:t> </w:t>
            </w:r>
            <w:r w:rsidRPr="00BB65F9">
              <w:rPr>
                <w:rFonts w:ascii="Times New Roman" w:eastAsia="Times New Roman" w:hAnsi="Times New Roman" w:cs="Times New Roman"/>
                <w:bCs/>
                <w:color w:val="000000"/>
                <w:sz w:val="20"/>
                <w:szCs w:val="20"/>
                <w:lang w:eastAsia="uk-UA" w:bidi="uk-UA"/>
              </w:rPr>
              <w:t>Розроб</w:t>
            </w:r>
            <w:r>
              <w:rPr>
                <w:rFonts w:ascii="Times New Roman" w:eastAsia="Times New Roman" w:hAnsi="Times New Roman" w:cs="Times New Roman"/>
                <w:bCs/>
                <w:color w:val="000000"/>
                <w:sz w:val="20"/>
                <w:szCs w:val="20"/>
                <w:lang w:eastAsia="uk-UA" w:bidi="uk-UA"/>
              </w:rPr>
              <w:t>лення</w:t>
            </w:r>
            <w:r w:rsidRPr="00BB65F9">
              <w:rPr>
                <w:rFonts w:ascii="Times New Roman" w:eastAsia="Times New Roman" w:hAnsi="Times New Roman" w:cs="Times New Roman"/>
                <w:bCs/>
                <w:color w:val="000000"/>
                <w:sz w:val="20"/>
                <w:szCs w:val="20"/>
                <w:lang w:eastAsia="uk-UA" w:bidi="uk-UA"/>
              </w:rPr>
              <w:t xml:space="preserve"> та впровадження програмного забезпечення для здійснення інформаційної взаємодії з Порталом «Дія» </w:t>
            </w:r>
            <w:r>
              <w:rPr>
                <w:rFonts w:ascii="Times New Roman" w:eastAsia="Times New Roman" w:hAnsi="Times New Roman" w:cs="Times New Roman"/>
                <w:bCs/>
                <w:color w:val="000000"/>
                <w:sz w:val="20"/>
                <w:szCs w:val="20"/>
                <w:lang w:val="ru-RU" w:eastAsia="uk-UA" w:bidi="uk-UA"/>
              </w:rPr>
              <w:t>та</w:t>
            </w:r>
            <w:r w:rsidRPr="00C60494">
              <w:rPr>
                <w:rFonts w:ascii="Times New Roman" w:eastAsia="Times New Roman" w:hAnsi="Times New Roman" w:cs="Times New Roman"/>
                <w:bCs/>
                <w:color w:val="000000"/>
                <w:sz w:val="20"/>
                <w:szCs w:val="20"/>
                <w:lang w:eastAsia="uk-UA" w:bidi="uk-UA"/>
              </w:rPr>
              <w:t xml:space="preserve"> з програмним комплексом «Соціальна громада»</w:t>
            </w:r>
            <w:r>
              <w:rPr>
                <w:rFonts w:ascii="Times New Roman" w:eastAsia="Times New Roman" w:hAnsi="Times New Roman" w:cs="Times New Roman"/>
                <w:bCs/>
                <w:color w:val="000000"/>
                <w:sz w:val="20"/>
                <w:szCs w:val="20"/>
                <w:lang w:val="ru-RU" w:eastAsia="uk-UA" w:bidi="uk-UA"/>
              </w:rPr>
              <w:t xml:space="preserve"> </w:t>
            </w:r>
            <w:r w:rsidRPr="00BB65F9">
              <w:rPr>
                <w:rFonts w:ascii="Times New Roman" w:eastAsia="Times New Roman" w:hAnsi="Times New Roman" w:cs="Times New Roman"/>
                <w:bCs/>
                <w:color w:val="000000"/>
                <w:sz w:val="20"/>
                <w:szCs w:val="20"/>
                <w:lang w:eastAsia="uk-UA" w:bidi="uk-UA"/>
              </w:rPr>
              <w:t>щодо подання заяв на призначення соціальних допомог.</w:t>
            </w:r>
          </w:p>
        </w:tc>
        <w:tc>
          <w:tcPr>
            <w:tcW w:w="1137" w:type="dxa"/>
          </w:tcPr>
          <w:p w14:paraId="57A14C93" w14:textId="77777777" w:rsidR="000470F9"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val="ru-RU" w:eastAsia="uk-UA" w:bidi="uk-UA"/>
              </w:rPr>
              <w:t>Січень</w:t>
            </w:r>
            <w:r w:rsidRPr="00064CFC">
              <w:rPr>
                <w:rFonts w:ascii="Times New Roman" w:eastAsia="Times New Roman" w:hAnsi="Times New Roman" w:cs="Times New Roman"/>
                <w:color w:val="000000"/>
                <w:sz w:val="16"/>
                <w:szCs w:val="16"/>
                <w:lang w:eastAsia="uk-UA" w:bidi="uk-UA"/>
              </w:rPr>
              <w:t xml:space="preserve"> </w:t>
            </w:r>
          </w:p>
          <w:p w14:paraId="62037C0A" w14:textId="77777777" w:rsidR="000470F9" w:rsidRPr="00064CFC"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64CFC">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val="ru-RU" w:eastAsia="uk-UA" w:bidi="uk-UA"/>
              </w:rPr>
              <w:t>3</w:t>
            </w:r>
            <w:r w:rsidRPr="00064CFC">
              <w:rPr>
                <w:rFonts w:ascii="Times New Roman" w:eastAsia="Times New Roman" w:hAnsi="Times New Roman" w:cs="Times New Roman"/>
                <w:color w:val="000000"/>
                <w:sz w:val="16"/>
                <w:szCs w:val="16"/>
                <w:lang w:eastAsia="uk-UA" w:bidi="uk-UA"/>
              </w:rPr>
              <w:t xml:space="preserve"> р.</w:t>
            </w:r>
          </w:p>
        </w:tc>
        <w:tc>
          <w:tcPr>
            <w:tcW w:w="994" w:type="dxa"/>
          </w:tcPr>
          <w:p w14:paraId="3ABA8744" w14:textId="77777777" w:rsidR="000470F9" w:rsidRPr="00EB268D"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val="ru-RU" w:eastAsia="uk-UA" w:bidi="uk-UA"/>
              </w:rPr>
              <w:t xml:space="preserve">Грудень </w:t>
            </w:r>
            <w:r w:rsidRPr="00EB268D">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w:t>
            </w:r>
            <w:r w:rsidRPr="00EB268D">
              <w:rPr>
                <w:rFonts w:ascii="Times New Roman" w:eastAsia="Times New Roman" w:hAnsi="Times New Roman" w:cs="Times New Roman"/>
                <w:color w:val="000000"/>
                <w:sz w:val="16"/>
                <w:szCs w:val="16"/>
                <w:lang w:eastAsia="uk-UA" w:bidi="uk-UA"/>
              </w:rPr>
              <w:t xml:space="preserve"> р.</w:t>
            </w:r>
          </w:p>
        </w:tc>
        <w:tc>
          <w:tcPr>
            <w:tcW w:w="993" w:type="dxa"/>
          </w:tcPr>
          <w:p w14:paraId="20E40A4E" w14:textId="77777777" w:rsidR="000470F9" w:rsidRPr="00EE2894"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eastAsia="uk-UA" w:bidi="uk-UA"/>
              </w:rPr>
              <w:t>Мінцифри</w:t>
            </w:r>
            <w:r>
              <w:rPr>
                <w:rFonts w:ascii="Times New Roman" w:eastAsia="Times New Roman" w:hAnsi="Times New Roman" w:cs="Times New Roman"/>
                <w:color w:val="000000"/>
                <w:sz w:val="16"/>
                <w:szCs w:val="16"/>
                <w:lang w:val="ru-RU" w:eastAsia="uk-UA" w:bidi="uk-UA"/>
              </w:rPr>
              <w:t xml:space="preserve">, </w:t>
            </w:r>
            <w:r w:rsidRPr="00EE2894">
              <w:rPr>
                <w:rFonts w:ascii="Times New Roman" w:eastAsia="Times New Roman" w:hAnsi="Times New Roman" w:cs="Times New Roman"/>
                <w:color w:val="000000"/>
                <w:sz w:val="16"/>
                <w:szCs w:val="16"/>
                <w:lang w:eastAsia="uk-UA" w:bidi="uk-UA"/>
              </w:rPr>
              <w:t>Мінсоцполітики</w:t>
            </w:r>
          </w:p>
        </w:tc>
        <w:tc>
          <w:tcPr>
            <w:tcW w:w="1418" w:type="dxa"/>
          </w:tcPr>
          <w:p w14:paraId="676C1A91" w14:textId="77777777" w:rsidR="000470F9" w:rsidRPr="009252A2" w:rsidRDefault="000470F9" w:rsidP="00C1767F">
            <w:pPr>
              <w:spacing w:after="0" w:line="240" w:lineRule="auto"/>
              <w:jc w:val="center"/>
              <w:rPr>
                <w:rFonts w:ascii="Times New Roman" w:eastAsia="Times New Roman" w:hAnsi="Times New Roman" w:cs="Times New Roman"/>
                <w:color w:val="000000"/>
                <w:sz w:val="16"/>
                <w:szCs w:val="16"/>
                <w:highlight w:val="yellow"/>
                <w:lang w:eastAsia="uk-UA" w:bidi="uk-UA"/>
              </w:rPr>
            </w:pPr>
            <w:r w:rsidRPr="00503192">
              <w:rPr>
                <w:rFonts w:ascii="Times New Roman" w:eastAsia="Times New Roman" w:hAnsi="Times New Roman" w:cs="Times New Roman"/>
                <w:color w:val="000000"/>
                <w:sz w:val="16"/>
                <w:szCs w:val="16"/>
                <w:lang w:eastAsia="uk-UA" w:bidi="uk-UA"/>
              </w:rPr>
              <w:t>Державний бюджет</w:t>
            </w:r>
            <w:r w:rsidRPr="00503192">
              <w:rPr>
                <w:rFonts w:ascii="Times New Roman" w:eastAsia="Times New Roman" w:hAnsi="Times New Roman" w:cs="Times New Roman"/>
                <w:iCs/>
                <w:color w:val="000000"/>
                <w:sz w:val="16"/>
                <w:szCs w:val="16"/>
                <w:lang w:eastAsia="uk-UA" w:bidi="uk-UA"/>
              </w:rPr>
              <w:t xml:space="preserve"> </w:t>
            </w:r>
            <w:r w:rsidRPr="00503192">
              <w:rPr>
                <w:rFonts w:ascii="Times New Roman" w:eastAsia="Times New Roman" w:hAnsi="Times New Roman" w:cs="Times New Roman"/>
                <w:iCs/>
                <w:color w:val="000000"/>
                <w:sz w:val="16"/>
                <w:szCs w:val="16"/>
                <w:lang w:val="ru-RU" w:eastAsia="uk-UA" w:bidi="uk-UA"/>
              </w:rPr>
              <w:t>та/</w:t>
            </w:r>
            <w:r w:rsidRPr="00503192">
              <w:rPr>
                <w:rFonts w:ascii="Times New Roman" w:eastAsia="Times New Roman" w:hAnsi="Times New Roman" w:cs="Times New Roman"/>
                <w:iCs/>
                <w:color w:val="000000"/>
                <w:sz w:val="16"/>
                <w:szCs w:val="16"/>
                <w:lang w:eastAsia="uk-UA" w:bidi="uk-UA"/>
              </w:rPr>
              <w:t>або</w:t>
            </w:r>
            <w:r w:rsidRPr="00503192">
              <w:rPr>
                <w:rFonts w:ascii="Times New Roman" w:eastAsia="Times New Roman" w:hAnsi="Times New Roman" w:cs="Times New Roman"/>
                <w:color w:val="000000"/>
                <w:sz w:val="16"/>
                <w:szCs w:val="16"/>
                <w:lang w:eastAsia="uk-UA" w:bidi="uk-UA"/>
              </w:rPr>
              <w:t xml:space="preserve"> кошт</w:t>
            </w:r>
            <w:r w:rsidRPr="00503192">
              <w:rPr>
                <w:rFonts w:ascii="Times New Roman" w:eastAsia="Times New Roman" w:hAnsi="Times New Roman" w:cs="Times New Roman"/>
                <w:color w:val="000000"/>
                <w:sz w:val="16"/>
                <w:szCs w:val="16"/>
                <w:lang w:val="ru-RU" w:eastAsia="uk-UA" w:bidi="uk-UA"/>
              </w:rPr>
              <w:t>и</w:t>
            </w:r>
            <w:r w:rsidRPr="00503192">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417" w:type="dxa"/>
          </w:tcPr>
          <w:p w14:paraId="39440A69"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9E1A7E">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025040E7"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0E58DB">
              <w:rPr>
                <w:rFonts w:ascii="Times New Roman" w:eastAsia="Times New Roman" w:hAnsi="Times New Roman" w:cs="Times New Roman"/>
                <w:color w:val="000000"/>
                <w:sz w:val="16"/>
                <w:szCs w:val="16"/>
                <w:lang w:val="ru-RU" w:eastAsia="uk-UA" w:bidi="uk-UA"/>
              </w:rPr>
              <w:t>Програмне забезпечення для взаємодії з Порталом «Дія» та з програмним комплексом «Соціальна громада»</w:t>
            </w:r>
            <w:r>
              <w:rPr>
                <w:rFonts w:ascii="Times New Roman" w:eastAsia="Times New Roman" w:hAnsi="Times New Roman" w:cs="Times New Roman"/>
                <w:color w:val="000000"/>
                <w:sz w:val="16"/>
                <w:szCs w:val="16"/>
                <w:lang w:val="ru-RU" w:eastAsia="uk-UA" w:bidi="uk-UA"/>
              </w:rPr>
              <w:t xml:space="preserve"> розроблено та </w:t>
            </w:r>
            <w:r w:rsidRPr="000E58DB">
              <w:rPr>
                <w:rFonts w:ascii="Times New Roman" w:eastAsia="Times New Roman" w:hAnsi="Times New Roman" w:cs="Times New Roman"/>
                <w:color w:val="000000"/>
                <w:sz w:val="16"/>
                <w:szCs w:val="16"/>
                <w:lang w:eastAsia="uk-UA" w:bidi="uk-UA"/>
              </w:rPr>
              <w:t>в</w:t>
            </w:r>
            <w:r>
              <w:rPr>
                <w:rFonts w:ascii="Times New Roman" w:eastAsia="Times New Roman" w:hAnsi="Times New Roman" w:cs="Times New Roman"/>
                <w:color w:val="000000"/>
                <w:sz w:val="16"/>
                <w:szCs w:val="16"/>
                <w:lang w:eastAsia="uk-UA" w:bidi="uk-UA"/>
              </w:rPr>
              <w:t>проваджено</w:t>
            </w:r>
          </w:p>
        </w:tc>
        <w:tc>
          <w:tcPr>
            <w:tcW w:w="1135" w:type="dxa"/>
          </w:tcPr>
          <w:p w14:paraId="5BD6A0D4" w14:textId="77777777" w:rsidR="000470F9" w:rsidRPr="00EE2894"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EE2894">
              <w:rPr>
                <w:rFonts w:ascii="Times New Roman" w:eastAsia="Times New Roman" w:hAnsi="Times New Roman" w:cs="Times New Roman"/>
                <w:color w:val="000000"/>
                <w:sz w:val="16"/>
                <w:szCs w:val="16"/>
                <w:lang w:eastAsia="uk-UA" w:bidi="uk-UA"/>
              </w:rPr>
              <w:t>1.</w:t>
            </w:r>
            <w:r>
              <w:rPr>
                <w:rFonts w:ascii="Times New Roman" w:eastAsia="Times New Roman" w:hAnsi="Times New Roman" w:cs="Times New Roman"/>
                <w:color w:val="000000"/>
                <w:sz w:val="16"/>
                <w:szCs w:val="16"/>
                <w:lang w:eastAsia="uk-UA" w:bidi="uk-UA"/>
              </w:rPr>
              <w:t> </w:t>
            </w:r>
            <w:r w:rsidRPr="00EE2894">
              <w:rPr>
                <w:rFonts w:ascii="Times New Roman" w:eastAsia="Times New Roman" w:hAnsi="Times New Roman" w:cs="Times New Roman"/>
                <w:color w:val="000000"/>
                <w:sz w:val="16"/>
                <w:szCs w:val="16"/>
                <w:lang w:eastAsia="uk-UA" w:bidi="uk-UA"/>
              </w:rPr>
              <w:t>Офіційний вебсайт Мінсоцполітики (</w:t>
            </w:r>
            <w:hyperlink r:id="rId63" w:history="1">
              <w:r w:rsidRPr="00EE2894">
                <w:rPr>
                  <w:rStyle w:val="a4"/>
                  <w:rFonts w:ascii="Times New Roman" w:eastAsia="Times New Roman" w:hAnsi="Times New Roman" w:cs="Times New Roman"/>
                  <w:sz w:val="16"/>
                  <w:szCs w:val="16"/>
                  <w:lang w:val="ru-RU" w:eastAsia="uk-UA" w:bidi="uk-UA"/>
                </w:rPr>
                <w:t>https</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www</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msp</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gov</w:t>
              </w:r>
              <w:r w:rsidRPr="00EE2894">
                <w:rPr>
                  <w:rStyle w:val="a4"/>
                  <w:rFonts w:ascii="Times New Roman" w:eastAsia="Times New Roman" w:hAnsi="Times New Roman" w:cs="Times New Roman"/>
                  <w:sz w:val="16"/>
                  <w:szCs w:val="16"/>
                  <w:lang w:eastAsia="uk-UA" w:bidi="uk-UA"/>
                </w:rPr>
                <w:t>.</w:t>
              </w:r>
              <w:r w:rsidRPr="00EE2894">
                <w:rPr>
                  <w:rStyle w:val="a4"/>
                  <w:rFonts w:ascii="Times New Roman" w:eastAsia="Times New Roman" w:hAnsi="Times New Roman" w:cs="Times New Roman"/>
                  <w:sz w:val="16"/>
                  <w:szCs w:val="16"/>
                  <w:lang w:val="ru-RU" w:eastAsia="uk-UA" w:bidi="uk-UA"/>
                </w:rPr>
                <w:t>ua</w:t>
              </w:r>
              <w:r w:rsidRPr="00EE2894">
                <w:rPr>
                  <w:rStyle w:val="a4"/>
                  <w:rFonts w:ascii="Times New Roman" w:eastAsia="Times New Roman" w:hAnsi="Times New Roman" w:cs="Times New Roman"/>
                  <w:sz w:val="16"/>
                  <w:szCs w:val="16"/>
                  <w:lang w:eastAsia="uk-UA" w:bidi="uk-UA"/>
                </w:rPr>
                <w:t>/</w:t>
              </w:r>
            </w:hyperlink>
            <w:r w:rsidRPr="00EE2894">
              <w:rPr>
                <w:rFonts w:ascii="Times New Roman" w:eastAsia="Times New Roman" w:hAnsi="Times New Roman" w:cs="Times New Roman"/>
                <w:color w:val="000000"/>
                <w:sz w:val="16"/>
                <w:szCs w:val="16"/>
                <w:lang w:eastAsia="uk-UA" w:bidi="uk-UA"/>
              </w:rPr>
              <w:t xml:space="preserve"> ).</w:t>
            </w:r>
          </w:p>
          <w:p w14:paraId="53E4C6B9" w14:textId="77777777" w:rsidR="000470F9" w:rsidRPr="000E58DB" w:rsidRDefault="000470F9" w:rsidP="00C1767F">
            <w:pPr>
              <w:spacing w:after="0" w:line="240" w:lineRule="auto"/>
              <w:jc w:val="both"/>
              <w:rPr>
                <w:rFonts w:ascii="Times New Roman" w:eastAsia="Times New Roman" w:hAnsi="Times New Roman" w:cs="Times New Roman"/>
                <w:color w:val="000000"/>
                <w:sz w:val="16"/>
                <w:szCs w:val="16"/>
                <w:lang w:val="ru-RU" w:eastAsia="uk-UA" w:bidi="uk-UA"/>
              </w:rPr>
            </w:pPr>
            <w:r w:rsidRPr="00EE2894">
              <w:rPr>
                <w:rFonts w:ascii="Times New Roman" w:eastAsia="Times New Roman" w:hAnsi="Times New Roman" w:cs="Times New Roman"/>
                <w:color w:val="000000"/>
                <w:sz w:val="16"/>
                <w:szCs w:val="16"/>
                <w:lang w:eastAsia="uk-UA" w:bidi="uk-UA"/>
              </w:rPr>
              <w:t>2.</w:t>
            </w:r>
            <w:r>
              <w:rPr>
                <w:rFonts w:ascii="Times New Roman" w:eastAsia="Times New Roman" w:hAnsi="Times New Roman" w:cs="Times New Roman"/>
                <w:color w:val="000000"/>
                <w:sz w:val="16"/>
                <w:szCs w:val="16"/>
                <w:lang w:eastAsia="uk-UA" w:bidi="uk-UA"/>
              </w:rPr>
              <w:t> </w:t>
            </w:r>
            <w:r w:rsidRPr="00EE2894">
              <w:rPr>
                <w:rFonts w:ascii="Times New Roman" w:eastAsia="Times New Roman" w:hAnsi="Times New Roman" w:cs="Times New Roman"/>
                <w:color w:val="000000"/>
                <w:sz w:val="16"/>
                <w:szCs w:val="16"/>
                <w:lang w:val="ru-RU" w:eastAsia="uk-UA" w:bidi="uk-UA"/>
              </w:rPr>
              <w:t>Вебпортал державних послуг онлайн Дія (</w:t>
            </w:r>
            <w:hyperlink r:id="rId64" w:history="1">
              <w:r w:rsidRPr="00EE2894">
                <w:rPr>
                  <w:rStyle w:val="a4"/>
                  <w:rFonts w:ascii="Times New Roman" w:eastAsia="Times New Roman" w:hAnsi="Times New Roman" w:cs="Times New Roman"/>
                  <w:sz w:val="16"/>
                  <w:szCs w:val="16"/>
                  <w:lang w:val="ru-RU" w:eastAsia="uk-UA" w:bidi="uk-UA"/>
                </w:rPr>
                <w:t>https://diia.gov.ua/</w:t>
              </w:r>
            </w:hyperlink>
            <w:r w:rsidRPr="00EE2894">
              <w:rPr>
                <w:rFonts w:ascii="Times New Roman" w:eastAsia="Times New Roman" w:hAnsi="Times New Roman" w:cs="Times New Roman"/>
                <w:color w:val="000000"/>
                <w:sz w:val="16"/>
                <w:szCs w:val="16"/>
                <w:lang w:val="ru-RU" w:eastAsia="uk-UA" w:bidi="uk-UA"/>
              </w:rPr>
              <w:t xml:space="preserve"> )</w:t>
            </w:r>
          </w:p>
        </w:tc>
        <w:tc>
          <w:tcPr>
            <w:tcW w:w="993" w:type="dxa"/>
          </w:tcPr>
          <w:p w14:paraId="0AA892A8" w14:textId="77777777" w:rsidR="000470F9" w:rsidRPr="00C60494"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 xml:space="preserve">Програмне забезпечення для взаємодії з Порталом «Дія» та з </w:t>
            </w:r>
            <w:r w:rsidRPr="000E58DB">
              <w:rPr>
                <w:rFonts w:ascii="Times New Roman" w:eastAsia="Times New Roman" w:hAnsi="Times New Roman" w:cs="Times New Roman"/>
                <w:color w:val="000000"/>
                <w:sz w:val="16"/>
                <w:szCs w:val="16"/>
                <w:lang w:val="ru-RU" w:eastAsia="uk-UA" w:bidi="uk-UA"/>
              </w:rPr>
              <w:t>програмним комплексом «Соціальна громада»</w:t>
            </w:r>
            <w:r>
              <w:rPr>
                <w:rFonts w:ascii="Times New Roman" w:eastAsia="Times New Roman" w:hAnsi="Times New Roman" w:cs="Times New Roman"/>
                <w:color w:val="000000"/>
                <w:sz w:val="16"/>
                <w:szCs w:val="16"/>
                <w:lang w:val="ru-RU" w:eastAsia="uk-UA" w:bidi="uk-UA"/>
              </w:rPr>
              <w:t xml:space="preserve"> не розроблено</w:t>
            </w:r>
          </w:p>
        </w:tc>
      </w:tr>
      <w:tr w:rsidR="000470F9" w:rsidRPr="009139CA" w14:paraId="58E6A072" w14:textId="77777777" w:rsidTr="00C1767F">
        <w:trPr>
          <w:trHeight w:val="230"/>
        </w:trPr>
        <w:tc>
          <w:tcPr>
            <w:tcW w:w="6085" w:type="dxa"/>
          </w:tcPr>
          <w:p w14:paraId="59FEEF9A" w14:textId="77777777" w:rsidR="000470F9" w:rsidRPr="00BB65F9" w:rsidRDefault="000470F9" w:rsidP="00C1767F">
            <w:pPr>
              <w:spacing w:after="0" w:line="240" w:lineRule="auto"/>
              <w:ind w:firstLine="16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bCs/>
                <w:color w:val="000000"/>
                <w:sz w:val="20"/>
                <w:szCs w:val="20"/>
                <w:lang w:eastAsia="uk-UA" w:bidi="uk-UA"/>
              </w:rPr>
              <w:t>14</w:t>
            </w:r>
            <w:r w:rsidRPr="00B24DFF">
              <w:rPr>
                <w:rFonts w:ascii="Times New Roman" w:eastAsia="Times New Roman" w:hAnsi="Times New Roman" w:cs="Times New Roman"/>
                <w:b/>
                <w:bCs/>
                <w:color w:val="000000"/>
                <w:sz w:val="20"/>
                <w:szCs w:val="20"/>
                <w:lang w:eastAsia="uk-UA" w:bidi="uk-UA"/>
              </w:rPr>
              <w:t>.</w:t>
            </w:r>
            <w:r w:rsidRPr="00B3091E">
              <w:rPr>
                <w:rFonts w:ascii="Times New Roman" w:eastAsia="Times New Roman" w:hAnsi="Times New Roman" w:cs="Times New Roman"/>
                <w:bCs/>
                <w:color w:val="000000"/>
                <w:sz w:val="20"/>
                <w:szCs w:val="20"/>
                <w:lang w:eastAsia="uk-UA" w:bidi="uk-UA"/>
              </w:rPr>
              <w:t> </w:t>
            </w:r>
            <w:r w:rsidRPr="00744615">
              <w:rPr>
                <w:rFonts w:ascii="Times New Roman" w:eastAsia="Times New Roman" w:hAnsi="Times New Roman" w:cs="Times New Roman"/>
                <w:bCs/>
                <w:color w:val="000000"/>
                <w:sz w:val="20"/>
                <w:szCs w:val="20"/>
                <w:lang w:eastAsia="uk-UA" w:bidi="uk-UA"/>
              </w:rPr>
              <w:t>Затверджено Наказ Мін</w:t>
            </w:r>
            <w:r>
              <w:rPr>
                <w:rFonts w:ascii="Times New Roman" w:eastAsia="Times New Roman" w:hAnsi="Times New Roman" w:cs="Times New Roman"/>
                <w:bCs/>
                <w:color w:val="000000"/>
                <w:sz w:val="20"/>
                <w:szCs w:val="20"/>
                <w:lang w:eastAsia="uk-UA" w:bidi="uk-UA"/>
              </w:rPr>
              <w:t xml:space="preserve">істерства </w:t>
            </w:r>
            <w:r w:rsidRPr="00744615">
              <w:rPr>
                <w:rFonts w:ascii="Times New Roman" w:eastAsia="Times New Roman" w:hAnsi="Times New Roman" w:cs="Times New Roman"/>
                <w:bCs/>
                <w:color w:val="000000"/>
                <w:sz w:val="20"/>
                <w:szCs w:val="20"/>
                <w:lang w:eastAsia="uk-UA" w:bidi="uk-UA"/>
              </w:rPr>
              <w:t>соц</w:t>
            </w:r>
            <w:r>
              <w:rPr>
                <w:rFonts w:ascii="Times New Roman" w:eastAsia="Times New Roman" w:hAnsi="Times New Roman" w:cs="Times New Roman"/>
                <w:bCs/>
                <w:color w:val="000000"/>
                <w:sz w:val="20"/>
                <w:szCs w:val="20"/>
                <w:lang w:eastAsia="uk-UA" w:bidi="uk-UA"/>
              </w:rPr>
              <w:t xml:space="preserve">іальної </w:t>
            </w:r>
            <w:r w:rsidRPr="00744615">
              <w:rPr>
                <w:rFonts w:ascii="Times New Roman" w:eastAsia="Times New Roman" w:hAnsi="Times New Roman" w:cs="Times New Roman"/>
                <w:bCs/>
                <w:color w:val="000000"/>
                <w:sz w:val="20"/>
                <w:szCs w:val="20"/>
                <w:lang w:eastAsia="uk-UA" w:bidi="uk-UA"/>
              </w:rPr>
              <w:t xml:space="preserve">політики </w:t>
            </w:r>
            <w:r>
              <w:rPr>
                <w:rFonts w:ascii="Times New Roman" w:eastAsia="Times New Roman" w:hAnsi="Times New Roman" w:cs="Times New Roman"/>
                <w:bCs/>
                <w:color w:val="000000"/>
                <w:sz w:val="20"/>
                <w:szCs w:val="20"/>
                <w:lang w:eastAsia="uk-UA" w:bidi="uk-UA"/>
              </w:rPr>
              <w:t xml:space="preserve">України </w:t>
            </w:r>
            <w:r w:rsidRPr="00744615">
              <w:rPr>
                <w:rFonts w:ascii="Times New Roman" w:eastAsia="Times New Roman" w:hAnsi="Times New Roman" w:cs="Times New Roman"/>
                <w:bCs/>
                <w:color w:val="000000"/>
                <w:sz w:val="20"/>
                <w:szCs w:val="20"/>
                <w:lang w:eastAsia="uk-UA" w:bidi="uk-UA"/>
              </w:rPr>
              <w:t xml:space="preserve">про формування міжвідомчої </w:t>
            </w:r>
            <w:r>
              <w:rPr>
                <w:rFonts w:ascii="Times New Roman" w:eastAsia="Times New Roman" w:hAnsi="Times New Roman" w:cs="Times New Roman"/>
                <w:bCs/>
                <w:color w:val="000000"/>
                <w:sz w:val="20"/>
                <w:szCs w:val="20"/>
                <w:lang w:eastAsia="uk-UA" w:bidi="uk-UA"/>
              </w:rPr>
              <w:t xml:space="preserve">робочої групи </w:t>
            </w:r>
            <w:r w:rsidRPr="00744615">
              <w:rPr>
                <w:rFonts w:ascii="Times New Roman" w:eastAsia="Times New Roman" w:hAnsi="Times New Roman" w:cs="Times New Roman"/>
                <w:bCs/>
                <w:color w:val="000000"/>
                <w:sz w:val="20"/>
                <w:szCs w:val="20"/>
                <w:lang w:eastAsia="uk-UA" w:bidi="uk-UA"/>
              </w:rPr>
              <w:t xml:space="preserve">для впровадження </w:t>
            </w:r>
            <w:r w:rsidRPr="00CF27DD">
              <w:rPr>
                <w:rFonts w:ascii="Times New Roman" w:eastAsia="Times New Roman" w:hAnsi="Times New Roman" w:cs="Times New Roman"/>
                <w:bCs/>
                <w:color w:val="000000"/>
                <w:sz w:val="20"/>
                <w:szCs w:val="20"/>
                <w:lang w:eastAsia="uk-UA" w:bidi="uk-UA"/>
              </w:rPr>
              <w:t>Єдиної інформаційної системи соціальної сфери</w:t>
            </w:r>
            <w:r w:rsidRPr="00744615">
              <w:rPr>
                <w:rFonts w:ascii="Times New Roman" w:eastAsia="Times New Roman" w:hAnsi="Times New Roman" w:cs="Times New Roman"/>
                <w:bCs/>
                <w:color w:val="000000"/>
                <w:sz w:val="20"/>
                <w:szCs w:val="20"/>
                <w:lang w:eastAsia="uk-UA" w:bidi="uk-UA"/>
              </w:rPr>
              <w:t>.</w:t>
            </w:r>
          </w:p>
        </w:tc>
        <w:tc>
          <w:tcPr>
            <w:tcW w:w="1137" w:type="dxa"/>
          </w:tcPr>
          <w:p w14:paraId="243AC07D"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Січень 202</w:t>
            </w:r>
            <w:r>
              <w:rPr>
                <w:rFonts w:ascii="Times New Roman" w:eastAsia="Times New Roman" w:hAnsi="Times New Roman" w:cs="Times New Roman"/>
                <w:color w:val="000000"/>
                <w:sz w:val="16"/>
                <w:szCs w:val="16"/>
                <w:lang w:val="ru-RU" w:eastAsia="uk-UA" w:bidi="uk-UA"/>
              </w:rPr>
              <w:t>3</w:t>
            </w:r>
            <w:r>
              <w:rPr>
                <w:rFonts w:ascii="Times New Roman" w:eastAsia="Times New Roman" w:hAnsi="Times New Roman" w:cs="Times New Roman"/>
                <w:color w:val="000000"/>
                <w:sz w:val="16"/>
                <w:szCs w:val="16"/>
                <w:lang w:eastAsia="uk-UA" w:bidi="uk-UA"/>
              </w:rPr>
              <w:t> р.</w:t>
            </w:r>
          </w:p>
        </w:tc>
        <w:tc>
          <w:tcPr>
            <w:tcW w:w="994" w:type="dxa"/>
          </w:tcPr>
          <w:p w14:paraId="7CF73ED8"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val="ru-RU" w:eastAsia="uk-UA" w:bidi="uk-UA"/>
              </w:rPr>
              <w:t>Лютий</w:t>
            </w:r>
            <w:r>
              <w:rPr>
                <w:rFonts w:ascii="Times New Roman" w:eastAsia="Times New Roman" w:hAnsi="Times New Roman" w:cs="Times New Roman"/>
                <w:color w:val="000000"/>
                <w:sz w:val="16"/>
                <w:szCs w:val="16"/>
                <w:lang w:eastAsia="uk-UA" w:bidi="uk-UA"/>
              </w:rPr>
              <w:t xml:space="preserve"> 2023 р.</w:t>
            </w:r>
          </w:p>
        </w:tc>
        <w:tc>
          <w:tcPr>
            <w:tcW w:w="993" w:type="dxa"/>
          </w:tcPr>
          <w:p w14:paraId="3432D097"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091AA1">
              <w:rPr>
                <w:rFonts w:ascii="Times New Roman" w:eastAsia="Times New Roman" w:hAnsi="Times New Roman" w:cs="Times New Roman"/>
                <w:color w:val="000000"/>
                <w:sz w:val="16"/>
                <w:szCs w:val="16"/>
                <w:lang w:eastAsia="uk-UA" w:bidi="uk-UA"/>
              </w:rPr>
              <w:t>Мінсоцполітики</w:t>
            </w:r>
          </w:p>
        </w:tc>
        <w:tc>
          <w:tcPr>
            <w:tcW w:w="1418" w:type="dxa"/>
          </w:tcPr>
          <w:p w14:paraId="1C790EE5" w14:textId="77777777" w:rsidR="000470F9" w:rsidRPr="00503192" w:rsidRDefault="000470F9" w:rsidP="00C1767F">
            <w:pPr>
              <w:spacing w:after="0" w:line="240" w:lineRule="auto"/>
              <w:jc w:val="center"/>
              <w:rPr>
                <w:rFonts w:ascii="Times New Roman" w:eastAsia="Times New Roman" w:hAnsi="Times New Roman" w:cs="Times New Roman"/>
                <w:color w:val="000000"/>
                <w:sz w:val="16"/>
                <w:szCs w:val="16"/>
                <w:lang w:val="ru-RU" w:eastAsia="uk-UA" w:bidi="uk-UA"/>
              </w:rPr>
            </w:pPr>
            <w:r>
              <w:rPr>
                <w:rFonts w:ascii="Times New Roman" w:eastAsia="Times New Roman" w:hAnsi="Times New Roman" w:cs="Times New Roman"/>
                <w:color w:val="000000"/>
                <w:sz w:val="16"/>
                <w:szCs w:val="16"/>
                <w:lang w:val="ru-RU" w:eastAsia="uk-UA" w:bidi="uk-UA"/>
              </w:rPr>
              <w:t>Державний бюджет</w:t>
            </w:r>
          </w:p>
        </w:tc>
        <w:tc>
          <w:tcPr>
            <w:tcW w:w="1417" w:type="dxa"/>
          </w:tcPr>
          <w:p w14:paraId="6B3D1917"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744615">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559" w:type="dxa"/>
          </w:tcPr>
          <w:p w14:paraId="21F88683"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744615">
              <w:rPr>
                <w:rFonts w:ascii="Times New Roman" w:eastAsia="Times New Roman" w:hAnsi="Times New Roman" w:cs="Times New Roman"/>
                <w:color w:val="000000"/>
                <w:sz w:val="16"/>
                <w:szCs w:val="16"/>
                <w:lang w:eastAsia="uk-UA" w:bidi="uk-UA"/>
              </w:rPr>
              <w:t xml:space="preserve">Наказ затверджено </w:t>
            </w:r>
          </w:p>
        </w:tc>
        <w:tc>
          <w:tcPr>
            <w:tcW w:w="1135" w:type="dxa"/>
          </w:tcPr>
          <w:p w14:paraId="564D0C81" w14:textId="77777777" w:rsidR="000470F9" w:rsidRPr="009139CA" w:rsidRDefault="000470F9" w:rsidP="00C1767F">
            <w:pPr>
              <w:spacing w:after="0" w:line="240" w:lineRule="auto"/>
              <w:jc w:val="both"/>
              <w:rPr>
                <w:rFonts w:ascii="Times New Roman" w:eastAsia="Times New Roman" w:hAnsi="Times New Roman" w:cs="Times New Roman"/>
                <w:color w:val="000000"/>
                <w:sz w:val="16"/>
                <w:szCs w:val="16"/>
                <w:lang w:eastAsia="uk-UA" w:bidi="uk-UA"/>
              </w:rPr>
            </w:pPr>
            <w:r w:rsidRPr="00744615">
              <w:rPr>
                <w:rFonts w:ascii="Times New Roman" w:eastAsia="Times New Roman" w:hAnsi="Times New Roman" w:cs="Times New Roman"/>
                <w:color w:val="000000"/>
                <w:sz w:val="16"/>
                <w:szCs w:val="16"/>
                <w:lang w:eastAsia="uk-UA" w:bidi="uk-UA"/>
              </w:rPr>
              <w:t>Офіційний вебсайт Мінсоцполітики</w:t>
            </w:r>
            <w:r>
              <w:rPr>
                <w:rFonts w:ascii="Times New Roman" w:eastAsia="Times New Roman" w:hAnsi="Times New Roman" w:cs="Times New Roman"/>
                <w:color w:val="000000"/>
                <w:sz w:val="16"/>
                <w:szCs w:val="16"/>
                <w:lang w:eastAsia="uk-UA" w:bidi="uk-UA"/>
              </w:rPr>
              <w:t xml:space="preserve"> </w:t>
            </w:r>
            <w:r w:rsidRPr="00CF27DD">
              <w:rPr>
                <w:rFonts w:ascii="Times New Roman" w:eastAsia="Times New Roman" w:hAnsi="Times New Roman" w:cs="Times New Roman"/>
                <w:color w:val="000000"/>
                <w:sz w:val="16"/>
                <w:szCs w:val="16"/>
                <w:lang w:eastAsia="uk-UA" w:bidi="uk-UA"/>
              </w:rPr>
              <w:t>(</w:t>
            </w:r>
            <w:hyperlink r:id="rId65" w:history="1">
              <w:r w:rsidRPr="00CF27DD">
                <w:rPr>
                  <w:rStyle w:val="a4"/>
                  <w:rFonts w:ascii="Times New Roman" w:eastAsia="Times New Roman" w:hAnsi="Times New Roman" w:cs="Times New Roman"/>
                  <w:sz w:val="16"/>
                  <w:szCs w:val="16"/>
                  <w:lang w:val="ru-RU" w:eastAsia="uk-UA" w:bidi="uk-UA"/>
                </w:rPr>
                <w:t>https</w:t>
              </w:r>
              <w:r w:rsidRPr="00CF27DD">
                <w:rPr>
                  <w:rStyle w:val="a4"/>
                  <w:rFonts w:ascii="Times New Roman" w:eastAsia="Times New Roman" w:hAnsi="Times New Roman" w:cs="Times New Roman"/>
                  <w:sz w:val="16"/>
                  <w:szCs w:val="16"/>
                  <w:lang w:eastAsia="uk-UA" w:bidi="uk-UA"/>
                </w:rPr>
                <w:t>://</w:t>
              </w:r>
              <w:r w:rsidRPr="00CF27DD">
                <w:rPr>
                  <w:rStyle w:val="a4"/>
                  <w:rFonts w:ascii="Times New Roman" w:eastAsia="Times New Roman" w:hAnsi="Times New Roman" w:cs="Times New Roman"/>
                  <w:sz w:val="16"/>
                  <w:szCs w:val="16"/>
                  <w:lang w:val="ru-RU" w:eastAsia="uk-UA" w:bidi="uk-UA"/>
                </w:rPr>
                <w:t>www</w:t>
              </w:r>
              <w:r w:rsidRPr="00CF27DD">
                <w:rPr>
                  <w:rStyle w:val="a4"/>
                  <w:rFonts w:ascii="Times New Roman" w:eastAsia="Times New Roman" w:hAnsi="Times New Roman" w:cs="Times New Roman"/>
                  <w:sz w:val="16"/>
                  <w:szCs w:val="16"/>
                  <w:lang w:eastAsia="uk-UA" w:bidi="uk-UA"/>
                </w:rPr>
                <w:t>.</w:t>
              </w:r>
              <w:r w:rsidRPr="00CF27DD">
                <w:rPr>
                  <w:rStyle w:val="a4"/>
                  <w:rFonts w:ascii="Times New Roman" w:eastAsia="Times New Roman" w:hAnsi="Times New Roman" w:cs="Times New Roman"/>
                  <w:sz w:val="16"/>
                  <w:szCs w:val="16"/>
                  <w:lang w:val="ru-RU" w:eastAsia="uk-UA" w:bidi="uk-UA"/>
                </w:rPr>
                <w:t>msp</w:t>
              </w:r>
              <w:r w:rsidRPr="00CF27DD">
                <w:rPr>
                  <w:rStyle w:val="a4"/>
                  <w:rFonts w:ascii="Times New Roman" w:eastAsia="Times New Roman" w:hAnsi="Times New Roman" w:cs="Times New Roman"/>
                  <w:sz w:val="16"/>
                  <w:szCs w:val="16"/>
                  <w:lang w:eastAsia="uk-UA" w:bidi="uk-UA"/>
                </w:rPr>
                <w:t>.</w:t>
              </w:r>
              <w:r w:rsidRPr="00CF27DD">
                <w:rPr>
                  <w:rStyle w:val="a4"/>
                  <w:rFonts w:ascii="Times New Roman" w:eastAsia="Times New Roman" w:hAnsi="Times New Roman" w:cs="Times New Roman"/>
                  <w:sz w:val="16"/>
                  <w:szCs w:val="16"/>
                  <w:lang w:val="ru-RU" w:eastAsia="uk-UA" w:bidi="uk-UA"/>
                </w:rPr>
                <w:t>gov</w:t>
              </w:r>
              <w:r w:rsidRPr="00CF27DD">
                <w:rPr>
                  <w:rStyle w:val="a4"/>
                  <w:rFonts w:ascii="Times New Roman" w:eastAsia="Times New Roman" w:hAnsi="Times New Roman" w:cs="Times New Roman"/>
                  <w:sz w:val="16"/>
                  <w:szCs w:val="16"/>
                  <w:lang w:eastAsia="uk-UA" w:bidi="uk-UA"/>
                </w:rPr>
                <w:t>.</w:t>
              </w:r>
              <w:r w:rsidRPr="00CF27DD">
                <w:rPr>
                  <w:rStyle w:val="a4"/>
                  <w:rFonts w:ascii="Times New Roman" w:eastAsia="Times New Roman" w:hAnsi="Times New Roman" w:cs="Times New Roman"/>
                  <w:sz w:val="16"/>
                  <w:szCs w:val="16"/>
                  <w:lang w:val="ru-RU" w:eastAsia="uk-UA" w:bidi="uk-UA"/>
                </w:rPr>
                <w:t>ua</w:t>
              </w:r>
              <w:r w:rsidRPr="00CF27DD">
                <w:rPr>
                  <w:rStyle w:val="a4"/>
                  <w:rFonts w:ascii="Times New Roman" w:eastAsia="Times New Roman" w:hAnsi="Times New Roman" w:cs="Times New Roman"/>
                  <w:sz w:val="16"/>
                  <w:szCs w:val="16"/>
                  <w:lang w:eastAsia="uk-UA" w:bidi="uk-UA"/>
                </w:rPr>
                <w:t>/</w:t>
              </w:r>
            </w:hyperlink>
            <w:r w:rsidRPr="00CF27DD">
              <w:rPr>
                <w:rFonts w:ascii="Times New Roman" w:eastAsia="Times New Roman" w:hAnsi="Times New Roman" w:cs="Times New Roman"/>
                <w:color w:val="000000"/>
                <w:sz w:val="16"/>
                <w:szCs w:val="16"/>
                <w:lang w:eastAsia="uk-UA" w:bidi="uk-UA"/>
              </w:rPr>
              <w:t xml:space="preserve"> ).</w:t>
            </w:r>
          </w:p>
        </w:tc>
        <w:tc>
          <w:tcPr>
            <w:tcW w:w="993" w:type="dxa"/>
          </w:tcPr>
          <w:p w14:paraId="64E5A48D" w14:textId="77777777" w:rsidR="000470F9" w:rsidRPr="009139CA" w:rsidRDefault="000470F9" w:rsidP="00C1767F">
            <w:pPr>
              <w:spacing w:after="0" w:line="240" w:lineRule="auto"/>
              <w:jc w:val="center"/>
              <w:rPr>
                <w:rFonts w:ascii="Times New Roman" w:eastAsia="Times New Roman" w:hAnsi="Times New Roman" w:cs="Times New Roman"/>
                <w:color w:val="000000"/>
                <w:sz w:val="16"/>
                <w:szCs w:val="16"/>
                <w:lang w:eastAsia="uk-UA" w:bidi="uk-UA"/>
              </w:rPr>
            </w:pPr>
            <w:r w:rsidRPr="00744615">
              <w:rPr>
                <w:rFonts w:ascii="Times New Roman" w:eastAsia="Times New Roman" w:hAnsi="Times New Roman" w:cs="Times New Roman"/>
                <w:color w:val="000000"/>
                <w:sz w:val="16"/>
                <w:szCs w:val="16"/>
                <w:lang w:eastAsia="uk-UA" w:bidi="uk-UA"/>
              </w:rPr>
              <w:t>Наказ не затверджено</w:t>
            </w:r>
          </w:p>
        </w:tc>
      </w:tr>
      <w:tr w:rsidR="000470F9" w:rsidRPr="009139CA" w14:paraId="5739A712" w14:textId="77777777" w:rsidTr="00C1767F">
        <w:trPr>
          <w:trHeight w:val="230"/>
        </w:trPr>
        <w:tc>
          <w:tcPr>
            <w:tcW w:w="15731" w:type="dxa"/>
            <w:gridSpan w:val="9"/>
            <w:shd w:val="clear" w:color="auto" w:fill="E2EFD9" w:themeFill="accent6" w:themeFillTint="33"/>
          </w:tcPr>
          <w:p w14:paraId="22A60C7C" w14:textId="77777777" w:rsidR="000470F9" w:rsidRPr="00B24DFF" w:rsidRDefault="000470F9" w:rsidP="00C1767F">
            <w:pPr>
              <w:spacing w:after="0" w:line="240" w:lineRule="auto"/>
              <w:jc w:val="center"/>
              <w:rPr>
                <w:rFonts w:ascii="Times New Roman" w:eastAsia="Times New Roman" w:hAnsi="Times New Roman" w:cs="Times New Roman"/>
                <w:b/>
                <w:color w:val="000000"/>
                <w:sz w:val="24"/>
                <w:szCs w:val="24"/>
                <w:lang w:val="ru-RU" w:eastAsia="uk-UA" w:bidi="uk-UA"/>
              </w:rPr>
            </w:pPr>
            <w:r w:rsidRPr="00B24DFF">
              <w:rPr>
                <w:rFonts w:ascii="Times New Roman" w:eastAsia="Times New Roman" w:hAnsi="Times New Roman" w:cs="Times New Roman"/>
                <w:b/>
                <w:color w:val="000000"/>
                <w:sz w:val="24"/>
                <w:szCs w:val="24"/>
                <w:lang w:eastAsia="uk-UA" w:bidi="uk-UA"/>
              </w:rPr>
              <w:lastRenderedPageBreak/>
              <w:t>Очікуваний стратегічний результат 2.7.7.</w:t>
            </w:r>
            <w:r>
              <w:rPr>
                <w:rFonts w:ascii="Times New Roman" w:eastAsia="Times New Roman" w:hAnsi="Times New Roman" w:cs="Times New Roman"/>
                <w:b/>
                <w:color w:val="000000"/>
                <w:sz w:val="24"/>
                <w:szCs w:val="24"/>
                <w:lang w:val="ru-RU" w:eastAsia="uk-UA" w:bidi="uk-UA"/>
              </w:rPr>
              <w:t>2.</w:t>
            </w:r>
          </w:p>
        </w:tc>
      </w:tr>
      <w:tr w:rsidR="000470F9" w14:paraId="3E16040C" w14:textId="77777777" w:rsidTr="00C1767F">
        <w:trPr>
          <w:trHeight w:val="230"/>
        </w:trPr>
        <w:tc>
          <w:tcPr>
            <w:tcW w:w="6085" w:type="dxa"/>
            <w:hideMark/>
          </w:tcPr>
          <w:p w14:paraId="59CB35F4" w14:textId="77777777" w:rsidR="000470F9" w:rsidRDefault="000470F9" w:rsidP="00C1767F">
            <w:pPr>
              <w:spacing w:after="0" w:line="240" w:lineRule="auto"/>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1.</w:t>
            </w:r>
            <w:r>
              <w:rPr>
                <w:rFonts w:ascii="Times New Roman" w:eastAsia="Times New Roman" w:hAnsi="Times New Roman"/>
                <w:sz w:val="20"/>
                <w:szCs w:val="20"/>
                <w:lang w:eastAsia="uk-UA" w:bidi="uk-UA"/>
              </w:rPr>
              <w:t xml:space="preserve"> Розроблення проекту </w:t>
            </w:r>
            <w:r>
              <w:rPr>
                <w:rFonts w:ascii="Times New Roman" w:eastAsia="Times New Roman" w:hAnsi="Times New Roman"/>
                <w:b/>
                <w:sz w:val="20"/>
                <w:szCs w:val="20"/>
                <w:lang w:eastAsia="uk-UA" w:bidi="uk-UA"/>
              </w:rPr>
              <w:t>закону</w:t>
            </w:r>
            <w:r>
              <w:rPr>
                <w:rFonts w:ascii="Times New Roman" w:eastAsia="Times New Roman" w:hAnsi="Times New Roman"/>
                <w:sz w:val="20"/>
                <w:szCs w:val="20"/>
                <w:lang w:eastAsia="uk-UA" w:bidi="uk-UA"/>
              </w:rPr>
              <w:t>, який:</w:t>
            </w:r>
          </w:p>
          <w:p w14:paraId="63E1B85E"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визначає термін</w:t>
            </w:r>
            <w:r w:rsidRPr="00B24DFF">
              <w:rPr>
                <w:rFonts w:ascii="Times New Roman" w:eastAsia="Times New Roman" w:hAnsi="Times New Roman"/>
                <w:sz w:val="16"/>
                <w:szCs w:val="16"/>
                <w:lang w:eastAsia="uk-UA" w:bidi="uk-UA"/>
              </w:rPr>
              <w:t xml:space="preserve"> «</w:t>
            </w:r>
            <w:r>
              <w:rPr>
                <w:rFonts w:ascii="Times New Roman" w:eastAsia="Times New Roman" w:hAnsi="Times New Roman"/>
                <w:sz w:val="16"/>
                <w:szCs w:val="16"/>
                <w:lang w:eastAsia="uk-UA" w:bidi="uk-UA"/>
              </w:rPr>
              <w:t>громадське об'єднання осіб з інвалідністю</w:t>
            </w:r>
            <w:r w:rsidRPr="00B24DFF">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w:t>
            </w:r>
          </w:p>
          <w:p w14:paraId="656AC91C"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r w:rsidRPr="00B24DFF">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впроваджує інституційну підтримку для громадських об'єднань осіб з інвалідністю на державному та місцевому (у разі здійснення таких видатків) рівнях;</w:t>
            </w:r>
          </w:p>
          <w:p w14:paraId="4CB224A4"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встановлює вимогу про отримання громадськими об'єднаннями осіб з інвалідністю за рахунок коштів державного та місцевого бюджетів виключно за результатами відкритих та прозорих конкурсів – як для реалізації програм (проектів, заходів), так і в рамках інституційної підтримки;</w:t>
            </w:r>
          </w:p>
          <w:p w14:paraId="69348FE0" w14:textId="77777777" w:rsidR="000470F9" w:rsidRDefault="000470F9" w:rsidP="00C1767F">
            <w:pPr>
              <w:spacing w:after="0" w:line="240" w:lineRule="auto"/>
              <w:ind w:firstLine="312"/>
              <w:jc w:val="both"/>
              <w:rPr>
                <w:rFonts w:ascii="Times New Roman" w:eastAsia="Times New Roman" w:hAnsi="Times New Roman"/>
                <w:b/>
                <w:color w:val="000000"/>
                <w:sz w:val="20"/>
                <w:szCs w:val="20"/>
                <w:lang w:eastAsia="uk-UA" w:bidi="uk-UA"/>
              </w:rPr>
            </w:pPr>
            <w:r>
              <w:rPr>
                <w:rFonts w:ascii="Times New Roman" w:eastAsia="Times New Roman" w:hAnsi="Times New Roman"/>
                <w:sz w:val="16"/>
                <w:szCs w:val="16"/>
                <w:lang w:eastAsia="uk-UA" w:bidi="uk-UA"/>
              </w:rPr>
              <w:t>-</w:t>
            </w:r>
            <w:r w:rsidRPr="00B24DFF">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не передбачає жодних привілеїв для всеукраїнських або інших громадських об'єднань осіб з інвалідністю.</w:t>
            </w:r>
          </w:p>
        </w:tc>
        <w:tc>
          <w:tcPr>
            <w:tcW w:w="1137" w:type="dxa"/>
            <w:hideMark/>
          </w:tcPr>
          <w:p w14:paraId="20807E96"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Січень </w:t>
            </w:r>
          </w:p>
          <w:p w14:paraId="7C84FDC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4" w:type="dxa"/>
            <w:hideMark/>
          </w:tcPr>
          <w:p w14:paraId="1508D1D4"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Січень </w:t>
            </w:r>
          </w:p>
          <w:p w14:paraId="0E666259"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3" w:type="dxa"/>
            <w:hideMark/>
          </w:tcPr>
          <w:p w14:paraId="08D7A9E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1418" w:type="dxa"/>
            <w:hideMark/>
          </w:tcPr>
          <w:p w14:paraId="549CE365"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sidRPr="009D30DF">
              <w:rPr>
                <w:rFonts w:ascii="Times New Roman" w:eastAsia="Times New Roman" w:hAnsi="Times New Roman"/>
                <w:color w:val="000000"/>
                <w:sz w:val="16"/>
                <w:szCs w:val="16"/>
                <w:lang w:val="ru-RU" w:eastAsia="uk-UA" w:bidi="uk-UA"/>
              </w:rPr>
              <w:t>Державний бюджет</w:t>
            </w:r>
          </w:p>
        </w:tc>
        <w:tc>
          <w:tcPr>
            <w:tcW w:w="1417" w:type="dxa"/>
            <w:hideMark/>
          </w:tcPr>
          <w:p w14:paraId="21CC7E8C"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hideMark/>
          </w:tcPr>
          <w:p w14:paraId="3D1F8711"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hideMark/>
          </w:tcPr>
          <w:p w14:paraId="7D8D7894"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993" w:type="dxa"/>
            <w:hideMark/>
          </w:tcPr>
          <w:p w14:paraId="3757CB10"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Проект закону розроблено</w:t>
            </w:r>
          </w:p>
        </w:tc>
      </w:tr>
      <w:tr w:rsidR="000470F9" w14:paraId="5EAB4132" w14:textId="77777777" w:rsidTr="00C1767F">
        <w:trPr>
          <w:trHeight w:val="230"/>
        </w:trPr>
        <w:tc>
          <w:tcPr>
            <w:tcW w:w="6085" w:type="dxa"/>
            <w:hideMark/>
          </w:tcPr>
          <w:p w14:paraId="6DA61507" w14:textId="77777777" w:rsidR="000470F9" w:rsidRDefault="000470F9" w:rsidP="00C1767F">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t>2.</w:t>
            </w:r>
            <w:r>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B24DFF">
              <w:rPr>
                <w:rFonts w:ascii="Times New Roman" w:eastAsia="Times New Roman" w:hAnsi="Times New Roman"/>
                <w:bCs/>
                <w:color w:val="000000"/>
                <w:sz w:val="20"/>
                <w:szCs w:val="20"/>
                <w:lang w:eastAsia="uk-UA" w:bidi="uk-UA"/>
              </w:rPr>
              <w:t xml:space="preserve">зазначеного </w:t>
            </w:r>
            <w:r w:rsidRPr="00B24DFF">
              <w:rPr>
                <w:rFonts w:ascii="Times New Roman" w:eastAsia="Times New Roman" w:hAnsi="Times New Roman"/>
                <w:bCs/>
                <w:color w:val="000000"/>
                <w:sz w:val="20"/>
                <w:szCs w:val="20"/>
                <w:lang w:val="ru-RU" w:eastAsia="uk-UA" w:bidi="uk-UA"/>
              </w:rPr>
              <w:t>в</w:t>
            </w:r>
            <w:r w:rsidRPr="00B24DFF">
              <w:rPr>
                <w:rFonts w:ascii="Times New Roman" w:eastAsia="Times New Roman" w:hAnsi="Times New Roman"/>
                <w:bCs/>
                <w:color w:val="000000"/>
                <w:sz w:val="20"/>
                <w:szCs w:val="20"/>
                <w:lang w:eastAsia="uk-UA" w:bidi="uk-UA"/>
              </w:rPr>
              <w:t xml:space="preserve"> описі заходу 1 до очікуваного стратегічного результату 2.</w:t>
            </w:r>
            <w:r w:rsidRPr="00B24DFF">
              <w:rPr>
                <w:rFonts w:ascii="Times New Roman" w:eastAsia="Times New Roman" w:hAnsi="Times New Roman"/>
                <w:bCs/>
                <w:color w:val="000000"/>
                <w:sz w:val="20"/>
                <w:szCs w:val="20"/>
                <w:lang w:val="ru-RU" w:eastAsia="uk-UA" w:bidi="uk-UA"/>
              </w:rPr>
              <w:t>7</w:t>
            </w:r>
            <w:r w:rsidRPr="00B24DFF">
              <w:rPr>
                <w:rFonts w:ascii="Times New Roman" w:eastAsia="Times New Roman" w:hAnsi="Times New Roman"/>
                <w:bCs/>
                <w:color w:val="000000"/>
                <w:sz w:val="20"/>
                <w:szCs w:val="20"/>
                <w:lang w:eastAsia="uk-UA" w:bidi="uk-UA"/>
              </w:rPr>
              <w:t>.</w:t>
            </w:r>
            <w:r w:rsidRPr="00B24DFF">
              <w:rPr>
                <w:rFonts w:ascii="Times New Roman" w:eastAsia="Times New Roman" w:hAnsi="Times New Roman"/>
                <w:bCs/>
                <w:color w:val="000000"/>
                <w:sz w:val="20"/>
                <w:szCs w:val="20"/>
                <w:lang w:val="ru-RU" w:eastAsia="uk-UA" w:bidi="uk-UA"/>
              </w:rPr>
              <w:t>7</w:t>
            </w:r>
            <w:r w:rsidRPr="00B24DFF">
              <w:rPr>
                <w:rFonts w:ascii="Times New Roman" w:eastAsia="Times New Roman" w:hAnsi="Times New Roman"/>
                <w:bCs/>
                <w:color w:val="000000"/>
                <w:sz w:val="20"/>
                <w:szCs w:val="20"/>
                <w:lang w:eastAsia="uk-UA" w:bidi="uk-UA"/>
              </w:rPr>
              <w:t>.</w:t>
            </w:r>
            <w:r w:rsidRPr="00B24DFF">
              <w:rPr>
                <w:rFonts w:ascii="Times New Roman" w:eastAsia="Times New Roman" w:hAnsi="Times New Roman"/>
                <w:bCs/>
                <w:color w:val="000000"/>
                <w:sz w:val="20"/>
                <w:szCs w:val="20"/>
                <w:lang w:val="ru-RU" w:eastAsia="uk-UA" w:bidi="uk-UA"/>
              </w:rPr>
              <w:t>2.</w:t>
            </w:r>
            <w:r w:rsidRPr="00B24DFF">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val="ru-RU" w:eastAsia="uk-UA" w:bidi="uk-UA"/>
              </w:rPr>
              <w:t xml:space="preserve"> </w:t>
            </w:r>
            <w:r>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137" w:type="dxa"/>
            <w:hideMark/>
          </w:tcPr>
          <w:p w14:paraId="17819120"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Лютий </w:t>
            </w:r>
          </w:p>
          <w:p w14:paraId="60A93B89"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4" w:type="dxa"/>
            <w:hideMark/>
          </w:tcPr>
          <w:p w14:paraId="575DD87A"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p>
          <w:p w14:paraId="464694C4"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3" w:type="dxa"/>
            <w:hideMark/>
          </w:tcPr>
          <w:p w14:paraId="1CC5F1E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1418" w:type="dxa"/>
            <w:hideMark/>
          </w:tcPr>
          <w:p w14:paraId="70DD13EF"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sidRPr="009D30DF">
              <w:rPr>
                <w:rFonts w:ascii="Times New Roman" w:eastAsia="Times New Roman" w:hAnsi="Times New Roman"/>
                <w:color w:val="000000"/>
                <w:sz w:val="16"/>
                <w:szCs w:val="16"/>
                <w:lang w:val="ru-RU" w:eastAsia="uk-UA" w:bidi="uk-UA"/>
              </w:rPr>
              <w:t>Державний бюджет</w:t>
            </w:r>
          </w:p>
        </w:tc>
        <w:tc>
          <w:tcPr>
            <w:tcW w:w="1417" w:type="dxa"/>
            <w:hideMark/>
          </w:tcPr>
          <w:p w14:paraId="6C52B7CD"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hideMark/>
          </w:tcPr>
          <w:p w14:paraId="3C62169A"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hideMark/>
          </w:tcPr>
          <w:p w14:paraId="1A09F7C7"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Офіційний </w:t>
            </w:r>
            <w:r w:rsidRPr="00D66818">
              <w:rPr>
                <w:rFonts w:ascii="Times New Roman" w:eastAsia="Times New Roman" w:hAnsi="Times New Roman"/>
                <w:color w:val="000000"/>
                <w:sz w:val="16"/>
                <w:szCs w:val="16"/>
                <w:lang w:eastAsia="uk-UA" w:bidi="uk-UA"/>
              </w:rPr>
              <w:t>веб</w:t>
            </w:r>
            <w:r>
              <w:rPr>
                <w:rFonts w:ascii="Times New Roman" w:eastAsia="Times New Roman" w:hAnsi="Times New Roman"/>
                <w:color w:val="000000"/>
                <w:sz w:val="16"/>
                <w:szCs w:val="16"/>
                <w:lang w:eastAsia="uk-UA" w:bidi="uk-UA"/>
              </w:rPr>
              <w:t>сайт Мінсоцполітики (https://www.msp.gov.ua/)</w:t>
            </w:r>
          </w:p>
        </w:tc>
        <w:tc>
          <w:tcPr>
            <w:tcW w:w="993" w:type="dxa"/>
            <w:hideMark/>
          </w:tcPr>
          <w:p w14:paraId="0B733B0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w:t>
            </w:r>
          </w:p>
        </w:tc>
      </w:tr>
      <w:tr w:rsidR="000470F9" w14:paraId="68D72CFF" w14:textId="77777777" w:rsidTr="00C1767F">
        <w:trPr>
          <w:trHeight w:val="230"/>
        </w:trPr>
        <w:tc>
          <w:tcPr>
            <w:tcW w:w="6085" w:type="dxa"/>
            <w:hideMark/>
          </w:tcPr>
          <w:p w14:paraId="6AF0FEF7" w14:textId="77777777" w:rsidR="000470F9" w:rsidRDefault="000470F9" w:rsidP="00C1767F">
            <w:pPr>
              <w:spacing w:after="0" w:line="240" w:lineRule="auto"/>
              <w:ind w:firstLine="312"/>
              <w:jc w:val="both"/>
              <w:rPr>
                <w:rFonts w:ascii="Times New Roman" w:eastAsia="Times New Roman" w:hAnsi="Times New Roman"/>
                <w:b/>
                <w:color w:val="000000"/>
                <w:sz w:val="20"/>
                <w:szCs w:val="20"/>
                <w:lang w:eastAsia="uk-UA" w:bidi="uk-UA"/>
              </w:rPr>
            </w:pPr>
            <w:r>
              <w:rPr>
                <w:rFonts w:ascii="Times New Roman" w:eastAsia="Times New Roman" w:hAnsi="Times New Roman"/>
                <w:b/>
                <w:color w:val="000000"/>
                <w:sz w:val="20"/>
                <w:szCs w:val="20"/>
                <w:lang w:eastAsia="uk-UA" w:bidi="uk-UA"/>
              </w:rPr>
              <w:t>3. </w:t>
            </w:r>
            <w:r>
              <w:rPr>
                <w:rFonts w:ascii="Times New Roman" w:eastAsia="Times New Roman" w:hAnsi="Times New Roman"/>
                <w:color w:val="000000"/>
                <w:sz w:val="20"/>
                <w:szCs w:val="20"/>
                <w:lang w:eastAsia="uk-UA" w:bidi="uk-UA"/>
              </w:rPr>
              <w:t xml:space="preserve">Погодження проекту закону, </w:t>
            </w:r>
            <w:r w:rsidRPr="00B24DFF">
              <w:rPr>
                <w:rFonts w:ascii="Times New Roman" w:eastAsia="Times New Roman" w:hAnsi="Times New Roman"/>
                <w:bCs/>
                <w:color w:val="000000"/>
                <w:sz w:val="20"/>
                <w:szCs w:val="20"/>
                <w:lang w:eastAsia="uk-UA" w:bidi="uk-UA"/>
              </w:rPr>
              <w:t xml:space="preserve">зазначеного </w:t>
            </w:r>
            <w:r w:rsidRPr="00B24DFF">
              <w:rPr>
                <w:rFonts w:ascii="Times New Roman" w:eastAsia="Times New Roman" w:hAnsi="Times New Roman"/>
                <w:bCs/>
                <w:color w:val="000000"/>
                <w:sz w:val="20"/>
                <w:szCs w:val="20"/>
                <w:lang w:val="ru-RU" w:eastAsia="uk-UA" w:bidi="uk-UA"/>
              </w:rPr>
              <w:t>в</w:t>
            </w:r>
            <w:r w:rsidRPr="00B24DFF">
              <w:rPr>
                <w:rFonts w:ascii="Times New Roman" w:eastAsia="Times New Roman" w:hAnsi="Times New Roman"/>
                <w:bCs/>
                <w:color w:val="000000"/>
                <w:sz w:val="20"/>
                <w:szCs w:val="20"/>
                <w:lang w:eastAsia="uk-UA" w:bidi="uk-UA"/>
              </w:rPr>
              <w:t xml:space="preserve"> описі заходу 1 до очікуваного стратегічного результату 2.</w:t>
            </w:r>
            <w:r w:rsidRPr="00B24DFF">
              <w:rPr>
                <w:rFonts w:ascii="Times New Roman" w:eastAsia="Times New Roman" w:hAnsi="Times New Roman"/>
                <w:bCs/>
                <w:color w:val="000000"/>
                <w:sz w:val="20"/>
                <w:szCs w:val="20"/>
                <w:lang w:val="ru-RU" w:eastAsia="uk-UA" w:bidi="uk-UA"/>
              </w:rPr>
              <w:t>7</w:t>
            </w:r>
            <w:r w:rsidRPr="00B24DFF">
              <w:rPr>
                <w:rFonts w:ascii="Times New Roman" w:eastAsia="Times New Roman" w:hAnsi="Times New Roman"/>
                <w:bCs/>
                <w:color w:val="000000"/>
                <w:sz w:val="20"/>
                <w:szCs w:val="20"/>
                <w:lang w:eastAsia="uk-UA" w:bidi="uk-UA"/>
              </w:rPr>
              <w:t>.</w:t>
            </w:r>
            <w:r w:rsidRPr="00B24DFF">
              <w:rPr>
                <w:rFonts w:ascii="Times New Roman" w:eastAsia="Times New Roman" w:hAnsi="Times New Roman"/>
                <w:bCs/>
                <w:color w:val="000000"/>
                <w:sz w:val="20"/>
                <w:szCs w:val="20"/>
                <w:lang w:val="ru-RU" w:eastAsia="uk-UA" w:bidi="uk-UA"/>
              </w:rPr>
              <w:t>7</w:t>
            </w:r>
            <w:r w:rsidRPr="00B24DFF">
              <w:rPr>
                <w:rFonts w:ascii="Times New Roman" w:eastAsia="Times New Roman" w:hAnsi="Times New Roman"/>
                <w:bCs/>
                <w:color w:val="000000"/>
                <w:sz w:val="20"/>
                <w:szCs w:val="20"/>
                <w:lang w:eastAsia="uk-UA" w:bidi="uk-UA"/>
              </w:rPr>
              <w:t>.</w:t>
            </w:r>
            <w:r>
              <w:rPr>
                <w:rFonts w:ascii="Times New Roman" w:eastAsia="Times New Roman" w:hAnsi="Times New Roman"/>
                <w:bCs/>
                <w:color w:val="000000"/>
                <w:sz w:val="20"/>
                <w:szCs w:val="20"/>
                <w:lang w:val="ru-RU" w:eastAsia="uk-UA" w:bidi="uk-UA"/>
              </w:rPr>
              <w:t>2.</w:t>
            </w:r>
            <w:r>
              <w:rPr>
                <w:rFonts w:ascii="Times New Roman" w:eastAsia="Times New Roman" w:hAnsi="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137" w:type="dxa"/>
            <w:hideMark/>
          </w:tcPr>
          <w:p w14:paraId="3A7247D6"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Квітень </w:t>
            </w:r>
          </w:p>
          <w:p w14:paraId="4D3AAB3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4" w:type="dxa"/>
            <w:hideMark/>
          </w:tcPr>
          <w:p w14:paraId="5EC65775"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Липень</w:t>
            </w:r>
          </w:p>
          <w:p w14:paraId="7A16097A"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 2023 р.</w:t>
            </w:r>
          </w:p>
        </w:tc>
        <w:tc>
          <w:tcPr>
            <w:tcW w:w="993" w:type="dxa"/>
            <w:hideMark/>
          </w:tcPr>
          <w:p w14:paraId="3A7695B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 заінтересовані органи</w:t>
            </w:r>
          </w:p>
        </w:tc>
        <w:tc>
          <w:tcPr>
            <w:tcW w:w="1418" w:type="dxa"/>
            <w:hideMark/>
          </w:tcPr>
          <w:p w14:paraId="7259714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sidRPr="009D30DF">
              <w:rPr>
                <w:rFonts w:ascii="Times New Roman" w:eastAsia="Times New Roman" w:hAnsi="Times New Roman"/>
                <w:color w:val="000000"/>
                <w:sz w:val="16"/>
                <w:szCs w:val="16"/>
                <w:lang w:val="ru-RU" w:eastAsia="uk-UA" w:bidi="uk-UA"/>
              </w:rPr>
              <w:t>Державний бюджет</w:t>
            </w:r>
          </w:p>
        </w:tc>
        <w:tc>
          <w:tcPr>
            <w:tcW w:w="1417" w:type="dxa"/>
            <w:hideMark/>
          </w:tcPr>
          <w:p w14:paraId="6C5AAF2A"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hideMark/>
          </w:tcPr>
          <w:p w14:paraId="6DFED577"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135" w:type="dxa"/>
            <w:hideMark/>
          </w:tcPr>
          <w:p w14:paraId="64503622"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1. СКМУ.</w:t>
            </w:r>
          </w:p>
          <w:p w14:paraId="74399296"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993" w:type="dxa"/>
            <w:hideMark/>
          </w:tcPr>
          <w:p w14:paraId="5FB97555"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w:t>
            </w:r>
          </w:p>
        </w:tc>
      </w:tr>
      <w:tr w:rsidR="000470F9" w14:paraId="2D4FCAC9" w14:textId="77777777" w:rsidTr="00C1767F">
        <w:trPr>
          <w:trHeight w:val="230"/>
        </w:trPr>
        <w:tc>
          <w:tcPr>
            <w:tcW w:w="6085" w:type="dxa"/>
            <w:hideMark/>
          </w:tcPr>
          <w:p w14:paraId="21E61ACA" w14:textId="77777777" w:rsidR="000470F9" w:rsidRDefault="000470F9" w:rsidP="00C1767F">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t>4. </w:t>
            </w:r>
            <w:r>
              <w:rPr>
                <w:rFonts w:ascii="Times New Roman" w:eastAsia="Times New Roman" w:hAnsi="Times New Roman"/>
                <w:color w:val="000000"/>
                <w:sz w:val="20"/>
                <w:szCs w:val="20"/>
                <w:lang w:eastAsia="uk-UA" w:bidi="uk-UA"/>
              </w:rPr>
              <w:t xml:space="preserve">Супроводження розгляду проекту закону, </w:t>
            </w:r>
            <w:r w:rsidRPr="00B24DFF">
              <w:rPr>
                <w:rFonts w:ascii="Times New Roman" w:eastAsia="Times New Roman" w:hAnsi="Times New Roman"/>
                <w:bCs/>
                <w:color w:val="000000"/>
                <w:sz w:val="20"/>
                <w:szCs w:val="20"/>
                <w:lang w:eastAsia="uk-UA" w:bidi="uk-UA"/>
              </w:rPr>
              <w:t xml:space="preserve">зазначеного </w:t>
            </w:r>
            <w:r w:rsidRPr="00B24DFF">
              <w:rPr>
                <w:rFonts w:ascii="Times New Roman" w:eastAsia="Times New Roman" w:hAnsi="Times New Roman"/>
                <w:bCs/>
                <w:color w:val="000000"/>
                <w:sz w:val="20"/>
                <w:szCs w:val="20"/>
                <w:lang w:val="ru-RU" w:eastAsia="uk-UA" w:bidi="uk-UA"/>
              </w:rPr>
              <w:t>в</w:t>
            </w:r>
            <w:r w:rsidRPr="00B24DFF">
              <w:rPr>
                <w:rFonts w:ascii="Times New Roman" w:eastAsia="Times New Roman" w:hAnsi="Times New Roman"/>
                <w:bCs/>
                <w:color w:val="000000"/>
                <w:sz w:val="20"/>
                <w:szCs w:val="20"/>
                <w:lang w:eastAsia="uk-UA" w:bidi="uk-UA"/>
              </w:rPr>
              <w:t xml:space="preserve"> описі заходу 1 до очікуваного стратегічного результату 2.</w:t>
            </w:r>
            <w:r w:rsidRPr="00B24DFF">
              <w:rPr>
                <w:rFonts w:ascii="Times New Roman" w:eastAsia="Times New Roman" w:hAnsi="Times New Roman"/>
                <w:bCs/>
                <w:color w:val="000000"/>
                <w:sz w:val="20"/>
                <w:szCs w:val="20"/>
                <w:lang w:val="ru-RU" w:eastAsia="uk-UA" w:bidi="uk-UA"/>
              </w:rPr>
              <w:t>7</w:t>
            </w:r>
            <w:r w:rsidRPr="00B24DFF">
              <w:rPr>
                <w:rFonts w:ascii="Times New Roman" w:eastAsia="Times New Roman" w:hAnsi="Times New Roman"/>
                <w:bCs/>
                <w:color w:val="000000"/>
                <w:sz w:val="20"/>
                <w:szCs w:val="20"/>
                <w:lang w:eastAsia="uk-UA" w:bidi="uk-UA"/>
              </w:rPr>
              <w:t>.</w:t>
            </w:r>
            <w:r w:rsidRPr="00B24DFF">
              <w:rPr>
                <w:rFonts w:ascii="Times New Roman" w:eastAsia="Times New Roman" w:hAnsi="Times New Roman"/>
                <w:bCs/>
                <w:color w:val="000000"/>
                <w:sz w:val="20"/>
                <w:szCs w:val="20"/>
                <w:lang w:val="ru-RU" w:eastAsia="uk-UA" w:bidi="uk-UA"/>
              </w:rPr>
              <w:t>7</w:t>
            </w:r>
            <w:r w:rsidRPr="00B24DFF">
              <w:rPr>
                <w:rFonts w:ascii="Times New Roman" w:eastAsia="Times New Roman" w:hAnsi="Times New Roman"/>
                <w:bCs/>
                <w:color w:val="000000"/>
                <w:sz w:val="20"/>
                <w:szCs w:val="20"/>
                <w:lang w:eastAsia="uk-UA" w:bidi="uk-UA"/>
              </w:rPr>
              <w:t>.</w:t>
            </w:r>
            <w:r w:rsidRPr="00B24DFF">
              <w:rPr>
                <w:rFonts w:ascii="Times New Roman" w:eastAsia="Times New Roman" w:hAnsi="Times New Roman"/>
                <w:bCs/>
                <w:color w:val="000000"/>
                <w:sz w:val="20"/>
                <w:szCs w:val="20"/>
                <w:lang w:val="ru-RU" w:eastAsia="uk-UA" w:bidi="uk-UA"/>
              </w:rPr>
              <w:t>2.</w:t>
            </w:r>
            <w:r w:rsidRPr="00B24DFF">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 xml:space="preserve"> у Верховній Раді України (в тому числі, у разі застосування до нього Президентом України права вето)</w:t>
            </w:r>
          </w:p>
        </w:tc>
        <w:tc>
          <w:tcPr>
            <w:tcW w:w="1137" w:type="dxa"/>
            <w:hideMark/>
          </w:tcPr>
          <w:p w14:paraId="139E7D4B"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Серпень</w:t>
            </w:r>
          </w:p>
          <w:p w14:paraId="42396BC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 2023 р.</w:t>
            </w:r>
          </w:p>
        </w:tc>
        <w:tc>
          <w:tcPr>
            <w:tcW w:w="994" w:type="dxa"/>
            <w:hideMark/>
          </w:tcPr>
          <w:p w14:paraId="2FE8A0B6"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lang w:eastAsia="uk-UA" w:bidi="uk-UA"/>
              </w:rPr>
              <w:t>До підписання закону Президентом України</w:t>
            </w:r>
          </w:p>
        </w:tc>
        <w:tc>
          <w:tcPr>
            <w:tcW w:w="993" w:type="dxa"/>
            <w:hideMark/>
          </w:tcPr>
          <w:p w14:paraId="0A6A43C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1418" w:type="dxa"/>
            <w:hideMark/>
          </w:tcPr>
          <w:p w14:paraId="29B70515"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sidRPr="009D30DF">
              <w:rPr>
                <w:rFonts w:ascii="Times New Roman" w:eastAsia="Times New Roman" w:hAnsi="Times New Roman"/>
                <w:color w:val="000000"/>
                <w:sz w:val="16"/>
                <w:szCs w:val="16"/>
                <w:lang w:val="ru-RU" w:eastAsia="uk-UA" w:bidi="uk-UA"/>
              </w:rPr>
              <w:t>Державний бюджет</w:t>
            </w:r>
          </w:p>
        </w:tc>
        <w:tc>
          <w:tcPr>
            <w:tcW w:w="1417" w:type="dxa"/>
            <w:hideMark/>
          </w:tcPr>
          <w:p w14:paraId="6D4ABDA9"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hideMark/>
          </w:tcPr>
          <w:p w14:paraId="675ADDB9"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Закон підписано Президентом України</w:t>
            </w:r>
          </w:p>
        </w:tc>
        <w:tc>
          <w:tcPr>
            <w:tcW w:w="1135" w:type="dxa"/>
            <w:hideMark/>
          </w:tcPr>
          <w:p w14:paraId="23F9009D"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1. Офіційні друковані видання України</w:t>
            </w:r>
          </w:p>
          <w:p w14:paraId="22994AEC"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993" w:type="dxa"/>
            <w:hideMark/>
          </w:tcPr>
          <w:p w14:paraId="6DDC08F0"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w:t>
            </w:r>
          </w:p>
        </w:tc>
      </w:tr>
      <w:tr w:rsidR="000470F9" w14:paraId="50E78DB7" w14:textId="77777777" w:rsidTr="00C1767F">
        <w:trPr>
          <w:trHeight w:val="230"/>
        </w:trPr>
        <w:tc>
          <w:tcPr>
            <w:tcW w:w="6085" w:type="dxa"/>
            <w:hideMark/>
          </w:tcPr>
          <w:p w14:paraId="69235490" w14:textId="77777777" w:rsidR="000470F9" w:rsidRDefault="000470F9" w:rsidP="00C1767F">
            <w:pPr>
              <w:spacing w:after="0" w:line="240" w:lineRule="auto"/>
              <w:ind w:firstLine="284"/>
              <w:jc w:val="both"/>
              <w:rPr>
                <w:rFonts w:ascii="Times New Roman" w:eastAsia="Times New Roman" w:hAnsi="Times New Roman"/>
                <w:sz w:val="20"/>
                <w:szCs w:val="20"/>
                <w:lang w:eastAsia="uk-UA" w:bidi="uk-UA"/>
              </w:rPr>
            </w:pPr>
            <w:r>
              <w:rPr>
                <w:rFonts w:ascii="Times New Roman" w:eastAsia="Times New Roman" w:hAnsi="Times New Roman"/>
                <w:b/>
                <w:color w:val="000000"/>
                <w:sz w:val="20"/>
                <w:szCs w:val="20"/>
                <w:lang w:eastAsia="uk-UA" w:bidi="uk-UA"/>
              </w:rPr>
              <w:t>5.</w:t>
            </w:r>
            <w:r>
              <w:rPr>
                <w:rFonts w:ascii="Times New Roman" w:eastAsia="Times New Roman" w:hAnsi="Times New Roman"/>
                <w:color w:val="000000"/>
                <w:sz w:val="20"/>
                <w:szCs w:val="20"/>
                <w:lang w:eastAsia="uk-UA" w:bidi="uk-UA"/>
              </w:rPr>
              <w:t xml:space="preserve"> Розроблення проекту </w:t>
            </w:r>
            <w:r>
              <w:rPr>
                <w:rFonts w:ascii="Times New Roman" w:eastAsia="Times New Roman" w:hAnsi="Times New Roman"/>
                <w:b/>
                <w:color w:val="000000"/>
                <w:sz w:val="20"/>
                <w:szCs w:val="20"/>
                <w:lang w:eastAsia="uk-UA" w:bidi="uk-UA"/>
              </w:rPr>
              <w:t>постанови</w:t>
            </w:r>
            <w:r>
              <w:rPr>
                <w:rFonts w:ascii="Times New Roman" w:eastAsia="Times New Roman" w:hAnsi="Times New Roman"/>
                <w:color w:val="000000"/>
                <w:sz w:val="20"/>
                <w:szCs w:val="20"/>
                <w:lang w:eastAsia="uk-UA" w:bidi="uk-UA"/>
              </w:rPr>
              <w:t xml:space="preserve"> </w:t>
            </w:r>
            <w:r>
              <w:rPr>
                <w:rFonts w:ascii="Times New Roman" w:eastAsia="Times New Roman" w:hAnsi="Times New Roman"/>
                <w:sz w:val="20"/>
                <w:szCs w:val="20"/>
                <w:lang w:eastAsia="uk-UA" w:bidi="uk-UA"/>
              </w:rPr>
              <w:t>про затвердження Порядку проведення конкурсу з інституційної підтримки громадських об'єднань осіб з інвалідністю, який:</w:t>
            </w:r>
          </w:p>
          <w:p w14:paraId="0B700676" w14:textId="77777777" w:rsidR="000470F9" w:rsidRPr="00F25EA0" w:rsidRDefault="000470F9" w:rsidP="00C1767F">
            <w:pPr>
              <w:spacing w:after="0" w:line="240" w:lineRule="auto"/>
              <w:ind w:firstLine="284"/>
              <w:jc w:val="both"/>
              <w:rPr>
                <w:rFonts w:ascii="Times New Roman" w:eastAsia="Times New Roman" w:hAnsi="Times New Roman"/>
                <w:sz w:val="16"/>
                <w:szCs w:val="16"/>
                <w:lang w:eastAsia="uk-UA" w:bidi="uk-UA"/>
              </w:rPr>
            </w:pPr>
            <w:r w:rsidRPr="00F25EA0">
              <w:rPr>
                <w:rFonts w:ascii="Times New Roman" w:eastAsia="Times New Roman" w:hAnsi="Times New Roman"/>
                <w:sz w:val="16"/>
                <w:szCs w:val="16"/>
                <w:lang w:eastAsia="uk-UA" w:bidi="uk-UA"/>
              </w:rPr>
              <w:t>- впроваджує інституційну підтримку для громадських об'єднань осіб з інвалідністю, виключно на конкурсних засадах;</w:t>
            </w:r>
          </w:p>
          <w:p w14:paraId="63B490CA"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sidRPr="00F25EA0">
              <w:rPr>
                <w:rFonts w:ascii="Times New Roman" w:eastAsia="Times New Roman" w:hAnsi="Times New Roman"/>
                <w:sz w:val="16"/>
                <w:szCs w:val="16"/>
                <w:lang w:eastAsia="uk-UA" w:bidi="uk-UA"/>
              </w:rPr>
              <w:t>- не передбачає жодних привілеїв для окремих громадських об'єднань осіб з інвалідністю;</w:t>
            </w:r>
          </w:p>
          <w:p w14:paraId="212390DE"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встановлює недискримінаційні критерії допуску громадських об'єднань осіб з інвалідністю до конкурсу, зокрема щодо мінімальної кількості членів організації (щонайбільше, десятки осіб, оптимально – без вимог щодо членства), мінімального представництва в регіонах (щонайбільше, в 1/4 регіонів), мінімальної тривалості статутної діяльності (щонайбільше, 3 роки);</w:t>
            </w:r>
          </w:p>
          <w:p w14:paraId="6C79554F"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встановлює обґрунтовані, чіткі, вимірювані та досяжні критерії оцінки конкурсних пропозицій та визначення переможців конкурсу;</w:t>
            </w:r>
          </w:p>
          <w:p w14:paraId="05CAAE8A" w14:textId="77777777" w:rsidR="000470F9" w:rsidRDefault="000470F9" w:rsidP="00C1767F">
            <w:pPr>
              <w:spacing w:after="0" w:line="240" w:lineRule="auto"/>
              <w:ind w:firstLine="312"/>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забезпечує повну прозорість конкурсу інституційної підтримки та публічність всієї конкурсної документації, прийнятих рішень та документації щодо реалізації бюджетної програми та моніторингу використання коштів інституційної підтримки;</w:t>
            </w:r>
          </w:p>
          <w:p w14:paraId="4B969AE8" w14:textId="77777777" w:rsidR="000470F9" w:rsidRDefault="000470F9" w:rsidP="00C1767F">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sz w:val="16"/>
                <w:szCs w:val="16"/>
                <w:lang w:eastAsia="uk-UA" w:bidi="uk-UA"/>
              </w:rPr>
              <w:lastRenderedPageBreak/>
              <w:t>- встановлено ефективні, обґрунтовані, чіткі, вимірювані та досяжні показники ефективності (КРІ) використання коштів інституційної підтримки громадських об'єднань осіб з інвалідністю.</w:t>
            </w:r>
          </w:p>
        </w:tc>
        <w:tc>
          <w:tcPr>
            <w:tcW w:w="1137" w:type="dxa"/>
            <w:hideMark/>
          </w:tcPr>
          <w:p w14:paraId="6BC187A7" w14:textId="77777777" w:rsidR="000470F9" w:rsidRPr="00D66818" w:rsidRDefault="000470F9" w:rsidP="00C1767F">
            <w:pPr>
              <w:spacing w:after="0" w:line="240" w:lineRule="auto"/>
              <w:jc w:val="center"/>
              <w:rPr>
                <w:rFonts w:ascii="Times New Roman" w:eastAsia="Times New Roman" w:hAnsi="Times New Roman"/>
                <w:color w:val="000000"/>
                <w:sz w:val="16"/>
                <w:szCs w:val="16"/>
                <w:lang w:val="ru-RU" w:eastAsia="uk-UA" w:bidi="uk-UA"/>
              </w:rPr>
            </w:pPr>
            <w:r>
              <w:rPr>
                <w:rFonts w:ascii="Times New Roman" w:eastAsia="Times New Roman" w:hAnsi="Times New Roman"/>
                <w:sz w:val="16"/>
                <w:szCs w:val="16"/>
              </w:rPr>
              <w:lastRenderedPageBreak/>
              <w:t xml:space="preserve">Протягом одного місяця з дня набрання чинності законом, </w:t>
            </w:r>
            <w:r>
              <w:rPr>
                <w:rFonts w:ascii="Times New Roman" w:eastAsia="Times New Roman" w:hAnsi="Times New Roman"/>
                <w:sz w:val="16"/>
                <w:szCs w:val="16"/>
                <w:lang w:bidi="uk-UA"/>
              </w:rPr>
              <w:t>зазначеним в описі заходу 1 до очікуваного стратегічного результату 2.</w:t>
            </w:r>
            <w:r>
              <w:rPr>
                <w:rFonts w:ascii="Times New Roman" w:eastAsia="Times New Roman" w:hAnsi="Times New Roman"/>
                <w:sz w:val="16"/>
                <w:szCs w:val="16"/>
                <w:lang w:val="ru-RU" w:bidi="uk-UA"/>
              </w:rPr>
              <w:t>7.7.2.</w:t>
            </w:r>
          </w:p>
        </w:tc>
        <w:tc>
          <w:tcPr>
            <w:tcW w:w="994" w:type="dxa"/>
            <w:hideMark/>
          </w:tcPr>
          <w:p w14:paraId="7A7DF58B"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sidRPr="00D66818">
              <w:rPr>
                <w:rFonts w:ascii="Times New Roman" w:eastAsia="Times New Roman" w:hAnsi="Times New Roman"/>
                <w:color w:val="000000"/>
                <w:sz w:val="16"/>
                <w:szCs w:val="16"/>
                <w:lang w:eastAsia="uk-UA" w:bidi="uk-UA"/>
              </w:rPr>
              <w:t xml:space="preserve">Протягом </w:t>
            </w:r>
            <w:r>
              <w:rPr>
                <w:rFonts w:ascii="Times New Roman" w:eastAsia="Times New Roman" w:hAnsi="Times New Roman"/>
                <w:color w:val="000000"/>
                <w:sz w:val="16"/>
                <w:szCs w:val="16"/>
                <w:lang w:val="ru-RU" w:eastAsia="uk-UA" w:bidi="uk-UA"/>
              </w:rPr>
              <w:t>двох</w:t>
            </w:r>
            <w:r w:rsidRPr="00D66818">
              <w:rPr>
                <w:rFonts w:ascii="Times New Roman" w:eastAsia="Times New Roman" w:hAnsi="Times New Roman"/>
                <w:color w:val="000000"/>
                <w:sz w:val="16"/>
                <w:szCs w:val="16"/>
                <w:lang w:eastAsia="uk-UA" w:bidi="uk-UA"/>
              </w:rPr>
              <w:t xml:space="preserve"> місяц</w:t>
            </w:r>
            <w:r>
              <w:rPr>
                <w:rFonts w:ascii="Times New Roman" w:eastAsia="Times New Roman" w:hAnsi="Times New Roman"/>
                <w:color w:val="000000"/>
                <w:sz w:val="16"/>
                <w:szCs w:val="16"/>
                <w:lang w:val="ru-RU" w:eastAsia="uk-UA" w:bidi="uk-UA"/>
              </w:rPr>
              <w:t>ів</w:t>
            </w:r>
            <w:r w:rsidRPr="00D66818">
              <w:rPr>
                <w:rFonts w:ascii="Times New Roman" w:eastAsia="Times New Roman" w:hAnsi="Times New Roman"/>
                <w:color w:val="000000"/>
                <w:sz w:val="16"/>
                <w:szCs w:val="16"/>
                <w:lang w:eastAsia="uk-UA" w:bidi="uk-UA"/>
              </w:rPr>
              <w:t xml:space="preserve"> з дня набрання чинності законом, зазначеним в описі заходу 1 до очікуваного стратегічного результату 2.</w:t>
            </w:r>
            <w:r w:rsidRPr="00D66818">
              <w:rPr>
                <w:rFonts w:ascii="Times New Roman" w:eastAsia="Times New Roman" w:hAnsi="Times New Roman"/>
                <w:color w:val="000000"/>
                <w:sz w:val="16"/>
                <w:szCs w:val="16"/>
                <w:lang w:val="ru-RU" w:eastAsia="uk-UA" w:bidi="uk-UA"/>
              </w:rPr>
              <w:t>7.7.2.</w:t>
            </w:r>
          </w:p>
        </w:tc>
        <w:tc>
          <w:tcPr>
            <w:tcW w:w="993" w:type="dxa"/>
            <w:hideMark/>
          </w:tcPr>
          <w:p w14:paraId="4D41DAA5"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1418" w:type="dxa"/>
            <w:hideMark/>
          </w:tcPr>
          <w:p w14:paraId="726DBD3C"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sidRPr="009D30DF">
              <w:rPr>
                <w:rFonts w:ascii="Times New Roman" w:eastAsia="Times New Roman" w:hAnsi="Times New Roman"/>
                <w:color w:val="000000"/>
                <w:sz w:val="16"/>
                <w:szCs w:val="16"/>
                <w:lang w:val="ru-RU" w:eastAsia="uk-UA" w:bidi="uk-UA"/>
              </w:rPr>
              <w:t>Державний бюджет</w:t>
            </w:r>
          </w:p>
        </w:tc>
        <w:tc>
          <w:tcPr>
            <w:tcW w:w="1417" w:type="dxa"/>
            <w:hideMark/>
          </w:tcPr>
          <w:p w14:paraId="7701AA11"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hideMark/>
          </w:tcPr>
          <w:p w14:paraId="15E6575F"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35" w:type="dxa"/>
            <w:hideMark/>
          </w:tcPr>
          <w:p w14:paraId="40B2A177"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993" w:type="dxa"/>
            <w:hideMark/>
          </w:tcPr>
          <w:p w14:paraId="1FE936C9"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Проект постанови розроблено</w:t>
            </w:r>
          </w:p>
        </w:tc>
      </w:tr>
      <w:tr w:rsidR="000470F9" w14:paraId="5060D73A" w14:textId="77777777" w:rsidTr="00C1767F">
        <w:trPr>
          <w:trHeight w:val="230"/>
        </w:trPr>
        <w:tc>
          <w:tcPr>
            <w:tcW w:w="6085" w:type="dxa"/>
            <w:hideMark/>
          </w:tcPr>
          <w:p w14:paraId="5E34975F" w14:textId="77777777" w:rsidR="000470F9" w:rsidRDefault="000470F9" w:rsidP="00C1767F">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lastRenderedPageBreak/>
              <w:t>6.</w:t>
            </w:r>
            <w:r>
              <w:rPr>
                <w:rFonts w:ascii="Times New Roman" w:eastAsia="Times New Roman" w:hAnsi="Times New Roman"/>
                <w:color w:val="000000"/>
                <w:sz w:val="20"/>
                <w:szCs w:val="20"/>
                <w:lang w:eastAsia="uk-UA" w:bidi="uk-UA"/>
              </w:rPr>
              <w:t xml:space="preserve"> Проведення громадського обговорення проекту постанови, </w:t>
            </w:r>
            <w:r w:rsidRPr="003A4057">
              <w:rPr>
                <w:rFonts w:ascii="Times New Roman" w:eastAsia="Times New Roman" w:hAnsi="Times New Roman"/>
                <w:bCs/>
                <w:color w:val="000000"/>
                <w:sz w:val="20"/>
                <w:szCs w:val="20"/>
                <w:lang w:eastAsia="uk-UA" w:bidi="uk-UA"/>
              </w:rPr>
              <w:t xml:space="preserve">зазначеного </w:t>
            </w:r>
            <w:r w:rsidRPr="003A4057">
              <w:rPr>
                <w:rFonts w:ascii="Times New Roman" w:eastAsia="Times New Roman" w:hAnsi="Times New Roman"/>
                <w:bCs/>
                <w:color w:val="000000"/>
                <w:sz w:val="20"/>
                <w:szCs w:val="20"/>
                <w:lang w:val="ru-RU" w:eastAsia="uk-UA" w:bidi="uk-UA"/>
              </w:rPr>
              <w:t>в</w:t>
            </w:r>
            <w:r w:rsidRPr="003A4057">
              <w:rPr>
                <w:rFonts w:ascii="Times New Roman" w:eastAsia="Times New Roman" w:hAnsi="Times New Roman"/>
                <w:bCs/>
                <w:color w:val="000000"/>
                <w:sz w:val="20"/>
                <w:szCs w:val="20"/>
                <w:lang w:eastAsia="uk-UA" w:bidi="uk-UA"/>
              </w:rPr>
              <w:t xml:space="preserve"> описі заходу </w:t>
            </w:r>
            <w:r>
              <w:rPr>
                <w:rFonts w:ascii="Times New Roman" w:eastAsia="Times New Roman" w:hAnsi="Times New Roman"/>
                <w:bCs/>
                <w:color w:val="000000"/>
                <w:sz w:val="20"/>
                <w:szCs w:val="20"/>
                <w:lang w:val="ru-RU" w:eastAsia="uk-UA" w:bidi="uk-UA"/>
              </w:rPr>
              <w:t>5</w:t>
            </w:r>
            <w:r w:rsidRPr="003A4057">
              <w:rPr>
                <w:rFonts w:ascii="Times New Roman" w:eastAsia="Times New Roman" w:hAnsi="Times New Roman"/>
                <w:bCs/>
                <w:color w:val="000000"/>
                <w:sz w:val="20"/>
                <w:szCs w:val="20"/>
                <w:lang w:eastAsia="uk-UA" w:bidi="uk-UA"/>
              </w:rPr>
              <w:t xml:space="preserve"> до очікуваного стратегічного результату 2.</w:t>
            </w:r>
            <w:r w:rsidRPr="003A4057">
              <w:rPr>
                <w:rFonts w:ascii="Times New Roman" w:eastAsia="Times New Roman" w:hAnsi="Times New Roman"/>
                <w:bCs/>
                <w:color w:val="000000"/>
                <w:sz w:val="20"/>
                <w:szCs w:val="20"/>
                <w:lang w:val="ru-RU" w:eastAsia="uk-UA" w:bidi="uk-UA"/>
              </w:rPr>
              <w:t>7</w:t>
            </w:r>
            <w:r w:rsidRPr="003A4057">
              <w:rPr>
                <w:rFonts w:ascii="Times New Roman" w:eastAsia="Times New Roman" w:hAnsi="Times New Roman"/>
                <w:bCs/>
                <w:color w:val="000000"/>
                <w:sz w:val="20"/>
                <w:szCs w:val="20"/>
                <w:lang w:eastAsia="uk-UA" w:bidi="uk-UA"/>
              </w:rPr>
              <w:t>.</w:t>
            </w:r>
            <w:r w:rsidRPr="003A4057">
              <w:rPr>
                <w:rFonts w:ascii="Times New Roman" w:eastAsia="Times New Roman" w:hAnsi="Times New Roman"/>
                <w:bCs/>
                <w:color w:val="000000"/>
                <w:sz w:val="20"/>
                <w:szCs w:val="20"/>
                <w:lang w:val="ru-RU" w:eastAsia="uk-UA" w:bidi="uk-UA"/>
              </w:rPr>
              <w:t>7</w:t>
            </w:r>
            <w:r w:rsidRPr="003A4057">
              <w:rPr>
                <w:rFonts w:ascii="Times New Roman" w:eastAsia="Times New Roman" w:hAnsi="Times New Roman"/>
                <w:bCs/>
                <w:color w:val="000000"/>
                <w:sz w:val="20"/>
                <w:szCs w:val="20"/>
                <w:lang w:eastAsia="uk-UA" w:bidi="uk-UA"/>
              </w:rPr>
              <w:t>.</w:t>
            </w:r>
            <w:r w:rsidRPr="003A4057">
              <w:rPr>
                <w:rFonts w:ascii="Times New Roman" w:eastAsia="Times New Roman" w:hAnsi="Times New Roman"/>
                <w:bCs/>
                <w:color w:val="000000"/>
                <w:sz w:val="20"/>
                <w:szCs w:val="20"/>
                <w:lang w:val="ru-RU" w:eastAsia="uk-UA" w:bidi="uk-UA"/>
              </w:rPr>
              <w:t>2</w:t>
            </w:r>
            <w:r>
              <w:rPr>
                <w:rFonts w:ascii="Times New Roman" w:eastAsia="Times New Roman" w:hAnsi="Times New Roman"/>
                <w:bCs/>
                <w:color w:val="000000"/>
                <w:sz w:val="20"/>
                <w:szCs w:val="20"/>
                <w:lang w:val="ru-RU" w:eastAsia="uk-UA" w:bidi="uk-UA"/>
              </w:rPr>
              <w:t>.</w:t>
            </w:r>
            <w:r>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37" w:type="dxa"/>
            <w:hideMark/>
          </w:tcPr>
          <w:p w14:paraId="229FF4F3"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sidRPr="00D66818">
              <w:rPr>
                <w:rFonts w:ascii="Times New Roman" w:eastAsia="Times New Roman" w:hAnsi="Times New Roman"/>
                <w:color w:val="000000"/>
                <w:sz w:val="16"/>
                <w:szCs w:val="16"/>
                <w:lang w:eastAsia="uk-UA" w:bidi="uk-UA"/>
              </w:rPr>
              <w:t xml:space="preserve">Протягом </w:t>
            </w:r>
            <w:r>
              <w:rPr>
                <w:rFonts w:ascii="Times New Roman" w:eastAsia="Times New Roman" w:hAnsi="Times New Roman"/>
                <w:color w:val="000000"/>
                <w:sz w:val="16"/>
                <w:szCs w:val="16"/>
                <w:lang w:val="ru-RU" w:eastAsia="uk-UA" w:bidi="uk-UA"/>
              </w:rPr>
              <w:t>трьох</w:t>
            </w:r>
            <w:r w:rsidRPr="00D66818">
              <w:rPr>
                <w:rFonts w:ascii="Times New Roman" w:eastAsia="Times New Roman" w:hAnsi="Times New Roman"/>
                <w:color w:val="000000"/>
                <w:sz w:val="16"/>
                <w:szCs w:val="16"/>
                <w:lang w:eastAsia="uk-UA" w:bidi="uk-UA"/>
              </w:rPr>
              <w:t xml:space="preserve"> місяц</w:t>
            </w:r>
            <w:r w:rsidRPr="00D66818">
              <w:rPr>
                <w:rFonts w:ascii="Times New Roman" w:eastAsia="Times New Roman" w:hAnsi="Times New Roman"/>
                <w:color w:val="000000"/>
                <w:sz w:val="16"/>
                <w:szCs w:val="16"/>
                <w:lang w:val="ru-RU" w:eastAsia="uk-UA" w:bidi="uk-UA"/>
              </w:rPr>
              <w:t>ів</w:t>
            </w:r>
            <w:r w:rsidRPr="00D66818">
              <w:rPr>
                <w:rFonts w:ascii="Times New Roman" w:eastAsia="Times New Roman" w:hAnsi="Times New Roman"/>
                <w:color w:val="000000"/>
                <w:sz w:val="16"/>
                <w:szCs w:val="16"/>
                <w:lang w:eastAsia="uk-UA" w:bidi="uk-UA"/>
              </w:rPr>
              <w:t xml:space="preserve"> з дня набрання чинності законом, зазначеним в описі заходу 1 до очікуваного стратегічного результату 2.</w:t>
            </w:r>
            <w:r w:rsidRPr="00D66818">
              <w:rPr>
                <w:rFonts w:ascii="Times New Roman" w:eastAsia="Times New Roman" w:hAnsi="Times New Roman"/>
                <w:color w:val="000000"/>
                <w:sz w:val="16"/>
                <w:szCs w:val="16"/>
                <w:lang w:val="ru-RU" w:eastAsia="uk-UA" w:bidi="uk-UA"/>
              </w:rPr>
              <w:t>7.7.2.</w:t>
            </w:r>
          </w:p>
        </w:tc>
        <w:tc>
          <w:tcPr>
            <w:tcW w:w="994" w:type="dxa"/>
            <w:hideMark/>
          </w:tcPr>
          <w:p w14:paraId="6D84D52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sidRPr="00D66818">
              <w:rPr>
                <w:rFonts w:ascii="Times New Roman" w:eastAsia="Times New Roman" w:hAnsi="Times New Roman"/>
                <w:color w:val="000000"/>
                <w:sz w:val="16"/>
                <w:szCs w:val="16"/>
                <w:lang w:eastAsia="uk-UA" w:bidi="uk-UA"/>
              </w:rPr>
              <w:t xml:space="preserve">Протягом </w:t>
            </w:r>
            <w:r>
              <w:rPr>
                <w:rFonts w:ascii="Times New Roman" w:eastAsia="Times New Roman" w:hAnsi="Times New Roman"/>
                <w:color w:val="000000"/>
                <w:sz w:val="16"/>
                <w:szCs w:val="16"/>
                <w:lang w:val="ru-RU" w:eastAsia="uk-UA" w:bidi="uk-UA"/>
              </w:rPr>
              <w:t xml:space="preserve">чотирьох </w:t>
            </w:r>
            <w:r w:rsidRPr="00D66818">
              <w:rPr>
                <w:rFonts w:ascii="Times New Roman" w:eastAsia="Times New Roman" w:hAnsi="Times New Roman"/>
                <w:color w:val="000000"/>
                <w:sz w:val="16"/>
                <w:szCs w:val="16"/>
                <w:lang w:eastAsia="uk-UA" w:bidi="uk-UA"/>
              </w:rPr>
              <w:t>місяц</w:t>
            </w:r>
            <w:r w:rsidRPr="00D66818">
              <w:rPr>
                <w:rFonts w:ascii="Times New Roman" w:eastAsia="Times New Roman" w:hAnsi="Times New Roman"/>
                <w:color w:val="000000"/>
                <w:sz w:val="16"/>
                <w:szCs w:val="16"/>
                <w:lang w:val="ru-RU" w:eastAsia="uk-UA" w:bidi="uk-UA"/>
              </w:rPr>
              <w:t>ів</w:t>
            </w:r>
            <w:r w:rsidRPr="00D66818">
              <w:rPr>
                <w:rFonts w:ascii="Times New Roman" w:eastAsia="Times New Roman" w:hAnsi="Times New Roman"/>
                <w:color w:val="000000"/>
                <w:sz w:val="16"/>
                <w:szCs w:val="16"/>
                <w:lang w:eastAsia="uk-UA" w:bidi="uk-UA"/>
              </w:rPr>
              <w:t xml:space="preserve"> з дня набрання чинності законом, зазначеним в описі заходу 1 до очікуваного стратегічного результату 2.</w:t>
            </w:r>
            <w:r w:rsidRPr="00D66818">
              <w:rPr>
                <w:rFonts w:ascii="Times New Roman" w:eastAsia="Times New Roman" w:hAnsi="Times New Roman"/>
                <w:color w:val="000000"/>
                <w:sz w:val="16"/>
                <w:szCs w:val="16"/>
                <w:lang w:val="ru-RU" w:eastAsia="uk-UA" w:bidi="uk-UA"/>
              </w:rPr>
              <w:t>7.7.2</w:t>
            </w:r>
            <w:r>
              <w:rPr>
                <w:rFonts w:ascii="Times New Roman" w:eastAsia="Times New Roman" w:hAnsi="Times New Roman"/>
                <w:color w:val="000000"/>
                <w:sz w:val="16"/>
                <w:szCs w:val="16"/>
                <w:lang w:eastAsia="uk-UA" w:bidi="uk-UA"/>
              </w:rPr>
              <w:t>.</w:t>
            </w:r>
          </w:p>
        </w:tc>
        <w:tc>
          <w:tcPr>
            <w:tcW w:w="993" w:type="dxa"/>
            <w:hideMark/>
          </w:tcPr>
          <w:p w14:paraId="1BF2594B"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1418" w:type="dxa"/>
            <w:hideMark/>
          </w:tcPr>
          <w:p w14:paraId="3B584C2B"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sidRPr="009D30DF">
              <w:rPr>
                <w:rFonts w:ascii="Times New Roman" w:eastAsia="Times New Roman" w:hAnsi="Times New Roman"/>
                <w:color w:val="000000"/>
                <w:sz w:val="16"/>
                <w:szCs w:val="16"/>
                <w:lang w:val="ru-RU" w:eastAsia="uk-UA" w:bidi="uk-UA"/>
              </w:rPr>
              <w:t>Державний бюджет</w:t>
            </w:r>
          </w:p>
        </w:tc>
        <w:tc>
          <w:tcPr>
            <w:tcW w:w="1417" w:type="dxa"/>
            <w:hideMark/>
          </w:tcPr>
          <w:p w14:paraId="456ED0C2"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hideMark/>
          </w:tcPr>
          <w:p w14:paraId="474B72BA"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hideMark/>
          </w:tcPr>
          <w:p w14:paraId="347D11A7"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Офіційний сайт Мінсоцполітики (https://www.msp.gov.ua/)</w:t>
            </w:r>
          </w:p>
        </w:tc>
        <w:tc>
          <w:tcPr>
            <w:tcW w:w="993" w:type="dxa"/>
            <w:hideMark/>
          </w:tcPr>
          <w:p w14:paraId="3D1B037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w:t>
            </w:r>
          </w:p>
        </w:tc>
      </w:tr>
      <w:tr w:rsidR="000470F9" w14:paraId="074BA295" w14:textId="77777777" w:rsidTr="00C1767F">
        <w:trPr>
          <w:trHeight w:val="230"/>
        </w:trPr>
        <w:tc>
          <w:tcPr>
            <w:tcW w:w="6085" w:type="dxa"/>
            <w:hideMark/>
          </w:tcPr>
          <w:p w14:paraId="2E2DB499" w14:textId="77777777" w:rsidR="000470F9" w:rsidRDefault="000470F9" w:rsidP="00C1767F">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7. </w:t>
            </w:r>
            <w:r>
              <w:rPr>
                <w:rFonts w:ascii="Times New Roman" w:eastAsia="Times New Roman" w:hAnsi="Times New Roman"/>
                <w:sz w:val="20"/>
                <w:szCs w:val="20"/>
                <w:lang w:eastAsia="uk-UA" w:bidi="uk-UA"/>
              </w:rPr>
              <w:t xml:space="preserve">Погодження проекту постанови, </w:t>
            </w:r>
            <w:r w:rsidRPr="003A4057">
              <w:rPr>
                <w:rFonts w:ascii="Times New Roman" w:eastAsia="Times New Roman" w:hAnsi="Times New Roman"/>
                <w:bCs/>
                <w:sz w:val="20"/>
                <w:szCs w:val="20"/>
                <w:lang w:eastAsia="uk-UA" w:bidi="uk-UA"/>
              </w:rPr>
              <w:t xml:space="preserve">зазначеного </w:t>
            </w:r>
            <w:r w:rsidRPr="003A4057">
              <w:rPr>
                <w:rFonts w:ascii="Times New Roman" w:eastAsia="Times New Roman" w:hAnsi="Times New Roman"/>
                <w:bCs/>
                <w:sz w:val="20"/>
                <w:szCs w:val="20"/>
                <w:lang w:val="ru-RU" w:eastAsia="uk-UA" w:bidi="uk-UA"/>
              </w:rPr>
              <w:t>в</w:t>
            </w:r>
            <w:r w:rsidRPr="003A4057">
              <w:rPr>
                <w:rFonts w:ascii="Times New Roman" w:eastAsia="Times New Roman" w:hAnsi="Times New Roman"/>
                <w:bCs/>
                <w:sz w:val="20"/>
                <w:szCs w:val="20"/>
                <w:lang w:eastAsia="uk-UA" w:bidi="uk-UA"/>
              </w:rPr>
              <w:t xml:space="preserve"> описі заходу </w:t>
            </w:r>
            <w:r w:rsidRPr="003A4057">
              <w:rPr>
                <w:rFonts w:ascii="Times New Roman" w:eastAsia="Times New Roman" w:hAnsi="Times New Roman"/>
                <w:bCs/>
                <w:sz w:val="20"/>
                <w:szCs w:val="20"/>
                <w:lang w:val="ru-RU" w:eastAsia="uk-UA" w:bidi="uk-UA"/>
              </w:rPr>
              <w:t>5</w:t>
            </w:r>
            <w:r w:rsidRPr="003A4057">
              <w:rPr>
                <w:rFonts w:ascii="Times New Roman" w:eastAsia="Times New Roman" w:hAnsi="Times New Roman"/>
                <w:bCs/>
                <w:sz w:val="20"/>
                <w:szCs w:val="20"/>
                <w:lang w:eastAsia="uk-UA" w:bidi="uk-UA"/>
              </w:rPr>
              <w:t xml:space="preserve"> до очікуваного стратегічного результату 2.</w:t>
            </w:r>
            <w:r w:rsidRPr="003A4057">
              <w:rPr>
                <w:rFonts w:ascii="Times New Roman" w:eastAsia="Times New Roman" w:hAnsi="Times New Roman"/>
                <w:bCs/>
                <w:sz w:val="20"/>
                <w:szCs w:val="20"/>
                <w:lang w:val="ru-RU" w:eastAsia="uk-UA" w:bidi="uk-UA"/>
              </w:rPr>
              <w:t>7</w:t>
            </w:r>
            <w:r w:rsidRPr="003A4057">
              <w:rPr>
                <w:rFonts w:ascii="Times New Roman" w:eastAsia="Times New Roman" w:hAnsi="Times New Roman"/>
                <w:bCs/>
                <w:sz w:val="20"/>
                <w:szCs w:val="20"/>
                <w:lang w:eastAsia="uk-UA" w:bidi="uk-UA"/>
              </w:rPr>
              <w:t>.</w:t>
            </w:r>
            <w:r w:rsidRPr="003A4057">
              <w:rPr>
                <w:rFonts w:ascii="Times New Roman" w:eastAsia="Times New Roman" w:hAnsi="Times New Roman"/>
                <w:bCs/>
                <w:sz w:val="20"/>
                <w:szCs w:val="20"/>
                <w:lang w:val="ru-RU" w:eastAsia="uk-UA" w:bidi="uk-UA"/>
              </w:rPr>
              <w:t>7</w:t>
            </w:r>
            <w:r w:rsidRPr="003A4057">
              <w:rPr>
                <w:rFonts w:ascii="Times New Roman" w:eastAsia="Times New Roman" w:hAnsi="Times New Roman"/>
                <w:bCs/>
                <w:sz w:val="20"/>
                <w:szCs w:val="20"/>
                <w:lang w:eastAsia="uk-UA" w:bidi="uk-UA"/>
              </w:rPr>
              <w:t>.</w:t>
            </w:r>
            <w:r w:rsidRPr="003A4057">
              <w:rPr>
                <w:rFonts w:ascii="Times New Roman" w:eastAsia="Times New Roman" w:hAnsi="Times New Roman"/>
                <w:bCs/>
                <w:sz w:val="20"/>
                <w:szCs w:val="20"/>
                <w:lang w:val="ru-RU" w:eastAsia="uk-UA" w:bidi="uk-UA"/>
              </w:rPr>
              <w:t>2.</w:t>
            </w:r>
            <w:r w:rsidRPr="003A4057">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 xml:space="preserve">із заінтересованими органами, проведення правової експертизи, подання до Кабінету Міністрів України та супровід в Уряді </w:t>
            </w:r>
            <w:r>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p>
        </w:tc>
        <w:tc>
          <w:tcPr>
            <w:tcW w:w="1137" w:type="dxa"/>
            <w:hideMark/>
          </w:tcPr>
          <w:p w14:paraId="2A7613F8"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sidRPr="00D66818">
              <w:rPr>
                <w:rFonts w:ascii="Times New Roman" w:eastAsia="Times New Roman" w:hAnsi="Times New Roman"/>
                <w:sz w:val="16"/>
                <w:szCs w:val="16"/>
                <w:lang w:eastAsia="uk-UA" w:bidi="uk-UA"/>
              </w:rPr>
              <w:t xml:space="preserve">Протягом </w:t>
            </w:r>
            <w:r>
              <w:rPr>
                <w:rFonts w:ascii="Times New Roman" w:eastAsia="Times New Roman" w:hAnsi="Times New Roman"/>
                <w:sz w:val="16"/>
                <w:szCs w:val="16"/>
                <w:lang w:val="ru-RU" w:eastAsia="uk-UA" w:bidi="uk-UA"/>
              </w:rPr>
              <w:t>п</w:t>
            </w:r>
            <w:r w:rsidRPr="00D66818">
              <w:rPr>
                <w:rFonts w:ascii="Times New Roman" w:eastAsia="Times New Roman" w:hAnsi="Times New Roman"/>
                <w:sz w:val="16"/>
                <w:szCs w:val="16"/>
                <w:lang w:val="ru-RU" w:eastAsia="uk-UA" w:bidi="uk-UA"/>
              </w:rPr>
              <w:t>’</w:t>
            </w:r>
            <w:r>
              <w:rPr>
                <w:rFonts w:ascii="Times New Roman" w:eastAsia="Times New Roman" w:hAnsi="Times New Roman"/>
                <w:sz w:val="16"/>
                <w:szCs w:val="16"/>
                <w:lang w:val="ru-RU" w:eastAsia="uk-UA" w:bidi="uk-UA"/>
              </w:rPr>
              <w:t>яти</w:t>
            </w:r>
            <w:r w:rsidRPr="00D66818">
              <w:rPr>
                <w:rFonts w:ascii="Times New Roman" w:eastAsia="Times New Roman" w:hAnsi="Times New Roman"/>
                <w:sz w:val="16"/>
                <w:szCs w:val="16"/>
                <w:lang w:val="ru-RU" w:eastAsia="uk-UA" w:bidi="uk-UA"/>
              </w:rPr>
              <w:t xml:space="preserve"> </w:t>
            </w:r>
            <w:r w:rsidRPr="00D66818">
              <w:rPr>
                <w:rFonts w:ascii="Times New Roman" w:eastAsia="Times New Roman" w:hAnsi="Times New Roman"/>
                <w:sz w:val="16"/>
                <w:szCs w:val="16"/>
                <w:lang w:eastAsia="uk-UA" w:bidi="uk-UA"/>
              </w:rPr>
              <w:t>місяц</w:t>
            </w:r>
            <w:r w:rsidRPr="00D66818">
              <w:rPr>
                <w:rFonts w:ascii="Times New Roman" w:eastAsia="Times New Roman" w:hAnsi="Times New Roman"/>
                <w:sz w:val="16"/>
                <w:szCs w:val="16"/>
                <w:lang w:val="ru-RU" w:eastAsia="uk-UA" w:bidi="uk-UA"/>
              </w:rPr>
              <w:t>ів</w:t>
            </w:r>
            <w:r w:rsidRPr="00D66818">
              <w:rPr>
                <w:rFonts w:ascii="Times New Roman" w:eastAsia="Times New Roman" w:hAnsi="Times New Roman"/>
                <w:sz w:val="16"/>
                <w:szCs w:val="16"/>
                <w:lang w:eastAsia="uk-UA" w:bidi="uk-UA"/>
              </w:rPr>
              <w:t xml:space="preserve"> з дня набрання чинності законом, зазначеним в описі заходу 1 до очікуваного стратегічного результату 2.</w:t>
            </w:r>
            <w:r w:rsidRPr="00D66818">
              <w:rPr>
                <w:rFonts w:ascii="Times New Roman" w:eastAsia="Times New Roman" w:hAnsi="Times New Roman"/>
                <w:sz w:val="16"/>
                <w:szCs w:val="16"/>
                <w:lang w:val="ru-RU" w:eastAsia="uk-UA" w:bidi="uk-UA"/>
              </w:rPr>
              <w:t>7.7.2</w:t>
            </w:r>
            <w:r w:rsidRPr="00D66818">
              <w:rPr>
                <w:rFonts w:ascii="Times New Roman" w:eastAsia="Times New Roman" w:hAnsi="Times New Roman"/>
                <w:sz w:val="16"/>
                <w:szCs w:val="16"/>
                <w:lang w:eastAsia="uk-UA" w:bidi="uk-UA"/>
              </w:rPr>
              <w:t>.</w:t>
            </w:r>
          </w:p>
        </w:tc>
        <w:tc>
          <w:tcPr>
            <w:tcW w:w="994" w:type="dxa"/>
            <w:hideMark/>
          </w:tcPr>
          <w:p w14:paraId="0EE8E863"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sidRPr="00860F84">
              <w:rPr>
                <w:rFonts w:ascii="Times New Roman" w:eastAsia="Times New Roman" w:hAnsi="Times New Roman"/>
                <w:sz w:val="16"/>
                <w:szCs w:val="16"/>
                <w:lang w:eastAsia="uk-UA" w:bidi="uk-UA"/>
              </w:rPr>
              <w:t>До затвердження Кабінетом Міністрів України</w:t>
            </w:r>
          </w:p>
        </w:tc>
        <w:tc>
          <w:tcPr>
            <w:tcW w:w="993" w:type="dxa"/>
            <w:hideMark/>
          </w:tcPr>
          <w:p w14:paraId="1827E8E5"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Мінсоцполітики</w:t>
            </w:r>
            <w:r>
              <w:rPr>
                <w:rFonts w:ascii="Times New Roman" w:eastAsia="Times New Roman" w:hAnsi="Times New Roman"/>
                <w:sz w:val="16"/>
                <w:szCs w:val="16"/>
                <w:lang w:eastAsia="uk-UA" w:bidi="uk-UA"/>
              </w:rPr>
              <w:t>, заінтересовані органи</w:t>
            </w:r>
          </w:p>
        </w:tc>
        <w:tc>
          <w:tcPr>
            <w:tcW w:w="1418" w:type="dxa"/>
            <w:hideMark/>
          </w:tcPr>
          <w:p w14:paraId="4E1E653E"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sidRPr="009D30DF">
              <w:rPr>
                <w:rFonts w:ascii="Times New Roman" w:eastAsia="Times New Roman" w:hAnsi="Times New Roman"/>
                <w:sz w:val="16"/>
                <w:szCs w:val="16"/>
                <w:lang w:val="ru-RU" w:eastAsia="uk-UA" w:bidi="uk-UA"/>
              </w:rPr>
              <w:t>Державний бюджет</w:t>
            </w:r>
          </w:p>
        </w:tc>
        <w:tc>
          <w:tcPr>
            <w:tcW w:w="1417" w:type="dxa"/>
            <w:hideMark/>
          </w:tcPr>
          <w:p w14:paraId="7F1EE35F"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hideMark/>
          </w:tcPr>
          <w:p w14:paraId="5F05AA46"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Проект постанови схвалено Урядом</w:t>
            </w:r>
          </w:p>
        </w:tc>
        <w:tc>
          <w:tcPr>
            <w:tcW w:w="1135" w:type="dxa"/>
            <w:hideMark/>
          </w:tcPr>
          <w:p w14:paraId="77621585"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1. СКМУ.</w:t>
            </w:r>
          </w:p>
          <w:p w14:paraId="08E08435"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 Офіційні друковані видання України</w:t>
            </w:r>
          </w:p>
          <w:p w14:paraId="283CA685"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3. Офіційний вебпортал Уряду України (https://www.kmu.gov.ua/)</w:t>
            </w:r>
          </w:p>
        </w:tc>
        <w:tc>
          <w:tcPr>
            <w:tcW w:w="993" w:type="dxa"/>
            <w:hideMark/>
          </w:tcPr>
          <w:p w14:paraId="39CCF7CF"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p>
        </w:tc>
      </w:tr>
      <w:tr w:rsidR="000470F9" w14:paraId="4516D386" w14:textId="77777777" w:rsidTr="00C1767F">
        <w:trPr>
          <w:trHeight w:val="230"/>
        </w:trPr>
        <w:tc>
          <w:tcPr>
            <w:tcW w:w="6085" w:type="dxa"/>
            <w:hideMark/>
          </w:tcPr>
          <w:p w14:paraId="7BA8F48F" w14:textId="77777777" w:rsidR="000470F9" w:rsidRDefault="000470F9" w:rsidP="00C1767F">
            <w:pPr>
              <w:spacing w:after="0" w:line="240" w:lineRule="auto"/>
              <w:ind w:firstLine="284"/>
              <w:jc w:val="both"/>
              <w:rPr>
                <w:rFonts w:ascii="Times New Roman" w:eastAsia="Times New Roman" w:hAnsi="Times New Roman"/>
                <w:sz w:val="20"/>
                <w:szCs w:val="20"/>
                <w:lang w:eastAsia="uk-UA" w:bidi="uk-UA"/>
              </w:rPr>
            </w:pPr>
            <w:r>
              <w:rPr>
                <w:rFonts w:ascii="Times New Roman" w:eastAsia="Times New Roman" w:hAnsi="Times New Roman"/>
                <w:b/>
                <w:color w:val="000000"/>
                <w:sz w:val="20"/>
                <w:szCs w:val="20"/>
                <w:lang w:eastAsia="uk-UA" w:bidi="uk-UA"/>
              </w:rPr>
              <w:t>8.</w:t>
            </w:r>
            <w:r>
              <w:rPr>
                <w:rFonts w:ascii="Times New Roman" w:eastAsia="Times New Roman" w:hAnsi="Times New Roman"/>
                <w:color w:val="000000"/>
                <w:sz w:val="20"/>
                <w:szCs w:val="20"/>
                <w:lang w:eastAsia="uk-UA" w:bidi="uk-UA"/>
              </w:rPr>
              <w:t xml:space="preserve"> Розроблення проекту </w:t>
            </w:r>
            <w:r>
              <w:rPr>
                <w:rFonts w:ascii="Times New Roman" w:eastAsia="Times New Roman" w:hAnsi="Times New Roman"/>
                <w:b/>
                <w:color w:val="000000"/>
                <w:sz w:val="20"/>
                <w:szCs w:val="20"/>
                <w:lang w:eastAsia="uk-UA" w:bidi="uk-UA"/>
              </w:rPr>
              <w:t>постанови</w:t>
            </w:r>
            <w:r>
              <w:rPr>
                <w:rFonts w:ascii="Times New Roman" w:eastAsia="Times New Roman" w:hAnsi="Times New Roman"/>
                <w:color w:val="000000"/>
                <w:sz w:val="20"/>
                <w:szCs w:val="20"/>
                <w:lang w:eastAsia="uk-UA" w:bidi="uk-UA"/>
              </w:rPr>
              <w:t xml:space="preserve"> </w:t>
            </w:r>
            <w:r>
              <w:rPr>
                <w:rFonts w:ascii="Times New Roman" w:eastAsia="Times New Roman" w:hAnsi="Times New Roman"/>
                <w:sz w:val="20"/>
                <w:szCs w:val="20"/>
                <w:lang w:eastAsia="uk-UA" w:bidi="uk-UA"/>
              </w:rPr>
              <w:t>Кабінету Міністрів України про внесення змін до</w:t>
            </w:r>
            <w:r>
              <w:rPr>
                <w:rFonts w:ascii="Times New Roman" w:eastAsia="Times New Roman" w:hAnsi="Times New Roman"/>
                <w:color w:val="000000"/>
                <w:sz w:val="20"/>
                <w:szCs w:val="20"/>
                <w:lang w:eastAsia="uk-UA" w:bidi="uk-UA"/>
              </w:rPr>
              <w:t xml:space="preserve"> </w:t>
            </w:r>
            <w:r>
              <w:rPr>
                <w:rFonts w:ascii="Times New Roman" w:hAnsi="Times New Roman"/>
                <w:color w:val="000000"/>
                <w:sz w:val="20"/>
                <w:szCs w:val="20"/>
              </w:rPr>
              <w:t>Порядку використання коштів, передбачених у державному бюджеті для фінансової підтримки громадських об'єднань осіб з інвалідністю (ПКМ від 03.03.2020 р. № 166),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 (ПКМ від 14.03.2018 р. № 183) та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(ПКМ від 12.10.2011 р. № 1049),</w:t>
            </w:r>
            <w:r>
              <w:rPr>
                <w:rFonts w:ascii="Times New Roman" w:eastAsia="Times New Roman" w:hAnsi="Times New Roman"/>
                <w:color w:val="000000"/>
                <w:sz w:val="20"/>
                <w:szCs w:val="20"/>
                <w:lang w:eastAsia="uk-UA" w:bidi="uk-UA"/>
              </w:rPr>
              <w:t xml:space="preserve"> </w:t>
            </w:r>
            <w:r>
              <w:rPr>
                <w:rFonts w:ascii="Times New Roman" w:eastAsia="Times New Roman" w:hAnsi="Times New Roman"/>
                <w:sz w:val="20"/>
                <w:szCs w:val="20"/>
                <w:lang w:eastAsia="uk-UA" w:bidi="uk-UA"/>
              </w:rPr>
              <w:t>який:</w:t>
            </w:r>
          </w:p>
          <w:p w14:paraId="1BBB0843"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закріплює вимогу про бюджетну фінансову підтримку реалізації програм (проектів, заходів) громадськими об'єднаннями осіб з інвалідністю виключно на конкурсних засадах;</w:t>
            </w:r>
          </w:p>
          <w:p w14:paraId="7138C4FC"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не передбачає жодних привілеїв для окремих громадських об'єднань осіб з інвалідністю;</w:t>
            </w:r>
          </w:p>
          <w:p w14:paraId="29E9DECD"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 визначає такою, що втратила чинність, </w:t>
            </w:r>
            <w:r>
              <w:rPr>
                <w:rFonts w:ascii="Times New Roman" w:hAnsi="Times New Roman"/>
                <w:color w:val="000000"/>
                <w:sz w:val="16"/>
                <w:szCs w:val="16"/>
              </w:rPr>
              <w:t xml:space="preserve">постанову Кабінету Міністрів України від 14.03.2018 р. № 183 «Про затвердження Порядку використання коштів, </w:t>
            </w:r>
            <w:r>
              <w:rPr>
                <w:rFonts w:ascii="Times New Roman" w:hAnsi="Times New Roman"/>
                <w:color w:val="000000"/>
                <w:sz w:val="16"/>
                <w:szCs w:val="16"/>
              </w:rPr>
              <w:lastRenderedPageBreak/>
              <w:t>передбачених у державному бюджеті для фінансової підтримки Українського товариства сліпих та Українського товариства глухих»</w:t>
            </w:r>
            <w:r>
              <w:rPr>
                <w:rFonts w:ascii="Times New Roman" w:eastAsia="Times New Roman" w:hAnsi="Times New Roman"/>
                <w:sz w:val="16"/>
                <w:szCs w:val="16"/>
                <w:lang w:eastAsia="uk-UA" w:bidi="uk-UA"/>
              </w:rPr>
              <w:t>;</w:t>
            </w:r>
          </w:p>
          <w:p w14:paraId="0C151DA4"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мінімізує можливості для проведення конкурсів без використання програмного модуля «Конкурси проектів інститутів громадянського суспільства» (електронної системи проведення конкурсу);</w:t>
            </w:r>
          </w:p>
          <w:p w14:paraId="211ED4C7"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забезпечує оприлюднення всіх матеріалів конкурсних пропозицій, в тому числі кошторисів витрат;</w:t>
            </w:r>
          </w:p>
          <w:p w14:paraId="36D5929C"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забезпечує можливість оплати роботи членів конкурсних комісій не з числа представників Фонду соціального захисту осіб з інвалідністю, державних та муніципальних службовців, із визначеним максимальним обсягом/відсотком для таких платежів;</w:t>
            </w:r>
          </w:p>
          <w:p w14:paraId="3A664CFA"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 встановлює додаткові стандарти прозорості конкурсу, в т.ч. право присутності на засіданнях конкурсної комісії представників ЗМІ та громадськості, здійснення відео-, аудіозапису та трансляцію засідань конкурсної комісії ; </w:t>
            </w:r>
          </w:p>
          <w:p w14:paraId="01A3F8A7"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встановлює вимогу про оприлюднення, щонайменше, знеособлених результатів голосування членів конкурсної комісії щодо кожного питання;</w:t>
            </w:r>
          </w:p>
          <w:p w14:paraId="0A86CC61"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встановлює вимогу про оприлюднення рішень конкурсної комісії про результати оцінки конкурсних пропозицій та виставлених кожним членом конкурсної комісії балів (в знеособленому вигляді);</w:t>
            </w:r>
          </w:p>
          <w:p w14:paraId="705B5112"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визначає деталізовану процедуру оскарження рішень конкурсної комісії про недопуск до конкурсу, результатів оцінки конкурсних пропозицій та про визначення переможців конкурсу;</w:t>
            </w:r>
          </w:p>
          <w:p w14:paraId="7A420ED8" w14:textId="77777777" w:rsidR="000470F9" w:rsidRDefault="000470F9" w:rsidP="00C1767F">
            <w:pPr>
              <w:spacing w:after="0" w:line="240" w:lineRule="auto"/>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встановлює, що рішення конкурсної комісії, утвореної Фондом соціального захисту осіб з інвалідністю, оскаржуються до Мінсоцполітики;</w:t>
            </w:r>
          </w:p>
          <w:p w14:paraId="53405AE5" w14:textId="77777777" w:rsidR="000470F9" w:rsidRDefault="000470F9" w:rsidP="00C1767F">
            <w:pPr>
              <w:spacing w:after="0" w:line="240" w:lineRule="auto"/>
              <w:ind w:firstLine="284"/>
              <w:jc w:val="both"/>
              <w:rPr>
                <w:rFonts w:ascii="Times New Roman" w:eastAsia="Times New Roman" w:hAnsi="Times New Roman"/>
                <w:sz w:val="20"/>
                <w:szCs w:val="20"/>
                <w:lang w:eastAsia="uk-UA" w:bidi="uk-UA"/>
              </w:rPr>
            </w:pPr>
            <w:r>
              <w:rPr>
                <w:rFonts w:ascii="Times New Roman" w:eastAsia="Times New Roman" w:hAnsi="Times New Roman"/>
                <w:sz w:val="16"/>
                <w:szCs w:val="16"/>
                <w:lang w:eastAsia="uk-UA" w:bidi="uk-UA"/>
              </w:rPr>
              <w:t>- встановлює, що переможці конкурсу отримують фінансову підтримку за рахунок бюджетних коштів на рахунки, відкриті у державних банках (замість казначейських рахунків).</w:t>
            </w:r>
          </w:p>
        </w:tc>
        <w:tc>
          <w:tcPr>
            <w:tcW w:w="1137" w:type="dxa"/>
            <w:hideMark/>
          </w:tcPr>
          <w:p w14:paraId="66EBE8B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 xml:space="preserve">Січень </w:t>
            </w:r>
          </w:p>
          <w:p w14:paraId="034BB96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4" w:type="dxa"/>
            <w:hideMark/>
          </w:tcPr>
          <w:p w14:paraId="0B14871A"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Лютий </w:t>
            </w:r>
          </w:p>
          <w:p w14:paraId="2D8FAC64"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2023 р.</w:t>
            </w:r>
          </w:p>
        </w:tc>
        <w:tc>
          <w:tcPr>
            <w:tcW w:w="993" w:type="dxa"/>
            <w:hideMark/>
          </w:tcPr>
          <w:p w14:paraId="7BD54EC8"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1418" w:type="dxa"/>
            <w:hideMark/>
          </w:tcPr>
          <w:p w14:paraId="413C5723"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sidRPr="009D30DF">
              <w:rPr>
                <w:rFonts w:ascii="Times New Roman" w:eastAsia="Times New Roman" w:hAnsi="Times New Roman"/>
                <w:sz w:val="16"/>
                <w:szCs w:val="16"/>
                <w:lang w:val="ru-RU" w:eastAsia="uk-UA" w:bidi="uk-UA"/>
              </w:rPr>
              <w:t>Державний бюджет</w:t>
            </w:r>
          </w:p>
        </w:tc>
        <w:tc>
          <w:tcPr>
            <w:tcW w:w="1417" w:type="dxa"/>
            <w:hideMark/>
          </w:tcPr>
          <w:p w14:paraId="42E7C157"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hideMark/>
          </w:tcPr>
          <w:p w14:paraId="4FF10876"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35" w:type="dxa"/>
            <w:hideMark/>
          </w:tcPr>
          <w:p w14:paraId="6CDE793F"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993" w:type="dxa"/>
            <w:hideMark/>
          </w:tcPr>
          <w:p w14:paraId="2DDE52AF" w14:textId="77777777" w:rsidR="000470F9" w:rsidRDefault="000470F9" w:rsidP="00C1767F">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Проект постанови не розроблено</w:t>
            </w:r>
          </w:p>
        </w:tc>
      </w:tr>
      <w:tr w:rsidR="000470F9" w14:paraId="47B4C2BB" w14:textId="77777777" w:rsidTr="00C1767F">
        <w:trPr>
          <w:trHeight w:val="230"/>
        </w:trPr>
        <w:tc>
          <w:tcPr>
            <w:tcW w:w="6085" w:type="dxa"/>
            <w:hideMark/>
          </w:tcPr>
          <w:p w14:paraId="17BD8E41" w14:textId="77777777" w:rsidR="000470F9" w:rsidRDefault="000470F9" w:rsidP="00C1767F">
            <w:pPr>
              <w:spacing w:after="0" w:line="240" w:lineRule="auto"/>
              <w:ind w:firstLine="312"/>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lastRenderedPageBreak/>
              <w:t>9.</w:t>
            </w:r>
            <w:r>
              <w:rPr>
                <w:rFonts w:ascii="Times New Roman" w:eastAsia="Times New Roman" w:hAnsi="Times New Roman"/>
                <w:sz w:val="20"/>
                <w:szCs w:val="20"/>
                <w:lang w:eastAsia="uk-UA" w:bidi="uk-UA"/>
              </w:rPr>
              <w:t xml:space="preserve"> Проведення громадського обговорення проекту </w:t>
            </w:r>
            <w:r>
              <w:rPr>
                <w:rFonts w:ascii="Times New Roman" w:eastAsia="Times New Roman" w:hAnsi="Times New Roman"/>
                <w:color w:val="000000"/>
                <w:sz w:val="20"/>
                <w:szCs w:val="20"/>
                <w:lang w:eastAsia="uk-UA" w:bidi="uk-UA"/>
              </w:rPr>
              <w:t>постанови</w:t>
            </w:r>
            <w:r>
              <w:rPr>
                <w:rFonts w:ascii="Times New Roman" w:eastAsia="Times New Roman" w:hAnsi="Times New Roman"/>
                <w:sz w:val="20"/>
                <w:szCs w:val="20"/>
                <w:lang w:eastAsia="uk-UA" w:bidi="uk-UA"/>
              </w:rPr>
              <w:t xml:space="preserve">, </w:t>
            </w:r>
            <w:r w:rsidRPr="003A4057">
              <w:rPr>
                <w:rFonts w:ascii="Times New Roman" w:eastAsia="Times New Roman" w:hAnsi="Times New Roman"/>
                <w:bCs/>
                <w:sz w:val="20"/>
                <w:szCs w:val="20"/>
                <w:lang w:eastAsia="uk-UA" w:bidi="uk-UA"/>
              </w:rPr>
              <w:t xml:space="preserve">зазначеного </w:t>
            </w:r>
            <w:r w:rsidRPr="003A4057">
              <w:rPr>
                <w:rFonts w:ascii="Times New Roman" w:eastAsia="Times New Roman" w:hAnsi="Times New Roman"/>
                <w:bCs/>
                <w:sz w:val="20"/>
                <w:szCs w:val="20"/>
                <w:lang w:val="ru-RU" w:eastAsia="uk-UA" w:bidi="uk-UA"/>
              </w:rPr>
              <w:t>в</w:t>
            </w:r>
            <w:r w:rsidRPr="003A4057">
              <w:rPr>
                <w:rFonts w:ascii="Times New Roman" w:eastAsia="Times New Roman" w:hAnsi="Times New Roman"/>
                <w:bCs/>
                <w:sz w:val="20"/>
                <w:szCs w:val="20"/>
                <w:lang w:eastAsia="uk-UA" w:bidi="uk-UA"/>
              </w:rPr>
              <w:t xml:space="preserve"> описі заходу </w:t>
            </w:r>
            <w:r>
              <w:rPr>
                <w:rFonts w:ascii="Times New Roman" w:eastAsia="Times New Roman" w:hAnsi="Times New Roman"/>
                <w:bCs/>
                <w:sz w:val="20"/>
                <w:szCs w:val="20"/>
                <w:lang w:val="ru-RU" w:eastAsia="uk-UA" w:bidi="uk-UA"/>
              </w:rPr>
              <w:t>8</w:t>
            </w:r>
            <w:r w:rsidRPr="003A4057">
              <w:rPr>
                <w:rFonts w:ascii="Times New Roman" w:eastAsia="Times New Roman" w:hAnsi="Times New Roman"/>
                <w:bCs/>
                <w:sz w:val="20"/>
                <w:szCs w:val="20"/>
                <w:lang w:eastAsia="uk-UA" w:bidi="uk-UA"/>
              </w:rPr>
              <w:t xml:space="preserve"> до очікуваного стратегічного результату 2.</w:t>
            </w:r>
            <w:r w:rsidRPr="003A4057">
              <w:rPr>
                <w:rFonts w:ascii="Times New Roman" w:eastAsia="Times New Roman" w:hAnsi="Times New Roman"/>
                <w:bCs/>
                <w:sz w:val="20"/>
                <w:szCs w:val="20"/>
                <w:lang w:val="ru-RU" w:eastAsia="uk-UA" w:bidi="uk-UA"/>
              </w:rPr>
              <w:t>7</w:t>
            </w:r>
            <w:r w:rsidRPr="003A4057">
              <w:rPr>
                <w:rFonts w:ascii="Times New Roman" w:eastAsia="Times New Roman" w:hAnsi="Times New Roman"/>
                <w:bCs/>
                <w:sz w:val="20"/>
                <w:szCs w:val="20"/>
                <w:lang w:eastAsia="uk-UA" w:bidi="uk-UA"/>
              </w:rPr>
              <w:t>.</w:t>
            </w:r>
            <w:r w:rsidRPr="003A4057">
              <w:rPr>
                <w:rFonts w:ascii="Times New Roman" w:eastAsia="Times New Roman" w:hAnsi="Times New Roman"/>
                <w:bCs/>
                <w:sz w:val="20"/>
                <w:szCs w:val="20"/>
                <w:lang w:val="ru-RU" w:eastAsia="uk-UA" w:bidi="uk-UA"/>
              </w:rPr>
              <w:t>7</w:t>
            </w:r>
            <w:r w:rsidRPr="003A4057">
              <w:rPr>
                <w:rFonts w:ascii="Times New Roman" w:eastAsia="Times New Roman" w:hAnsi="Times New Roman"/>
                <w:bCs/>
                <w:sz w:val="20"/>
                <w:szCs w:val="20"/>
                <w:lang w:eastAsia="uk-UA" w:bidi="uk-UA"/>
              </w:rPr>
              <w:t>.</w:t>
            </w:r>
            <w:r w:rsidRPr="003A4057">
              <w:rPr>
                <w:rFonts w:ascii="Times New Roman" w:eastAsia="Times New Roman" w:hAnsi="Times New Roman"/>
                <w:bCs/>
                <w:sz w:val="20"/>
                <w:szCs w:val="20"/>
                <w:lang w:val="ru-RU" w:eastAsia="uk-UA" w:bidi="uk-UA"/>
              </w:rPr>
              <w:t>2.</w:t>
            </w:r>
            <w:r>
              <w:rPr>
                <w:rFonts w:ascii="Times New Roman" w:eastAsia="Times New Roman" w:hAnsi="Times New Roman"/>
                <w:sz w:val="20"/>
                <w:szCs w:val="20"/>
                <w:lang w:eastAsia="uk-UA" w:bidi="uk-UA"/>
              </w:rPr>
              <w:t>, та забезпечення його доопрацювання (у разі потреби)</w:t>
            </w:r>
          </w:p>
        </w:tc>
        <w:tc>
          <w:tcPr>
            <w:tcW w:w="1137" w:type="dxa"/>
            <w:hideMark/>
          </w:tcPr>
          <w:p w14:paraId="5E070D88"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Березень </w:t>
            </w:r>
          </w:p>
          <w:p w14:paraId="4F9F03E8"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 р.</w:t>
            </w:r>
          </w:p>
        </w:tc>
        <w:tc>
          <w:tcPr>
            <w:tcW w:w="994" w:type="dxa"/>
            <w:hideMark/>
          </w:tcPr>
          <w:p w14:paraId="2265AB88"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Квітень</w:t>
            </w:r>
          </w:p>
          <w:p w14:paraId="3172487D"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 р.</w:t>
            </w:r>
          </w:p>
        </w:tc>
        <w:tc>
          <w:tcPr>
            <w:tcW w:w="993" w:type="dxa"/>
            <w:hideMark/>
          </w:tcPr>
          <w:p w14:paraId="0853B336"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Мінсоцполітики</w:t>
            </w:r>
          </w:p>
        </w:tc>
        <w:tc>
          <w:tcPr>
            <w:tcW w:w="1418" w:type="dxa"/>
            <w:hideMark/>
          </w:tcPr>
          <w:p w14:paraId="0E0EE341"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sidRPr="009D30DF">
              <w:rPr>
                <w:rFonts w:ascii="Times New Roman" w:eastAsia="Times New Roman" w:hAnsi="Times New Roman"/>
                <w:sz w:val="16"/>
                <w:szCs w:val="16"/>
                <w:lang w:val="ru-RU" w:eastAsia="uk-UA" w:bidi="uk-UA"/>
              </w:rPr>
              <w:t>Державний бюджет</w:t>
            </w:r>
          </w:p>
        </w:tc>
        <w:tc>
          <w:tcPr>
            <w:tcW w:w="1417" w:type="dxa"/>
            <w:hideMark/>
          </w:tcPr>
          <w:p w14:paraId="6C30F6C6"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hideMark/>
          </w:tcPr>
          <w:p w14:paraId="2D77F2AE"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5" w:type="dxa"/>
            <w:hideMark/>
          </w:tcPr>
          <w:p w14:paraId="6DA5D4A6"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Офіційний сайт Мінсоцполітики (https://www.msp.gov.ua/)</w:t>
            </w:r>
          </w:p>
        </w:tc>
        <w:tc>
          <w:tcPr>
            <w:tcW w:w="993" w:type="dxa"/>
            <w:hideMark/>
          </w:tcPr>
          <w:p w14:paraId="0DDBE389"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p>
        </w:tc>
      </w:tr>
      <w:tr w:rsidR="000470F9" w14:paraId="0CB3EF18" w14:textId="77777777" w:rsidTr="00C1767F">
        <w:trPr>
          <w:trHeight w:val="230"/>
        </w:trPr>
        <w:tc>
          <w:tcPr>
            <w:tcW w:w="6085" w:type="dxa"/>
            <w:hideMark/>
          </w:tcPr>
          <w:p w14:paraId="7C9F501A" w14:textId="77777777" w:rsidR="000470F9" w:rsidRDefault="000470F9" w:rsidP="00C1767F">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10. </w:t>
            </w:r>
            <w:r>
              <w:rPr>
                <w:rFonts w:ascii="Times New Roman" w:eastAsia="Times New Roman" w:hAnsi="Times New Roman"/>
                <w:sz w:val="20"/>
                <w:szCs w:val="20"/>
                <w:lang w:eastAsia="uk-UA" w:bidi="uk-UA"/>
              </w:rPr>
              <w:t xml:space="preserve">Погодження проекту </w:t>
            </w:r>
            <w:r>
              <w:rPr>
                <w:rFonts w:ascii="Times New Roman" w:eastAsia="Times New Roman" w:hAnsi="Times New Roman"/>
                <w:color w:val="000000"/>
                <w:sz w:val="20"/>
                <w:szCs w:val="20"/>
                <w:lang w:eastAsia="uk-UA" w:bidi="uk-UA"/>
              </w:rPr>
              <w:t>постанови</w:t>
            </w:r>
            <w:r>
              <w:rPr>
                <w:rFonts w:ascii="Times New Roman" w:eastAsia="Times New Roman" w:hAnsi="Times New Roman"/>
                <w:sz w:val="20"/>
                <w:szCs w:val="20"/>
                <w:lang w:eastAsia="uk-UA" w:bidi="uk-UA"/>
              </w:rPr>
              <w:t xml:space="preserve">, </w:t>
            </w:r>
            <w:r w:rsidRPr="003A4057">
              <w:rPr>
                <w:rFonts w:ascii="Times New Roman" w:eastAsia="Times New Roman" w:hAnsi="Times New Roman"/>
                <w:bCs/>
                <w:sz w:val="20"/>
                <w:szCs w:val="20"/>
                <w:lang w:eastAsia="uk-UA" w:bidi="uk-UA"/>
              </w:rPr>
              <w:t xml:space="preserve">зазначеного </w:t>
            </w:r>
            <w:r w:rsidRPr="003A4057">
              <w:rPr>
                <w:rFonts w:ascii="Times New Roman" w:eastAsia="Times New Roman" w:hAnsi="Times New Roman"/>
                <w:bCs/>
                <w:sz w:val="20"/>
                <w:szCs w:val="20"/>
                <w:lang w:val="ru-RU" w:eastAsia="uk-UA" w:bidi="uk-UA"/>
              </w:rPr>
              <w:t>в</w:t>
            </w:r>
            <w:r w:rsidRPr="003A4057">
              <w:rPr>
                <w:rFonts w:ascii="Times New Roman" w:eastAsia="Times New Roman" w:hAnsi="Times New Roman"/>
                <w:bCs/>
                <w:sz w:val="20"/>
                <w:szCs w:val="20"/>
                <w:lang w:eastAsia="uk-UA" w:bidi="uk-UA"/>
              </w:rPr>
              <w:t xml:space="preserve"> описі заходу </w:t>
            </w:r>
            <w:r>
              <w:rPr>
                <w:rFonts w:ascii="Times New Roman" w:eastAsia="Times New Roman" w:hAnsi="Times New Roman"/>
                <w:bCs/>
                <w:sz w:val="20"/>
                <w:szCs w:val="20"/>
                <w:lang w:val="ru-RU" w:eastAsia="uk-UA" w:bidi="uk-UA"/>
              </w:rPr>
              <w:t>8</w:t>
            </w:r>
            <w:r w:rsidRPr="003A4057">
              <w:rPr>
                <w:rFonts w:ascii="Times New Roman" w:eastAsia="Times New Roman" w:hAnsi="Times New Roman"/>
                <w:bCs/>
                <w:sz w:val="20"/>
                <w:szCs w:val="20"/>
                <w:lang w:eastAsia="uk-UA" w:bidi="uk-UA"/>
              </w:rPr>
              <w:t xml:space="preserve"> до очікуваного стратегічного результату 2.</w:t>
            </w:r>
            <w:r w:rsidRPr="003A4057">
              <w:rPr>
                <w:rFonts w:ascii="Times New Roman" w:eastAsia="Times New Roman" w:hAnsi="Times New Roman"/>
                <w:bCs/>
                <w:sz w:val="20"/>
                <w:szCs w:val="20"/>
                <w:lang w:val="ru-RU" w:eastAsia="uk-UA" w:bidi="uk-UA"/>
              </w:rPr>
              <w:t>7</w:t>
            </w:r>
            <w:r w:rsidRPr="003A4057">
              <w:rPr>
                <w:rFonts w:ascii="Times New Roman" w:eastAsia="Times New Roman" w:hAnsi="Times New Roman"/>
                <w:bCs/>
                <w:sz w:val="20"/>
                <w:szCs w:val="20"/>
                <w:lang w:eastAsia="uk-UA" w:bidi="uk-UA"/>
              </w:rPr>
              <w:t>.</w:t>
            </w:r>
            <w:r w:rsidRPr="003A4057">
              <w:rPr>
                <w:rFonts w:ascii="Times New Roman" w:eastAsia="Times New Roman" w:hAnsi="Times New Roman"/>
                <w:bCs/>
                <w:sz w:val="20"/>
                <w:szCs w:val="20"/>
                <w:lang w:val="ru-RU" w:eastAsia="uk-UA" w:bidi="uk-UA"/>
              </w:rPr>
              <w:t>7</w:t>
            </w:r>
            <w:r w:rsidRPr="003A4057">
              <w:rPr>
                <w:rFonts w:ascii="Times New Roman" w:eastAsia="Times New Roman" w:hAnsi="Times New Roman"/>
                <w:bCs/>
                <w:sz w:val="20"/>
                <w:szCs w:val="20"/>
                <w:lang w:eastAsia="uk-UA" w:bidi="uk-UA"/>
              </w:rPr>
              <w:t>.</w:t>
            </w:r>
            <w:r w:rsidRPr="003A4057">
              <w:rPr>
                <w:rFonts w:ascii="Times New Roman" w:eastAsia="Times New Roman" w:hAnsi="Times New Roman"/>
                <w:bCs/>
                <w:sz w:val="20"/>
                <w:szCs w:val="20"/>
                <w:lang w:val="ru-RU" w:eastAsia="uk-UA" w:bidi="uk-UA"/>
              </w:rPr>
              <w:t>2.</w:t>
            </w:r>
            <w:r w:rsidRPr="003A4057">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 xml:space="preserve">із заінтересованими органами, проведення правової експертизи, подання до Кабінету Міністрів України та супровід в Уряді </w:t>
            </w:r>
            <w:r>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p>
        </w:tc>
        <w:tc>
          <w:tcPr>
            <w:tcW w:w="1137" w:type="dxa"/>
            <w:hideMark/>
          </w:tcPr>
          <w:p w14:paraId="06D1034A"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Травень </w:t>
            </w:r>
          </w:p>
          <w:p w14:paraId="1B77DB84"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 р.</w:t>
            </w:r>
          </w:p>
        </w:tc>
        <w:tc>
          <w:tcPr>
            <w:tcW w:w="994" w:type="dxa"/>
            <w:hideMark/>
          </w:tcPr>
          <w:p w14:paraId="602D222E"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sidRPr="00266405">
              <w:rPr>
                <w:rFonts w:ascii="Times New Roman" w:eastAsia="Times New Roman" w:hAnsi="Times New Roman"/>
                <w:sz w:val="16"/>
                <w:szCs w:val="16"/>
                <w:lang w:eastAsia="uk-UA" w:bidi="uk-UA"/>
              </w:rPr>
              <w:t>До затвердження Кабінетом Міністрів України</w:t>
            </w:r>
          </w:p>
        </w:tc>
        <w:tc>
          <w:tcPr>
            <w:tcW w:w="993" w:type="dxa"/>
            <w:hideMark/>
          </w:tcPr>
          <w:p w14:paraId="3E8526A3"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Мінсоцполітики</w:t>
            </w:r>
            <w:r>
              <w:rPr>
                <w:rFonts w:ascii="Times New Roman" w:eastAsia="Times New Roman" w:hAnsi="Times New Roman"/>
                <w:sz w:val="16"/>
                <w:szCs w:val="16"/>
                <w:lang w:eastAsia="uk-UA" w:bidi="uk-UA"/>
              </w:rPr>
              <w:t>, заінтересовані органи</w:t>
            </w:r>
          </w:p>
        </w:tc>
        <w:tc>
          <w:tcPr>
            <w:tcW w:w="1418" w:type="dxa"/>
            <w:hideMark/>
          </w:tcPr>
          <w:p w14:paraId="15281296"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sidRPr="009D30DF">
              <w:rPr>
                <w:rFonts w:ascii="Times New Roman" w:eastAsia="Times New Roman" w:hAnsi="Times New Roman"/>
                <w:sz w:val="16"/>
                <w:szCs w:val="16"/>
                <w:lang w:val="ru-RU" w:eastAsia="uk-UA" w:bidi="uk-UA"/>
              </w:rPr>
              <w:t>Державний бюджет</w:t>
            </w:r>
          </w:p>
        </w:tc>
        <w:tc>
          <w:tcPr>
            <w:tcW w:w="1417" w:type="dxa"/>
            <w:hideMark/>
          </w:tcPr>
          <w:p w14:paraId="3D5DB007"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hideMark/>
          </w:tcPr>
          <w:p w14:paraId="4E36C479"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Проект постанови схвалено Урядом</w:t>
            </w:r>
          </w:p>
        </w:tc>
        <w:tc>
          <w:tcPr>
            <w:tcW w:w="1135" w:type="dxa"/>
            <w:hideMark/>
          </w:tcPr>
          <w:p w14:paraId="261C3E2F"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1. СКМУ.</w:t>
            </w:r>
          </w:p>
          <w:p w14:paraId="248A5DF4" w14:textId="77777777" w:rsidR="000470F9" w:rsidRDefault="000470F9" w:rsidP="00C1767F">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2. Офіційні друковані видання України</w:t>
            </w:r>
          </w:p>
          <w:p w14:paraId="6B431B0D" w14:textId="77777777" w:rsidR="000470F9" w:rsidRDefault="000470F9" w:rsidP="00C1767F">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3. Офіційний вебпортал Уряду України (https://www.kmu.gov.ua/)</w:t>
            </w:r>
          </w:p>
        </w:tc>
        <w:tc>
          <w:tcPr>
            <w:tcW w:w="993" w:type="dxa"/>
            <w:hideMark/>
          </w:tcPr>
          <w:p w14:paraId="0871B185" w14:textId="77777777" w:rsidR="000470F9" w:rsidRDefault="000470F9" w:rsidP="00C1767F">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p>
        </w:tc>
      </w:tr>
    </w:tbl>
    <w:p w14:paraId="6DE832E6" w14:textId="77777777" w:rsidR="000470F9" w:rsidRPr="009139CA" w:rsidRDefault="000470F9" w:rsidP="00C1767F">
      <w:pPr>
        <w:spacing w:after="0" w:line="240" w:lineRule="auto"/>
        <w:rPr>
          <w:rFonts w:ascii="Times New Roman" w:hAnsi="Times New Roman" w:cs="Times New Roman"/>
          <w:b/>
          <w:sz w:val="24"/>
          <w:szCs w:val="24"/>
        </w:rPr>
      </w:pPr>
    </w:p>
    <w:p w14:paraId="700EA1D1" w14:textId="54508D0D" w:rsidR="00E60677" w:rsidRDefault="00E60677" w:rsidP="00C1767F">
      <w:pPr>
        <w:spacing w:after="0" w:line="240" w:lineRule="auto"/>
      </w:pPr>
    </w:p>
    <w:sectPr w:rsidR="00E60677" w:rsidSect="004F391C">
      <w:footnotePr>
        <w:numRestart w:val="eachPage"/>
      </w:footnotePr>
      <w:pgSz w:w="16840" w:h="11907" w:orient="landscape" w:code="9"/>
      <w:pgMar w:top="567" w:right="567" w:bottom="567"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DD6C9" w16cex:dateUtc="2022-11-15T07:13:00Z"/>
  <w16cex:commentExtensible w16cex:durableId="271DD7AA" w16cex:dateUtc="2022-11-15T07:17:00Z"/>
  <w16cex:commentExtensible w16cex:durableId="271DD8A5" w16cex:dateUtc="2022-11-15T07:21:00Z"/>
  <w16cex:commentExtensible w16cex:durableId="271DD8CA" w16cex:dateUtc="2022-11-15T07:22:00Z"/>
  <w16cex:commentExtensible w16cex:durableId="271DD918" w16cex:dateUtc="2022-11-15T07:23:00Z"/>
  <w16cex:commentExtensible w16cex:durableId="271DD98A" w16cex:dateUtc="2022-11-15T07:25:00Z"/>
  <w16cex:commentExtensible w16cex:durableId="271DD9D5" w16cex:dateUtc="2022-11-15T07:26:00Z"/>
  <w16cex:commentExtensible w16cex:durableId="271DDA09" w16cex:dateUtc="2022-11-15T07:27:00Z"/>
  <w16cex:commentExtensible w16cex:durableId="271DDA43" w16cex:dateUtc="2022-11-15T07:28:00Z"/>
  <w16cex:commentExtensible w16cex:durableId="271DDA65" w16cex:dateUtc="2022-11-15T07:29:00Z"/>
  <w16cex:commentExtensible w16cex:durableId="271DDAA7" w16cex:dateUtc="2022-11-15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E81C59" w16cid:durableId="271DD6C9"/>
  <w16cid:commentId w16cid:paraId="054BF689" w16cid:durableId="271DD7AA"/>
  <w16cid:commentId w16cid:paraId="1A8E89C1" w16cid:durableId="271DD673"/>
  <w16cid:commentId w16cid:paraId="7EA3EAE5" w16cid:durableId="271DD8A5"/>
  <w16cid:commentId w16cid:paraId="4AB551C9" w16cid:durableId="271DD8CA"/>
  <w16cid:commentId w16cid:paraId="241B6D7F" w16cid:durableId="271DD674"/>
  <w16cid:commentId w16cid:paraId="48085108" w16cid:durableId="271DD675"/>
  <w16cid:commentId w16cid:paraId="4603F13C" w16cid:durableId="271DD918"/>
  <w16cid:commentId w16cid:paraId="283082CB" w16cid:durableId="271DD676"/>
  <w16cid:commentId w16cid:paraId="074A794B" w16cid:durableId="271DD98A"/>
  <w16cid:commentId w16cid:paraId="24183DF2" w16cid:durableId="271DD9D5"/>
  <w16cid:commentId w16cid:paraId="4306F3C9" w16cid:durableId="271DDA09"/>
  <w16cid:commentId w16cid:paraId="5590C8EE" w16cid:durableId="271DDA43"/>
  <w16cid:commentId w16cid:paraId="273E6DCC" w16cid:durableId="271DDA65"/>
  <w16cid:commentId w16cid:paraId="121C5ED5" w16cid:durableId="271DDA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3F672" w14:textId="77777777" w:rsidR="00601B5F" w:rsidRDefault="00601B5F">
      <w:pPr>
        <w:spacing w:after="0" w:line="240" w:lineRule="auto"/>
      </w:pPr>
      <w:r>
        <w:separator/>
      </w:r>
    </w:p>
  </w:endnote>
  <w:endnote w:type="continuationSeparator" w:id="0">
    <w:p w14:paraId="155D114A" w14:textId="77777777" w:rsidR="00601B5F" w:rsidRDefault="00601B5F">
      <w:pPr>
        <w:spacing w:after="0" w:line="240" w:lineRule="auto"/>
      </w:pPr>
      <w:r>
        <w:continuationSeparator/>
      </w:r>
    </w:p>
  </w:endnote>
  <w:endnote w:type="continuationNotice" w:id="1">
    <w:p w14:paraId="260F6DF3" w14:textId="77777777" w:rsidR="00601B5F" w:rsidRDefault="00601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8219"/>
      <w:docPartObj>
        <w:docPartGallery w:val="Page Numbers (Bottom of Page)"/>
        <w:docPartUnique/>
      </w:docPartObj>
    </w:sdtPr>
    <w:sdtEndPr>
      <w:rPr>
        <w:rFonts w:ascii="Times New Roman" w:hAnsi="Times New Roman" w:cs="Times New Roman"/>
        <w:sz w:val="20"/>
      </w:rPr>
    </w:sdtEndPr>
    <w:sdtContent>
      <w:p w14:paraId="1C5BBFFA" w14:textId="68BA6EB5" w:rsidR="003C0F09" w:rsidRPr="000470F9" w:rsidRDefault="003C0F09">
        <w:pPr>
          <w:pStyle w:val="af3"/>
          <w:jc w:val="center"/>
          <w:rPr>
            <w:rFonts w:ascii="Times New Roman" w:hAnsi="Times New Roman" w:cs="Times New Roman"/>
            <w:sz w:val="20"/>
          </w:rPr>
        </w:pPr>
        <w:r w:rsidRPr="000470F9">
          <w:rPr>
            <w:rFonts w:ascii="Times New Roman" w:hAnsi="Times New Roman" w:cs="Times New Roman"/>
            <w:sz w:val="20"/>
          </w:rPr>
          <w:fldChar w:fldCharType="begin"/>
        </w:r>
        <w:r w:rsidRPr="000470F9">
          <w:rPr>
            <w:rFonts w:ascii="Times New Roman" w:hAnsi="Times New Roman" w:cs="Times New Roman"/>
            <w:sz w:val="20"/>
          </w:rPr>
          <w:instrText>PAGE   \* MERGEFORMAT</w:instrText>
        </w:r>
        <w:r w:rsidRPr="000470F9">
          <w:rPr>
            <w:rFonts w:ascii="Times New Roman" w:hAnsi="Times New Roman" w:cs="Times New Roman"/>
            <w:sz w:val="20"/>
          </w:rPr>
          <w:fldChar w:fldCharType="separate"/>
        </w:r>
        <w:r w:rsidR="00AA12E6" w:rsidRPr="00AA12E6">
          <w:rPr>
            <w:rFonts w:ascii="Times New Roman" w:hAnsi="Times New Roman" w:cs="Times New Roman"/>
            <w:noProof/>
            <w:sz w:val="20"/>
            <w:lang w:val="ru-RU"/>
          </w:rPr>
          <w:t>88</w:t>
        </w:r>
        <w:r w:rsidRPr="000470F9">
          <w:rPr>
            <w:rFonts w:ascii="Times New Roman" w:hAnsi="Times New Roman" w:cs="Times New Roman"/>
            <w:sz w:val="20"/>
          </w:rPr>
          <w:fldChar w:fldCharType="end"/>
        </w:r>
      </w:p>
    </w:sdtContent>
  </w:sdt>
  <w:p w14:paraId="12143D9A" w14:textId="77777777" w:rsidR="003C0F09" w:rsidRDefault="003C0F09" w:rsidP="003154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A229B" w14:textId="77777777" w:rsidR="00601B5F" w:rsidRDefault="00601B5F">
      <w:pPr>
        <w:spacing w:after="0" w:line="240" w:lineRule="auto"/>
      </w:pPr>
      <w:r>
        <w:separator/>
      </w:r>
    </w:p>
  </w:footnote>
  <w:footnote w:type="continuationSeparator" w:id="0">
    <w:p w14:paraId="5457E647" w14:textId="77777777" w:rsidR="00601B5F" w:rsidRDefault="00601B5F">
      <w:pPr>
        <w:spacing w:after="0" w:line="240" w:lineRule="auto"/>
      </w:pPr>
      <w:r>
        <w:continuationSeparator/>
      </w:r>
    </w:p>
  </w:footnote>
  <w:footnote w:type="continuationNotice" w:id="1">
    <w:p w14:paraId="2AA20E45" w14:textId="77777777" w:rsidR="00601B5F" w:rsidRDefault="00601B5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C57"/>
    <w:multiLevelType w:val="hybridMultilevel"/>
    <w:tmpl w:val="2A660440"/>
    <w:lvl w:ilvl="0" w:tplc="2452DE8C">
      <w:start w:val="1"/>
      <w:numFmt w:val="decimal"/>
      <w:lvlText w:val="%1."/>
      <w:lvlJc w:val="left"/>
      <w:pPr>
        <w:ind w:left="672" w:hanging="360"/>
      </w:pPr>
      <w:rPr>
        <w:rFonts w:hint="default"/>
        <w:b/>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1" w15:restartNumberingAfterBreak="0">
    <w:nsid w:val="007E0B0A"/>
    <w:multiLevelType w:val="hybridMultilevel"/>
    <w:tmpl w:val="98B28066"/>
    <w:lvl w:ilvl="0" w:tplc="20D0211C">
      <w:start w:val="19"/>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023F6685"/>
    <w:multiLevelType w:val="hybridMultilevel"/>
    <w:tmpl w:val="23140F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2663EFB"/>
    <w:multiLevelType w:val="hybridMultilevel"/>
    <w:tmpl w:val="EC7AA340"/>
    <w:lvl w:ilvl="0" w:tplc="43B6087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1B0A0B"/>
    <w:multiLevelType w:val="hybridMultilevel"/>
    <w:tmpl w:val="C0DEBF36"/>
    <w:lvl w:ilvl="0" w:tplc="ED9293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76C6319"/>
    <w:multiLevelType w:val="multilevel"/>
    <w:tmpl w:val="0D3624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F3EA0"/>
    <w:multiLevelType w:val="multilevel"/>
    <w:tmpl w:val="7B84F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EB0FA4"/>
    <w:multiLevelType w:val="hybridMultilevel"/>
    <w:tmpl w:val="2A660440"/>
    <w:lvl w:ilvl="0" w:tplc="2452DE8C">
      <w:start w:val="1"/>
      <w:numFmt w:val="decimal"/>
      <w:lvlText w:val="%1."/>
      <w:lvlJc w:val="left"/>
      <w:pPr>
        <w:ind w:left="672" w:hanging="360"/>
      </w:pPr>
      <w:rPr>
        <w:rFonts w:hint="default"/>
        <w:b/>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8" w15:restartNumberingAfterBreak="0">
    <w:nsid w:val="13346A90"/>
    <w:multiLevelType w:val="multilevel"/>
    <w:tmpl w:val="B5586CA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2D51ED"/>
    <w:multiLevelType w:val="hybridMultilevel"/>
    <w:tmpl w:val="6C907028"/>
    <w:lvl w:ilvl="0" w:tplc="ED80C9DA">
      <w:start w:val="1"/>
      <w:numFmt w:val="bullet"/>
      <w:lvlText w:val="-"/>
      <w:lvlJc w:val="left"/>
      <w:pPr>
        <w:ind w:left="644" w:hanging="360"/>
      </w:pPr>
      <w:rPr>
        <w:rFonts w:ascii="Times New Roman" w:eastAsiaTheme="minorHAns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0" w15:restartNumberingAfterBreak="0">
    <w:nsid w:val="19CF3F26"/>
    <w:multiLevelType w:val="multilevel"/>
    <w:tmpl w:val="8B2480E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5E091B"/>
    <w:multiLevelType w:val="multilevel"/>
    <w:tmpl w:val="133E70FA"/>
    <w:lvl w:ilvl="0">
      <w:start w:val="1"/>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2" w15:restartNumberingAfterBreak="0">
    <w:nsid w:val="21D9348E"/>
    <w:multiLevelType w:val="hybridMultilevel"/>
    <w:tmpl w:val="40C66230"/>
    <w:lvl w:ilvl="0" w:tplc="F350E922">
      <w:start w:val="2"/>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361001"/>
    <w:multiLevelType w:val="multilevel"/>
    <w:tmpl w:val="468CE35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239D77D2"/>
    <w:multiLevelType w:val="hybridMultilevel"/>
    <w:tmpl w:val="0E96CF70"/>
    <w:lvl w:ilvl="0" w:tplc="88E6535A">
      <w:numFmt w:val="bullet"/>
      <w:lvlText w:val="-"/>
      <w:lvlJc w:val="left"/>
      <w:pPr>
        <w:ind w:left="644" w:hanging="360"/>
      </w:pPr>
      <w:rPr>
        <w:rFonts w:ascii="Times New Roman" w:eastAsiaTheme="minorHAnsi" w:hAnsi="Times New Roman" w:cs="Times New Roman" w:hint="default"/>
        <w:color w:val="auto"/>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4B97EBA"/>
    <w:multiLevelType w:val="hybridMultilevel"/>
    <w:tmpl w:val="5CBCF9B2"/>
    <w:lvl w:ilvl="0" w:tplc="EC2A9826">
      <w:start w:val="1"/>
      <w:numFmt w:val="decimal"/>
      <w:lvlText w:val="%1."/>
      <w:lvlJc w:val="left"/>
      <w:pPr>
        <w:ind w:left="672" w:hanging="360"/>
      </w:pPr>
      <w:rPr>
        <w:rFonts w:hint="default"/>
        <w:b/>
        <w:bCs w:val="0"/>
        <w:i w:val="0"/>
        <w:iCs w:val="0"/>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16" w15:restartNumberingAfterBreak="0">
    <w:nsid w:val="27757117"/>
    <w:multiLevelType w:val="hybridMultilevel"/>
    <w:tmpl w:val="826AB8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7D6065E"/>
    <w:multiLevelType w:val="multilevel"/>
    <w:tmpl w:val="C6A651E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075528"/>
    <w:multiLevelType w:val="hybridMultilevel"/>
    <w:tmpl w:val="AB4E75AE"/>
    <w:lvl w:ilvl="0" w:tplc="1A9E834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28410F51"/>
    <w:multiLevelType w:val="hybridMultilevel"/>
    <w:tmpl w:val="463004E2"/>
    <w:lvl w:ilvl="0" w:tplc="C38A1C34">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B870541"/>
    <w:multiLevelType w:val="hybridMultilevel"/>
    <w:tmpl w:val="65B0B112"/>
    <w:lvl w:ilvl="0" w:tplc="613A7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FC706B"/>
    <w:multiLevelType w:val="multilevel"/>
    <w:tmpl w:val="3340AFC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F9D5D9A"/>
    <w:multiLevelType w:val="multilevel"/>
    <w:tmpl w:val="2B12A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E1701B"/>
    <w:multiLevelType w:val="hybridMultilevel"/>
    <w:tmpl w:val="E91A32B6"/>
    <w:lvl w:ilvl="0" w:tplc="FEDE397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15:restartNumberingAfterBreak="0">
    <w:nsid w:val="3A74259E"/>
    <w:multiLevelType w:val="hybridMultilevel"/>
    <w:tmpl w:val="39025C64"/>
    <w:lvl w:ilvl="0" w:tplc="CDBC365E">
      <w:start w:val="1"/>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3C607DBE"/>
    <w:multiLevelType w:val="hybridMultilevel"/>
    <w:tmpl w:val="61102424"/>
    <w:lvl w:ilvl="0" w:tplc="FF0AB676">
      <w:start w:val="1"/>
      <w:numFmt w:val="bullet"/>
      <w:lvlText w:val="-"/>
      <w:lvlJc w:val="left"/>
      <w:pPr>
        <w:ind w:left="675" w:hanging="360"/>
      </w:pPr>
      <w:rPr>
        <w:rFonts w:ascii="Times New Roman" w:eastAsiaTheme="minorHAnsi" w:hAnsi="Times New Roman" w:cs="Times New Roman" w:hint="default"/>
      </w:rPr>
    </w:lvl>
    <w:lvl w:ilvl="1" w:tplc="10000003" w:tentative="1">
      <w:start w:val="1"/>
      <w:numFmt w:val="bullet"/>
      <w:lvlText w:val="o"/>
      <w:lvlJc w:val="left"/>
      <w:pPr>
        <w:ind w:left="1395" w:hanging="360"/>
      </w:pPr>
      <w:rPr>
        <w:rFonts w:ascii="Courier New" w:hAnsi="Courier New" w:cs="Courier New" w:hint="default"/>
      </w:rPr>
    </w:lvl>
    <w:lvl w:ilvl="2" w:tplc="10000005" w:tentative="1">
      <w:start w:val="1"/>
      <w:numFmt w:val="bullet"/>
      <w:lvlText w:val=""/>
      <w:lvlJc w:val="left"/>
      <w:pPr>
        <w:ind w:left="2115" w:hanging="360"/>
      </w:pPr>
      <w:rPr>
        <w:rFonts w:ascii="Wingdings" w:hAnsi="Wingdings" w:hint="default"/>
      </w:rPr>
    </w:lvl>
    <w:lvl w:ilvl="3" w:tplc="10000001" w:tentative="1">
      <w:start w:val="1"/>
      <w:numFmt w:val="bullet"/>
      <w:lvlText w:val=""/>
      <w:lvlJc w:val="left"/>
      <w:pPr>
        <w:ind w:left="2835" w:hanging="360"/>
      </w:pPr>
      <w:rPr>
        <w:rFonts w:ascii="Symbol" w:hAnsi="Symbol" w:hint="default"/>
      </w:rPr>
    </w:lvl>
    <w:lvl w:ilvl="4" w:tplc="10000003" w:tentative="1">
      <w:start w:val="1"/>
      <w:numFmt w:val="bullet"/>
      <w:lvlText w:val="o"/>
      <w:lvlJc w:val="left"/>
      <w:pPr>
        <w:ind w:left="3555" w:hanging="360"/>
      </w:pPr>
      <w:rPr>
        <w:rFonts w:ascii="Courier New" w:hAnsi="Courier New" w:cs="Courier New" w:hint="default"/>
      </w:rPr>
    </w:lvl>
    <w:lvl w:ilvl="5" w:tplc="10000005" w:tentative="1">
      <w:start w:val="1"/>
      <w:numFmt w:val="bullet"/>
      <w:lvlText w:val=""/>
      <w:lvlJc w:val="left"/>
      <w:pPr>
        <w:ind w:left="4275" w:hanging="360"/>
      </w:pPr>
      <w:rPr>
        <w:rFonts w:ascii="Wingdings" w:hAnsi="Wingdings" w:hint="default"/>
      </w:rPr>
    </w:lvl>
    <w:lvl w:ilvl="6" w:tplc="10000001" w:tentative="1">
      <w:start w:val="1"/>
      <w:numFmt w:val="bullet"/>
      <w:lvlText w:val=""/>
      <w:lvlJc w:val="left"/>
      <w:pPr>
        <w:ind w:left="4995" w:hanging="360"/>
      </w:pPr>
      <w:rPr>
        <w:rFonts w:ascii="Symbol" w:hAnsi="Symbol" w:hint="default"/>
      </w:rPr>
    </w:lvl>
    <w:lvl w:ilvl="7" w:tplc="10000003" w:tentative="1">
      <w:start w:val="1"/>
      <w:numFmt w:val="bullet"/>
      <w:lvlText w:val="o"/>
      <w:lvlJc w:val="left"/>
      <w:pPr>
        <w:ind w:left="5715" w:hanging="360"/>
      </w:pPr>
      <w:rPr>
        <w:rFonts w:ascii="Courier New" w:hAnsi="Courier New" w:cs="Courier New" w:hint="default"/>
      </w:rPr>
    </w:lvl>
    <w:lvl w:ilvl="8" w:tplc="10000005" w:tentative="1">
      <w:start w:val="1"/>
      <w:numFmt w:val="bullet"/>
      <w:lvlText w:val=""/>
      <w:lvlJc w:val="left"/>
      <w:pPr>
        <w:ind w:left="6435" w:hanging="360"/>
      </w:pPr>
      <w:rPr>
        <w:rFonts w:ascii="Wingdings" w:hAnsi="Wingdings" w:hint="default"/>
      </w:rPr>
    </w:lvl>
  </w:abstractNum>
  <w:abstractNum w:abstractNumId="26" w15:restartNumberingAfterBreak="0">
    <w:nsid w:val="408D2B81"/>
    <w:multiLevelType w:val="multilevel"/>
    <w:tmpl w:val="81DC7C6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5F464C6"/>
    <w:multiLevelType w:val="hybridMultilevel"/>
    <w:tmpl w:val="DC2C2118"/>
    <w:lvl w:ilvl="0" w:tplc="A61029CC">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8" w15:restartNumberingAfterBreak="0">
    <w:nsid w:val="46A31345"/>
    <w:multiLevelType w:val="multilevel"/>
    <w:tmpl w:val="F77CDF80"/>
    <w:lvl w:ilvl="0">
      <w:start w:val="1"/>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9" w15:restartNumberingAfterBreak="0">
    <w:nsid w:val="4F1520A4"/>
    <w:multiLevelType w:val="multilevel"/>
    <w:tmpl w:val="E50446F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B51EE7"/>
    <w:multiLevelType w:val="multilevel"/>
    <w:tmpl w:val="9CEA61B0"/>
    <w:lvl w:ilvl="0">
      <w:start w:val="1"/>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477291B"/>
    <w:multiLevelType w:val="multilevel"/>
    <w:tmpl w:val="468CE35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548B16ED"/>
    <w:multiLevelType w:val="multilevel"/>
    <w:tmpl w:val="730C02B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15:restartNumberingAfterBreak="0">
    <w:nsid w:val="599913F0"/>
    <w:multiLevelType w:val="hybridMultilevel"/>
    <w:tmpl w:val="785017C6"/>
    <w:lvl w:ilvl="0" w:tplc="45CAE652">
      <w:start w:val="1"/>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4" w15:restartNumberingAfterBreak="0">
    <w:nsid w:val="5BCC6966"/>
    <w:multiLevelType w:val="hybridMultilevel"/>
    <w:tmpl w:val="1966C468"/>
    <w:lvl w:ilvl="0" w:tplc="31E0ABD2">
      <w:start w:val="1"/>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5" w15:restartNumberingAfterBreak="0">
    <w:nsid w:val="5BD30636"/>
    <w:multiLevelType w:val="multilevel"/>
    <w:tmpl w:val="E1065626"/>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41537F0"/>
    <w:multiLevelType w:val="hybridMultilevel"/>
    <w:tmpl w:val="8D687028"/>
    <w:lvl w:ilvl="0" w:tplc="648A59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15:restartNumberingAfterBreak="0">
    <w:nsid w:val="675874B9"/>
    <w:multiLevelType w:val="multilevel"/>
    <w:tmpl w:val="52F601A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7587691"/>
    <w:multiLevelType w:val="hybridMultilevel"/>
    <w:tmpl w:val="2D0CACB6"/>
    <w:lvl w:ilvl="0" w:tplc="04190001">
      <w:start w:val="1"/>
      <w:numFmt w:val="bullet"/>
      <w:lvlText w:val=""/>
      <w:lvlJc w:val="left"/>
      <w:pPr>
        <w:ind w:left="825" w:hanging="360"/>
      </w:pPr>
      <w:rPr>
        <w:rFonts w:ascii="Symbol" w:hAnsi="Symbol" w:hint="default"/>
      </w:rPr>
    </w:lvl>
    <w:lvl w:ilvl="1" w:tplc="10000003" w:tentative="1">
      <w:start w:val="1"/>
      <w:numFmt w:val="bullet"/>
      <w:lvlText w:val="o"/>
      <w:lvlJc w:val="left"/>
      <w:pPr>
        <w:ind w:left="1545" w:hanging="360"/>
      </w:pPr>
      <w:rPr>
        <w:rFonts w:ascii="Courier New" w:hAnsi="Courier New" w:cs="Courier New" w:hint="default"/>
      </w:rPr>
    </w:lvl>
    <w:lvl w:ilvl="2" w:tplc="10000005" w:tentative="1">
      <w:start w:val="1"/>
      <w:numFmt w:val="bullet"/>
      <w:lvlText w:val=""/>
      <w:lvlJc w:val="left"/>
      <w:pPr>
        <w:ind w:left="2265" w:hanging="360"/>
      </w:pPr>
      <w:rPr>
        <w:rFonts w:ascii="Wingdings" w:hAnsi="Wingdings" w:hint="default"/>
      </w:rPr>
    </w:lvl>
    <w:lvl w:ilvl="3" w:tplc="10000001" w:tentative="1">
      <w:start w:val="1"/>
      <w:numFmt w:val="bullet"/>
      <w:lvlText w:val=""/>
      <w:lvlJc w:val="left"/>
      <w:pPr>
        <w:ind w:left="2985" w:hanging="360"/>
      </w:pPr>
      <w:rPr>
        <w:rFonts w:ascii="Symbol" w:hAnsi="Symbol" w:hint="default"/>
      </w:rPr>
    </w:lvl>
    <w:lvl w:ilvl="4" w:tplc="10000003" w:tentative="1">
      <w:start w:val="1"/>
      <w:numFmt w:val="bullet"/>
      <w:lvlText w:val="o"/>
      <w:lvlJc w:val="left"/>
      <w:pPr>
        <w:ind w:left="3705" w:hanging="360"/>
      </w:pPr>
      <w:rPr>
        <w:rFonts w:ascii="Courier New" w:hAnsi="Courier New" w:cs="Courier New" w:hint="default"/>
      </w:rPr>
    </w:lvl>
    <w:lvl w:ilvl="5" w:tplc="10000005" w:tentative="1">
      <w:start w:val="1"/>
      <w:numFmt w:val="bullet"/>
      <w:lvlText w:val=""/>
      <w:lvlJc w:val="left"/>
      <w:pPr>
        <w:ind w:left="4425" w:hanging="360"/>
      </w:pPr>
      <w:rPr>
        <w:rFonts w:ascii="Wingdings" w:hAnsi="Wingdings" w:hint="default"/>
      </w:rPr>
    </w:lvl>
    <w:lvl w:ilvl="6" w:tplc="10000001" w:tentative="1">
      <w:start w:val="1"/>
      <w:numFmt w:val="bullet"/>
      <w:lvlText w:val=""/>
      <w:lvlJc w:val="left"/>
      <w:pPr>
        <w:ind w:left="5145" w:hanging="360"/>
      </w:pPr>
      <w:rPr>
        <w:rFonts w:ascii="Symbol" w:hAnsi="Symbol" w:hint="default"/>
      </w:rPr>
    </w:lvl>
    <w:lvl w:ilvl="7" w:tplc="10000003" w:tentative="1">
      <w:start w:val="1"/>
      <w:numFmt w:val="bullet"/>
      <w:lvlText w:val="o"/>
      <w:lvlJc w:val="left"/>
      <w:pPr>
        <w:ind w:left="5865" w:hanging="360"/>
      </w:pPr>
      <w:rPr>
        <w:rFonts w:ascii="Courier New" w:hAnsi="Courier New" w:cs="Courier New" w:hint="default"/>
      </w:rPr>
    </w:lvl>
    <w:lvl w:ilvl="8" w:tplc="10000005" w:tentative="1">
      <w:start w:val="1"/>
      <w:numFmt w:val="bullet"/>
      <w:lvlText w:val=""/>
      <w:lvlJc w:val="left"/>
      <w:pPr>
        <w:ind w:left="6585" w:hanging="360"/>
      </w:pPr>
      <w:rPr>
        <w:rFonts w:ascii="Wingdings" w:hAnsi="Wingdings" w:hint="default"/>
      </w:rPr>
    </w:lvl>
  </w:abstractNum>
  <w:abstractNum w:abstractNumId="39" w15:restartNumberingAfterBreak="0">
    <w:nsid w:val="6AC60531"/>
    <w:multiLevelType w:val="multilevel"/>
    <w:tmpl w:val="8C6EEF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D5D48E5"/>
    <w:multiLevelType w:val="hybridMultilevel"/>
    <w:tmpl w:val="B6D46790"/>
    <w:lvl w:ilvl="0" w:tplc="34C2882E">
      <w:start w:val="1"/>
      <w:numFmt w:val="decimal"/>
      <w:lvlText w:val="%1."/>
      <w:lvlJc w:val="left"/>
      <w:pPr>
        <w:ind w:left="672" w:hanging="360"/>
      </w:pPr>
      <w:rPr>
        <w:rFonts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41" w15:restartNumberingAfterBreak="0">
    <w:nsid w:val="6DCB4965"/>
    <w:multiLevelType w:val="hybridMultilevel"/>
    <w:tmpl w:val="DE04B874"/>
    <w:lvl w:ilvl="0" w:tplc="20000001">
      <w:start w:val="1"/>
      <w:numFmt w:val="bullet"/>
      <w:lvlText w:val=""/>
      <w:lvlJc w:val="left"/>
      <w:pPr>
        <w:ind w:left="1364" w:hanging="360"/>
      </w:pPr>
      <w:rPr>
        <w:rFonts w:ascii="Symbol" w:hAnsi="Symbol" w:hint="default"/>
      </w:rPr>
    </w:lvl>
    <w:lvl w:ilvl="1" w:tplc="20000003" w:tentative="1">
      <w:start w:val="1"/>
      <w:numFmt w:val="bullet"/>
      <w:lvlText w:val="o"/>
      <w:lvlJc w:val="left"/>
      <w:pPr>
        <w:ind w:left="2084" w:hanging="360"/>
      </w:pPr>
      <w:rPr>
        <w:rFonts w:ascii="Courier New" w:hAnsi="Courier New" w:cs="Courier New" w:hint="default"/>
      </w:rPr>
    </w:lvl>
    <w:lvl w:ilvl="2" w:tplc="20000005" w:tentative="1">
      <w:start w:val="1"/>
      <w:numFmt w:val="bullet"/>
      <w:lvlText w:val=""/>
      <w:lvlJc w:val="left"/>
      <w:pPr>
        <w:ind w:left="2804" w:hanging="360"/>
      </w:pPr>
      <w:rPr>
        <w:rFonts w:ascii="Wingdings" w:hAnsi="Wingdings" w:hint="default"/>
      </w:rPr>
    </w:lvl>
    <w:lvl w:ilvl="3" w:tplc="20000001" w:tentative="1">
      <w:start w:val="1"/>
      <w:numFmt w:val="bullet"/>
      <w:lvlText w:val=""/>
      <w:lvlJc w:val="left"/>
      <w:pPr>
        <w:ind w:left="3524" w:hanging="360"/>
      </w:pPr>
      <w:rPr>
        <w:rFonts w:ascii="Symbol" w:hAnsi="Symbol" w:hint="default"/>
      </w:rPr>
    </w:lvl>
    <w:lvl w:ilvl="4" w:tplc="20000003" w:tentative="1">
      <w:start w:val="1"/>
      <w:numFmt w:val="bullet"/>
      <w:lvlText w:val="o"/>
      <w:lvlJc w:val="left"/>
      <w:pPr>
        <w:ind w:left="4244" w:hanging="360"/>
      </w:pPr>
      <w:rPr>
        <w:rFonts w:ascii="Courier New" w:hAnsi="Courier New" w:cs="Courier New" w:hint="default"/>
      </w:rPr>
    </w:lvl>
    <w:lvl w:ilvl="5" w:tplc="20000005" w:tentative="1">
      <w:start w:val="1"/>
      <w:numFmt w:val="bullet"/>
      <w:lvlText w:val=""/>
      <w:lvlJc w:val="left"/>
      <w:pPr>
        <w:ind w:left="4964" w:hanging="360"/>
      </w:pPr>
      <w:rPr>
        <w:rFonts w:ascii="Wingdings" w:hAnsi="Wingdings" w:hint="default"/>
      </w:rPr>
    </w:lvl>
    <w:lvl w:ilvl="6" w:tplc="20000001" w:tentative="1">
      <w:start w:val="1"/>
      <w:numFmt w:val="bullet"/>
      <w:lvlText w:val=""/>
      <w:lvlJc w:val="left"/>
      <w:pPr>
        <w:ind w:left="5684" w:hanging="360"/>
      </w:pPr>
      <w:rPr>
        <w:rFonts w:ascii="Symbol" w:hAnsi="Symbol" w:hint="default"/>
      </w:rPr>
    </w:lvl>
    <w:lvl w:ilvl="7" w:tplc="20000003" w:tentative="1">
      <w:start w:val="1"/>
      <w:numFmt w:val="bullet"/>
      <w:lvlText w:val="o"/>
      <w:lvlJc w:val="left"/>
      <w:pPr>
        <w:ind w:left="6404" w:hanging="360"/>
      </w:pPr>
      <w:rPr>
        <w:rFonts w:ascii="Courier New" w:hAnsi="Courier New" w:cs="Courier New" w:hint="default"/>
      </w:rPr>
    </w:lvl>
    <w:lvl w:ilvl="8" w:tplc="20000005" w:tentative="1">
      <w:start w:val="1"/>
      <w:numFmt w:val="bullet"/>
      <w:lvlText w:val=""/>
      <w:lvlJc w:val="left"/>
      <w:pPr>
        <w:ind w:left="7124" w:hanging="360"/>
      </w:pPr>
      <w:rPr>
        <w:rFonts w:ascii="Wingdings" w:hAnsi="Wingdings" w:hint="default"/>
      </w:rPr>
    </w:lvl>
  </w:abstractNum>
  <w:abstractNum w:abstractNumId="42" w15:restartNumberingAfterBreak="0">
    <w:nsid w:val="6EE75539"/>
    <w:multiLevelType w:val="multilevel"/>
    <w:tmpl w:val="627464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2585A57"/>
    <w:multiLevelType w:val="hybridMultilevel"/>
    <w:tmpl w:val="82186A54"/>
    <w:lvl w:ilvl="0" w:tplc="C8784196">
      <w:start w:val="1"/>
      <w:numFmt w:val="decimal"/>
      <w:lvlText w:val="%1."/>
      <w:lvlJc w:val="left"/>
      <w:pPr>
        <w:ind w:left="644" w:hanging="360"/>
      </w:pPr>
      <w:rPr>
        <w:rFonts w:hint="default"/>
        <w:b/>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4" w15:restartNumberingAfterBreak="0">
    <w:nsid w:val="72F90969"/>
    <w:multiLevelType w:val="multilevel"/>
    <w:tmpl w:val="48E884A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449677B"/>
    <w:multiLevelType w:val="hybridMultilevel"/>
    <w:tmpl w:val="02F607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59B0A8C"/>
    <w:multiLevelType w:val="hybridMultilevel"/>
    <w:tmpl w:val="9A2CEE72"/>
    <w:lvl w:ilvl="0" w:tplc="6ED6732A">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7" w15:restartNumberingAfterBreak="0">
    <w:nsid w:val="7B122D0B"/>
    <w:multiLevelType w:val="multilevel"/>
    <w:tmpl w:val="5DF8668E"/>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8" w15:restartNumberingAfterBreak="0">
    <w:nsid w:val="7F0B2C78"/>
    <w:multiLevelType w:val="multilevel"/>
    <w:tmpl w:val="5F2EF2C8"/>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46"/>
  </w:num>
  <w:num w:numId="2">
    <w:abstractNumId w:val="33"/>
  </w:num>
  <w:num w:numId="3">
    <w:abstractNumId w:val="16"/>
  </w:num>
  <w:num w:numId="4">
    <w:abstractNumId w:val="1"/>
  </w:num>
  <w:num w:numId="5">
    <w:abstractNumId w:val="4"/>
  </w:num>
  <w:num w:numId="6">
    <w:abstractNumId w:val="36"/>
  </w:num>
  <w:num w:numId="7">
    <w:abstractNumId w:val="18"/>
  </w:num>
  <w:num w:numId="8">
    <w:abstractNumId w:val="27"/>
  </w:num>
  <w:num w:numId="9">
    <w:abstractNumId w:val="0"/>
  </w:num>
  <w:num w:numId="10">
    <w:abstractNumId w:val="7"/>
  </w:num>
  <w:num w:numId="11">
    <w:abstractNumId w:val="45"/>
  </w:num>
  <w:num w:numId="12">
    <w:abstractNumId w:val="40"/>
  </w:num>
  <w:num w:numId="13">
    <w:abstractNumId w:val="22"/>
  </w:num>
  <w:num w:numId="14">
    <w:abstractNumId w:val="17"/>
  </w:num>
  <w:num w:numId="15">
    <w:abstractNumId w:val="6"/>
  </w:num>
  <w:num w:numId="16">
    <w:abstractNumId w:val="23"/>
  </w:num>
  <w:num w:numId="17">
    <w:abstractNumId w:val="14"/>
  </w:num>
  <w:num w:numId="18">
    <w:abstractNumId w:val="5"/>
  </w:num>
  <w:num w:numId="19">
    <w:abstractNumId w:val="38"/>
  </w:num>
  <w:num w:numId="20">
    <w:abstractNumId w:val="25"/>
  </w:num>
  <w:num w:numId="21">
    <w:abstractNumId w:val="24"/>
  </w:num>
  <w:num w:numId="22">
    <w:abstractNumId w:val="9"/>
  </w:num>
  <w:num w:numId="23">
    <w:abstractNumId w:val="43"/>
  </w:num>
  <w:num w:numId="24">
    <w:abstractNumId w:val="15"/>
  </w:num>
  <w:num w:numId="25">
    <w:abstractNumId w:val="20"/>
  </w:num>
  <w:num w:numId="26">
    <w:abstractNumId w:val="13"/>
  </w:num>
  <w:num w:numId="27">
    <w:abstractNumId w:val="34"/>
  </w:num>
  <w:num w:numId="28">
    <w:abstractNumId w:val="3"/>
  </w:num>
  <w:num w:numId="29">
    <w:abstractNumId w:val="31"/>
  </w:num>
  <w:num w:numId="30">
    <w:abstractNumId w:val="47"/>
  </w:num>
  <w:num w:numId="31">
    <w:abstractNumId w:val="32"/>
  </w:num>
  <w:num w:numId="32">
    <w:abstractNumId w:val="42"/>
  </w:num>
  <w:num w:numId="33">
    <w:abstractNumId w:val="29"/>
  </w:num>
  <w:num w:numId="34">
    <w:abstractNumId w:val="39"/>
  </w:num>
  <w:num w:numId="35">
    <w:abstractNumId w:val="44"/>
  </w:num>
  <w:num w:numId="36">
    <w:abstractNumId w:val="26"/>
  </w:num>
  <w:num w:numId="37">
    <w:abstractNumId w:val="48"/>
  </w:num>
  <w:num w:numId="38">
    <w:abstractNumId w:val="21"/>
  </w:num>
  <w:num w:numId="39">
    <w:abstractNumId w:val="8"/>
  </w:num>
  <w:num w:numId="40">
    <w:abstractNumId w:val="10"/>
  </w:num>
  <w:num w:numId="41">
    <w:abstractNumId w:val="28"/>
  </w:num>
  <w:num w:numId="42">
    <w:abstractNumId w:val="11"/>
  </w:num>
  <w:num w:numId="43">
    <w:abstractNumId w:val="19"/>
  </w:num>
  <w:num w:numId="44">
    <w:abstractNumId w:val="12"/>
  </w:num>
  <w:num w:numId="45">
    <w:abstractNumId w:val="37"/>
  </w:num>
  <w:num w:numId="46">
    <w:abstractNumId w:val="2"/>
  </w:num>
  <w:num w:numId="47">
    <w:abstractNumId w:val="35"/>
  </w:num>
  <w:num w:numId="48">
    <w:abstractNumId w:val="3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76"/>
    <w:rsid w:val="00005779"/>
    <w:rsid w:val="00006D49"/>
    <w:rsid w:val="00021C37"/>
    <w:rsid w:val="00024F97"/>
    <w:rsid w:val="0003264A"/>
    <w:rsid w:val="00033E2B"/>
    <w:rsid w:val="00034A41"/>
    <w:rsid w:val="000448BA"/>
    <w:rsid w:val="000470F9"/>
    <w:rsid w:val="000478DD"/>
    <w:rsid w:val="0005100A"/>
    <w:rsid w:val="00081D73"/>
    <w:rsid w:val="00087BBC"/>
    <w:rsid w:val="000A07B1"/>
    <w:rsid w:val="000A297D"/>
    <w:rsid w:val="000B1019"/>
    <w:rsid w:val="000B7ADE"/>
    <w:rsid w:val="000D47E9"/>
    <w:rsid w:val="000E103E"/>
    <w:rsid w:val="000E3721"/>
    <w:rsid w:val="000E3961"/>
    <w:rsid w:val="000F4EDB"/>
    <w:rsid w:val="00105EDE"/>
    <w:rsid w:val="0011059E"/>
    <w:rsid w:val="00110E46"/>
    <w:rsid w:val="00126927"/>
    <w:rsid w:val="001339D7"/>
    <w:rsid w:val="00140F8B"/>
    <w:rsid w:val="00153142"/>
    <w:rsid w:val="00166EFF"/>
    <w:rsid w:val="0018192A"/>
    <w:rsid w:val="001B45E4"/>
    <w:rsid w:val="001D08FA"/>
    <w:rsid w:val="001E5E20"/>
    <w:rsid w:val="001E7B4C"/>
    <w:rsid w:val="001F1B76"/>
    <w:rsid w:val="001F2309"/>
    <w:rsid w:val="001F3B85"/>
    <w:rsid w:val="001F479C"/>
    <w:rsid w:val="002164D5"/>
    <w:rsid w:val="00223291"/>
    <w:rsid w:val="002262B4"/>
    <w:rsid w:val="00236C36"/>
    <w:rsid w:val="00245BD5"/>
    <w:rsid w:val="002605EF"/>
    <w:rsid w:val="002620B2"/>
    <w:rsid w:val="0027197B"/>
    <w:rsid w:val="00275CE5"/>
    <w:rsid w:val="00276E27"/>
    <w:rsid w:val="00286C2F"/>
    <w:rsid w:val="00292129"/>
    <w:rsid w:val="0029260A"/>
    <w:rsid w:val="002A0D47"/>
    <w:rsid w:val="002A5064"/>
    <w:rsid w:val="002A61C9"/>
    <w:rsid w:val="002C6C6E"/>
    <w:rsid w:val="002D5007"/>
    <w:rsid w:val="002D5582"/>
    <w:rsid w:val="002D7EC5"/>
    <w:rsid w:val="002E6041"/>
    <w:rsid w:val="002E6779"/>
    <w:rsid w:val="002F23BC"/>
    <w:rsid w:val="003012AB"/>
    <w:rsid w:val="003037C3"/>
    <w:rsid w:val="003154AF"/>
    <w:rsid w:val="00321F70"/>
    <w:rsid w:val="00322438"/>
    <w:rsid w:val="00335BC6"/>
    <w:rsid w:val="0033625F"/>
    <w:rsid w:val="0034122E"/>
    <w:rsid w:val="003534A5"/>
    <w:rsid w:val="0035748A"/>
    <w:rsid w:val="00360D0F"/>
    <w:rsid w:val="003660BD"/>
    <w:rsid w:val="003818E1"/>
    <w:rsid w:val="00384E6E"/>
    <w:rsid w:val="003A470B"/>
    <w:rsid w:val="003A72DA"/>
    <w:rsid w:val="003B1364"/>
    <w:rsid w:val="003B1B2B"/>
    <w:rsid w:val="003B3537"/>
    <w:rsid w:val="003C0F09"/>
    <w:rsid w:val="003C6E0E"/>
    <w:rsid w:val="003C752C"/>
    <w:rsid w:val="003D69C2"/>
    <w:rsid w:val="003E3BFC"/>
    <w:rsid w:val="004072C6"/>
    <w:rsid w:val="00440BDF"/>
    <w:rsid w:val="00494434"/>
    <w:rsid w:val="004A7371"/>
    <w:rsid w:val="004B12F4"/>
    <w:rsid w:val="004B3AEA"/>
    <w:rsid w:val="004B7253"/>
    <w:rsid w:val="004C4E9E"/>
    <w:rsid w:val="004E28DC"/>
    <w:rsid w:val="004F391C"/>
    <w:rsid w:val="004F405C"/>
    <w:rsid w:val="004F700C"/>
    <w:rsid w:val="00503DF1"/>
    <w:rsid w:val="00504A37"/>
    <w:rsid w:val="0050697B"/>
    <w:rsid w:val="00510AC8"/>
    <w:rsid w:val="00511610"/>
    <w:rsid w:val="00512589"/>
    <w:rsid w:val="005136BE"/>
    <w:rsid w:val="005234AC"/>
    <w:rsid w:val="00523D74"/>
    <w:rsid w:val="005245BD"/>
    <w:rsid w:val="005343A6"/>
    <w:rsid w:val="00534C6E"/>
    <w:rsid w:val="0053620C"/>
    <w:rsid w:val="00543DD7"/>
    <w:rsid w:val="00552BE8"/>
    <w:rsid w:val="0055451B"/>
    <w:rsid w:val="005670AE"/>
    <w:rsid w:val="005731EB"/>
    <w:rsid w:val="00573AB9"/>
    <w:rsid w:val="00580E41"/>
    <w:rsid w:val="005851E0"/>
    <w:rsid w:val="00585551"/>
    <w:rsid w:val="005A1ACC"/>
    <w:rsid w:val="005A1E63"/>
    <w:rsid w:val="005B2A44"/>
    <w:rsid w:val="005C05AA"/>
    <w:rsid w:val="005C0ADE"/>
    <w:rsid w:val="005C679B"/>
    <w:rsid w:val="005D527B"/>
    <w:rsid w:val="005D6680"/>
    <w:rsid w:val="005E260A"/>
    <w:rsid w:val="005E4761"/>
    <w:rsid w:val="00601B5F"/>
    <w:rsid w:val="00602864"/>
    <w:rsid w:val="00624880"/>
    <w:rsid w:val="00626696"/>
    <w:rsid w:val="00633CD4"/>
    <w:rsid w:val="0063776E"/>
    <w:rsid w:val="00637A19"/>
    <w:rsid w:val="006420F8"/>
    <w:rsid w:val="0064565C"/>
    <w:rsid w:val="006707EA"/>
    <w:rsid w:val="006809C1"/>
    <w:rsid w:val="0068176F"/>
    <w:rsid w:val="00681816"/>
    <w:rsid w:val="006A19C5"/>
    <w:rsid w:val="006A276F"/>
    <w:rsid w:val="006A7CC2"/>
    <w:rsid w:val="006B71AE"/>
    <w:rsid w:val="006C4AFD"/>
    <w:rsid w:val="006C6E44"/>
    <w:rsid w:val="006D221B"/>
    <w:rsid w:val="006D6EEA"/>
    <w:rsid w:val="006E2CEB"/>
    <w:rsid w:val="006E32B9"/>
    <w:rsid w:val="006E5005"/>
    <w:rsid w:val="006F77CD"/>
    <w:rsid w:val="00706C87"/>
    <w:rsid w:val="0071080A"/>
    <w:rsid w:val="00730303"/>
    <w:rsid w:val="00747953"/>
    <w:rsid w:val="00783F29"/>
    <w:rsid w:val="00784DD8"/>
    <w:rsid w:val="00790337"/>
    <w:rsid w:val="007912EF"/>
    <w:rsid w:val="007A093D"/>
    <w:rsid w:val="007B0C53"/>
    <w:rsid w:val="007B0F2C"/>
    <w:rsid w:val="007C4D7C"/>
    <w:rsid w:val="007D36CB"/>
    <w:rsid w:val="007D5445"/>
    <w:rsid w:val="007E4B1A"/>
    <w:rsid w:val="007F42A0"/>
    <w:rsid w:val="007F45FD"/>
    <w:rsid w:val="00803ED6"/>
    <w:rsid w:val="00817CDC"/>
    <w:rsid w:val="00822640"/>
    <w:rsid w:val="00856608"/>
    <w:rsid w:val="008653B3"/>
    <w:rsid w:val="00865C2D"/>
    <w:rsid w:val="00865DA4"/>
    <w:rsid w:val="00875C68"/>
    <w:rsid w:val="00894520"/>
    <w:rsid w:val="00896EA1"/>
    <w:rsid w:val="008A1D21"/>
    <w:rsid w:val="008A4CCA"/>
    <w:rsid w:val="008A5995"/>
    <w:rsid w:val="008C7718"/>
    <w:rsid w:val="008D72A7"/>
    <w:rsid w:val="008E679D"/>
    <w:rsid w:val="008F2AF6"/>
    <w:rsid w:val="009120F0"/>
    <w:rsid w:val="00920725"/>
    <w:rsid w:val="00926DF0"/>
    <w:rsid w:val="009276C2"/>
    <w:rsid w:val="0094362A"/>
    <w:rsid w:val="00944113"/>
    <w:rsid w:val="0094655F"/>
    <w:rsid w:val="00947F98"/>
    <w:rsid w:val="0095723B"/>
    <w:rsid w:val="00966162"/>
    <w:rsid w:val="00970E77"/>
    <w:rsid w:val="009714EB"/>
    <w:rsid w:val="00971D2E"/>
    <w:rsid w:val="00987F16"/>
    <w:rsid w:val="0099159D"/>
    <w:rsid w:val="009A72F4"/>
    <w:rsid w:val="009C1E89"/>
    <w:rsid w:val="009D3A39"/>
    <w:rsid w:val="009D5ADB"/>
    <w:rsid w:val="009F134C"/>
    <w:rsid w:val="00A010CF"/>
    <w:rsid w:val="00A023B1"/>
    <w:rsid w:val="00A117D6"/>
    <w:rsid w:val="00A1607F"/>
    <w:rsid w:val="00A231F7"/>
    <w:rsid w:val="00A32CB3"/>
    <w:rsid w:val="00A41786"/>
    <w:rsid w:val="00A4622B"/>
    <w:rsid w:val="00A500CE"/>
    <w:rsid w:val="00A57729"/>
    <w:rsid w:val="00A6240B"/>
    <w:rsid w:val="00A63004"/>
    <w:rsid w:val="00A64E60"/>
    <w:rsid w:val="00A65284"/>
    <w:rsid w:val="00A74EC7"/>
    <w:rsid w:val="00A83D66"/>
    <w:rsid w:val="00A850DE"/>
    <w:rsid w:val="00A94657"/>
    <w:rsid w:val="00AA12E6"/>
    <w:rsid w:val="00AA1745"/>
    <w:rsid w:val="00AA3B99"/>
    <w:rsid w:val="00AA6A76"/>
    <w:rsid w:val="00AA7ABF"/>
    <w:rsid w:val="00AB2528"/>
    <w:rsid w:val="00AD147B"/>
    <w:rsid w:val="00AE58BC"/>
    <w:rsid w:val="00AE725B"/>
    <w:rsid w:val="00AF5D3F"/>
    <w:rsid w:val="00AF7B34"/>
    <w:rsid w:val="00B0379D"/>
    <w:rsid w:val="00B147C0"/>
    <w:rsid w:val="00B16700"/>
    <w:rsid w:val="00B5037C"/>
    <w:rsid w:val="00B52629"/>
    <w:rsid w:val="00B555E1"/>
    <w:rsid w:val="00B5663A"/>
    <w:rsid w:val="00B63D86"/>
    <w:rsid w:val="00B67B0F"/>
    <w:rsid w:val="00B74204"/>
    <w:rsid w:val="00B80295"/>
    <w:rsid w:val="00B86CE5"/>
    <w:rsid w:val="00B8711D"/>
    <w:rsid w:val="00B90230"/>
    <w:rsid w:val="00BB050A"/>
    <w:rsid w:val="00BD10CC"/>
    <w:rsid w:val="00BD2F3A"/>
    <w:rsid w:val="00BE1BF8"/>
    <w:rsid w:val="00BE38E8"/>
    <w:rsid w:val="00BE6628"/>
    <w:rsid w:val="00C02793"/>
    <w:rsid w:val="00C06CD6"/>
    <w:rsid w:val="00C1767F"/>
    <w:rsid w:val="00C17815"/>
    <w:rsid w:val="00C443A0"/>
    <w:rsid w:val="00C451D4"/>
    <w:rsid w:val="00C511DF"/>
    <w:rsid w:val="00C52B2E"/>
    <w:rsid w:val="00C52C26"/>
    <w:rsid w:val="00C650F4"/>
    <w:rsid w:val="00C66743"/>
    <w:rsid w:val="00C70C5C"/>
    <w:rsid w:val="00C958BD"/>
    <w:rsid w:val="00CC0D9B"/>
    <w:rsid w:val="00CD3114"/>
    <w:rsid w:val="00CD4C46"/>
    <w:rsid w:val="00CE754A"/>
    <w:rsid w:val="00CF2475"/>
    <w:rsid w:val="00CF5BB6"/>
    <w:rsid w:val="00CF5E19"/>
    <w:rsid w:val="00CF7084"/>
    <w:rsid w:val="00D02B78"/>
    <w:rsid w:val="00D2721C"/>
    <w:rsid w:val="00D31466"/>
    <w:rsid w:val="00D55E6C"/>
    <w:rsid w:val="00D6045E"/>
    <w:rsid w:val="00D61167"/>
    <w:rsid w:val="00D728AA"/>
    <w:rsid w:val="00DA2902"/>
    <w:rsid w:val="00DA72FA"/>
    <w:rsid w:val="00DD10D7"/>
    <w:rsid w:val="00DD41E3"/>
    <w:rsid w:val="00DD6F3D"/>
    <w:rsid w:val="00DF07AE"/>
    <w:rsid w:val="00E119FD"/>
    <w:rsid w:val="00E12B5D"/>
    <w:rsid w:val="00E17858"/>
    <w:rsid w:val="00E20579"/>
    <w:rsid w:val="00E31322"/>
    <w:rsid w:val="00E41F07"/>
    <w:rsid w:val="00E431DF"/>
    <w:rsid w:val="00E4526D"/>
    <w:rsid w:val="00E470D4"/>
    <w:rsid w:val="00E473F2"/>
    <w:rsid w:val="00E547CF"/>
    <w:rsid w:val="00E5521E"/>
    <w:rsid w:val="00E60677"/>
    <w:rsid w:val="00E66582"/>
    <w:rsid w:val="00E86CE8"/>
    <w:rsid w:val="00E92787"/>
    <w:rsid w:val="00EA685D"/>
    <w:rsid w:val="00EC491F"/>
    <w:rsid w:val="00ED08A3"/>
    <w:rsid w:val="00ED1985"/>
    <w:rsid w:val="00ED2BF0"/>
    <w:rsid w:val="00ED341F"/>
    <w:rsid w:val="00ED4A1B"/>
    <w:rsid w:val="00EE23D6"/>
    <w:rsid w:val="00EE42DA"/>
    <w:rsid w:val="00EE568F"/>
    <w:rsid w:val="00EE601D"/>
    <w:rsid w:val="00EF5707"/>
    <w:rsid w:val="00F01F02"/>
    <w:rsid w:val="00F04179"/>
    <w:rsid w:val="00F10F67"/>
    <w:rsid w:val="00F14E6B"/>
    <w:rsid w:val="00F179FA"/>
    <w:rsid w:val="00F3477F"/>
    <w:rsid w:val="00F44F3A"/>
    <w:rsid w:val="00F4549B"/>
    <w:rsid w:val="00F47027"/>
    <w:rsid w:val="00F7088C"/>
    <w:rsid w:val="00F71591"/>
    <w:rsid w:val="00F822CE"/>
    <w:rsid w:val="00F828F2"/>
    <w:rsid w:val="00FA5156"/>
    <w:rsid w:val="00FB0196"/>
    <w:rsid w:val="00FB0C41"/>
    <w:rsid w:val="00FB74B6"/>
    <w:rsid w:val="00FC1FC3"/>
    <w:rsid w:val="00FD6EFE"/>
    <w:rsid w:val="00FE1D2A"/>
    <w:rsid w:val="00FF5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1D954"/>
  <w15:chartTrackingRefBased/>
  <w15:docId w15:val="{05932089-8C12-4392-AA49-C9360246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B76"/>
  </w:style>
  <w:style w:type="paragraph" w:styleId="3">
    <w:name w:val="heading 3"/>
    <w:basedOn w:val="a"/>
    <w:link w:val="30"/>
    <w:uiPriority w:val="9"/>
    <w:qFormat/>
    <w:rsid w:val="000470F9"/>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70F9"/>
    <w:rPr>
      <w:rFonts w:ascii="Times New Roman" w:eastAsia="Times New Roman" w:hAnsi="Times New Roman" w:cs="Times New Roman"/>
      <w:b/>
      <w:bCs/>
      <w:sz w:val="27"/>
      <w:szCs w:val="27"/>
      <w:lang w:val="ru-RU" w:eastAsia="ru-RU"/>
    </w:rPr>
  </w:style>
  <w:style w:type="table" w:styleId="a3">
    <w:name w:val="Table Grid"/>
    <w:basedOn w:val="a1"/>
    <w:uiPriority w:val="39"/>
    <w:rsid w:val="001F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0"/>
    <w:uiPriority w:val="99"/>
    <w:unhideWhenUsed/>
    <w:rsid w:val="001F1B76"/>
    <w:rPr>
      <w:color w:val="0563C1" w:themeColor="hyperlink"/>
      <w:u w:val="single"/>
    </w:rPr>
  </w:style>
  <w:style w:type="character" w:styleId="a4">
    <w:name w:val="Hyperlink"/>
    <w:basedOn w:val="a0"/>
    <w:uiPriority w:val="99"/>
    <w:unhideWhenUsed/>
    <w:rsid w:val="001F1B76"/>
    <w:rPr>
      <w:color w:val="0563C1" w:themeColor="hyperlink"/>
      <w:u w:val="single"/>
    </w:rPr>
  </w:style>
  <w:style w:type="character" w:styleId="a5">
    <w:name w:val="annotation reference"/>
    <w:basedOn w:val="a0"/>
    <w:uiPriority w:val="99"/>
    <w:semiHidden/>
    <w:unhideWhenUsed/>
    <w:rsid w:val="001F1B76"/>
    <w:rPr>
      <w:sz w:val="16"/>
      <w:szCs w:val="16"/>
    </w:rPr>
  </w:style>
  <w:style w:type="paragraph" w:styleId="a6">
    <w:name w:val="annotation text"/>
    <w:basedOn w:val="a"/>
    <w:link w:val="a7"/>
    <w:uiPriority w:val="99"/>
    <w:unhideWhenUsed/>
    <w:rsid w:val="001F1B76"/>
    <w:pPr>
      <w:spacing w:line="240" w:lineRule="auto"/>
    </w:pPr>
    <w:rPr>
      <w:sz w:val="20"/>
      <w:szCs w:val="20"/>
    </w:rPr>
  </w:style>
  <w:style w:type="character" w:customStyle="1" w:styleId="a7">
    <w:name w:val="Текст примечания Знак"/>
    <w:basedOn w:val="a0"/>
    <w:link w:val="a6"/>
    <w:uiPriority w:val="99"/>
    <w:rsid w:val="001F1B76"/>
    <w:rPr>
      <w:sz w:val="20"/>
      <w:szCs w:val="20"/>
    </w:rPr>
  </w:style>
  <w:style w:type="paragraph" w:styleId="a8">
    <w:name w:val="Balloon Text"/>
    <w:basedOn w:val="a"/>
    <w:link w:val="a9"/>
    <w:uiPriority w:val="99"/>
    <w:semiHidden/>
    <w:unhideWhenUsed/>
    <w:rsid w:val="001F1B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1B76"/>
    <w:rPr>
      <w:rFonts w:ascii="Segoe UI" w:hAnsi="Segoe UI" w:cs="Segoe UI"/>
      <w:sz w:val="18"/>
      <w:szCs w:val="18"/>
    </w:rPr>
  </w:style>
  <w:style w:type="paragraph" w:styleId="aa">
    <w:name w:val="annotation subject"/>
    <w:basedOn w:val="a6"/>
    <w:next w:val="a6"/>
    <w:link w:val="ab"/>
    <w:uiPriority w:val="99"/>
    <w:semiHidden/>
    <w:unhideWhenUsed/>
    <w:rsid w:val="00FE1D2A"/>
    <w:rPr>
      <w:b/>
      <w:bCs/>
    </w:rPr>
  </w:style>
  <w:style w:type="character" w:customStyle="1" w:styleId="ab">
    <w:name w:val="Тема примечания Знак"/>
    <w:basedOn w:val="a7"/>
    <w:link w:val="aa"/>
    <w:uiPriority w:val="99"/>
    <w:semiHidden/>
    <w:rsid w:val="00FE1D2A"/>
    <w:rPr>
      <w:b/>
      <w:bCs/>
      <w:sz w:val="20"/>
      <w:szCs w:val="20"/>
    </w:rPr>
  </w:style>
  <w:style w:type="character" w:customStyle="1" w:styleId="UnresolvedMention">
    <w:name w:val="Unresolved Mention"/>
    <w:basedOn w:val="a0"/>
    <w:uiPriority w:val="99"/>
    <w:semiHidden/>
    <w:unhideWhenUsed/>
    <w:rsid w:val="00FE1D2A"/>
    <w:rPr>
      <w:color w:val="605E5C"/>
      <w:shd w:val="clear" w:color="auto" w:fill="E1DFDD"/>
    </w:rPr>
  </w:style>
  <w:style w:type="paragraph" w:styleId="ac">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d"/>
    <w:uiPriority w:val="99"/>
    <w:unhideWhenUsed/>
    <w:qFormat/>
    <w:rsid w:val="003154AF"/>
    <w:pPr>
      <w:spacing w:after="0" w:line="240" w:lineRule="auto"/>
    </w:pPr>
    <w:rPr>
      <w:sz w:val="20"/>
      <w:szCs w:val="20"/>
    </w:rPr>
  </w:style>
  <w:style w:type="character" w:customStyle="1" w:styleId="ad">
    <w:name w:val="Текст с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basedOn w:val="a0"/>
    <w:link w:val="ac"/>
    <w:uiPriority w:val="99"/>
    <w:rsid w:val="003154AF"/>
    <w:rPr>
      <w:sz w:val="20"/>
      <w:szCs w:val="20"/>
    </w:rPr>
  </w:style>
  <w:style w:type="character" w:styleId="ae">
    <w:name w:val="footnote reference"/>
    <w:basedOn w:val="a0"/>
    <w:uiPriority w:val="99"/>
    <w:semiHidden/>
    <w:unhideWhenUsed/>
    <w:rsid w:val="003154AF"/>
    <w:rPr>
      <w:vertAlign w:val="superscript"/>
    </w:rPr>
  </w:style>
  <w:style w:type="paragraph" w:styleId="af">
    <w:name w:val="List Paragraph"/>
    <w:basedOn w:val="a"/>
    <w:uiPriority w:val="34"/>
    <w:qFormat/>
    <w:rsid w:val="003154AF"/>
    <w:pPr>
      <w:ind w:left="720"/>
      <w:contextualSpacing/>
    </w:pPr>
  </w:style>
  <w:style w:type="paragraph" w:customStyle="1" w:styleId="rvps2">
    <w:name w:val="rvps2"/>
    <w:basedOn w:val="a"/>
    <w:rsid w:val="003154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Revision"/>
    <w:hidden/>
    <w:uiPriority w:val="99"/>
    <w:semiHidden/>
    <w:rsid w:val="003154AF"/>
    <w:pPr>
      <w:spacing w:after="0" w:line="240" w:lineRule="auto"/>
    </w:pPr>
  </w:style>
  <w:style w:type="table" w:customStyle="1" w:styleId="1">
    <w:name w:val="Сетка таблицы1"/>
    <w:basedOn w:val="a1"/>
    <w:next w:val="a3"/>
    <w:uiPriority w:val="39"/>
    <w:rsid w:val="0031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31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31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1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imestamplabel">
    <w:name w:val="c-timestamp__label"/>
    <w:basedOn w:val="a0"/>
    <w:rsid w:val="003154AF"/>
  </w:style>
  <w:style w:type="paragraph" w:customStyle="1" w:styleId="LO-normal">
    <w:name w:val="LO-normal"/>
    <w:qFormat/>
    <w:rsid w:val="003154AF"/>
    <w:pPr>
      <w:suppressAutoHyphens/>
    </w:pPr>
    <w:rPr>
      <w:rFonts w:ascii="Calibri" w:eastAsia="Calibri" w:hAnsi="Calibri" w:cs="Calibri"/>
      <w:lang w:eastAsia="zh-CN" w:bidi="hi-IN"/>
    </w:rPr>
  </w:style>
  <w:style w:type="paragraph" w:styleId="af1">
    <w:name w:val="header"/>
    <w:basedOn w:val="a"/>
    <w:link w:val="af2"/>
    <w:uiPriority w:val="99"/>
    <w:unhideWhenUsed/>
    <w:rsid w:val="003154A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154AF"/>
  </w:style>
  <w:style w:type="paragraph" w:styleId="af3">
    <w:name w:val="footer"/>
    <w:basedOn w:val="a"/>
    <w:link w:val="af4"/>
    <w:uiPriority w:val="99"/>
    <w:unhideWhenUsed/>
    <w:rsid w:val="003154A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154AF"/>
  </w:style>
  <w:style w:type="paragraph" w:styleId="af5">
    <w:name w:val="No Spacing"/>
    <w:uiPriority w:val="1"/>
    <w:qFormat/>
    <w:rsid w:val="000470F9"/>
    <w:pPr>
      <w:spacing w:after="0" w:line="240" w:lineRule="auto"/>
      <w:ind w:firstLine="709"/>
      <w:jc w:val="both"/>
    </w:pPr>
    <w:rPr>
      <w:rFonts w:ascii="Calibri" w:eastAsia="Times New Roman" w:hAnsi="Calibri" w:cs="Times New Roman"/>
      <w:lang w:val="ru-RU"/>
    </w:rPr>
  </w:style>
  <w:style w:type="character" w:customStyle="1" w:styleId="10">
    <w:name w:val="Незакрита згадка1"/>
    <w:basedOn w:val="a0"/>
    <w:uiPriority w:val="99"/>
    <w:semiHidden/>
    <w:unhideWhenUsed/>
    <w:rsid w:val="000470F9"/>
    <w:rPr>
      <w:color w:val="605E5C"/>
      <w:shd w:val="clear" w:color="auto" w:fill="E1DFDD"/>
    </w:rPr>
  </w:style>
  <w:style w:type="paragraph" w:styleId="af6">
    <w:name w:val="Normal (Web)"/>
    <w:basedOn w:val="a"/>
    <w:uiPriority w:val="99"/>
    <w:semiHidden/>
    <w:unhideWhenUsed/>
    <w:rsid w:val="000470F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046">
      <w:bodyDiv w:val="1"/>
      <w:marLeft w:val="0"/>
      <w:marRight w:val="0"/>
      <w:marTop w:val="0"/>
      <w:marBottom w:val="0"/>
      <w:divBdr>
        <w:top w:val="none" w:sz="0" w:space="0" w:color="auto"/>
        <w:left w:val="none" w:sz="0" w:space="0" w:color="auto"/>
        <w:bottom w:val="none" w:sz="0" w:space="0" w:color="auto"/>
        <w:right w:val="none" w:sz="0" w:space="0" w:color="auto"/>
      </w:divBdr>
      <w:divsChild>
        <w:div w:id="107089124">
          <w:marLeft w:val="0"/>
          <w:marRight w:val="0"/>
          <w:marTop w:val="0"/>
          <w:marBottom w:val="225"/>
          <w:divBdr>
            <w:top w:val="none" w:sz="0" w:space="0" w:color="auto"/>
            <w:left w:val="none" w:sz="0" w:space="0" w:color="auto"/>
            <w:bottom w:val="none" w:sz="0" w:space="0" w:color="auto"/>
            <w:right w:val="none" w:sz="0" w:space="0" w:color="auto"/>
          </w:divBdr>
        </w:div>
        <w:div w:id="605505541">
          <w:marLeft w:val="0"/>
          <w:marRight w:val="0"/>
          <w:marTop w:val="225"/>
          <w:marBottom w:val="300"/>
          <w:divBdr>
            <w:top w:val="none" w:sz="0" w:space="0" w:color="auto"/>
            <w:left w:val="none" w:sz="0" w:space="0" w:color="auto"/>
            <w:bottom w:val="none" w:sz="0" w:space="0" w:color="auto"/>
            <w:right w:val="none" w:sz="0" w:space="0" w:color="auto"/>
          </w:divBdr>
        </w:div>
      </w:divsChild>
    </w:div>
    <w:div w:id="121971735">
      <w:bodyDiv w:val="1"/>
      <w:marLeft w:val="0"/>
      <w:marRight w:val="0"/>
      <w:marTop w:val="0"/>
      <w:marBottom w:val="0"/>
      <w:divBdr>
        <w:top w:val="none" w:sz="0" w:space="0" w:color="auto"/>
        <w:left w:val="none" w:sz="0" w:space="0" w:color="auto"/>
        <w:bottom w:val="none" w:sz="0" w:space="0" w:color="auto"/>
        <w:right w:val="none" w:sz="0" w:space="0" w:color="auto"/>
      </w:divBdr>
    </w:div>
    <w:div w:id="152333113">
      <w:bodyDiv w:val="1"/>
      <w:marLeft w:val="0"/>
      <w:marRight w:val="0"/>
      <w:marTop w:val="0"/>
      <w:marBottom w:val="0"/>
      <w:divBdr>
        <w:top w:val="none" w:sz="0" w:space="0" w:color="auto"/>
        <w:left w:val="none" w:sz="0" w:space="0" w:color="auto"/>
        <w:bottom w:val="none" w:sz="0" w:space="0" w:color="auto"/>
        <w:right w:val="none" w:sz="0" w:space="0" w:color="auto"/>
      </w:divBdr>
    </w:div>
    <w:div w:id="407506685">
      <w:bodyDiv w:val="1"/>
      <w:marLeft w:val="0"/>
      <w:marRight w:val="0"/>
      <w:marTop w:val="0"/>
      <w:marBottom w:val="0"/>
      <w:divBdr>
        <w:top w:val="none" w:sz="0" w:space="0" w:color="auto"/>
        <w:left w:val="none" w:sz="0" w:space="0" w:color="auto"/>
        <w:bottom w:val="none" w:sz="0" w:space="0" w:color="auto"/>
        <w:right w:val="none" w:sz="0" w:space="0" w:color="auto"/>
      </w:divBdr>
    </w:div>
    <w:div w:id="626736907">
      <w:bodyDiv w:val="1"/>
      <w:marLeft w:val="0"/>
      <w:marRight w:val="0"/>
      <w:marTop w:val="0"/>
      <w:marBottom w:val="0"/>
      <w:divBdr>
        <w:top w:val="none" w:sz="0" w:space="0" w:color="auto"/>
        <w:left w:val="none" w:sz="0" w:space="0" w:color="auto"/>
        <w:bottom w:val="none" w:sz="0" w:space="0" w:color="auto"/>
        <w:right w:val="none" w:sz="0" w:space="0" w:color="auto"/>
      </w:divBdr>
    </w:div>
    <w:div w:id="728309611">
      <w:bodyDiv w:val="1"/>
      <w:marLeft w:val="0"/>
      <w:marRight w:val="0"/>
      <w:marTop w:val="0"/>
      <w:marBottom w:val="0"/>
      <w:divBdr>
        <w:top w:val="none" w:sz="0" w:space="0" w:color="auto"/>
        <w:left w:val="none" w:sz="0" w:space="0" w:color="auto"/>
        <w:bottom w:val="none" w:sz="0" w:space="0" w:color="auto"/>
        <w:right w:val="none" w:sz="0" w:space="0" w:color="auto"/>
      </w:divBdr>
    </w:div>
    <w:div w:id="750935099">
      <w:bodyDiv w:val="1"/>
      <w:marLeft w:val="0"/>
      <w:marRight w:val="0"/>
      <w:marTop w:val="0"/>
      <w:marBottom w:val="0"/>
      <w:divBdr>
        <w:top w:val="none" w:sz="0" w:space="0" w:color="auto"/>
        <w:left w:val="none" w:sz="0" w:space="0" w:color="auto"/>
        <w:bottom w:val="none" w:sz="0" w:space="0" w:color="auto"/>
        <w:right w:val="none" w:sz="0" w:space="0" w:color="auto"/>
      </w:divBdr>
      <w:divsChild>
        <w:div w:id="737485858">
          <w:marLeft w:val="0"/>
          <w:marRight w:val="0"/>
          <w:marTop w:val="0"/>
          <w:marBottom w:val="0"/>
          <w:divBdr>
            <w:top w:val="none" w:sz="0" w:space="0" w:color="auto"/>
            <w:left w:val="none" w:sz="0" w:space="0" w:color="auto"/>
            <w:bottom w:val="none" w:sz="0" w:space="0" w:color="auto"/>
            <w:right w:val="none" w:sz="0" w:space="0" w:color="auto"/>
          </w:divBdr>
          <w:divsChild>
            <w:div w:id="2083479219">
              <w:marLeft w:val="0"/>
              <w:marRight w:val="0"/>
              <w:marTop w:val="0"/>
              <w:marBottom w:val="360"/>
              <w:divBdr>
                <w:top w:val="none" w:sz="0" w:space="0" w:color="auto"/>
                <w:left w:val="none" w:sz="0" w:space="0" w:color="auto"/>
                <w:bottom w:val="none" w:sz="0" w:space="0" w:color="auto"/>
                <w:right w:val="none" w:sz="0" w:space="0" w:color="auto"/>
              </w:divBdr>
              <w:divsChild>
                <w:div w:id="1504707777">
                  <w:marLeft w:val="0"/>
                  <w:marRight w:val="0"/>
                  <w:marTop w:val="0"/>
                  <w:marBottom w:val="0"/>
                  <w:divBdr>
                    <w:top w:val="none" w:sz="0" w:space="0" w:color="auto"/>
                    <w:left w:val="none" w:sz="0" w:space="0" w:color="auto"/>
                    <w:bottom w:val="none" w:sz="0" w:space="0" w:color="auto"/>
                    <w:right w:val="none" w:sz="0" w:space="0" w:color="auto"/>
                  </w:divBdr>
                  <w:divsChild>
                    <w:div w:id="1571816070">
                      <w:marLeft w:val="0"/>
                      <w:marRight w:val="0"/>
                      <w:marTop w:val="0"/>
                      <w:marBottom w:val="0"/>
                      <w:divBdr>
                        <w:top w:val="none" w:sz="0" w:space="0" w:color="auto"/>
                        <w:left w:val="none" w:sz="0" w:space="0" w:color="auto"/>
                        <w:bottom w:val="none" w:sz="0" w:space="0" w:color="auto"/>
                        <w:right w:val="none" w:sz="0" w:space="0" w:color="auto"/>
                      </w:divBdr>
                      <w:divsChild>
                        <w:div w:id="1938975871">
                          <w:marLeft w:val="0"/>
                          <w:marRight w:val="0"/>
                          <w:marTop w:val="0"/>
                          <w:marBottom w:val="0"/>
                          <w:divBdr>
                            <w:top w:val="none" w:sz="0" w:space="0" w:color="auto"/>
                            <w:left w:val="none" w:sz="0" w:space="0" w:color="auto"/>
                            <w:bottom w:val="none" w:sz="0" w:space="0" w:color="auto"/>
                            <w:right w:val="none" w:sz="0" w:space="0" w:color="auto"/>
                          </w:divBdr>
                          <w:divsChild>
                            <w:div w:id="1714311695">
                              <w:marLeft w:val="0"/>
                              <w:marRight w:val="120"/>
                              <w:marTop w:val="0"/>
                              <w:marBottom w:val="0"/>
                              <w:divBdr>
                                <w:top w:val="none" w:sz="0" w:space="0" w:color="auto"/>
                                <w:left w:val="none" w:sz="0" w:space="0" w:color="auto"/>
                                <w:bottom w:val="none" w:sz="0" w:space="0" w:color="auto"/>
                                <w:right w:val="none" w:sz="0" w:space="0" w:color="auto"/>
                              </w:divBdr>
                              <w:divsChild>
                                <w:div w:id="41103236">
                                  <w:marLeft w:val="-300"/>
                                  <w:marRight w:val="0"/>
                                  <w:marTop w:val="0"/>
                                  <w:marBottom w:val="0"/>
                                  <w:divBdr>
                                    <w:top w:val="none" w:sz="0" w:space="0" w:color="auto"/>
                                    <w:left w:val="none" w:sz="0" w:space="0" w:color="auto"/>
                                    <w:bottom w:val="none" w:sz="0" w:space="0" w:color="auto"/>
                                    <w:right w:val="none" w:sz="0" w:space="0" w:color="auto"/>
                                  </w:divBdr>
                                </w:div>
                              </w:divsChild>
                            </w:div>
                            <w:div w:id="1782258826">
                              <w:marLeft w:val="-240"/>
                              <w:marRight w:val="-120"/>
                              <w:marTop w:val="0"/>
                              <w:marBottom w:val="0"/>
                              <w:divBdr>
                                <w:top w:val="none" w:sz="0" w:space="0" w:color="auto"/>
                                <w:left w:val="none" w:sz="0" w:space="0" w:color="auto"/>
                                <w:bottom w:val="none" w:sz="0" w:space="0" w:color="auto"/>
                                <w:right w:val="none" w:sz="0" w:space="0" w:color="auto"/>
                              </w:divBdr>
                              <w:divsChild>
                                <w:div w:id="457533417">
                                  <w:marLeft w:val="0"/>
                                  <w:marRight w:val="0"/>
                                  <w:marTop w:val="0"/>
                                  <w:marBottom w:val="60"/>
                                  <w:divBdr>
                                    <w:top w:val="none" w:sz="0" w:space="0" w:color="auto"/>
                                    <w:left w:val="none" w:sz="0" w:space="0" w:color="auto"/>
                                    <w:bottom w:val="none" w:sz="0" w:space="0" w:color="auto"/>
                                    <w:right w:val="none" w:sz="0" w:space="0" w:color="auto"/>
                                  </w:divBdr>
                                  <w:divsChild>
                                    <w:div w:id="181290053">
                                      <w:marLeft w:val="0"/>
                                      <w:marRight w:val="0"/>
                                      <w:marTop w:val="0"/>
                                      <w:marBottom w:val="0"/>
                                      <w:divBdr>
                                        <w:top w:val="none" w:sz="0" w:space="0" w:color="auto"/>
                                        <w:left w:val="none" w:sz="0" w:space="0" w:color="auto"/>
                                        <w:bottom w:val="none" w:sz="0" w:space="0" w:color="auto"/>
                                        <w:right w:val="none" w:sz="0" w:space="0" w:color="auto"/>
                                      </w:divBdr>
                                      <w:divsChild>
                                        <w:div w:id="1519006694">
                                          <w:marLeft w:val="0"/>
                                          <w:marRight w:val="0"/>
                                          <w:marTop w:val="0"/>
                                          <w:marBottom w:val="0"/>
                                          <w:divBdr>
                                            <w:top w:val="none" w:sz="0" w:space="0" w:color="auto"/>
                                            <w:left w:val="none" w:sz="0" w:space="0" w:color="auto"/>
                                            <w:bottom w:val="none" w:sz="0" w:space="0" w:color="auto"/>
                                            <w:right w:val="none" w:sz="0" w:space="0" w:color="auto"/>
                                          </w:divBdr>
                                          <w:divsChild>
                                            <w:div w:id="1042097180">
                                              <w:marLeft w:val="0"/>
                                              <w:marRight w:val="0"/>
                                              <w:marTop w:val="0"/>
                                              <w:marBottom w:val="0"/>
                                              <w:divBdr>
                                                <w:top w:val="none" w:sz="0" w:space="0" w:color="auto"/>
                                                <w:left w:val="none" w:sz="0" w:space="0" w:color="auto"/>
                                                <w:bottom w:val="none" w:sz="0" w:space="0" w:color="auto"/>
                                                <w:right w:val="none" w:sz="0" w:space="0" w:color="auto"/>
                                              </w:divBdr>
                                              <w:divsChild>
                                                <w:div w:id="10222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170029">
          <w:marLeft w:val="0"/>
          <w:marRight w:val="0"/>
          <w:marTop w:val="0"/>
          <w:marBottom w:val="0"/>
          <w:divBdr>
            <w:top w:val="none" w:sz="0" w:space="0" w:color="auto"/>
            <w:left w:val="none" w:sz="0" w:space="0" w:color="auto"/>
            <w:bottom w:val="none" w:sz="0" w:space="0" w:color="auto"/>
            <w:right w:val="none" w:sz="0" w:space="0" w:color="auto"/>
          </w:divBdr>
          <w:divsChild>
            <w:div w:id="1860197182">
              <w:marLeft w:val="0"/>
              <w:marRight w:val="0"/>
              <w:marTop w:val="0"/>
              <w:marBottom w:val="0"/>
              <w:divBdr>
                <w:top w:val="none" w:sz="0" w:space="0" w:color="auto"/>
                <w:left w:val="none" w:sz="0" w:space="0" w:color="auto"/>
                <w:bottom w:val="none" w:sz="0" w:space="0" w:color="auto"/>
                <w:right w:val="none" w:sz="0" w:space="0" w:color="auto"/>
              </w:divBdr>
              <w:divsChild>
                <w:div w:id="1862666684">
                  <w:marLeft w:val="0"/>
                  <w:marRight w:val="0"/>
                  <w:marTop w:val="0"/>
                  <w:marBottom w:val="0"/>
                  <w:divBdr>
                    <w:top w:val="none" w:sz="0" w:space="0" w:color="auto"/>
                    <w:left w:val="none" w:sz="0" w:space="0" w:color="auto"/>
                    <w:bottom w:val="none" w:sz="0" w:space="0" w:color="auto"/>
                    <w:right w:val="none" w:sz="0" w:space="0" w:color="auto"/>
                  </w:divBdr>
                  <w:divsChild>
                    <w:div w:id="1409112523">
                      <w:marLeft w:val="0"/>
                      <w:marRight w:val="0"/>
                      <w:marTop w:val="0"/>
                      <w:marBottom w:val="0"/>
                      <w:divBdr>
                        <w:top w:val="none" w:sz="0" w:space="0" w:color="auto"/>
                        <w:left w:val="none" w:sz="0" w:space="0" w:color="auto"/>
                        <w:bottom w:val="none" w:sz="0" w:space="0" w:color="auto"/>
                        <w:right w:val="none" w:sz="0" w:space="0" w:color="auto"/>
                      </w:divBdr>
                      <w:divsChild>
                        <w:div w:id="1103300530">
                          <w:marLeft w:val="0"/>
                          <w:marRight w:val="0"/>
                          <w:marTop w:val="0"/>
                          <w:marBottom w:val="0"/>
                          <w:divBdr>
                            <w:top w:val="none" w:sz="0" w:space="0" w:color="auto"/>
                            <w:left w:val="none" w:sz="0" w:space="0" w:color="auto"/>
                            <w:bottom w:val="none" w:sz="0" w:space="0" w:color="auto"/>
                            <w:right w:val="none" w:sz="0" w:space="0" w:color="auto"/>
                          </w:divBdr>
                          <w:divsChild>
                            <w:div w:id="455637125">
                              <w:marLeft w:val="-240"/>
                              <w:marRight w:val="-120"/>
                              <w:marTop w:val="0"/>
                              <w:marBottom w:val="0"/>
                              <w:divBdr>
                                <w:top w:val="none" w:sz="0" w:space="0" w:color="auto"/>
                                <w:left w:val="none" w:sz="0" w:space="0" w:color="auto"/>
                                <w:bottom w:val="none" w:sz="0" w:space="0" w:color="auto"/>
                                <w:right w:val="none" w:sz="0" w:space="0" w:color="auto"/>
                              </w:divBdr>
                              <w:divsChild>
                                <w:div w:id="1012074017">
                                  <w:marLeft w:val="0"/>
                                  <w:marRight w:val="0"/>
                                  <w:marTop w:val="0"/>
                                  <w:marBottom w:val="60"/>
                                  <w:divBdr>
                                    <w:top w:val="none" w:sz="0" w:space="0" w:color="auto"/>
                                    <w:left w:val="none" w:sz="0" w:space="0" w:color="auto"/>
                                    <w:bottom w:val="none" w:sz="0" w:space="0" w:color="auto"/>
                                    <w:right w:val="none" w:sz="0" w:space="0" w:color="auto"/>
                                  </w:divBdr>
                                  <w:divsChild>
                                    <w:div w:id="585846878">
                                      <w:marLeft w:val="0"/>
                                      <w:marRight w:val="0"/>
                                      <w:marTop w:val="0"/>
                                      <w:marBottom w:val="0"/>
                                      <w:divBdr>
                                        <w:top w:val="none" w:sz="0" w:space="0" w:color="auto"/>
                                        <w:left w:val="none" w:sz="0" w:space="0" w:color="auto"/>
                                        <w:bottom w:val="none" w:sz="0" w:space="0" w:color="auto"/>
                                        <w:right w:val="none" w:sz="0" w:space="0" w:color="auto"/>
                                      </w:divBdr>
                                      <w:divsChild>
                                        <w:div w:id="893811424">
                                          <w:marLeft w:val="0"/>
                                          <w:marRight w:val="0"/>
                                          <w:marTop w:val="0"/>
                                          <w:marBottom w:val="0"/>
                                          <w:divBdr>
                                            <w:top w:val="none" w:sz="0" w:space="0" w:color="auto"/>
                                            <w:left w:val="none" w:sz="0" w:space="0" w:color="auto"/>
                                            <w:bottom w:val="none" w:sz="0" w:space="0" w:color="auto"/>
                                            <w:right w:val="none" w:sz="0" w:space="0" w:color="auto"/>
                                          </w:divBdr>
                                          <w:divsChild>
                                            <w:div w:id="1183086745">
                                              <w:marLeft w:val="0"/>
                                              <w:marRight w:val="0"/>
                                              <w:marTop w:val="0"/>
                                              <w:marBottom w:val="0"/>
                                              <w:divBdr>
                                                <w:top w:val="none" w:sz="0" w:space="0" w:color="auto"/>
                                                <w:left w:val="none" w:sz="0" w:space="0" w:color="auto"/>
                                                <w:bottom w:val="none" w:sz="0" w:space="0" w:color="auto"/>
                                                <w:right w:val="none" w:sz="0" w:space="0" w:color="auto"/>
                                              </w:divBdr>
                                              <w:divsChild>
                                                <w:div w:id="11601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694191">
                              <w:marLeft w:val="0"/>
                              <w:marRight w:val="120"/>
                              <w:marTop w:val="0"/>
                              <w:marBottom w:val="0"/>
                              <w:divBdr>
                                <w:top w:val="none" w:sz="0" w:space="0" w:color="auto"/>
                                <w:left w:val="none" w:sz="0" w:space="0" w:color="auto"/>
                                <w:bottom w:val="none" w:sz="0" w:space="0" w:color="auto"/>
                                <w:right w:val="none" w:sz="0" w:space="0" w:color="auto"/>
                              </w:divBdr>
                              <w:divsChild>
                                <w:div w:id="19869290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129421">
          <w:marLeft w:val="0"/>
          <w:marRight w:val="0"/>
          <w:marTop w:val="0"/>
          <w:marBottom w:val="0"/>
          <w:divBdr>
            <w:top w:val="none" w:sz="0" w:space="0" w:color="auto"/>
            <w:left w:val="none" w:sz="0" w:space="0" w:color="auto"/>
            <w:bottom w:val="none" w:sz="0" w:space="0" w:color="auto"/>
            <w:right w:val="none" w:sz="0" w:space="0" w:color="auto"/>
          </w:divBdr>
          <w:divsChild>
            <w:div w:id="613094427">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0"/>
                  <w:marRight w:val="0"/>
                  <w:marTop w:val="0"/>
                  <w:marBottom w:val="0"/>
                  <w:divBdr>
                    <w:top w:val="none" w:sz="0" w:space="0" w:color="auto"/>
                    <w:left w:val="none" w:sz="0" w:space="0" w:color="auto"/>
                    <w:bottom w:val="none" w:sz="0" w:space="0" w:color="auto"/>
                    <w:right w:val="none" w:sz="0" w:space="0" w:color="auto"/>
                  </w:divBdr>
                  <w:divsChild>
                    <w:div w:id="1640766368">
                      <w:marLeft w:val="0"/>
                      <w:marRight w:val="0"/>
                      <w:marTop w:val="0"/>
                      <w:marBottom w:val="0"/>
                      <w:divBdr>
                        <w:top w:val="none" w:sz="0" w:space="0" w:color="auto"/>
                        <w:left w:val="none" w:sz="0" w:space="0" w:color="auto"/>
                        <w:bottom w:val="none" w:sz="0" w:space="0" w:color="auto"/>
                        <w:right w:val="none" w:sz="0" w:space="0" w:color="auto"/>
                      </w:divBdr>
                      <w:divsChild>
                        <w:div w:id="1050887429">
                          <w:marLeft w:val="0"/>
                          <w:marRight w:val="0"/>
                          <w:marTop w:val="0"/>
                          <w:marBottom w:val="0"/>
                          <w:divBdr>
                            <w:top w:val="none" w:sz="0" w:space="0" w:color="auto"/>
                            <w:left w:val="none" w:sz="0" w:space="0" w:color="auto"/>
                            <w:bottom w:val="none" w:sz="0" w:space="0" w:color="auto"/>
                            <w:right w:val="none" w:sz="0" w:space="0" w:color="auto"/>
                          </w:divBdr>
                          <w:divsChild>
                            <w:div w:id="492986189">
                              <w:marLeft w:val="-240"/>
                              <w:marRight w:val="-120"/>
                              <w:marTop w:val="0"/>
                              <w:marBottom w:val="0"/>
                              <w:divBdr>
                                <w:top w:val="none" w:sz="0" w:space="0" w:color="auto"/>
                                <w:left w:val="none" w:sz="0" w:space="0" w:color="auto"/>
                                <w:bottom w:val="none" w:sz="0" w:space="0" w:color="auto"/>
                                <w:right w:val="none" w:sz="0" w:space="0" w:color="auto"/>
                              </w:divBdr>
                              <w:divsChild>
                                <w:div w:id="1648778978">
                                  <w:marLeft w:val="0"/>
                                  <w:marRight w:val="0"/>
                                  <w:marTop w:val="0"/>
                                  <w:marBottom w:val="60"/>
                                  <w:divBdr>
                                    <w:top w:val="none" w:sz="0" w:space="0" w:color="auto"/>
                                    <w:left w:val="none" w:sz="0" w:space="0" w:color="auto"/>
                                    <w:bottom w:val="none" w:sz="0" w:space="0" w:color="auto"/>
                                    <w:right w:val="none" w:sz="0" w:space="0" w:color="auto"/>
                                  </w:divBdr>
                                  <w:divsChild>
                                    <w:div w:id="1693872202">
                                      <w:marLeft w:val="0"/>
                                      <w:marRight w:val="0"/>
                                      <w:marTop w:val="0"/>
                                      <w:marBottom w:val="0"/>
                                      <w:divBdr>
                                        <w:top w:val="none" w:sz="0" w:space="0" w:color="auto"/>
                                        <w:left w:val="none" w:sz="0" w:space="0" w:color="auto"/>
                                        <w:bottom w:val="none" w:sz="0" w:space="0" w:color="auto"/>
                                        <w:right w:val="none" w:sz="0" w:space="0" w:color="auto"/>
                                      </w:divBdr>
                                      <w:divsChild>
                                        <w:div w:id="1854803087">
                                          <w:marLeft w:val="0"/>
                                          <w:marRight w:val="0"/>
                                          <w:marTop w:val="0"/>
                                          <w:marBottom w:val="0"/>
                                          <w:divBdr>
                                            <w:top w:val="none" w:sz="0" w:space="0" w:color="auto"/>
                                            <w:left w:val="none" w:sz="0" w:space="0" w:color="auto"/>
                                            <w:bottom w:val="none" w:sz="0" w:space="0" w:color="auto"/>
                                            <w:right w:val="none" w:sz="0" w:space="0" w:color="auto"/>
                                          </w:divBdr>
                                          <w:divsChild>
                                            <w:div w:id="873621354">
                                              <w:marLeft w:val="0"/>
                                              <w:marRight w:val="0"/>
                                              <w:marTop w:val="0"/>
                                              <w:marBottom w:val="0"/>
                                              <w:divBdr>
                                                <w:top w:val="none" w:sz="0" w:space="0" w:color="auto"/>
                                                <w:left w:val="none" w:sz="0" w:space="0" w:color="auto"/>
                                                <w:bottom w:val="none" w:sz="0" w:space="0" w:color="auto"/>
                                                <w:right w:val="none" w:sz="0" w:space="0" w:color="auto"/>
                                              </w:divBdr>
                                              <w:divsChild>
                                                <w:div w:id="6606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768849">
      <w:bodyDiv w:val="1"/>
      <w:marLeft w:val="0"/>
      <w:marRight w:val="0"/>
      <w:marTop w:val="0"/>
      <w:marBottom w:val="0"/>
      <w:divBdr>
        <w:top w:val="none" w:sz="0" w:space="0" w:color="auto"/>
        <w:left w:val="none" w:sz="0" w:space="0" w:color="auto"/>
        <w:bottom w:val="none" w:sz="0" w:space="0" w:color="auto"/>
        <w:right w:val="none" w:sz="0" w:space="0" w:color="auto"/>
      </w:divBdr>
    </w:div>
    <w:div w:id="884021031">
      <w:bodyDiv w:val="1"/>
      <w:marLeft w:val="0"/>
      <w:marRight w:val="0"/>
      <w:marTop w:val="0"/>
      <w:marBottom w:val="0"/>
      <w:divBdr>
        <w:top w:val="none" w:sz="0" w:space="0" w:color="auto"/>
        <w:left w:val="none" w:sz="0" w:space="0" w:color="auto"/>
        <w:bottom w:val="none" w:sz="0" w:space="0" w:color="auto"/>
        <w:right w:val="none" w:sz="0" w:space="0" w:color="auto"/>
      </w:divBdr>
    </w:div>
    <w:div w:id="971444255">
      <w:bodyDiv w:val="1"/>
      <w:marLeft w:val="0"/>
      <w:marRight w:val="0"/>
      <w:marTop w:val="0"/>
      <w:marBottom w:val="0"/>
      <w:divBdr>
        <w:top w:val="none" w:sz="0" w:space="0" w:color="auto"/>
        <w:left w:val="none" w:sz="0" w:space="0" w:color="auto"/>
        <w:bottom w:val="none" w:sz="0" w:space="0" w:color="auto"/>
        <w:right w:val="none" w:sz="0" w:space="0" w:color="auto"/>
      </w:divBdr>
    </w:div>
    <w:div w:id="1342851953">
      <w:bodyDiv w:val="1"/>
      <w:marLeft w:val="0"/>
      <w:marRight w:val="0"/>
      <w:marTop w:val="0"/>
      <w:marBottom w:val="0"/>
      <w:divBdr>
        <w:top w:val="none" w:sz="0" w:space="0" w:color="auto"/>
        <w:left w:val="none" w:sz="0" w:space="0" w:color="auto"/>
        <w:bottom w:val="none" w:sz="0" w:space="0" w:color="auto"/>
        <w:right w:val="none" w:sz="0" w:space="0" w:color="auto"/>
      </w:divBdr>
    </w:div>
    <w:div w:id="1439905377">
      <w:bodyDiv w:val="1"/>
      <w:marLeft w:val="0"/>
      <w:marRight w:val="0"/>
      <w:marTop w:val="0"/>
      <w:marBottom w:val="0"/>
      <w:divBdr>
        <w:top w:val="none" w:sz="0" w:space="0" w:color="auto"/>
        <w:left w:val="none" w:sz="0" w:space="0" w:color="auto"/>
        <w:bottom w:val="none" w:sz="0" w:space="0" w:color="auto"/>
        <w:right w:val="none" w:sz="0" w:space="0" w:color="auto"/>
      </w:divBdr>
    </w:div>
    <w:div w:id="1758287016">
      <w:bodyDiv w:val="1"/>
      <w:marLeft w:val="0"/>
      <w:marRight w:val="0"/>
      <w:marTop w:val="0"/>
      <w:marBottom w:val="0"/>
      <w:divBdr>
        <w:top w:val="none" w:sz="0" w:space="0" w:color="auto"/>
        <w:left w:val="none" w:sz="0" w:space="0" w:color="auto"/>
        <w:bottom w:val="none" w:sz="0" w:space="0" w:color="auto"/>
        <w:right w:val="none" w:sz="0" w:space="0" w:color="auto"/>
      </w:divBdr>
    </w:div>
    <w:div w:id="1797597402">
      <w:bodyDiv w:val="1"/>
      <w:marLeft w:val="0"/>
      <w:marRight w:val="0"/>
      <w:marTop w:val="0"/>
      <w:marBottom w:val="0"/>
      <w:divBdr>
        <w:top w:val="none" w:sz="0" w:space="0" w:color="auto"/>
        <w:left w:val="none" w:sz="0" w:space="0" w:color="auto"/>
        <w:bottom w:val="none" w:sz="0" w:space="0" w:color="auto"/>
        <w:right w:val="none" w:sz="0" w:space="0" w:color="auto"/>
      </w:divBdr>
    </w:div>
    <w:div w:id="20001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z.gov.ua" TargetMode="External"/><Relationship Id="rId18" Type="http://schemas.openxmlformats.org/officeDocument/2006/relationships/hyperlink" Target="https://www.kmu.gov.ua" TargetMode="External"/><Relationship Id="rId26" Type="http://schemas.openxmlformats.org/officeDocument/2006/relationships/hyperlink" Target="https://moz.gov.ua/" TargetMode="External"/><Relationship Id="rId39" Type="http://schemas.openxmlformats.org/officeDocument/2006/relationships/hyperlink" Target="https://www.rada.gov.ua/" TargetMode="External"/><Relationship Id="rId21" Type="http://schemas.openxmlformats.org/officeDocument/2006/relationships/hyperlink" Target="https://moz.gov.ua" TargetMode="External"/><Relationship Id="rId34" Type="http://schemas.openxmlformats.org/officeDocument/2006/relationships/hyperlink" Target="https://moz.gov.ua/" TargetMode="External"/><Relationship Id="rId42" Type="http://schemas.openxmlformats.org/officeDocument/2006/relationships/hyperlink" Target="https://www.rada.gov.ua/" TargetMode="External"/><Relationship Id="rId47" Type="http://schemas.openxmlformats.org/officeDocument/2006/relationships/hyperlink" Target="https://www.rada.gov.ua/" TargetMode="External"/><Relationship Id="rId50" Type="http://schemas.openxmlformats.org/officeDocument/2006/relationships/hyperlink" Target="https://mon.gov.ua/ua" TargetMode="External"/><Relationship Id="rId55" Type="http://schemas.openxmlformats.org/officeDocument/2006/relationships/hyperlink" Target="https://diia.gov.ua/" TargetMode="External"/><Relationship Id="rId63" Type="http://schemas.openxmlformats.org/officeDocument/2006/relationships/hyperlink" Target="https://www.msp.gov.ua/" TargetMode="External"/><Relationship Id="rId7" Type="http://schemas.openxmlformats.org/officeDocument/2006/relationships/endnotes" Target="end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oz.gov.ua" TargetMode="External"/><Relationship Id="rId29" Type="http://schemas.openxmlformats.org/officeDocument/2006/relationships/hyperlink" Target="https://www.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u.gov.ua" TargetMode="External"/><Relationship Id="rId24" Type="http://schemas.openxmlformats.org/officeDocument/2006/relationships/hyperlink" Target="https://moz.gov.ua/" TargetMode="External"/><Relationship Id="rId32" Type="http://schemas.openxmlformats.org/officeDocument/2006/relationships/hyperlink" Target="https://moz.gov.ua/" TargetMode="External"/><Relationship Id="rId37" Type="http://schemas.openxmlformats.org/officeDocument/2006/relationships/hyperlink" Target="https://www.rada.gov.ua/" TargetMode="External"/><Relationship Id="rId40" Type="http://schemas.openxmlformats.org/officeDocument/2006/relationships/hyperlink" Target="https://www.rada.gov.ua/" TargetMode="External"/><Relationship Id="rId45" Type="http://schemas.openxmlformats.org/officeDocument/2006/relationships/hyperlink" Target="https://www.rada.gov.ua/" TargetMode="External"/><Relationship Id="rId53" Type="http://schemas.openxmlformats.org/officeDocument/2006/relationships/hyperlink" Target="https://www.rada.gov.ua/" TargetMode="External"/><Relationship Id="rId58" Type="http://schemas.openxmlformats.org/officeDocument/2006/relationships/hyperlink" Target="https://www.msp.gov.ua/"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oz.gov.ua" TargetMode="External"/><Relationship Id="rId23" Type="http://schemas.openxmlformats.org/officeDocument/2006/relationships/hyperlink" Target="https://moz.gov.ua/" TargetMode="External"/><Relationship Id="rId28" Type="http://schemas.openxmlformats.org/officeDocument/2006/relationships/hyperlink" Target="https://moz.gov.ua/" TargetMode="External"/><Relationship Id="rId36" Type="http://schemas.openxmlformats.org/officeDocument/2006/relationships/hyperlink" Target="https://www.rada.gov.ua/" TargetMode="External"/><Relationship Id="rId49" Type="http://schemas.openxmlformats.org/officeDocument/2006/relationships/hyperlink" Target="https://mon.gov.ua/ua" TargetMode="External"/><Relationship Id="rId57" Type="http://schemas.openxmlformats.org/officeDocument/2006/relationships/hyperlink" Target="https://www.msp.gov.ua/" TargetMode="External"/><Relationship Id="rId61" Type="http://schemas.openxmlformats.org/officeDocument/2006/relationships/hyperlink" Target="https://www.msp.gov.ua/" TargetMode="External"/><Relationship Id="rId10" Type="http://schemas.openxmlformats.org/officeDocument/2006/relationships/footer" Target="footer1.xml"/><Relationship Id="rId19" Type="http://schemas.openxmlformats.org/officeDocument/2006/relationships/hyperlink" Target="https://moz.gov.ua/" TargetMode="External"/><Relationship Id="rId31" Type="http://schemas.openxmlformats.org/officeDocument/2006/relationships/hyperlink" Target="https://moz.gov.ua/" TargetMode="External"/><Relationship Id="rId44" Type="http://schemas.openxmlformats.org/officeDocument/2006/relationships/hyperlink" Target="https://www.rada.gov.ua/" TargetMode="External"/><Relationship Id="rId52" Type="http://schemas.openxmlformats.org/officeDocument/2006/relationships/hyperlink" Target="https://mon.gov.ua/ua" TargetMode="External"/><Relationship Id="rId60" Type="http://schemas.openxmlformats.org/officeDocument/2006/relationships/hyperlink" Target="https://diia.gov.ua/" TargetMode="External"/><Relationship Id="rId65" Type="http://schemas.openxmlformats.org/officeDocument/2006/relationships/hyperlink" Target="https://www.msp.gov.ua/" TargetMode="External"/><Relationship Id="rId4" Type="http://schemas.openxmlformats.org/officeDocument/2006/relationships/settings" Target="settings.xml"/><Relationship Id="rId9" Type="http://schemas.openxmlformats.org/officeDocument/2006/relationships/hyperlink" Target="https://www.rada.gov.ua/" TargetMode="External"/><Relationship Id="rId14" Type="http://schemas.openxmlformats.org/officeDocument/2006/relationships/hyperlink" Target="https://moz.gov.ua" TargetMode="External"/><Relationship Id="rId22" Type="http://schemas.openxmlformats.org/officeDocument/2006/relationships/hyperlink" Target="https://www.kmu.gov.ua" TargetMode="External"/><Relationship Id="rId27" Type="http://schemas.openxmlformats.org/officeDocument/2006/relationships/hyperlink" Target="https://moz.gov.ua/" TargetMode="External"/><Relationship Id="rId30" Type="http://schemas.openxmlformats.org/officeDocument/2006/relationships/hyperlink" Target="https://www.rada.gov.ua/" TargetMode="External"/><Relationship Id="rId35" Type="http://schemas.openxmlformats.org/officeDocument/2006/relationships/hyperlink" Target="https://www.rada.gov.ua/" TargetMode="External"/><Relationship Id="rId43" Type="http://schemas.openxmlformats.org/officeDocument/2006/relationships/hyperlink" Target="https://www.rada.gov.ua/" TargetMode="External"/><Relationship Id="rId48" Type="http://schemas.openxmlformats.org/officeDocument/2006/relationships/hyperlink" Target="https://mon.gov.ua/ua" TargetMode="External"/><Relationship Id="rId56" Type="http://schemas.openxmlformats.org/officeDocument/2006/relationships/hyperlink" Target="https://www.msp.gov.ua/" TargetMode="External"/><Relationship Id="rId64" Type="http://schemas.openxmlformats.org/officeDocument/2006/relationships/hyperlink" Target="https://diia.gov.ua/" TargetMode="External"/><Relationship Id="rId8" Type="http://schemas.openxmlformats.org/officeDocument/2006/relationships/hyperlink" Target="https://www.rada.gov.ua/" TargetMode="External"/><Relationship Id="rId51" Type="http://schemas.openxmlformats.org/officeDocument/2006/relationships/hyperlink" Target="https://mon.gov.ua/ua" TargetMode="External"/><Relationship Id="rId3" Type="http://schemas.openxmlformats.org/officeDocument/2006/relationships/styles" Target="styles.xml"/><Relationship Id="rId12" Type="http://schemas.openxmlformats.org/officeDocument/2006/relationships/hyperlink" Target="https://moz.gov.ua/" TargetMode="External"/><Relationship Id="rId17" Type="http://schemas.openxmlformats.org/officeDocument/2006/relationships/hyperlink" Target="https://moz.gov.ua" TargetMode="External"/><Relationship Id="rId25" Type="http://schemas.openxmlformats.org/officeDocument/2006/relationships/hyperlink" Target="https://nazk.gov.ua/uk/" TargetMode="External"/><Relationship Id="rId33" Type="http://schemas.openxmlformats.org/officeDocument/2006/relationships/hyperlink" Target="https://moz.gov.ua/" TargetMode="External"/><Relationship Id="rId38" Type="http://schemas.openxmlformats.org/officeDocument/2006/relationships/hyperlink" Target="https://www.rada.gov.ua/" TargetMode="External"/><Relationship Id="rId46" Type="http://schemas.openxmlformats.org/officeDocument/2006/relationships/hyperlink" Target="https://www.rada.gov.ua/" TargetMode="External"/><Relationship Id="rId59" Type="http://schemas.openxmlformats.org/officeDocument/2006/relationships/hyperlink" Target="https://www.msp.gov.ua/" TargetMode="External"/><Relationship Id="rId67" Type="http://schemas.openxmlformats.org/officeDocument/2006/relationships/theme" Target="theme/theme1.xml"/><Relationship Id="rId20" Type="http://schemas.openxmlformats.org/officeDocument/2006/relationships/hyperlink" Target="https://moz.gov.ua" TargetMode="External"/><Relationship Id="rId41" Type="http://schemas.openxmlformats.org/officeDocument/2006/relationships/hyperlink" Target="https://www.rada.gov.ua/" TargetMode="External"/><Relationship Id="rId54" Type="http://schemas.openxmlformats.org/officeDocument/2006/relationships/hyperlink" Target="https://www.msp.gov.ua/" TargetMode="External"/><Relationship Id="rId62" Type="http://schemas.openxmlformats.org/officeDocument/2006/relationships/hyperlink" Target="https://diia.gov.ua/" TargetMode="External"/><Relationship Id="rId70"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253EE-66CF-4151-8FB9-5C8B7714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126631</Words>
  <Characters>72180</Characters>
  <Application>Microsoft Office Word</Application>
  <DocSecurity>0</DocSecurity>
  <Lines>601</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Департамент антикорупційної політики</cp:lastModifiedBy>
  <cp:revision>8</cp:revision>
  <dcterms:created xsi:type="dcterms:W3CDTF">2022-11-17T19:51:00Z</dcterms:created>
  <dcterms:modified xsi:type="dcterms:W3CDTF">2022-11-17T20:24:00Z</dcterms:modified>
</cp:coreProperties>
</file>