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E1B88" w14:textId="75F9A524" w:rsidR="00385B6F" w:rsidRDefault="00CA67DF">
      <w:pPr>
        <w:rPr>
          <w:rFonts w:ascii="Times New Roman" w:hAnsi="Times New Roman" w:cs="Times New Roman"/>
          <w:b/>
          <w:sz w:val="24"/>
          <w:szCs w:val="24"/>
        </w:rPr>
      </w:pPr>
      <w:r>
        <w:rPr>
          <w:rFonts w:ascii="Times New Roman" w:hAnsi="Times New Roman" w:cs="Times New Roman"/>
          <w:b/>
          <w:sz w:val="24"/>
          <w:szCs w:val="24"/>
        </w:rPr>
        <w:t>Проблема 2.7.1.</w:t>
      </w:r>
    </w:p>
    <w:p w14:paraId="13DC5A3E" w14:textId="654E385A" w:rsidR="00843974" w:rsidRPr="006E2CEB" w:rsidRDefault="00843974" w:rsidP="00843974">
      <w:pPr>
        <w:shd w:val="clear" w:color="auto" w:fill="FFFFFF"/>
        <w:spacing w:after="0" w:line="240" w:lineRule="auto"/>
        <w:ind w:firstLine="708"/>
        <w:jc w:val="both"/>
        <w:rPr>
          <w:rFonts w:ascii="Times New Roman" w:hAnsi="Times New Roman" w:cs="Times New Roman"/>
          <w:sz w:val="24"/>
          <w:szCs w:val="24"/>
        </w:rPr>
      </w:pPr>
      <w:r w:rsidRPr="006E2CEB">
        <w:rPr>
          <w:rFonts w:ascii="Times New Roman" w:hAnsi="Times New Roman" w:cs="Times New Roman"/>
          <w:sz w:val="24"/>
          <w:szCs w:val="24"/>
        </w:rPr>
        <w:t>Згідно з результатами соціологічного опитування «Корупція в Україні 2021: розуміння, сприйняття, поширеність», саме «медичний» корупційний досвід є найбільш розповсюдженим: більше ніж кожен п’ятий українець (21,9</w:t>
      </w:r>
      <w:r w:rsidR="00113762">
        <w:rPr>
          <w:rFonts w:ascii="Times New Roman" w:hAnsi="Times New Roman" w:cs="Times New Roman"/>
          <w:sz w:val="24"/>
          <w:szCs w:val="24"/>
        </w:rPr>
        <w:t xml:space="preserve"> </w:t>
      </w:r>
      <w:r w:rsidRPr="006E2CEB">
        <w:rPr>
          <w:rFonts w:ascii="Times New Roman" w:hAnsi="Times New Roman" w:cs="Times New Roman"/>
          <w:sz w:val="24"/>
          <w:szCs w:val="24"/>
        </w:rPr>
        <w:t>%) отримує корупційний досвід у сфері медицини протягом року. Серед «лідерів» сфер за поширеністю корупції на третьому місці державна та комунальна медицина (про досвід корупції заявили 39,4</w:t>
      </w:r>
      <w:r w:rsidR="00113762">
        <w:rPr>
          <w:rFonts w:ascii="Times New Roman" w:hAnsi="Times New Roman" w:cs="Times New Roman"/>
          <w:sz w:val="24"/>
          <w:szCs w:val="24"/>
        </w:rPr>
        <w:t xml:space="preserve"> </w:t>
      </w:r>
      <w:r w:rsidRPr="006E2CEB">
        <w:rPr>
          <w:rFonts w:ascii="Times New Roman" w:hAnsi="Times New Roman" w:cs="Times New Roman"/>
          <w:sz w:val="24"/>
          <w:szCs w:val="24"/>
        </w:rPr>
        <w:t>% від тих, хто звертався по медичні послуги)</w:t>
      </w:r>
      <w:r>
        <w:rPr>
          <w:rStyle w:val="a5"/>
          <w:rFonts w:ascii="Times New Roman" w:hAnsi="Times New Roman" w:cs="Times New Roman"/>
          <w:sz w:val="24"/>
          <w:szCs w:val="24"/>
        </w:rPr>
        <w:footnoteReference w:id="1"/>
      </w:r>
      <w:r w:rsidRPr="006E2CEB">
        <w:rPr>
          <w:rFonts w:ascii="Times New Roman" w:hAnsi="Times New Roman" w:cs="Times New Roman"/>
          <w:sz w:val="24"/>
          <w:szCs w:val="24"/>
        </w:rPr>
        <w:t xml:space="preserve">. </w:t>
      </w:r>
    </w:p>
    <w:p w14:paraId="077EC462" w14:textId="77777777" w:rsidR="00843974" w:rsidRDefault="00843974" w:rsidP="0084397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цьому, з</w:t>
      </w:r>
      <w:r w:rsidRPr="0064565C">
        <w:rPr>
          <w:rFonts w:ascii="Times New Roman" w:hAnsi="Times New Roman" w:cs="Times New Roman"/>
          <w:sz w:val="24"/>
          <w:szCs w:val="24"/>
        </w:rPr>
        <w:t>акупівлі за публічні кошти в цілому складний процес, але коли вони стосуються</w:t>
      </w:r>
      <w:r>
        <w:rPr>
          <w:rFonts w:ascii="Times New Roman" w:hAnsi="Times New Roman" w:cs="Times New Roman"/>
          <w:sz w:val="24"/>
          <w:szCs w:val="24"/>
        </w:rPr>
        <w:t xml:space="preserve"> медичних</w:t>
      </w:r>
      <w:r w:rsidRPr="0064565C">
        <w:rPr>
          <w:rFonts w:ascii="Times New Roman" w:hAnsi="Times New Roman" w:cs="Times New Roman"/>
          <w:sz w:val="24"/>
          <w:szCs w:val="24"/>
        </w:rPr>
        <w:t xml:space="preserve"> </w:t>
      </w:r>
      <w:proofErr w:type="spellStart"/>
      <w:r w:rsidRPr="0064565C">
        <w:rPr>
          <w:rFonts w:ascii="Times New Roman" w:hAnsi="Times New Roman" w:cs="Times New Roman"/>
          <w:sz w:val="24"/>
          <w:szCs w:val="24"/>
        </w:rPr>
        <w:t>закупівель</w:t>
      </w:r>
      <w:proofErr w:type="spellEnd"/>
      <w:r w:rsidRPr="0064565C">
        <w:rPr>
          <w:rFonts w:ascii="Times New Roman" w:hAnsi="Times New Roman" w:cs="Times New Roman"/>
          <w:sz w:val="24"/>
          <w:szCs w:val="24"/>
        </w:rPr>
        <w:t>,</w:t>
      </w:r>
      <w:r>
        <w:rPr>
          <w:rFonts w:ascii="Times New Roman" w:hAnsi="Times New Roman" w:cs="Times New Roman"/>
          <w:sz w:val="24"/>
          <w:szCs w:val="24"/>
        </w:rPr>
        <w:t xml:space="preserve"> то</w:t>
      </w:r>
      <w:r w:rsidRPr="0064565C">
        <w:rPr>
          <w:rFonts w:ascii="Times New Roman" w:hAnsi="Times New Roman" w:cs="Times New Roman"/>
          <w:sz w:val="24"/>
          <w:szCs w:val="24"/>
        </w:rPr>
        <w:t xml:space="preserve"> якість та ефективність напряму відповідає за </w:t>
      </w:r>
      <w:r w:rsidRPr="00B03B5B">
        <w:rPr>
          <w:rFonts w:ascii="Times New Roman" w:hAnsi="Times New Roman" w:cs="Times New Roman"/>
          <w:b/>
          <w:sz w:val="24"/>
          <w:szCs w:val="24"/>
        </w:rPr>
        <w:t>людські життя</w:t>
      </w:r>
      <w:r w:rsidRPr="0064565C">
        <w:rPr>
          <w:rFonts w:ascii="Times New Roman" w:hAnsi="Times New Roman" w:cs="Times New Roman"/>
          <w:sz w:val="24"/>
          <w:szCs w:val="24"/>
        </w:rPr>
        <w:t>.</w:t>
      </w:r>
      <w:r>
        <w:rPr>
          <w:rFonts w:ascii="Times New Roman" w:hAnsi="Times New Roman" w:cs="Times New Roman"/>
          <w:sz w:val="24"/>
          <w:szCs w:val="24"/>
        </w:rPr>
        <w:t xml:space="preserve"> Слід нагадати, до 2015, </w:t>
      </w:r>
      <w:r w:rsidRPr="0064565C">
        <w:rPr>
          <w:rFonts w:ascii="Times New Roman" w:hAnsi="Times New Roman" w:cs="Times New Roman"/>
          <w:sz w:val="24"/>
          <w:szCs w:val="24"/>
        </w:rPr>
        <w:t>за даними СБУ</w:t>
      </w:r>
      <w:r>
        <w:rPr>
          <w:rFonts w:ascii="Times New Roman" w:hAnsi="Times New Roman" w:cs="Times New Roman"/>
          <w:sz w:val="24"/>
          <w:szCs w:val="24"/>
        </w:rPr>
        <w:t>,</w:t>
      </w:r>
      <w:r w:rsidRPr="0064565C">
        <w:rPr>
          <w:rFonts w:ascii="Times New Roman" w:hAnsi="Times New Roman" w:cs="Times New Roman"/>
          <w:sz w:val="24"/>
          <w:szCs w:val="24"/>
        </w:rPr>
        <w:t xml:space="preserve"> до 40% коштів, виділених на закупівлю ліків, переплачувалось і розкрадалось</w:t>
      </w:r>
      <w:r>
        <w:rPr>
          <w:rStyle w:val="a5"/>
          <w:rFonts w:ascii="Times New Roman" w:hAnsi="Times New Roman" w:cs="Times New Roman"/>
          <w:sz w:val="24"/>
          <w:szCs w:val="24"/>
        </w:rPr>
        <w:footnoteReference w:id="2"/>
      </w:r>
      <w:r w:rsidRPr="0064565C">
        <w:rPr>
          <w:rFonts w:ascii="Times New Roman" w:hAnsi="Times New Roman" w:cs="Times New Roman"/>
          <w:sz w:val="24"/>
          <w:szCs w:val="24"/>
        </w:rPr>
        <w:t xml:space="preserve">. </w:t>
      </w:r>
      <w:r w:rsidRPr="00C66743">
        <w:rPr>
          <w:rFonts w:ascii="Times New Roman" w:hAnsi="Times New Roman" w:cs="Times New Roman"/>
          <w:sz w:val="24"/>
          <w:szCs w:val="24"/>
        </w:rPr>
        <w:t>Ці часи пов’язують з безпрецедентним масштабом переплат</w:t>
      </w:r>
      <w:r>
        <w:rPr>
          <w:rFonts w:ascii="Times New Roman" w:hAnsi="Times New Roman" w:cs="Times New Roman"/>
          <w:sz w:val="24"/>
          <w:szCs w:val="24"/>
        </w:rPr>
        <w:t xml:space="preserve"> за </w:t>
      </w:r>
      <w:proofErr w:type="spellStart"/>
      <w:r>
        <w:rPr>
          <w:rFonts w:ascii="Times New Roman" w:hAnsi="Times New Roman" w:cs="Times New Roman"/>
          <w:sz w:val="24"/>
          <w:szCs w:val="24"/>
        </w:rPr>
        <w:t>життєво</w:t>
      </w:r>
      <w:proofErr w:type="spellEnd"/>
      <w:r>
        <w:rPr>
          <w:rFonts w:ascii="Times New Roman" w:hAnsi="Times New Roman" w:cs="Times New Roman"/>
          <w:sz w:val="24"/>
          <w:szCs w:val="24"/>
        </w:rPr>
        <w:t xml:space="preserve"> необхідні ліки</w:t>
      </w:r>
      <w:r>
        <w:rPr>
          <w:rStyle w:val="a5"/>
          <w:rFonts w:ascii="Times New Roman" w:hAnsi="Times New Roman" w:cs="Times New Roman"/>
          <w:sz w:val="24"/>
          <w:szCs w:val="24"/>
        </w:rPr>
        <w:footnoteReference w:id="3"/>
      </w:r>
      <w:r>
        <w:rPr>
          <w:rFonts w:ascii="Times New Roman" w:hAnsi="Times New Roman" w:cs="Times New Roman"/>
          <w:sz w:val="24"/>
          <w:szCs w:val="24"/>
        </w:rPr>
        <w:t xml:space="preserve">. </w:t>
      </w:r>
    </w:p>
    <w:p w14:paraId="3CC67B49" w14:textId="2884C43A" w:rsidR="00843974" w:rsidRDefault="00843974" w:rsidP="0084397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Водночас у</w:t>
      </w:r>
      <w:r w:rsidRPr="0064565C">
        <w:rPr>
          <w:rFonts w:ascii="Times New Roman" w:hAnsi="Times New Roman" w:cs="Times New Roman"/>
          <w:sz w:val="24"/>
          <w:szCs w:val="24"/>
        </w:rPr>
        <w:t xml:space="preserve"> 2015 році було прийнято закон, що дозволяє здійснювати закупівлі ліків для України із залученням міжнародних організацій. Вирішальним моментом для запровадження цієї реформи стала критична ситуація із майже річною затримкою тендерів на закупівлю ліків і вакцин у 2014 році.</w:t>
      </w:r>
      <w:r>
        <w:rPr>
          <w:rFonts w:ascii="Times New Roman" w:hAnsi="Times New Roman" w:cs="Times New Roman"/>
          <w:sz w:val="24"/>
          <w:szCs w:val="24"/>
        </w:rPr>
        <w:t xml:space="preserve"> </w:t>
      </w:r>
      <w:r w:rsidRPr="0053620C">
        <w:rPr>
          <w:rFonts w:ascii="Times New Roman" w:hAnsi="Times New Roman" w:cs="Times New Roman"/>
          <w:sz w:val="24"/>
          <w:szCs w:val="24"/>
        </w:rPr>
        <w:t>Прозорі та ефективні процедури дозволили забезпечити українських пацієнтів більшою кількістю якісних ліків за державний кошт. Очікувано, що значну кількість ліків відразу вдалося закупити дешевше, ніж це було раніше</w:t>
      </w:r>
      <w:r>
        <w:rPr>
          <w:rStyle w:val="a5"/>
          <w:rFonts w:ascii="Times New Roman" w:hAnsi="Times New Roman" w:cs="Times New Roman"/>
          <w:sz w:val="24"/>
          <w:szCs w:val="24"/>
        </w:rPr>
        <w:footnoteReference w:id="4"/>
      </w:r>
      <w:r w:rsidRPr="0053620C">
        <w:rPr>
          <w:rFonts w:ascii="Times New Roman" w:hAnsi="Times New Roman" w:cs="Times New Roman"/>
          <w:sz w:val="24"/>
          <w:szCs w:val="24"/>
        </w:rPr>
        <w:t>.</w:t>
      </w:r>
    </w:p>
    <w:p w14:paraId="257460F9" w14:textId="0C91D159" w:rsidR="00843974" w:rsidRDefault="00843974" w:rsidP="00843974">
      <w:pPr>
        <w:shd w:val="clear" w:color="auto" w:fill="FFFFFF"/>
        <w:spacing w:after="0" w:line="240" w:lineRule="auto"/>
        <w:ind w:firstLine="567"/>
        <w:jc w:val="both"/>
        <w:rPr>
          <w:rFonts w:ascii="Times New Roman" w:hAnsi="Times New Roman" w:cs="Times New Roman"/>
          <w:sz w:val="24"/>
          <w:szCs w:val="24"/>
        </w:rPr>
      </w:pPr>
      <w:r w:rsidRPr="0053620C">
        <w:rPr>
          <w:rFonts w:ascii="Times New Roman" w:hAnsi="Times New Roman" w:cs="Times New Roman"/>
          <w:sz w:val="24"/>
          <w:szCs w:val="24"/>
        </w:rPr>
        <w:t xml:space="preserve">Першочергово передача </w:t>
      </w:r>
      <w:proofErr w:type="spellStart"/>
      <w:r w:rsidRPr="0053620C">
        <w:rPr>
          <w:rFonts w:ascii="Times New Roman" w:hAnsi="Times New Roman" w:cs="Times New Roman"/>
          <w:sz w:val="24"/>
          <w:szCs w:val="24"/>
        </w:rPr>
        <w:t>закупівель</w:t>
      </w:r>
      <w:proofErr w:type="spellEnd"/>
      <w:r w:rsidRPr="0053620C">
        <w:rPr>
          <w:rFonts w:ascii="Times New Roman" w:hAnsi="Times New Roman" w:cs="Times New Roman"/>
          <w:sz w:val="24"/>
          <w:szCs w:val="24"/>
        </w:rPr>
        <w:t xml:space="preserve"> на спеціалізовані організації була запланована я</w:t>
      </w:r>
      <w:r w:rsidR="00113762">
        <w:rPr>
          <w:rFonts w:ascii="Times New Roman" w:hAnsi="Times New Roman" w:cs="Times New Roman"/>
          <w:sz w:val="24"/>
          <w:szCs w:val="24"/>
        </w:rPr>
        <w:t>к тимчасовий крок до 31.03.2019</w:t>
      </w:r>
      <w:r w:rsidRPr="0053620C">
        <w:rPr>
          <w:rFonts w:ascii="Times New Roman" w:hAnsi="Times New Roman" w:cs="Times New Roman"/>
          <w:sz w:val="24"/>
          <w:szCs w:val="24"/>
        </w:rPr>
        <w:t>. За цей період МОЗ повинен був створити власну інституцію, яка могла б виконувати функції національної закупівельної організації.</w:t>
      </w:r>
      <w:r>
        <w:rPr>
          <w:rFonts w:ascii="Times New Roman" w:hAnsi="Times New Roman" w:cs="Times New Roman"/>
          <w:sz w:val="24"/>
          <w:szCs w:val="24"/>
        </w:rPr>
        <w:t xml:space="preserve"> </w:t>
      </w:r>
      <w:r w:rsidRPr="0053620C">
        <w:rPr>
          <w:rFonts w:ascii="Times New Roman" w:hAnsi="Times New Roman" w:cs="Times New Roman"/>
          <w:sz w:val="24"/>
          <w:szCs w:val="24"/>
        </w:rPr>
        <w:t xml:space="preserve">Наприкінці 2018 року МОЗ створило державне підприємство </w:t>
      </w:r>
      <w:r>
        <w:rPr>
          <w:rFonts w:ascii="Times New Roman" w:hAnsi="Times New Roman" w:cs="Times New Roman"/>
          <w:sz w:val="24"/>
          <w:szCs w:val="24"/>
        </w:rPr>
        <w:t>«</w:t>
      </w:r>
      <w:r w:rsidRPr="0053620C">
        <w:rPr>
          <w:rFonts w:ascii="Times New Roman" w:hAnsi="Times New Roman" w:cs="Times New Roman"/>
          <w:sz w:val="24"/>
          <w:szCs w:val="24"/>
        </w:rPr>
        <w:t>Медичні закупівлі України</w:t>
      </w:r>
      <w:r>
        <w:rPr>
          <w:rFonts w:ascii="Times New Roman" w:hAnsi="Times New Roman" w:cs="Times New Roman"/>
          <w:sz w:val="24"/>
          <w:szCs w:val="24"/>
        </w:rPr>
        <w:t>»</w:t>
      </w:r>
      <w:r w:rsidRPr="0053620C">
        <w:rPr>
          <w:rFonts w:ascii="Times New Roman" w:hAnsi="Times New Roman" w:cs="Times New Roman"/>
          <w:sz w:val="24"/>
          <w:szCs w:val="24"/>
        </w:rPr>
        <w:t xml:space="preserve"> (</w:t>
      </w:r>
      <w:r>
        <w:rPr>
          <w:rFonts w:ascii="Times New Roman" w:hAnsi="Times New Roman" w:cs="Times New Roman"/>
          <w:sz w:val="24"/>
          <w:szCs w:val="24"/>
        </w:rPr>
        <w:t xml:space="preserve">далі – </w:t>
      </w:r>
      <w:r w:rsidRPr="0053620C">
        <w:rPr>
          <w:rFonts w:ascii="Times New Roman" w:hAnsi="Times New Roman" w:cs="Times New Roman"/>
          <w:sz w:val="24"/>
          <w:szCs w:val="24"/>
        </w:rPr>
        <w:t xml:space="preserve">ДП </w:t>
      </w:r>
      <w:r>
        <w:rPr>
          <w:rFonts w:ascii="Times New Roman" w:hAnsi="Times New Roman" w:cs="Times New Roman"/>
          <w:sz w:val="24"/>
          <w:szCs w:val="24"/>
        </w:rPr>
        <w:t>«</w:t>
      </w:r>
      <w:proofErr w:type="spellStart"/>
      <w:r w:rsidRPr="0053620C">
        <w:rPr>
          <w:rFonts w:ascii="Times New Roman" w:hAnsi="Times New Roman" w:cs="Times New Roman"/>
          <w:sz w:val="24"/>
          <w:szCs w:val="24"/>
        </w:rPr>
        <w:t>Медзакупівлі</w:t>
      </w:r>
      <w:proofErr w:type="spellEnd"/>
      <w:r w:rsidRPr="0053620C">
        <w:rPr>
          <w:rFonts w:ascii="Times New Roman" w:hAnsi="Times New Roman" w:cs="Times New Roman"/>
          <w:sz w:val="24"/>
          <w:szCs w:val="24"/>
        </w:rPr>
        <w:t xml:space="preserve"> України</w:t>
      </w:r>
      <w:r>
        <w:rPr>
          <w:rFonts w:ascii="Times New Roman" w:hAnsi="Times New Roman" w:cs="Times New Roman"/>
          <w:sz w:val="24"/>
          <w:szCs w:val="24"/>
        </w:rPr>
        <w:t>»</w:t>
      </w:r>
      <w:r w:rsidRPr="0053620C">
        <w:rPr>
          <w:rFonts w:ascii="Times New Roman" w:hAnsi="Times New Roman" w:cs="Times New Roman"/>
          <w:sz w:val="24"/>
          <w:szCs w:val="24"/>
        </w:rPr>
        <w:t>).</w:t>
      </w:r>
      <w:r w:rsidRPr="0053620C">
        <w:t xml:space="preserve"> </w:t>
      </w:r>
      <w:r w:rsidRPr="0053620C">
        <w:rPr>
          <w:rFonts w:ascii="Times New Roman" w:hAnsi="Times New Roman" w:cs="Times New Roman"/>
          <w:sz w:val="24"/>
          <w:szCs w:val="24"/>
        </w:rPr>
        <w:t xml:space="preserve">Поступово здійснюється передача </w:t>
      </w:r>
      <w:proofErr w:type="spellStart"/>
      <w:r w:rsidRPr="0053620C">
        <w:rPr>
          <w:rFonts w:ascii="Times New Roman" w:hAnsi="Times New Roman" w:cs="Times New Roman"/>
          <w:sz w:val="24"/>
          <w:szCs w:val="24"/>
        </w:rPr>
        <w:t>закупівель</w:t>
      </w:r>
      <w:proofErr w:type="spellEnd"/>
      <w:r w:rsidRPr="0053620C">
        <w:rPr>
          <w:rFonts w:ascii="Times New Roman" w:hAnsi="Times New Roman" w:cs="Times New Roman"/>
          <w:sz w:val="24"/>
          <w:szCs w:val="24"/>
        </w:rPr>
        <w:t xml:space="preserve"> від спеціалізованих організацій до ДП </w:t>
      </w:r>
      <w:r>
        <w:rPr>
          <w:rFonts w:ascii="Times New Roman" w:hAnsi="Times New Roman" w:cs="Times New Roman"/>
          <w:sz w:val="24"/>
          <w:szCs w:val="24"/>
        </w:rPr>
        <w:t>«</w:t>
      </w:r>
      <w:proofErr w:type="spellStart"/>
      <w:r>
        <w:rPr>
          <w:rFonts w:ascii="Times New Roman" w:hAnsi="Times New Roman" w:cs="Times New Roman"/>
          <w:sz w:val="24"/>
          <w:szCs w:val="24"/>
        </w:rPr>
        <w:t>Медзакупівлі</w:t>
      </w:r>
      <w:proofErr w:type="spellEnd"/>
      <w:r>
        <w:rPr>
          <w:rFonts w:ascii="Times New Roman" w:hAnsi="Times New Roman" w:cs="Times New Roman"/>
          <w:sz w:val="24"/>
          <w:szCs w:val="24"/>
        </w:rPr>
        <w:t xml:space="preserve"> України</w:t>
      </w:r>
      <w:r>
        <w:rPr>
          <w:rStyle w:val="a5"/>
          <w:rFonts w:ascii="Times New Roman" w:hAnsi="Times New Roman" w:cs="Times New Roman"/>
          <w:sz w:val="24"/>
          <w:szCs w:val="24"/>
        </w:rPr>
        <w:footnoteReference w:id="5"/>
      </w:r>
      <w:r w:rsidRPr="00DD6F3D">
        <w:rPr>
          <w:rFonts w:ascii="Times New Roman" w:hAnsi="Times New Roman" w:cs="Times New Roman"/>
          <w:sz w:val="24"/>
          <w:szCs w:val="24"/>
        </w:rPr>
        <w:t xml:space="preserve"> </w:t>
      </w:r>
      <w:r>
        <w:rPr>
          <w:rFonts w:ascii="Times New Roman" w:hAnsi="Times New Roman" w:cs="Times New Roman"/>
          <w:sz w:val="24"/>
          <w:szCs w:val="24"/>
        </w:rPr>
        <w:t>(</w:t>
      </w:r>
      <w:r w:rsidRPr="00DD6F3D">
        <w:rPr>
          <w:rFonts w:ascii="Times New Roman" w:hAnsi="Times New Roman" w:cs="Times New Roman"/>
          <w:sz w:val="24"/>
          <w:szCs w:val="24"/>
        </w:rPr>
        <w:t xml:space="preserve">через систему </w:t>
      </w:r>
      <w:proofErr w:type="spellStart"/>
      <w:r w:rsidRPr="00DD6F3D">
        <w:rPr>
          <w:rFonts w:ascii="Times New Roman" w:hAnsi="Times New Roman" w:cs="Times New Roman"/>
          <w:sz w:val="24"/>
          <w:szCs w:val="24"/>
        </w:rPr>
        <w:t>Prozorro</w:t>
      </w:r>
      <w:proofErr w:type="spellEnd"/>
      <w:r w:rsidRPr="00DD6F3D">
        <w:rPr>
          <w:rFonts w:ascii="Times New Roman" w:hAnsi="Times New Roman" w:cs="Times New Roman"/>
          <w:sz w:val="24"/>
          <w:szCs w:val="24"/>
        </w:rPr>
        <w:t xml:space="preserve"> або з використанням Е-каталогів</w:t>
      </w:r>
      <w:r>
        <w:rPr>
          <w:rFonts w:ascii="Times New Roman" w:hAnsi="Times New Roman" w:cs="Times New Roman"/>
          <w:sz w:val="24"/>
          <w:szCs w:val="24"/>
        </w:rPr>
        <w:t>)</w:t>
      </w:r>
      <w:r w:rsidRPr="00DD6F3D">
        <w:rPr>
          <w:rFonts w:ascii="Times New Roman" w:hAnsi="Times New Roman" w:cs="Times New Roman"/>
          <w:sz w:val="24"/>
          <w:szCs w:val="24"/>
        </w:rPr>
        <w:t>.</w:t>
      </w:r>
    </w:p>
    <w:p w14:paraId="3A023548" w14:textId="7AED39A0" w:rsidR="00B03B5B" w:rsidRDefault="00B03B5B" w:rsidP="00B03B5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цьому, і</w:t>
      </w:r>
      <w:r w:rsidRPr="00B03B5B">
        <w:rPr>
          <w:rFonts w:ascii="Times New Roman" w:hAnsi="Times New Roman" w:cs="Times New Roman"/>
          <w:sz w:val="24"/>
          <w:szCs w:val="24"/>
        </w:rPr>
        <w:t xml:space="preserve">нформація щодо залишків ліків та медичних виробів, якою оперують на центральному рівні, оновлюється нечасто, неточно і </w:t>
      </w:r>
      <w:r>
        <w:rPr>
          <w:rFonts w:ascii="Times New Roman" w:hAnsi="Times New Roman" w:cs="Times New Roman"/>
          <w:sz w:val="24"/>
          <w:szCs w:val="24"/>
        </w:rPr>
        <w:t>з неповним</w:t>
      </w:r>
      <w:r w:rsidRPr="00B03B5B">
        <w:rPr>
          <w:rFonts w:ascii="Times New Roman" w:hAnsi="Times New Roman" w:cs="Times New Roman"/>
          <w:sz w:val="24"/>
          <w:szCs w:val="24"/>
        </w:rPr>
        <w:t xml:space="preserve"> охопленням</w:t>
      </w:r>
      <w:r>
        <w:rPr>
          <w:rFonts w:ascii="Times New Roman" w:hAnsi="Times New Roman" w:cs="Times New Roman"/>
          <w:sz w:val="24"/>
          <w:szCs w:val="24"/>
        </w:rPr>
        <w:t xml:space="preserve"> (н</w:t>
      </w:r>
      <w:r w:rsidRPr="00B03B5B">
        <w:rPr>
          <w:rFonts w:ascii="Times New Roman" w:hAnsi="Times New Roman" w:cs="Times New Roman"/>
          <w:sz w:val="24"/>
          <w:szCs w:val="24"/>
        </w:rPr>
        <w:t>е дуже зрозуміло, які препарати є в лікарнях та в яких кількостях</w:t>
      </w:r>
      <w:r>
        <w:rPr>
          <w:rFonts w:ascii="Times New Roman" w:hAnsi="Times New Roman" w:cs="Times New Roman"/>
          <w:sz w:val="24"/>
          <w:szCs w:val="24"/>
        </w:rPr>
        <w:t xml:space="preserve">) </w:t>
      </w:r>
      <w:r>
        <w:rPr>
          <w:rStyle w:val="a5"/>
          <w:rFonts w:ascii="Times New Roman" w:hAnsi="Times New Roman" w:cs="Times New Roman"/>
          <w:sz w:val="24"/>
          <w:szCs w:val="24"/>
        </w:rPr>
        <w:footnoteReference w:id="6"/>
      </w:r>
      <w:r>
        <w:rPr>
          <w:rFonts w:ascii="Times New Roman" w:hAnsi="Times New Roman" w:cs="Times New Roman"/>
          <w:sz w:val="24"/>
          <w:szCs w:val="24"/>
        </w:rPr>
        <w:t xml:space="preserve">. </w:t>
      </w:r>
      <w:r w:rsidRPr="00B03B5B">
        <w:rPr>
          <w:rFonts w:ascii="Times New Roman" w:hAnsi="Times New Roman" w:cs="Times New Roman"/>
          <w:sz w:val="24"/>
          <w:szCs w:val="24"/>
        </w:rPr>
        <w:t>Через це пацієнтам іноді складно отримати без</w:t>
      </w:r>
      <w:r>
        <w:rPr>
          <w:rFonts w:ascii="Times New Roman" w:hAnsi="Times New Roman" w:cs="Times New Roman"/>
          <w:sz w:val="24"/>
          <w:szCs w:val="24"/>
        </w:rPr>
        <w:t xml:space="preserve">коштовне лікування, а державі – </w:t>
      </w:r>
      <w:r w:rsidRPr="00B03B5B">
        <w:rPr>
          <w:rFonts w:ascii="Times New Roman" w:hAnsi="Times New Roman" w:cs="Times New Roman"/>
          <w:sz w:val="24"/>
          <w:szCs w:val="24"/>
        </w:rPr>
        <w:t>ефективно закуповувати та розподіляти товари.</w:t>
      </w:r>
    </w:p>
    <w:p w14:paraId="4A00EAE3" w14:textId="77777777" w:rsidR="00B03B5B" w:rsidRDefault="00B03B5B" w:rsidP="0028115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січні 2022 року було затверджено Кабінетом Міністрів України положення про і</w:t>
      </w:r>
      <w:r w:rsidRPr="0053620C">
        <w:rPr>
          <w:rFonts w:ascii="Times New Roman" w:hAnsi="Times New Roman" w:cs="Times New Roman"/>
          <w:sz w:val="24"/>
          <w:szCs w:val="24"/>
        </w:rPr>
        <w:t>нформаційно-аналітичн</w:t>
      </w:r>
      <w:r>
        <w:rPr>
          <w:rFonts w:ascii="Times New Roman" w:hAnsi="Times New Roman" w:cs="Times New Roman"/>
          <w:sz w:val="24"/>
          <w:szCs w:val="24"/>
        </w:rPr>
        <w:t>у</w:t>
      </w:r>
      <w:r w:rsidRPr="0053620C">
        <w:rPr>
          <w:rFonts w:ascii="Times New Roman" w:hAnsi="Times New Roman" w:cs="Times New Roman"/>
          <w:sz w:val="24"/>
          <w:szCs w:val="24"/>
        </w:rPr>
        <w:t xml:space="preserve"> систем</w:t>
      </w:r>
      <w:r>
        <w:rPr>
          <w:rFonts w:ascii="Times New Roman" w:hAnsi="Times New Roman" w:cs="Times New Roman"/>
          <w:sz w:val="24"/>
          <w:szCs w:val="24"/>
        </w:rPr>
        <w:t>у</w:t>
      </w:r>
      <w:r w:rsidRPr="0053620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3620C">
        <w:rPr>
          <w:rFonts w:ascii="Times New Roman" w:hAnsi="Times New Roman" w:cs="Times New Roman"/>
          <w:sz w:val="24"/>
          <w:szCs w:val="24"/>
        </w:rPr>
        <w:t>MedData</w:t>
      </w:r>
      <w:proofErr w:type="spellEnd"/>
      <w:r>
        <w:rPr>
          <w:rFonts w:ascii="Times New Roman" w:hAnsi="Times New Roman" w:cs="Times New Roman"/>
          <w:sz w:val="24"/>
          <w:szCs w:val="24"/>
        </w:rPr>
        <w:t>» (далі – ІАС «</w:t>
      </w:r>
      <w:proofErr w:type="spellStart"/>
      <w:r w:rsidRPr="0053620C">
        <w:rPr>
          <w:rFonts w:ascii="Times New Roman" w:hAnsi="Times New Roman" w:cs="Times New Roman"/>
          <w:sz w:val="24"/>
          <w:szCs w:val="24"/>
        </w:rPr>
        <w:t>MedData</w:t>
      </w:r>
      <w:proofErr w:type="spellEnd"/>
      <w:r>
        <w:rPr>
          <w:rFonts w:ascii="Times New Roman" w:hAnsi="Times New Roman" w:cs="Times New Roman"/>
          <w:sz w:val="24"/>
          <w:szCs w:val="24"/>
        </w:rPr>
        <w:t>»), розпорядником якої визначено ДП «</w:t>
      </w:r>
      <w:proofErr w:type="spellStart"/>
      <w:r>
        <w:rPr>
          <w:rFonts w:ascii="Times New Roman" w:hAnsi="Times New Roman" w:cs="Times New Roman"/>
          <w:sz w:val="24"/>
          <w:szCs w:val="24"/>
        </w:rPr>
        <w:t>Медзакупівлі</w:t>
      </w:r>
      <w:proofErr w:type="spellEnd"/>
      <w:r>
        <w:rPr>
          <w:rFonts w:ascii="Times New Roman" w:hAnsi="Times New Roman" w:cs="Times New Roman"/>
          <w:sz w:val="24"/>
          <w:szCs w:val="24"/>
        </w:rPr>
        <w:t xml:space="preserve"> України». Метою її створення є проведення комплексного</w:t>
      </w:r>
      <w:r w:rsidRPr="0053620C">
        <w:rPr>
          <w:rFonts w:ascii="Times New Roman" w:hAnsi="Times New Roman" w:cs="Times New Roman"/>
          <w:sz w:val="24"/>
          <w:szCs w:val="24"/>
        </w:rPr>
        <w:t xml:space="preserve"> аналіз</w:t>
      </w:r>
      <w:r>
        <w:rPr>
          <w:rFonts w:ascii="Times New Roman" w:hAnsi="Times New Roman" w:cs="Times New Roman"/>
          <w:sz w:val="24"/>
          <w:szCs w:val="24"/>
        </w:rPr>
        <w:t>у</w:t>
      </w:r>
      <w:r w:rsidRPr="0053620C">
        <w:rPr>
          <w:rFonts w:ascii="Times New Roman" w:hAnsi="Times New Roman" w:cs="Times New Roman"/>
          <w:sz w:val="24"/>
          <w:szCs w:val="24"/>
        </w:rPr>
        <w:t xml:space="preserve"> даних щодо стану </w:t>
      </w:r>
      <w:proofErr w:type="spellStart"/>
      <w:r w:rsidRPr="0053620C">
        <w:rPr>
          <w:rFonts w:ascii="Times New Roman" w:hAnsi="Times New Roman" w:cs="Times New Roman"/>
          <w:sz w:val="24"/>
          <w:szCs w:val="24"/>
        </w:rPr>
        <w:t>закупівель</w:t>
      </w:r>
      <w:proofErr w:type="spellEnd"/>
      <w:r w:rsidRPr="0053620C">
        <w:rPr>
          <w:rFonts w:ascii="Times New Roman" w:hAnsi="Times New Roman" w:cs="Times New Roman"/>
          <w:sz w:val="24"/>
          <w:szCs w:val="24"/>
        </w:rPr>
        <w:t xml:space="preserve"> і моніторингу даних щодо забезпеченості </w:t>
      </w:r>
      <w:r w:rsidRPr="0053620C">
        <w:rPr>
          <w:rFonts w:ascii="Times New Roman" w:hAnsi="Times New Roman" w:cs="Times New Roman"/>
          <w:sz w:val="24"/>
          <w:szCs w:val="24"/>
        </w:rPr>
        <w:lastRenderedPageBreak/>
        <w:t>адміністративно-територіальних одиниць (закладів, підприємств, установ та організацій, що належать до сфери управління МОЗ, закладів охорони здоров’я, а також фізичних осіб - підприємців, які одержали ліцензію на право провадження господарської діяльності з медичної практики, за умови укладення ними як надавачами медичних послуг договорів про медичне обслуговування населення за програмою медичних гарантій з НСЗУ) товарами та послугами, закупленими за рахунок бюджетних коштів та/або з інших не заборонених законодавством джерел фінансування</w:t>
      </w:r>
      <w:r>
        <w:rPr>
          <w:rFonts w:ascii="Times New Roman" w:hAnsi="Times New Roman" w:cs="Times New Roman"/>
          <w:sz w:val="24"/>
          <w:szCs w:val="24"/>
        </w:rPr>
        <w:t xml:space="preserve">. </w:t>
      </w:r>
    </w:p>
    <w:p w14:paraId="7CB8EA26" w14:textId="53277EBC" w:rsidR="00843974" w:rsidRDefault="00B03B5B" w:rsidP="000C60C0">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Водночас наприкінці літа 2022 року ДП «</w:t>
      </w:r>
      <w:proofErr w:type="spellStart"/>
      <w:r>
        <w:rPr>
          <w:rFonts w:ascii="Times New Roman" w:hAnsi="Times New Roman" w:cs="Times New Roman"/>
          <w:sz w:val="24"/>
          <w:szCs w:val="24"/>
        </w:rPr>
        <w:t>Медзакупівлі</w:t>
      </w:r>
      <w:proofErr w:type="spellEnd"/>
      <w:r>
        <w:rPr>
          <w:rFonts w:ascii="Times New Roman" w:hAnsi="Times New Roman" w:cs="Times New Roman"/>
          <w:sz w:val="24"/>
          <w:szCs w:val="24"/>
        </w:rPr>
        <w:t xml:space="preserve"> України» розпочала розробку </w:t>
      </w:r>
      <w:r w:rsidRPr="00B03B5B">
        <w:rPr>
          <w:rFonts w:ascii="Times New Roman" w:hAnsi="Times New Roman" w:cs="Times New Roman"/>
          <w:sz w:val="24"/>
          <w:szCs w:val="24"/>
        </w:rPr>
        <w:t>електронної системи управління запасами лікарських засобів та медичних виробів «e-</w:t>
      </w:r>
      <w:proofErr w:type="spellStart"/>
      <w:r w:rsidRPr="00B03B5B">
        <w:rPr>
          <w:rFonts w:ascii="Times New Roman" w:hAnsi="Times New Roman" w:cs="Times New Roman"/>
          <w:sz w:val="24"/>
          <w:szCs w:val="24"/>
        </w:rPr>
        <w:t>Stock</w:t>
      </w:r>
      <w:proofErr w:type="spellEnd"/>
      <w:r w:rsidRPr="00B03B5B">
        <w:rPr>
          <w:rFonts w:ascii="Times New Roman" w:hAnsi="Times New Roman" w:cs="Times New Roman"/>
          <w:sz w:val="24"/>
          <w:szCs w:val="24"/>
        </w:rPr>
        <w:t>»</w:t>
      </w:r>
      <w:r>
        <w:rPr>
          <w:rFonts w:ascii="Times New Roman" w:hAnsi="Times New Roman" w:cs="Times New Roman"/>
          <w:sz w:val="24"/>
          <w:szCs w:val="24"/>
        </w:rPr>
        <w:t>, в якій</w:t>
      </w:r>
      <w:r w:rsidRPr="00B03B5B">
        <w:rPr>
          <w:rFonts w:ascii="Times New Roman" w:hAnsi="Times New Roman" w:cs="Times New Roman"/>
          <w:sz w:val="24"/>
          <w:szCs w:val="24"/>
        </w:rPr>
        <w:t xml:space="preserve"> будуть зібрані всі дані про </w:t>
      </w:r>
      <w:r w:rsidRPr="00B03B5B">
        <w:rPr>
          <w:rFonts w:ascii="Times New Roman" w:hAnsi="Times New Roman" w:cs="Times New Roman"/>
          <w:i/>
          <w:sz w:val="24"/>
          <w:szCs w:val="24"/>
        </w:rPr>
        <w:t>потребу</w:t>
      </w:r>
      <w:r w:rsidRPr="00B03B5B">
        <w:rPr>
          <w:rFonts w:ascii="Times New Roman" w:hAnsi="Times New Roman" w:cs="Times New Roman"/>
          <w:sz w:val="24"/>
          <w:szCs w:val="24"/>
        </w:rPr>
        <w:t xml:space="preserve">, </w:t>
      </w:r>
      <w:r w:rsidRPr="00B03B5B">
        <w:rPr>
          <w:rFonts w:ascii="Times New Roman" w:hAnsi="Times New Roman" w:cs="Times New Roman"/>
          <w:i/>
          <w:sz w:val="24"/>
          <w:szCs w:val="24"/>
        </w:rPr>
        <w:t>доставку</w:t>
      </w:r>
      <w:r w:rsidRPr="00B03B5B">
        <w:rPr>
          <w:rFonts w:ascii="Times New Roman" w:hAnsi="Times New Roman" w:cs="Times New Roman"/>
          <w:sz w:val="24"/>
          <w:szCs w:val="24"/>
        </w:rPr>
        <w:t xml:space="preserve">, </w:t>
      </w:r>
      <w:r w:rsidRPr="00B03B5B">
        <w:rPr>
          <w:rFonts w:ascii="Times New Roman" w:hAnsi="Times New Roman" w:cs="Times New Roman"/>
          <w:i/>
          <w:sz w:val="24"/>
          <w:szCs w:val="24"/>
        </w:rPr>
        <w:t>наявність</w:t>
      </w:r>
      <w:r w:rsidRPr="00B03B5B">
        <w:rPr>
          <w:rFonts w:ascii="Times New Roman" w:hAnsi="Times New Roman" w:cs="Times New Roman"/>
          <w:sz w:val="24"/>
          <w:szCs w:val="24"/>
        </w:rPr>
        <w:t xml:space="preserve"> препаратів в лікарнях України, їх </w:t>
      </w:r>
      <w:r w:rsidRPr="00B03B5B">
        <w:rPr>
          <w:rFonts w:ascii="Times New Roman" w:hAnsi="Times New Roman" w:cs="Times New Roman"/>
          <w:i/>
          <w:sz w:val="24"/>
          <w:szCs w:val="24"/>
        </w:rPr>
        <w:t>використання, утилізацію</w:t>
      </w:r>
      <w:r>
        <w:rPr>
          <w:rFonts w:ascii="Times New Roman" w:hAnsi="Times New Roman" w:cs="Times New Roman"/>
          <w:i/>
          <w:sz w:val="24"/>
          <w:szCs w:val="24"/>
        </w:rPr>
        <w:t xml:space="preserve"> </w:t>
      </w:r>
      <w:r w:rsidRPr="00B03B5B">
        <w:rPr>
          <w:rFonts w:ascii="Times New Roman" w:hAnsi="Times New Roman" w:cs="Times New Roman"/>
          <w:sz w:val="24"/>
          <w:szCs w:val="24"/>
        </w:rPr>
        <w:t xml:space="preserve">(до системи перейде деякий функціонал </w:t>
      </w:r>
      <w:r w:rsidRPr="00B03B5B">
        <w:rPr>
          <w:rFonts w:ascii="Times New Roman" w:hAnsi="Times New Roman" w:cs="Times New Roman"/>
          <w:sz w:val="24"/>
          <w:szCs w:val="24"/>
        </w:rPr>
        <w:t>ІАС</w:t>
      </w:r>
      <w:r>
        <w:rPr>
          <w:rFonts w:ascii="Times New Roman" w:hAnsi="Times New Roman" w:cs="Times New Roman"/>
          <w:sz w:val="24"/>
          <w:szCs w:val="24"/>
        </w:rPr>
        <w:t xml:space="preserve"> «</w:t>
      </w:r>
      <w:proofErr w:type="spellStart"/>
      <w:r w:rsidRPr="0053620C">
        <w:rPr>
          <w:rFonts w:ascii="Times New Roman" w:hAnsi="Times New Roman" w:cs="Times New Roman"/>
          <w:sz w:val="24"/>
          <w:szCs w:val="24"/>
        </w:rPr>
        <w:t>MedData</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r w:rsidRPr="00B03B5B">
        <w:rPr>
          <w:rFonts w:ascii="Times New Roman" w:hAnsi="Times New Roman" w:cs="Times New Roman"/>
          <w:sz w:val="24"/>
          <w:szCs w:val="24"/>
        </w:rPr>
        <w:t xml:space="preserve">Зокрема, вона включатиме закупівлі </w:t>
      </w:r>
      <w:r>
        <w:rPr>
          <w:rFonts w:ascii="Times New Roman" w:hAnsi="Times New Roman" w:cs="Times New Roman"/>
          <w:sz w:val="24"/>
          <w:szCs w:val="24"/>
        </w:rPr>
        <w:t>ДП «</w:t>
      </w:r>
      <w:proofErr w:type="spellStart"/>
      <w:r>
        <w:rPr>
          <w:rFonts w:ascii="Times New Roman" w:hAnsi="Times New Roman" w:cs="Times New Roman"/>
          <w:sz w:val="24"/>
          <w:szCs w:val="24"/>
        </w:rPr>
        <w:t>Медзакупівлі</w:t>
      </w:r>
      <w:proofErr w:type="spellEnd"/>
      <w:r>
        <w:rPr>
          <w:rFonts w:ascii="Times New Roman" w:hAnsi="Times New Roman" w:cs="Times New Roman"/>
          <w:sz w:val="24"/>
          <w:szCs w:val="24"/>
        </w:rPr>
        <w:t xml:space="preserve"> України»</w:t>
      </w:r>
      <w:r w:rsidRPr="00B03B5B">
        <w:rPr>
          <w:rFonts w:ascii="Times New Roman" w:hAnsi="Times New Roman" w:cs="Times New Roman"/>
          <w:sz w:val="24"/>
          <w:szCs w:val="24"/>
        </w:rPr>
        <w:t xml:space="preserve">, міжнародних організацій, програму «Доступні ліки», закупівлі за регіональні бюджети тощо. Дані завжди будуть актуальні, адже оновлюватимуться в реальному часі. </w:t>
      </w:r>
      <w:r>
        <w:rPr>
          <w:rFonts w:ascii="Times New Roman" w:hAnsi="Times New Roman" w:cs="Times New Roman"/>
          <w:sz w:val="24"/>
          <w:szCs w:val="24"/>
        </w:rPr>
        <w:t xml:space="preserve"> </w:t>
      </w:r>
      <w:r w:rsidRPr="00B03B5B">
        <w:rPr>
          <w:rFonts w:ascii="Times New Roman" w:hAnsi="Times New Roman" w:cs="Times New Roman"/>
          <w:sz w:val="24"/>
          <w:szCs w:val="24"/>
        </w:rPr>
        <w:t xml:space="preserve">Понад 10 тисяч користувачів, більшість з яких лікарні, будуть вносити дані в </w:t>
      </w:r>
      <w:r>
        <w:rPr>
          <w:rFonts w:ascii="Times New Roman" w:hAnsi="Times New Roman" w:cs="Times New Roman"/>
          <w:sz w:val="24"/>
          <w:szCs w:val="24"/>
        </w:rPr>
        <w:t>«</w:t>
      </w:r>
      <w:r w:rsidRPr="00B03B5B">
        <w:rPr>
          <w:rFonts w:ascii="Times New Roman" w:hAnsi="Times New Roman" w:cs="Times New Roman"/>
          <w:sz w:val="24"/>
          <w:szCs w:val="24"/>
        </w:rPr>
        <w:t>e</w:t>
      </w:r>
      <w:r>
        <w:rPr>
          <w:rFonts w:ascii="Times New Roman" w:hAnsi="Times New Roman" w:cs="Times New Roman"/>
          <w:sz w:val="24"/>
          <w:szCs w:val="24"/>
        </w:rPr>
        <w:t>-</w:t>
      </w:r>
      <w:proofErr w:type="spellStart"/>
      <w:r w:rsidRPr="00B03B5B">
        <w:rPr>
          <w:rFonts w:ascii="Times New Roman" w:hAnsi="Times New Roman" w:cs="Times New Roman"/>
          <w:sz w:val="24"/>
          <w:szCs w:val="24"/>
        </w:rPr>
        <w:t>Stock</w:t>
      </w:r>
      <w:proofErr w:type="spellEnd"/>
      <w:r>
        <w:rPr>
          <w:rFonts w:ascii="Times New Roman" w:hAnsi="Times New Roman" w:cs="Times New Roman"/>
          <w:sz w:val="24"/>
          <w:szCs w:val="24"/>
        </w:rPr>
        <w:t>»</w:t>
      </w:r>
      <w:r w:rsidRPr="00B03B5B">
        <w:rPr>
          <w:rFonts w:ascii="Times New Roman" w:hAnsi="Times New Roman" w:cs="Times New Roman"/>
          <w:sz w:val="24"/>
          <w:szCs w:val="24"/>
        </w:rPr>
        <w:t xml:space="preserve">. Також систему буде використовувати </w:t>
      </w:r>
      <w:r>
        <w:rPr>
          <w:rFonts w:ascii="Times New Roman" w:hAnsi="Times New Roman" w:cs="Times New Roman"/>
          <w:sz w:val="24"/>
          <w:szCs w:val="24"/>
        </w:rPr>
        <w:t>ДП «</w:t>
      </w:r>
      <w:proofErr w:type="spellStart"/>
      <w:r>
        <w:rPr>
          <w:rFonts w:ascii="Times New Roman" w:hAnsi="Times New Roman" w:cs="Times New Roman"/>
          <w:sz w:val="24"/>
          <w:szCs w:val="24"/>
        </w:rPr>
        <w:t>Медзакупівлі</w:t>
      </w:r>
      <w:proofErr w:type="spellEnd"/>
      <w:r>
        <w:rPr>
          <w:rFonts w:ascii="Times New Roman" w:hAnsi="Times New Roman" w:cs="Times New Roman"/>
          <w:sz w:val="24"/>
          <w:szCs w:val="24"/>
        </w:rPr>
        <w:t xml:space="preserve"> України»</w:t>
      </w:r>
      <w:r w:rsidRPr="00B03B5B">
        <w:rPr>
          <w:rFonts w:ascii="Times New Roman" w:hAnsi="Times New Roman" w:cs="Times New Roman"/>
          <w:sz w:val="24"/>
          <w:szCs w:val="24"/>
        </w:rPr>
        <w:t>, МОЗ, департаменти охорони здоров’я, міжнародні закупівельні організації, органи контролю тощо.</w:t>
      </w:r>
      <w:r>
        <w:rPr>
          <w:rFonts w:ascii="Times New Roman" w:hAnsi="Times New Roman" w:cs="Times New Roman"/>
          <w:sz w:val="24"/>
          <w:szCs w:val="24"/>
        </w:rPr>
        <w:t xml:space="preserve"> </w:t>
      </w:r>
      <w:r w:rsidRPr="00B03B5B">
        <w:rPr>
          <w:rFonts w:ascii="Times New Roman" w:hAnsi="Times New Roman" w:cs="Times New Roman"/>
          <w:sz w:val="24"/>
          <w:szCs w:val="24"/>
        </w:rPr>
        <w:t xml:space="preserve">До кінця поточного року </w:t>
      </w:r>
      <w:r>
        <w:rPr>
          <w:rFonts w:ascii="Times New Roman" w:hAnsi="Times New Roman" w:cs="Times New Roman"/>
          <w:sz w:val="24"/>
          <w:szCs w:val="24"/>
        </w:rPr>
        <w:t>планується</w:t>
      </w:r>
      <w:r w:rsidRPr="00B03B5B">
        <w:rPr>
          <w:rFonts w:ascii="Times New Roman" w:hAnsi="Times New Roman" w:cs="Times New Roman"/>
          <w:sz w:val="24"/>
          <w:szCs w:val="24"/>
        </w:rPr>
        <w:t xml:space="preserve"> закінчити перший етап розробки </w:t>
      </w:r>
      <w:r>
        <w:rPr>
          <w:rFonts w:ascii="Times New Roman" w:hAnsi="Times New Roman" w:cs="Times New Roman"/>
          <w:sz w:val="24"/>
          <w:szCs w:val="24"/>
        </w:rPr>
        <w:t>–</w:t>
      </w:r>
      <w:r w:rsidRPr="00B03B5B">
        <w:rPr>
          <w:rFonts w:ascii="Times New Roman" w:hAnsi="Times New Roman" w:cs="Times New Roman"/>
          <w:sz w:val="24"/>
          <w:szCs w:val="24"/>
        </w:rPr>
        <w:t xml:space="preserve"> функціонал збору потреби та керування користувачами</w:t>
      </w:r>
      <w:r>
        <w:rPr>
          <w:rFonts w:ascii="Times New Roman" w:hAnsi="Times New Roman" w:cs="Times New Roman"/>
          <w:sz w:val="24"/>
          <w:szCs w:val="24"/>
        </w:rPr>
        <w:t>, а д</w:t>
      </w:r>
      <w:r w:rsidRPr="00B03B5B">
        <w:rPr>
          <w:rFonts w:ascii="Times New Roman" w:hAnsi="Times New Roman" w:cs="Times New Roman"/>
          <w:sz w:val="24"/>
          <w:szCs w:val="24"/>
        </w:rPr>
        <w:t xml:space="preserve">о кінця наступного року повний функціонал буде реалізовано для </w:t>
      </w:r>
      <w:proofErr w:type="spellStart"/>
      <w:r w:rsidRPr="00B03B5B">
        <w:rPr>
          <w:rFonts w:ascii="Times New Roman" w:hAnsi="Times New Roman" w:cs="Times New Roman"/>
          <w:sz w:val="24"/>
          <w:szCs w:val="24"/>
        </w:rPr>
        <w:t>закупівель</w:t>
      </w:r>
      <w:proofErr w:type="spellEnd"/>
      <w:r w:rsidRPr="00B03B5B">
        <w:rPr>
          <w:rFonts w:ascii="Times New Roman" w:hAnsi="Times New Roman" w:cs="Times New Roman"/>
          <w:sz w:val="24"/>
          <w:szCs w:val="24"/>
        </w:rPr>
        <w:t xml:space="preserve"> за кошти державного бюджету</w:t>
      </w:r>
      <w:r>
        <w:rPr>
          <w:rStyle w:val="a5"/>
          <w:rFonts w:ascii="Times New Roman" w:hAnsi="Times New Roman" w:cs="Times New Roman"/>
          <w:sz w:val="24"/>
          <w:szCs w:val="24"/>
        </w:rPr>
        <w:footnoteReference w:id="7"/>
      </w:r>
      <w:r w:rsidRPr="00B03B5B">
        <w:rPr>
          <w:rFonts w:ascii="Times New Roman" w:hAnsi="Times New Roman" w:cs="Times New Roman"/>
          <w:sz w:val="24"/>
          <w:szCs w:val="24"/>
        </w:rPr>
        <w:t>.</w:t>
      </w:r>
      <w:r w:rsidR="000C60C0">
        <w:rPr>
          <w:rFonts w:ascii="Times New Roman" w:hAnsi="Times New Roman" w:cs="Times New Roman"/>
          <w:sz w:val="24"/>
          <w:szCs w:val="24"/>
        </w:rPr>
        <w:t xml:space="preserve"> Його запровадження пропонується також </w:t>
      </w:r>
      <w:r>
        <w:rPr>
          <w:rFonts w:ascii="Times New Roman" w:hAnsi="Times New Roman" w:cs="Times New Roman"/>
          <w:sz w:val="24"/>
          <w:szCs w:val="24"/>
        </w:rPr>
        <w:t xml:space="preserve">у проекті </w:t>
      </w:r>
      <w:r w:rsidRPr="00B03B5B">
        <w:rPr>
          <w:rFonts w:ascii="Times New Roman" w:hAnsi="Times New Roman" w:cs="Times New Roman"/>
          <w:b/>
          <w:i/>
          <w:sz w:val="24"/>
          <w:szCs w:val="24"/>
        </w:rPr>
        <w:t>Державної антикорупційної програми на 2023-2025 роки</w:t>
      </w:r>
      <w:r w:rsidR="000C60C0">
        <w:rPr>
          <w:rFonts w:ascii="Times New Roman" w:hAnsi="Times New Roman" w:cs="Times New Roman"/>
          <w:sz w:val="24"/>
          <w:szCs w:val="24"/>
        </w:rPr>
        <w:t>.</w:t>
      </w:r>
      <w:bookmarkStart w:id="0" w:name="_GoBack"/>
      <w:bookmarkEnd w:id="0"/>
    </w:p>
    <w:p w14:paraId="522BC479" w14:textId="7042D3A3" w:rsidR="002C5F15" w:rsidRDefault="00843974" w:rsidP="00B03B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5F15">
        <w:rPr>
          <w:rFonts w:ascii="Times New Roman" w:hAnsi="Times New Roman" w:cs="Times New Roman"/>
          <w:sz w:val="24"/>
          <w:szCs w:val="24"/>
        </w:rPr>
        <w:t xml:space="preserve">Особливістю публічних </w:t>
      </w:r>
      <w:proofErr w:type="spellStart"/>
      <w:r w:rsidR="002C5F15">
        <w:rPr>
          <w:rFonts w:ascii="Times New Roman" w:hAnsi="Times New Roman" w:cs="Times New Roman"/>
          <w:sz w:val="24"/>
          <w:szCs w:val="24"/>
        </w:rPr>
        <w:t>закупівель</w:t>
      </w:r>
      <w:proofErr w:type="spellEnd"/>
      <w:r w:rsidR="002C5F15">
        <w:rPr>
          <w:rFonts w:ascii="Times New Roman" w:hAnsi="Times New Roman" w:cs="Times New Roman"/>
          <w:sz w:val="24"/>
          <w:szCs w:val="24"/>
        </w:rPr>
        <w:t xml:space="preserve"> у тому числі у сфері охорони здоров’я є можливість використання </w:t>
      </w:r>
      <w:r w:rsidR="002C5F15" w:rsidRPr="00226EB4">
        <w:rPr>
          <w:rFonts w:ascii="Times New Roman" w:hAnsi="Times New Roman" w:cs="Times New Roman"/>
          <w:b/>
          <w:sz w:val="24"/>
          <w:szCs w:val="24"/>
        </w:rPr>
        <w:t>електронних каталогів</w:t>
      </w:r>
      <w:r w:rsidR="002C5F15">
        <w:rPr>
          <w:rStyle w:val="a5"/>
          <w:rFonts w:ascii="Times New Roman" w:hAnsi="Times New Roman" w:cs="Times New Roman"/>
          <w:sz w:val="24"/>
          <w:szCs w:val="24"/>
        </w:rPr>
        <w:footnoteReference w:id="8"/>
      </w:r>
      <w:r w:rsidR="002C5F15">
        <w:rPr>
          <w:rFonts w:ascii="Times New Roman" w:hAnsi="Times New Roman" w:cs="Times New Roman"/>
          <w:sz w:val="24"/>
          <w:szCs w:val="24"/>
        </w:rPr>
        <w:t>. Так, у</w:t>
      </w:r>
      <w:r w:rsidR="002C5F15" w:rsidRPr="002C5F15">
        <w:rPr>
          <w:rFonts w:ascii="Times New Roman" w:hAnsi="Times New Roman" w:cs="Times New Roman"/>
          <w:sz w:val="24"/>
          <w:szCs w:val="24"/>
        </w:rPr>
        <w:t xml:space="preserve"> разі здійснення </w:t>
      </w:r>
      <w:proofErr w:type="spellStart"/>
      <w:r w:rsidR="002C5F15" w:rsidRPr="002C5F15">
        <w:rPr>
          <w:rFonts w:ascii="Times New Roman" w:hAnsi="Times New Roman" w:cs="Times New Roman"/>
          <w:sz w:val="24"/>
          <w:szCs w:val="24"/>
        </w:rPr>
        <w:t>закупівель</w:t>
      </w:r>
      <w:proofErr w:type="spellEnd"/>
      <w:r w:rsidR="002C5F15" w:rsidRPr="002C5F15">
        <w:rPr>
          <w:rFonts w:ascii="Times New Roman" w:hAnsi="Times New Roman" w:cs="Times New Roman"/>
          <w:sz w:val="24"/>
          <w:szCs w:val="24"/>
        </w:rPr>
        <w:t xml:space="preserve"> товарів, робіт і послуг, вартість яких не перевищує 50 тисяч гривень, замовник повинен дотримуватися принципів здійснення публічних </w:t>
      </w:r>
      <w:proofErr w:type="spellStart"/>
      <w:r w:rsidR="002C5F15" w:rsidRPr="002C5F15">
        <w:rPr>
          <w:rFonts w:ascii="Times New Roman" w:hAnsi="Times New Roman" w:cs="Times New Roman"/>
          <w:sz w:val="24"/>
          <w:szCs w:val="24"/>
        </w:rPr>
        <w:t>закупівель</w:t>
      </w:r>
      <w:proofErr w:type="spellEnd"/>
      <w:r w:rsidR="002C5F15" w:rsidRPr="002C5F15">
        <w:rPr>
          <w:rFonts w:ascii="Times New Roman" w:hAnsi="Times New Roman" w:cs="Times New Roman"/>
          <w:sz w:val="24"/>
          <w:szCs w:val="24"/>
        </w:rPr>
        <w:t xml:space="preserve"> та може використовувати електронну систему </w:t>
      </w:r>
      <w:proofErr w:type="spellStart"/>
      <w:r w:rsidR="002C5F15" w:rsidRPr="002C5F15">
        <w:rPr>
          <w:rFonts w:ascii="Times New Roman" w:hAnsi="Times New Roman" w:cs="Times New Roman"/>
          <w:sz w:val="24"/>
          <w:szCs w:val="24"/>
        </w:rPr>
        <w:t>закупівель</w:t>
      </w:r>
      <w:proofErr w:type="spellEnd"/>
      <w:r w:rsidR="002C5F15" w:rsidRPr="002C5F15">
        <w:rPr>
          <w:rFonts w:ascii="Times New Roman" w:hAnsi="Times New Roman" w:cs="Times New Roman"/>
          <w:sz w:val="24"/>
          <w:szCs w:val="24"/>
        </w:rPr>
        <w:t>, у тому числі електронні каталоги для закупівлі товарів</w:t>
      </w:r>
      <w:r w:rsidR="002C5F15">
        <w:rPr>
          <w:rFonts w:ascii="Times New Roman" w:hAnsi="Times New Roman" w:cs="Times New Roman"/>
          <w:sz w:val="24"/>
          <w:szCs w:val="24"/>
        </w:rPr>
        <w:t xml:space="preserve"> (ч. 3 ст. 3 Закону України «Про публічні закупівлі»). Якщо ж їх вартість перевищує відповідну суму та при цьому не досягає показників у </w:t>
      </w:r>
      <w:proofErr w:type="spellStart"/>
      <w:r w:rsidR="002C5F15">
        <w:rPr>
          <w:rFonts w:ascii="Times New Roman" w:hAnsi="Times New Roman" w:cs="Times New Roman"/>
          <w:sz w:val="24"/>
          <w:szCs w:val="24"/>
        </w:rPr>
        <w:t>пп</w:t>
      </w:r>
      <w:proofErr w:type="spellEnd"/>
      <w:r w:rsidR="002C5F15">
        <w:rPr>
          <w:rFonts w:ascii="Times New Roman" w:hAnsi="Times New Roman" w:cs="Times New Roman"/>
          <w:sz w:val="24"/>
          <w:szCs w:val="24"/>
        </w:rPr>
        <w:t>. 1-2 ч. 1 ст. 3 цього закону), то у разі використання</w:t>
      </w:r>
      <w:r w:rsidR="002C5F15" w:rsidRPr="002C5F15">
        <w:rPr>
          <w:rFonts w:ascii="Times New Roman" w:hAnsi="Times New Roman" w:cs="Times New Roman"/>
          <w:sz w:val="24"/>
          <w:szCs w:val="24"/>
        </w:rPr>
        <w:t xml:space="preserve"> електронного каталогу</w:t>
      </w:r>
      <w:r w:rsidR="002C5F15">
        <w:rPr>
          <w:rFonts w:ascii="Times New Roman" w:hAnsi="Times New Roman" w:cs="Times New Roman"/>
          <w:sz w:val="24"/>
          <w:szCs w:val="24"/>
        </w:rPr>
        <w:t xml:space="preserve"> допускається закупівля </w:t>
      </w:r>
      <w:r w:rsidR="002C5F15" w:rsidRPr="002C5F15">
        <w:rPr>
          <w:rFonts w:ascii="Times New Roman" w:hAnsi="Times New Roman" w:cs="Times New Roman"/>
          <w:sz w:val="24"/>
          <w:szCs w:val="24"/>
        </w:rPr>
        <w:t xml:space="preserve">без застосування порядку проведення спрощених </w:t>
      </w:r>
      <w:proofErr w:type="spellStart"/>
      <w:r w:rsidR="002C5F15" w:rsidRPr="002C5F15">
        <w:rPr>
          <w:rFonts w:ascii="Times New Roman" w:hAnsi="Times New Roman" w:cs="Times New Roman"/>
          <w:sz w:val="24"/>
          <w:szCs w:val="24"/>
        </w:rPr>
        <w:t>закупівел</w:t>
      </w:r>
      <w:r w:rsidR="002C5F15">
        <w:rPr>
          <w:rFonts w:ascii="Times New Roman" w:hAnsi="Times New Roman" w:cs="Times New Roman"/>
          <w:sz w:val="24"/>
          <w:szCs w:val="24"/>
        </w:rPr>
        <w:t>ь</w:t>
      </w:r>
      <w:proofErr w:type="spellEnd"/>
      <w:r w:rsidR="002C5F15">
        <w:rPr>
          <w:rFonts w:ascii="Times New Roman" w:hAnsi="Times New Roman" w:cs="Times New Roman"/>
          <w:sz w:val="24"/>
          <w:szCs w:val="24"/>
        </w:rPr>
        <w:t>.</w:t>
      </w:r>
      <w:r w:rsidR="002A7BE9">
        <w:rPr>
          <w:rFonts w:ascii="Times New Roman" w:hAnsi="Times New Roman" w:cs="Times New Roman"/>
          <w:sz w:val="24"/>
          <w:szCs w:val="24"/>
        </w:rPr>
        <w:t xml:space="preserve"> </w:t>
      </w:r>
    </w:p>
    <w:p w14:paraId="68E6BD8B" w14:textId="078B3D1A" w:rsidR="00281158" w:rsidRDefault="002345AB" w:rsidP="00B03B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w:t>
      </w:r>
      <w:r w:rsidRPr="002345AB">
        <w:rPr>
          <w:rFonts w:ascii="Times New Roman" w:hAnsi="Times New Roman" w:cs="Times New Roman"/>
          <w:sz w:val="24"/>
          <w:szCs w:val="24"/>
        </w:rPr>
        <w:t xml:space="preserve">едичну частину електронних каталогів </w:t>
      </w:r>
      <w:r w:rsidRPr="002345AB">
        <w:rPr>
          <w:rFonts w:ascii="Times New Roman" w:hAnsi="Times New Roman" w:cs="Times New Roman"/>
          <w:sz w:val="24"/>
          <w:szCs w:val="24"/>
        </w:rPr>
        <w:t>адміністру</w:t>
      </w:r>
      <w:r w:rsidR="000C60C0">
        <w:rPr>
          <w:rFonts w:ascii="Times New Roman" w:hAnsi="Times New Roman" w:cs="Times New Roman"/>
          <w:sz w:val="24"/>
          <w:szCs w:val="24"/>
        </w:rPr>
        <w:t>є</w:t>
      </w:r>
      <w:r w:rsidRPr="002345AB">
        <w:rPr>
          <w:rFonts w:ascii="Times New Roman" w:hAnsi="Times New Roman" w:cs="Times New Roman"/>
          <w:sz w:val="24"/>
          <w:szCs w:val="24"/>
        </w:rPr>
        <w:t xml:space="preserve"> </w:t>
      </w:r>
      <w:r w:rsidRPr="002345AB">
        <w:rPr>
          <w:rFonts w:ascii="Times New Roman" w:hAnsi="Times New Roman" w:cs="Times New Roman"/>
          <w:sz w:val="24"/>
          <w:szCs w:val="24"/>
        </w:rPr>
        <w:t>ДП «</w:t>
      </w:r>
      <w:proofErr w:type="spellStart"/>
      <w:r w:rsidRPr="002345AB">
        <w:rPr>
          <w:rFonts w:ascii="Times New Roman" w:hAnsi="Times New Roman" w:cs="Times New Roman"/>
          <w:sz w:val="24"/>
          <w:szCs w:val="24"/>
        </w:rPr>
        <w:t>Медзакупівлі</w:t>
      </w:r>
      <w:proofErr w:type="spellEnd"/>
      <w:r w:rsidRPr="002345AB">
        <w:rPr>
          <w:rFonts w:ascii="Times New Roman" w:hAnsi="Times New Roman" w:cs="Times New Roman"/>
          <w:sz w:val="24"/>
          <w:szCs w:val="24"/>
        </w:rPr>
        <w:t xml:space="preserve"> України»</w:t>
      </w:r>
      <w:r w:rsidR="002A7BE9">
        <w:rPr>
          <w:rFonts w:ascii="Times New Roman" w:hAnsi="Times New Roman" w:cs="Times New Roman"/>
          <w:sz w:val="24"/>
          <w:szCs w:val="24"/>
        </w:rPr>
        <w:t xml:space="preserve">. При цьому, загальні вимоги до порядку </w:t>
      </w:r>
      <w:r w:rsidR="002A7BE9" w:rsidRPr="002A7BE9">
        <w:rPr>
          <w:rFonts w:ascii="Times New Roman" w:hAnsi="Times New Roman" w:cs="Times New Roman"/>
          <w:sz w:val="24"/>
          <w:szCs w:val="24"/>
        </w:rPr>
        <w:t>формування та використання електронного каталогу</w:t>
      </w:r>
      <w:r w:rsidR="002A7BE9">
        <w:rPr>
          <w:rFonts w:ascii="Times New Roman" w:hAnsi="Times New Roman" w:cs="Times New Roman"/>
          <w:sz w:val="24"/>
          <w:szCs w:val="24"/>
        </w:rPr>
        <w:t xml:space="preserve"> затверджені постановою Кабінету Міністрів України. Однак формування переліку </w:t>
      </w:r>
      <w:r w:rsidR="002A7BE9" w:rsidRPr="002A7BE9">
        <w:rPr>
          <w:rFonts w:ascii="Times New Roman" w:hAnsi="Times New Roman" w:cs="Times New Roman"/>
          <w:sz w:val="24"/>
          <w:szCs w:val="24"/>
        </w:rPr>
        <w:t>категорій та профілів товару</w:t>
      </w:r>
      <w:r w:rsidR="002A7BE9">
        <w:rPr>
          <w:rFonts w:ascii="Times New Roman" w:hAnsi="Times New Roman" w:cs="Times New Roman"/>
          <w:sz w:val="24"/>
          <w:szCs w:val="24"/>
        </w:rPr>
        <w:t xml:space="preserve"> – компетенція адміністратора каталогу. </w:t>
      </w:r>
    </w:p>
    <w:p w14:paraId="5886BA8C" w14:textId="555CE934" w:rsidR="002A7BE9" w:rsidRDefault="002A7BE9" w:rsidP="000C60C0">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w:t>
      </w:r>
      <w:r w:rsidR="00350848">
        <w:rPr>
          <w:rFonts w:ascii="Times New Roman" w:hAnsi="Times New Roman" w:cs="Times New Roman"/>
          <w:sz w:val="24"/>
          <w:szCs w:val="24"/>
        </w:rPr>
        <w:t>підвищення прозорості та забезпечення ринкової конкуренції доцільно</w:t>
      </w:r>
      <w:r w:rsidR="006A02F9">
        <w:rPr>
          <w:rFonts w:ascii="Times New Roman" w:hAnsi="Times New Roman" w:cs="Times New Roman"/>
          <w:sz w:val="24"/>
          <w:szCs w:val="24"/>
        </w:rPr>
        <w:t xml:space="preserve"> затвердити</w:t>
      </w:r>
      <w:r w:rsidR="00350848">
        <w:rPr>
          <w:rFonts w:ascii="Times New Roman" w:hAnsi="Times New Roman" w:cs="Times New Roman"/>
          <w:sz w:val="24"/>
          <w:szCs w:val="24"/>
        </w:rPr>
        <w:t xml:space="preserve"> </w:t>
      </w:r>
      <w:r w:rsidR="006A02F9" w:rsidRPr="006A02F9">
        <w:rPr>
          <w:rFonts w:ascii="Times New Roman" w:hAnsi="Times New Roman" w:cs="Times New Roman"/>
          <w:sz w:val="24"/>
          <w:szCs w:val="24"/>
        </w:rPr>
        <w:t>вимоги до стандартного електронного каталогу медичних товарів (категорії товарів, профілі товарів тощо) та алгоритми роботи з ним</w:t>
      </w:r>
      <w:r w:rsidR="006A02F9">
        <w:rPr>
          <w:rFonts w:ascii="Times New Roman" w:hAnsi="Times New Roman" w:cs="Times New Roman"/>
          <w:sz w:val="24"/>
          <w:szCs w:val="24"/>
        </w:rPr>
        <w:t xml:space="preserve">, що і запропоновано у проекті </w:t>
      </w:r>
      <w:r w:rsidR="006A02F9" w:rsidRPr="006A02F9">
        <w:rPr>
          <w:rFonts w:ascii="Times New Roman" w:hAnsi="Times New Roman" w:cs="Times New Roman"/>
          <w:b/>
          <w:i/>
          <w:sz w:val="24"/>
          <w:szCs w:val="24"/>
        </w:rPr>
        <w:t>Державної антикорупційної програми на 2023-2025 роки.</w:t>
      </w:r>
      <w:r w:rsidR="006A02F9">
        <w:rPr>
          <w:rFonts w:ascii="Times New Roman" w:hAnsi="Times New Roman" w:cs="Times New Roman"/>
          <w:sz w:val="24"/>
          <w:szCs w:val="24"/>
        </w:rPr>
        <w:t xml:space="preserve">  </w:t>
      </w:r>
    </w:p>
    <w:p w14:paraId="757F387B" w14:textId="24269ED6" w:rsidR="00B03B5B" w:rsidRDefault="00281158" w:rsidP="004513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Особливості з</w:t>
      </w:r>
      <w:r w:rsidR="00F349A5">
        <w:rPr>
          <w:rFonts w:ascii="Times New Roman" w:hAnsi="Times New Roman" w:cs="Times New Roman"/>
          <w:sz w:val="24"/>
          <w:szCs w:val="24"/>
        </w:rPr>
        <w:t>акупівл</w:t>
      </w:r>
      <w:r w:rsidR="00627091">
        <w:rPr>
          <w:rFonts w:ascii="Times New Roman" w:hAnsi="Times New Roman" w:cs="Times New Roman"/>
          <w:sz w:val="24"/>
          <w:szCs w:val="24"/>
        </w:rPr>
        <w:t>і</w:t>
      </w:r>
      <w:r w:rsidR="00B03B5B">
        <w:rPr>
          <w:rFonts w:ascii="Times New Roman" w:hAnsi="Times New Roman" w:cs="Times New Roman"/>
          <w:sz w:val="24"/>
          <w:szCs w:val="24"/>
        </w:rPr>
        <w:t xml:space="preserve"> </w:t>
      </w:r>
      <w:r w:rsidR="00B03B5B" w:rsidRPr="00B03B5B">
        <w:rPr>
          <w:rFonts w:ascii="Times New Roman" w:hAnsi="Times New Roman" w:cs="Times New Roman"/>
          <w:sz w:val="24"/>
          <w:szCs w:val="24"/>
        </w:rPr>
        <w:t xml:space="preserve">лікарських засобів та медичних виробів, що зумовлені </w:t>
      </w:r>
      <w:r w:rsidR="00B03B5B" w:rsidRPr="00226EB4">
        <w:rPr>
          <w:rFonts w:ascii="Times New Roman" w:hAnsi="Times New Roman" w:cs="Times New Roman"/>
          <w:b/>
          <w:sz w:val="24"/>
          <w:szCs w:val="24"/>
        </w:rPr>
        <w:t>пандемією</w:t>
      </w:r>
      <w:r w:rsidR="00F349A5">
        <w:rPr>
          <w:rFonts w:ascii="Times New Roman" w:hAnsi="Times New Roman" w:cs="Times New Roman"/>
          <w:sz w:val="24"/>
          <w:szCs w:val="24"/>
        </w:rPr>
        <w:t xml:space="preserve">, на порядку денному уже третій рік. </w:t>
      </w:r>
      <w:r w:rsidR="004F5D5A" w:rsidRPr="004F5D5A">
        <w:rPr>
          <w:rFonts w:ascii="Times New Roman" w:hAnsi="Times New Roman" w:cs="Times New Roman"/>
          <w:sz w:val="24"/>
          <w:szCs w:val="24"/>
        </w:rPr>
        <w:t xml:space="preserve">13 квітня 2020 року Верховна Рада України прийняла Закон України № 553-ІХ </w:t>
      </w:r>
      <w:r w:rsidR="004F5D5A">
        <w:rPr>
          <w:rFonts w:ascii="Times New Roman" w:hAnsi="Times New Roman" w:cs="Times New Roman"/>
          <w:sz w:val="24"/>
          <w:szCs w:val="24"/>
        </w:rPr>
        <w:t>«</w:t>
      </w:r>
      <w:r w:rsidR="004F5D5A" w:rsidRPr="004F5D5A">
        <w:rPr>
          <w:rFonts w:ascii="Times New Roman" w:hAnsi="Times New Roman" w:cs="Times New Roman"/>
          <w:sz w:val="24"/>
          <w:szCs w:val="24"/>
        </w:rPr>
        <w:t xml:space="preserve">Про внесення змін до Закону України </w:t>
      </w:r>
      <w:r w:rsidR="00B62A7B">
        <w:rPr>
          <w:rFonts w:ascii="Times New Roman" w:hAnsi="Times New Roman" w:cs="Times New Roman"/>
          <w:sz w:val="24"/>
          <w:szCs w:val="24"/>
        </w:rPr>
        <w:t>«</w:t>
      </w:r>
      <w:r w:rsidR="004F5D5A" w:rsidRPr="004F5D5A">
        <w:rPr>
          <w:rFonts w:ascii="Times New Roman" w:hAnsi="Times New Roman" w:cs="Times New Roman"/>
          <w:sz w:val="24"/>
          <w:szCs w:val="24"/>
        </w:rPr>
        <w:t>Про Державний бюджет України на 2020 рік</w:t>
      </w:r>
      <w:r w:rsidR="004F5D5A">
        <w:rPr>
          <w:rFonts w:ascii="Times New Roman" w:hAnsi="Times New Roman" w:cs="Times New Roman"/>
          <w:sz w:val="24"/>
          <w:szCs w:val="24"/>
        </w:rPr>
        <w:t>»</w:t>
      </w:r>
      <w:r w:rsidR="004F5D5A" w:rsidRPr="004F5D5A">
        <w:rPr>
          <w:rFonts w:ascii="Times New Roman" w:hAnsi="Times New Roman" w:cs="Times New Roman"/>
          <w:sz w:val="24"/>
          <w:szCs w:val="24"/>
        </w:rPr>
        <w:t xml:space="preserve">, відповідно до якого у складі Державного бюджету України </w:t>
      </w:r>
      <w:r w:rsidR="004F5D5A" w:rsidRPr="004F5D5A">
        <w:rPr>
          <w:rFonts w:ascii="Times New Roman" w:hAnsi="Times New Roman" w:cs="Times New Roman"/>
          <w:sz w:val="24"/>
          <w:szCs w:val="24"/>
        </w:rPr>
        <w:lastRenderedPageBreak/>
        <w:t xml:space="preserve">створено фонд боротьби з гострою респіраторною хворобою COVID-19, спричиненою </w:t>
      </w:r>
      <w:proofErr w:type="spellStart"/>
      <w:r w:rsidR="004F5D5A" w:rsidRPr="004F5D5A">
        <w:rPr>
          <w:rFonts w:ascii="Times New Roman" w:hAnsi="Times New Roman" w:cs="Times New Roman"/>
          <w:sz w:val="24"/>
          <w:szCs w:val="24"/>
        </w:rPr>
        <w:t>коронавірусом</w:t>
      </w:r>
      <w:proofErr w:type="spellEnd"/>
      <w:r w:rsidR="004F5D5A" w:rsidRPr="004F5D5A">
        <w:rPr>
          <w:rFonts w:ascii="Times New Roman" w:hAnsi="Times New Roman" w:cs="Times New Roman"/>
          <w:sz w:val="24"/>
          <w:szCs w:val="24"/>
        </w:rPr>
        <w:t xml:space="preserve"> SARS-CoV-2 та її наслідками, на період дії карантину. Закупівля медичного обладнання, ліків, медичних виробів та засобів індивідуального захисту за кошти цього фонду проводилась у централізованому порядку ДП </w:t>
      </w:r>
      <w:r w:rsidR="004F5D5A">
        <w:rPr>
          <w:rFonts w:ascii="Times New Roman" w:hAnsi="Times New Roman" w:cs="Times New Roman"/>
          <w:sz w:val="24"/>
          <w:szCs w:val="24"/>
        </w:rPr>
        <w:t>«</w:t>
      </w:r>
      <w:proofErr w:type="spellStart"/>
      <w:r w:rsidR="004F5D5A" w:rsidRPr="004F5D5A">
        <w:rPr>
          <w:rFonts w:ascii="Times New Roman" w:hAnsi="Times New Roman" w:cs="Times New Roman"/>
          <w:sz w:val="24"/>
          <w:szCs w:val="24"/>
        </w:rPr>
        <w:t>Медзакупівлі</w:t>
      </w:r>
      <w:proofErr w:type="spellEnd"/>
      <w:r w:rsidR="004F5D5A" w:rsidRPr="004F5D5A">
        <w:rPr>
          <w:rFonts w:ascii="Times New Roman" w:hAnsi="Times New Roman" w:cs="Times New Roman"/>
          <w:sz w:val="24"/>
          <w:szCs w:val="24"/>
        </w:rPr>
        <w:t xml:space="preserve"> України</w:t>
      </w:r>
      <w:r w:rsidR="004F5D5A">
        <w:rPr>
          <w:rFonts w:ascii="Times New Roman" w:hAnsi="Times New Roman" w:cs="Times New Roman"/>
          <w:sz w:val="24"/>
          <w:szCs w:val="24"/>
        </w:rPr>
        <w:t>»</w:t>
      </w:r>
      <w:r w:rsidR="004F5D5A" w:rsidRPr="004F5D5A">
        <w:rPr>
          <w:rFonts w:ascii="Times New Roman" w:hAnsi="Times New Roman" w:cs="Times New Roman"/>
          <w:sz w:val="24"/>
          <w:szCs w:val="24"/>
        </w:rPr>
        <w:t>, безпосередньо лабораторними структурними підрозділами МОЗ України, а також та за кошти, спрямовані у вигляді субвенції у регіони структурними підрозділами місцевих адміністрацій чи безпосередньо закладами охорони здоров’я.</w:t>
      </w:r>
    </w:p>
    <w:p w14:paraId="4EDA14C1" w14:textId="6CA89931" w:rsidR="004F5D5A" w:rsidRDefault="004F5D5A" w:rsidP="004F5D5A">
      <w:pPr>
        <w:shd w:val="clear" w:color="auto" w:fill="FFFFFF"/>
        <w:spacing w:after="0" w:line="240" w:lineRule="auto"/>
        <w:ind w:firstLine="708"/>
        <w:jc w:val="both"/>
        <w:rPr>
          <w:rFonts w:ascii="Times New Roman" w:hAnsi="Times New Roman" w:cs="Times New Roman"/>
          <w:sz w:val="24"/>
          <w:szCs w:val="24"/>
        </w:rPr>
      </w:pPr>
      <w:r w:rsidRPr="004F5D5A">
        <w:rPr>
          <w:rFonts w:ascii="Times New Roman" w:hAnsi="Times New Roman" w:cs="Times New Roman"/>
          <w:sz w:val="24"/>
          <w:szCs w:val="24"/>
        </w:rPr>
        <w:t xml:space="preserve">При цьому Державною аудиторською службою України за результатами державного фінансового аудиту виконання </w:t>
      </w:r>
      <w:r>
        <w:rPr>
          <w:rFonts w:ascii="Times New Roman" w:hAnsi="Times New Roman" w:cs="Times New Roman"/>
          <w:sz w:val="24"/>
          <w:szCs w:val="24"/>
        </w:rPr>
        <w:t xml:space="preserve">відповідних </w:t>
      </w:r>
      <w:r w:rsidRPr="004F5D5A">
        <w:rPr>
          <w:rFonts w:ascii="Times New Roman" w:hAnsi="Times New Roman" w:cs="Times New Roman"/>
          <w:sz w:val="24"/>
          <w:szCs w:val="24"/>
        </w:rPr>
        <w:t>бюджетних програм</w:t>
      </w:r>
      <w:r>
        <w:rPr>
          <w:rFonts w:ascii="Times New Roman" w:hAnsi="Times New Roman" w:cs="Times New Roman"/>
          <w:sz w:val="24"/>
          <w:szCs w:val="24"/>
        </w:rPr>
        <w:t xml:space="preserve"> у період</w:t>
      </w:r>
      <w:r w:rsidRPr="004F5D5A">
        <w:rPr>
          <w:rFonts w:ascii="Times New Roman" w:hAnsi="Times New Roman" w:cs="Times New Roman"/>
          <w:sz w:val="24"/>
          <w:szCs w:val="24"/>
        </w:rPr>
        <w:t xml:space="preserve"> з 01 березня 2020 року по 31 грудня 2020 року установлено неналежну організацію розпорядниками та одержувачами бюджетних коштів процедур </w:t>
      </w:r>
      <w:proofErr w:type="spellStart"/>
      <w:r w:rsidRPr="004F5D5A">
        <w:rPr>
          <w:rFonts w:ascii="Times New Roman" w:hAnsi="Times New Roman" w:cs="Times New Roman"/>
          <w:sz w:val="24"/>
          <w:szCs w:val="24"/>
        </w:rPr>
        <w:t>закупівель</w:t>
      </w:r>
      <w:proofErr w:type="spellEnd"/>
      <w:r w:rsidR="00AA39CC">
        <w:rPr>
          <w:rFonts w:ascii="Times New Roman" w:hAnsi="Times New Roman" w:cs="Times New Roman"/>
          <w:sz w:val="24"/>
          <w:szCs w:val="24"/>
        </w:rPr>
        <w:t xml:space="preserve"> </w:t>
      </w:r>
      <w:r>
        <w:rPr>
          <w:rStyle w:val="a5"/>
          <w:rFonts w:ascii="Times New Roman" w:hAnsi="Times New Roman" w:cs="Times New Roman"/>
          <w:sz w:val="24"/>
          <w:szCs w:val="24"/>
        </w:rPr>
        <w:footnoteReference w:id="9"/>
      </w:r>
      <w:r>
        <w:rPr>
          <w:rFonts w:ascii="Times New Roman" w:hAnsi="Times New Roman" w:cs="Times New Roman"/>
          <w:sz w:val="24"/>
          <w:szCs w:val="24"/>
        </w:rPr>
        <w:t xml:space="preserve">. </w:t>
      </w:r>
      <w:r w:rsidR="00AA39CC">
        <w:rPr>
          <w:rFonts w:ascii="Times New Roman" w:hAnsi="Times New Roman" w:cs="Times New Roman"/>
          <w:sz w:val="24"/>
          <w:szCs w:val="24"/>
        </w:rPr>
        <w:t xml:space="preserve">Крім цього, </w:t>
      </w:r>
    </w:p>
    <w:p w14:paraId="4E81AAC7" w14:textId="77777777" w:rsidR="00281158" w:rsidRDefault="004513A4" w:rsidP="004513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 липні 2021 року </w:t>
      </w:r>
      <w:r w:rsidR="00AA39CC" w:rsidRPr="00AA39CC">
        <w:rPr>
          <w:rFonts w:ascii="Times New Roman" w:hAnsi="Times New Roman" w:cs="Times New Roman"/>
          <w:sz w:val="24"/>
          <w:szCs w:val="24"/>
        </w:rPr>
        <w:t>Верховна Рада</w:t>
      </w:r>
      <w:r w:rsidR="00AA39CC">
        <w:rPr>
          <w:rFonts w:ascii="Times New Roman" w:hAnsi="Times New Roman" w:cs="Times New Roman"/>
          <w:sz w:val="24"/>
          <w:szCs w:val="24"/>
        </w:rPr>
        <w:t xml:space="preserve"> України</w:t>
      </w:r>
      <w:r w:rsidR="00AA39CC" w:rsidRPr="00AA39CC">
        <w:rPr>
          <w:rFonts w:ascii="Times New Roman" w:hAnsi="Times New Roman" w:cs="Times New Roman"/>
          <w:sz w:val="24"/>
          <w:szCs w:val="24"/>
        </w:rPr>
        <w:t xml:space="preserve"> прийняла Закон </w:t>
      </w:r>
      <w:r>
        <w:rPr>
          <w:rFonts w:ascii="Times New Roman" w:hAnsi="Times New Roman" w:cs="Times New Roman"/>
          <w:sz w:val="24"/>
          <w:szCs w:val="24"/>
        </w:rPr>
        <w:t xml:space="preserve"> України </w:t>
      </w:r>
      <w:r w:rsidR="00AA39CC" w:rsidRPr="00AA39CC">
        <w:rPr>
          <w:rFonts w:ascii="Times New Roman" w:hAnsi="Times New Roman" w:cs="Times New Roman"/>
          <w:sz w:val="24"/>
          <w:szCs w:val="24"/>
        </w:rPr>
        <w:t xml:space="preserve">«Про внесення змін до розділу X «Прикінцеві і перехідні положення» Закону України «Про публічні закупівлі» щодо </w:t>
      </w:r>
      <w:r w:rsidR="00AA39CC" w:rsidRPr="004513A4">
        <w:rPr>
          <w:rFonts w:ascii="Times New Roman" w:hAnsi="Times New Roman" w:cs="Times New Roman"/>
          <w:i/>
          <w:sz w:val="24"/>
          <w:szCs w:val="24"/>
        </w:rPr>
        <w:t xml:space="preserve">виключення можливості здійснення </w:t>
      </w:r>
      <w:proofErr w:type="spellStart"/>
      <w:r w:rsidR="00AA39CC" w:rsidRPr="004513A4">
        <w:rPr>
          <w:rFonts w:ascii="Times New Roman" w:hAnsi="Times New Roman" w:cs="Times New Roman"/>
          <w:i/>
          <w:sz w:val="24"/>
          <w:szCs w:val="24"/>
        </w:rPr>
        <w:t>закупівель</w:t>
      </w:r>
      <w:proofErr w:type="spellEnd"/>
      <w:r w:rsidR="00AA39CC" w:rsidRPr="004513A4">
        <w:rPr>
          <w:rFonts w:ascii="Times New Roman" w:hAnsi="Times New Roman" w:cs="Times New Roman"/>
          <w:i/>
          <w:sz w:val="24"/>
          <w:szCs w:val="24"/>
        </w:rPr>
        <w:t xml:space="preserve"> без використання електронної системи </w:t>
      </w:r>
      <w:proofErr w:type="spellStart"/>
      <w:r w:rsidR="00AA39CC" w:rsidRPr="004513A4">
        <w:rPr>
          <w:rFonts w:ascii="Times New Roman" w:hAnsi="Times New Roman" w:cs="Times New Roman"/>
          <w:i/>
          <w:sz w:val="24"/>
          <w:szCs w:val="24"/>
        </w:rPr>
        <w:t>закупівель</w:t>
      </w:r>
      <w:proofErr w:type="spellEnd"/>
      <w:r w:rsidR="00AA39CC" w:rsidRPr="00AA39CC">
        <w:rPr>
          <w:rFonts w:ascii="Times New Roman" w:hAnsi="Times New Roman" w:cs="Times New Roman"/>
          <w:sz w:val="24"/>
          <w:szCs w:val="24"/>
        </w:rPr>
        <w:t>»</w:t>
      </w:r>
      <w:r>
        <w:rPr>
          <w:rFonts w:ascii="Times New Roman" w:hAnsi="Times New Roman" w:cs="Times New Roman"/>
          <w:sz w:val="24"/>
          <w:szCs w:val="24"/>
        </w:rPr>
        <w:t xml:space="preserve">, а восени цього ж року Кабінетом Міністрів України було затверджено порядок проведення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 перелік необхідних лікарських засобів. Завдяки їх прийняттю </w:t>
      </w:r>
      <w:r w:rsidRPr="004513A4">
        <w:rPr>
          <w:rFonts w:ascii="Times New Roman" w:hAnsi="Times New Roman" w:cs="Times New Roman"/>
          <w:sz w:val="24"/>
          <w:szCs w:val="24"/>
        </w:rPr>
        <w:t>повернуто до конкурентної сфери</w:t>
      </w:r>
      <w:r>
        <w:rPr>
          <w:rFonts w:ascii="Times New Roman" w:hAnsi="Times New Roman" w:cs="Times New Roman"/>
          <w:sz w:val="24"/>
          <w:szCs w:val="24"/>
        </w:rPr>
        <w:t xml:space="preserve"> більшу частину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 цій сфері. </w:t>
      </w:r>
    </w:p>
    <w:p w14:paraId="1716DE92" w14:textId="6F265676" w:rsidR="004F5D5A" w:rsidRDefault="004513A4" w:rsidP="004513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 до процедури </w:t>
      </w:r>
      <w:r w:rsidR="00627091">
        <w:rPr>
          <w:rFonts w:ascii="Times New Roman" w:hAnsi="Times New Roman" w:cs="Times New Roman"/>
          <w:sz w:val="24"/>
          <w:szCs w:val="24"/>
        </w:rPr>
        <w:t>«</w:t>
      </w:r>
      <w:proofErr w:type="spellStart"/>
      <w:r w:rsidR="00627091">
        <w:rPr>
          <w:rFonts w:ascii="Times New Roman" w:hAnsi="Times New Roman" w:cs="Times New Roman"/>
          <w:sz w:val="24"/>
          <w:szCs w:val="24"/>
        </w:rPr>
        <w:t>антикоронавірусних</w:t>
      </w:r>
      <w:proofErr w:type="spellEnd"/>
      <w:r w:rsidR="00627091">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все ще багато запитань у суспільства, з огляду на що у проекті </w:t>
      </w:r>
      <w:r w:rsidRPr="00281158">
        <w:rPr>
          <w:rFonts w:ascii="Times New Roman" w:hAnsi="Times New Roman" w:cs="Times New Roman"/>
          <w:b/>
          <w:i/>
          <w:sz w:val="24"/>
          <w:szCs w:val="24"/>
        </w:rPr>
        <w:t>Державної антикорупційної програми на 2023-2025 роки</w:t>
      </w:r>
      <w:r>
        <w:rPr>
          <w:rFonts w:ascii="Times New Roman" w:hAnsi="Times New Roman" w:cs="Times New Roman"/>
          <w:sz w:val="24"/>
          <w:szCs w:val="24"/>
        </w:rPr>
        <w:t xml:space="preserve"> запропоновано провести </w:t>
      </w:r>
      <w:r w:rsidR="00281158">
        <w:rPr>
          <w:rFonts w:ascii="Times New Roman" w:hAnsi="Times New Roman" w:cs="Times New Roman"/>
          <w:sz w:val="24"/>
          <w:szCs w:val="24"/>
        </w:rPr>
        <w:t xml:space="preserve">аналітичне дослідження щодо </w:t>
      </w:r>
      <w:r w:rsidR="00281158" w:rsidRPr="00281158">
        <w:rPr>
          <w:rFonts w:ascii="Times New Roman" w:hAnsi="Times New Roman" w:cs="Times New Roman"/>
          <w:sz w:val="24"/>
          <w:szCs w:val="24"/>
        </w:rPr>
        <w:t xml:space="preserve">оцінки корупційних ризиків під час </w:t>
      </w:r>
      <w:proofErr w:type="spellStart"/>
      <w:r w:rsidR="00281158" w:rsidRPr="00281158">
        <w:rPr>
          <w:rFonts w:ascii="Times New Roman" w:hAnsi="Times New Roman" w:cs="Times New Roman"/>
          <w:sz w:val="24"/>
          <w:szCs w:val="24"/>
        </w:rPr>
        <w:t>закупівель</w:t>
      </w:r>
      <w:proofErr w:type="spellEnd"/>
      <w:r w:rsidR="00281158" w:rsidRPr="00281158">
        <w:rPr>
          <w:rFonts w:ascii="Times New Roman" w:hAnsi="Times New Roman" w:cs="Times New Roman"/>
          <w:sz w:val="24"/>
          <w:szCs w:val="24"/>
        </w:rPr>
        <w:t xml:space="preserve"> лікарських засобів та медичних виробів, що зумовлені пандемією або здійснюються під час пандемії, в якому</w:t>
      </w:r>
      <w:r w:rsidR="00281158">
        <w:rPr>
          <w:rFonts w:ascii="Times New Roman" w:hAnsi="Times New Roman" w:cs="Times New Roman"/>
          <w:sz w:val="24"/>
          <w:szCs w:val="24"/>
        </w:rPr>
        <w:t xml:space="preserve"> має бути</w:t>
      </w:r>
      <w:r w:rsidR="00281158" w:rsidRPr="00281158">
        <w:rPr>
          <w:rFonts w:ascii="Times New Roman" w:hAnsi="Times New Roman" w:cs="Times New Roman"/>
          <w:sz w:val="24"/>
          <w:szCs w:val="24"/>
        </w:rPr>
        <w:t xml:space="preserve"> наведено пропозиції щодо запобігання ідентифікованим корупційним ризикам, а також щодо підвищення прозорості та ефективності процедур </w:t>
      </w:r>
      <w:proofErr w:type="spellStart"/>
      <w:r w:rsidR="00281158" w:rsidRPr="00281158">
        <w:rPr>
          <w:rFonts w:ascii="Times New Roman" w:hAnsi="Times New Roman" w:cs="Times New Roman"/>
          <w:sz w:val="24"/>
          <w:szCs w:val="24"/>
        </w:rPr>
        <w:t>закупівель</w:t>
      </w:r>
      <w:proofErr w:type="spellEnd"/>
      <w:r w:rsidR="00281158">
        <w:rPr>
          <w:rFonts w:ascii="Times New Roman" w:hAnsi="Times New Roman" w:cs="Times New Roman"/>
          <w:sz w:val="24"/>
          <w:szCs w:val="24"/>
        </w:rPr>
        <w:t xml:space="preserve">. За результатами такого дослідження запропоновано </w:t>
      </w:r>
      <w:proofErr w:type="spellStart"/>
      <w:r w:rsidR="00281158">
        <w:rPr>
          <w:rFonts w:ascii="Times New Roman" w:hAnsi="Times New Roman" w:cs="Times New Roman"/>
          <w:sz w:val="24"/>
          <w:szCs w:val="24"/>
        </w:rPr>
        <w:t>внести</w:t>
      </w:r>
      <w:proofErr w:type="spellEnd"/>
      <w:r w:rsidR="00281158">
        <w:rPr>
          <w:rFonts w:ascii="Times New Roman" w:hAnsi="Times New Roman" w:cs="Times New Roman"/>
          <w:sz w:val="24"/>
          <w:szCs w:val="24"/>
        </w:rPr>
        <w:t xml:space="preserve"> зміни до відповідних нормативно-правових актів (за необхідності). </w:t>
      </w:r>
    </w:p>
    <w:p w14:paraId="456E512B" w14:textId="77777777" w:rsidR="00226EB4" w:rsidRDefault="00226EB4" w:rsidP="00226EB4">
      <w:pPr>
        <w:shd w:val="clear" w:color="auto" w:fill="FFFFFF"/>
        <w:spacing w:after="0" w:line="240" w:lineRule="auto"/>
        <w:ind w:firstLine="708"/>
        <w:jc w:val="both"/>
      </w:pPr>
      <w:r>
        <w:rPr>
          <w:rFonts w:ascii="Times New Roman" w:hAnsi="Times New Roman" w:cs="Times New Roman"/>
          <w:sz w:val="24"/>
          <w:szCs w:val="24"/>
        </w:rPr>
        <w:t>Слід окремо наголосити на тому, що публічні закупівлі відбуваються за вже сформованим</w:t>
      </w:r>
      <w:r w:rsidRPr="00226EB4">
        <w:rPr>
          <w:rFonts w:ascii="Times New Roman" w:hAnsi="Times New Roman" w:cs="Times New Roman"/>
          <w:sz w:val="24"/>
          <w:szCs w:val="24"/>
        </w:rPr>
        <w:t xml:space="preserve"> перелік</w:t>
      </w:r>
      <w:r>
        <w:rPr>
          <w:rFonts w:ascii="Times New Roman" w:hAnsi="Times New Roman" w:cs="Times New Roman"/>
          <w:sz w:val="24"/>
          <w:szCs w:val="24"/>
        </w:rPr>
        <w:t>ом</w:t>
      </w:r>
      <w:r w:rsidRPr="00226EB4">
        <w:rPr>
          <w:rFonts w:ascii="Times New Roman" w:hAnsi="Times New Roman" w:cs="Times New Roman"/>
          <w:sz w:val="24"/>
          <w:szCs w:val="24"/>
        </w:rPr>
        <w:t xml:space="preserve"> лікарських засобів і медичних виробів. Цьому передує тривала робота груп експертів та фахівців, що залучаються до формування </w:t>
      </w:r>
      <w:proofErr w:type="spellStart"/>
      <w:r w:rsidRPr="00226EB4">
        <w:rPr>
          <w:rFonts w:ascii="Times New Roman" w:hAnsi="Times New Roman" w:cs="Times New Roman"/>
          <w:sz w:val="24"/>
          <w:szCs w:val="24"/>
        </w:rPr>
        <w:t>номенклатур</w:t>
      </w:r>
      <w:proofErr w:type="spellEnd"/>
      <w:r w:rsidRPr="00226EB4">
        <w:rPr>
          <w:rFonts w:ascii="Times New Roman" w:hAnsi="Times New Roman" w:cs="Times New Roman"/>
          <w:sz w:val="24"/>
          <w:szCs w:val="24"/>
        </w:rPr>
        <w:t xml:space="preserve">, технічних завдань тощо. До цього процесу залучаються </w:t>
      </w:r>
      <w:r>
        <w:rPr>
          <w:rFonts w:ascii="Times New Roman" w:hAnsi="Times New Roman" w:cs="Times New Roman"/>
          <w:sz w:val="24"/>
          <w:szCs w:val="24"/>
        </w:rPr>
        <w:t>експерти з відповідними спеціальними знаннями</w:t>
      </w:r>
      <w:r w:rsidRPr="00226EB4">
        <w:rPr>
          <w:rFonts w:ascii="Times New Roman" w:hAnsi="Times New Roman" w:cs="Times New Roman"/>
          <w:sz w:val="24"/>
          <w:szCs w:val="24"/>
        </w:rPr>
        <w:t xml:space="preserve"> </w:t>
      </w:r>
      <w:r>
        <w:rPr>
          <w:rFonts w:ascii="Times New Roman" w:hAnsi="Times New Roman" w:cs="Times New Roman"/>
          <w:sz w:val="24"/>
          <w:szCs w:val="24"/>
        </w:rPr>
        <w:t>–</w:t>
      </w:r>
      <w:r w:rsidRPr="00226EB4">
        <w:rPr>
          <w:rFonts w:ascii="Times New Roman" w:hAnsi="Times New Roman" w:cs="Times New Roman"/>
          <w:sz w:val="24"/>
          <w:szCs w:val="24"/>
        </w:rPr>
        <w:t xml:space="preserve"> лікарі та інші фахівці в охороні здоров’я, а також представники громадських та </w:t>
      </w:r>
      <w:proofErr w:type="spellStart"/>
      <w:r w:rsidRPr="00226EB4">
        <w:rPr>
          <w:rFonts w:ascii="Times New Roman" w:hAnsi="Times New Roman" w:cs="Times New Roman"/>
          <w:sz w:val="24"/>
          <w:szCs w:val="24"/>
        </w:rPr>
        <w:t>пацієнтських</w:t>
      </w:r>
      <w:proofErr w:type="spellEnd"/>
      <w:r w:rsidRPr="00226EB4">
        <w:rPr>
          <w:rFonts w:ascii="Times New Roman" w:hAnsi="Times New Roman" w:cs="Times New Roman"/>
          <w:sz w:val="24"/>
          <w:szCs w:val="24"/>
        </w:rPr>
        <w:t xml:space="preserve"> організацій.</w:t>
      </w:r>
      <w:r w:rsidRPr="00226EB4">
        <w:t xml:space="preserve"> </w:t>
      </w:r>
    </w:p>
    <w:p w14:paraId="2FD5EFED" w14:textId="1DAF8EE8" w:rsidR="00226EB4" w:rsidRDefault="00226EB4" w:rsidP="00226EB4">
      <w:pPr>
        <w:shd w:val="clear" w:color="auto" w:fill="FFFFFF"/>
        <w:spacing w:after="0" w:line="240" w:lineRule="auto"/>
        <w:ind w:firstLine="708"/>
        <w:jc w:val="both"/>
        <w:rPr>
          <w:rFonts w:ascii="Times New Roman" w:hAnsi="Times New Roman" w:cs="Times New Roman"/>
          <w:sz w:val="24"/>
          <w:szCs w:val="24"/>
        </w:rPr>
      </w:pPr>
      <w:r w:rsidRPr="00226EB4">
        <w:rPr>
          <w:rFonts w:ascii="Times New Roman" w:hAnsi="Times New Roman" w:cs="Times New Roman"/>
          <w:sz w:val="24"/>
          <w:szCs w:val="24"/>
        </w:rPr>
        <w:t>Формування нових експертних груп</w:t>
      </w:r>
      <w:r>
        <w:rPr>
          <w:rFonts w:ascii="Times New Roman" w:hAnsi="Times New Roman" w:cs="Times New Roman"/>
          <w:sz w:val="24"/>
          <w:szCs w:val="24"/>
        </w:rPr>
        <w:t xml:space="preserve"> при Міністерстві охорони здоров’я</w:t>
      </w:r>
      <w:r w:rsidRPr="00226EB4">
        <w:rPr>
          <w:rFonts w:ascii="Times New Roman" w:hAnsi="Times New Roman" w:cs="Times New Roman"/>
          <w:sz w:val="24"/>
          <w:szCs w:val="24"/>
        </w:rPr>
        <w:t xml:space="preserve"> відбулось у зв’язку зі зміною підходів до організації державних </w:t>
      </w:r>
      <w:proofErr w:type="spellStart"/>
      <w:r w:rsidRPr="00226EB4">
        <w:rPr>
          <w:rFonts w:ascii="Times New Roman" w:hAnsi="Times New Roman" w:cs="Times New Roman"/>
          <w:sz w:val="24"/>
          <w:szCs w:val="24"/>
        </w:rPr>
        <w:t>закупівель</w:t>
      </w:r>
      <w:proofErr w:type="spellEnd"/>
      <w:r w:rsidRPr="00226EB4">
        <w:rPr>
          <w:rFonts w:ascii="Times New Roman" w:hAnsi="Times New Roman" w:cs="Times New Roman"/>
          <w:sz w:val="24"/>
          <w:szCs w:val="24"/>
        </w:rPr>
        <w:t>.</w:t>
      </w:r>
      <w:r>
        <w:rPr>
          <w:rFonts w:ascii="Times New Roman" w:hAnsi="Times New Roman" w:cs="Times New Roman"/>
          <w:sz w:val="24"/>
          <w:szCs w:val="24"/>
        </w:rPr>
        <w:t xml:space="preserve"> Раніше існувала практика залучення г</w:t>
      </w:r>
      <w:r w:rsidRPr="00226EB4">
        <w:rPr>
          <w:rFonts w:ascii="Times New Roman" w:hAnsi="Times New Roman" w:cs="Times New Roman"/>
          <w:sz w:val="24"/>
          <w:szCs w:val="24"/>
        </w:rPr>
        <w:t>оловних позаштатних спеціалісті</w:t>
      </w:r>
      <w:r>
        <w:rPr>
          <w:rFonts w:ascii="Times New Roman" w:hAnsi="Times New Roman" w:cs="Times New Roman"/>
          <w:sz w:val="24"/>
          <w:szCs w:val="24"/>
        </w:rPr>
        <w:t xml:space="preserve">в, </w:t>
      </w:r>
      <w:r w:rsidRPr="00226EB4">
        <w:rPr>
          <w:rFonts w:ascii="Times New Roman" w:hAnsi="Times New Roman" w:cs="Times New Roman"/>
          <w:sz w:val="24"/>
          <w:szCs w:val="24"/>
        </w:rPr>
        <w:t>започаткована ще в СРСР</w:t>
      </w:r>
      <w:r>
        <w:rPr>
          <w:rFonts w:ascii="Times New Roman" w:hAnsi="Times New Roman" w:cs="Times New Roman"/>
          <w:sz w:val="24"/>
          <w:szCs w:val="24"/>
        </w:rPr>
        <w:t>. Д</w:t>
      </w:r>
      <w:r w:rsidRPr="00226EB4">
        <w:rPr>
          <w:rFonts w:ascii="Times New Roman" w:hAnsi="Times New Roman" w:cs="Times New Roman"/>
          <w:sz w:val="24"/>
          <w:szCs w:val="24"/>
        </w:rPr>
        <w:t xml:space="preserve">ля деяких </w:t>
      </w:r>
      <w:r>
        <w:rPr>
          <w:rFonts w:ascii="Times New Roman" w:hAnsi="Times New Roman" w:cs="Times New Roman"/>
          <w:sz w:val="24"/>
          <w:szCs w:val="24"/>
        </w:rPr>
        <w:t xml:space="preserve">із цих </w:t>
      </w:r>
      <w:r w:rsidRPr="00226EB4">
        <w:rPr>
          <w:rFonts w:ascii="Times New Roman" w:hAnsi="Times New Roman" w:cs="Times New Roman"/>
          <w:sz w:val="24"/>
          <w:szCs w:val="24"/>
        </w:rPr>
        <w:t xml:space="preserve">спеціалістів основним заняттям в </w:t>
      </w:r>
      <w:r>
        <w:rPr>
          <w:rFonts w:ascii="Times New Roman" w:hAnsi="Times New Roman" w:cs="Times New Roman"/>
          <w:sz w:val="24"/>
          <w:szCs w:val="24"/>
        </w:rPr>
        <w:t>м</w:t>
      </w:r>
      <w:r w:rsidRPr="00226EB4">
        <w:rPr>
          <w:rFonts w:ascii="Times New Roman" w:hAnsi="Times New Roman" w:cs="Times New Roman"/>
          <w:sz w:val="24"/>
          <w:szCs w:val="24"/>
        </w:rPr>
        <w:t xml:space="preserve">іністерстві стала участь у процедурі здійснення централізованих </w:t>
      </w:r>
      <w:proofErr w:type="spellStart"/>
      <w:r w:rsidRPr="00226EB4">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(спочатку </w:t>
      </w:r>
      <w:r w:rsidRPr="00226EB4">
        <w:rPr>
          <w:rFonts w:ascii="Times New Roman" w:hAnsi="Times New Roman" w:cs="Times New Roman"/>
          <w:sz w:val="24"/>
          <w:szCs w:val="24"/>
        </w:rPr>
        <w:t xml:space="preserve">через тендери, </w:t>
      </w:r>
      <w:r>
        <w:rPr>
          <w:rFonts w:ascii="Times New Roman" w:hAnsi="Times New Roman" w:cs="Times New Roman"/>
          <w:sz w:val="24"/>
          <w:szCs w:val="24"/>
        </w:rPr>
        <w:t xml:space="preserve">згодом </w:t>
      </w:r>
      <w:r w:rsidRPr="00226EB4">
        <w:rPr>
          <w:rFonts w:ascii="Times New Roman" w:hAnsi="Times New Roman" w:cs="Times New Roman"/>
          <w:sz w:val="24"/>
          <w:szCs w:val="24"/>
        </w:rPr>
        <w:t>через участь у робочих групах</w:t>
      </w:r>
      <w:r>
        <w:rPr>
          <w:rFonts w:ascii="Times New Roman" w:hAnsi="Times New Roman" w:cs="Times New Roman"/>
          <w:sz w:val="24"/>
          <w:szCs w:val="24"/>
        </w:rPr>
        <w:t>)</w:t>
      </w:r>
      <w:r w:rsidRPr="00226EB4">
        <w:rPr>
          <w:rFonts w:ascii="Times New Roman" w:hAnsi="Times New Roman" w:cs="Times New Roman"/>
          <w:sz w:val="24"/>
          <w:szCs w:val="24"/>
        </w:rPr>
        <w:t>.</w:t>
      </w:r>
      <w:r>
        <w:rPr>
          <w:rFonts w:ascii="Times New Roman" w:hAnsi="Times New Roman" w:cs="Times New Roman"/>
          <w:sz w:val="24"/>
          <w:szCs w:val="24"/>
        </w:rPr>
        <w:t xml:space="preserve"> </w:t>
      </w:r>
    </w:p>
    <w:p w14:paraId="7AE7281E" w14:textId="77777777" w:rsidR="009F5D4B" w:rsidRDefault="006F17BB" w:rsidP="009F5D4B">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огляду на важливість питань, вплив на які </w:t>
      </w:r>
      <w:r w:rsidR="009F5D4B">
        <w:rPr>
          <w:rFonts w:ascii="Times New Roman" w:hAnsi="Times New Roman" w:cs="Times New Roman"/>
          <w:sz w:val="24"/>
          <w:szCs w:val="24"/>
        </w:rPr>
        <w:t>можуть мати</w:t>
      </w:r>
      <w:r>
        <w:rPr>
          <w:rFonts w:ascii="Times New Roman" w:hAnsi="Times New Roman" w:cs="Times New Roman"/>
          <w:sz w:val="24"/>
          <w:szCs w:val="24"/>
        </w:rPr>
        <w:t xml:space="preserve"> члени таких </w:t>
      </w:r>
      <w:r w:rsidR="009F5D4B" w:rsidRPr="009F5D4B">
        <w:rPr>
          <w:rFonts w:ascii="Times New Roman" w:hAnsi="Times New Roman" w:cs="Times New Roman"/>
          <w:sz w:val="24"/>
          <w:szCs w:val="24"/>
        </w:rPr>
        <w:t>консультативних, допоміжних та інших дорадчих органів при МОЗ</w:t>
      </w:r>
      <w:r w:rsidR="009F5D4B">
        <w:rPr>
          <w:rFonts w:ascii="Times New Roman" w:hAnsi="Times New Roman" w:cs="Times New Roman"/>
          <w:sz w:val="24"/>
          <w:szCs w:val="24"/>
        </w:rPr>
        <w:t xml:space="preserve">, у проекті </w:t>
      </w:r>
      <w:r w:rsidR="009F5D4B" w:rsidRPr="00281158">
        <w:rPr>
          <w:rFonts w:ascii="Times New Roman" w:hAnsi="Times New Roman" w:cs="Times New Roman"/>
          <w:b/>
          <w:i/>
          <w:sz w:val="24"/>
          <w:szCs w:val="24"/>
        </w:rPr>
        <w:t>Державної антикорупційної програми на 2023-2025 роки</w:t>
      </w:r>
      <w:r w:rsidR="009F5D4B">
        <w:rPr>
          <w:rFonts w:ascii="Times New Roman" w:hAnsi="Times New Roman" w:cs="Times New Roman"/>
          <w:sz w:val="24"/>
          <w:szCs w:val="24"/>
        </w:rPr>
        <w:t xml:space="preserve"> запропоновано</w:t>
      </w:r>
      <w:r w:rsidR="009F5D4B">
        <w:rPr>
          <w:rFonts w:ascii="Times New Roman" w:hAnsi="Times New Roman" w:cs="Times New Roman"/>
          <w:sz w:val="24"/>
          <w:szCs w:val="24"/>
        </w:rPr>
        <w:t>:</w:t>
      </w:r>
    </w:p>
    <w:p w14:paraId="63C48DEB" w14:textId="5350049B" w:rsidR="009F5D4B" w:rsidRDefault="009F5D4B" w:rsidP="009F5D4B">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w:t>
      </w:r>
      <w:r w:rsidRPr="009F5D4B">
        <w:rPr>
          <w:rFonts w:ascii="Times New Roman" w:hAnsi="Times New Roman" w:cs="Times New Roman"/>
          <w:sz w:val="24"/>
          <w:szCs w:val="24"/>
        </w:rPr>
        <w:t>затверд</w:t>
      </w:r>
      <w:r>
        <w:rPr>
          <w:rFonts w:ascii="Times New Roman" w:hAnsi="Times New Roman" w:cs="Times New Roman"/>
          <w:sz w:val="24"/>
          <w:szCs w:val="24"/>
        </w:rPr>
        <w:t>ити</w:t>
      </w:r>
      <w:r w:rsidRPr="009F5D4B">
        <w:rPr>
          <w:rFonts w:ascii="Times New Roman" w:hAnsi="Times New Roman" w:cs="Times New Roman"/>
          <w:sz w:val="24"/>
          <w:szCs w:val="24"/>
        </w:rPr>
        <w:t xml:space="preserve"> методичні рекомендації щодо виявлення та врегулювання конфлікту інтересів членів консультативних, допоміжних та інших дорадчих органів при МОЗ (у тому числі тих, що супроводжують закупівлі медичної продукції за кошти державного бюджету та визначають переліки продукції, яка закуповується), що включатиме типові приклади конфліктів інтересів та рекомендації щодо способів їх врегулювання</w:t>
      </w:r>
      <w:r>
        <w:rPr>
          <w:rFonts w:ascii="Times New Roman" w:hAnsi="Times New Roman" w:cs="Times New Roman"/>
          <w:sz w:val="24"/>
          <w:szCs w:val="24"/>
        </w:rPr>
        <w:t>;</w:t>
      </w:r>
    </w:p>
    <w:p w14:paraId="3FCD927D" w14:textId="056B1CAB" w:rsidR="009F5D4B" w:rsidRDefault="009F5D4B" w:rsidP="009F5D4B">
      <w:pPr>
        <w:shd w:val="clear" w:color="auto" w:fill="FFFFFF"/>
        <w:spacing w:after="0" w:line="240" w:lineRule="auto"/>
        <w:ind w:firstLine="708"/>
        <w:jc w:val="both"/>
        <w:rPr>
          <w:rFonts w:ascii="Liberation Serif" w:eastAsia="Segoe UI" w:hAnsi="Liberation Serif" w:cs="Tahoma"/>
          <w:sz w:val="24"/>
          <w:szCs w:val="24"/>
          <w:lang w:bidi="en-US"/>
        </w:rPr>
      </w:pPr>
      <w:r>
        <w:rPr>
          <w:rFonts w:ascii="Times New Roman" w:hAnsi="Times New Roman" w:cs="Times New Roman"/>
          <w:sz w:val="24"/>
          <w:szCs w:val="24"/>
        </w:rPr>
        <w:lastRenderedPageBreak/>
        <w:t>2) створити</w:t>
      </w:r>
      <w:r w:rsidRPr="009F5D4B">
        <w:rPr>
          <w:rFonts w:ascii="Times New Roman" w:hAnsi="Times New Roman" w:cs="Times New Roman"/>
          <w:sz w:val="24"/>
          <w:szCs w:val="24"/>
        </w:rPr>
        <w:t xml:space="preserve"> регулярний канал повідомлень про випадки конфлікту інтересів у членів консультативних, допоміжних та інших дорадчих органів при МОЗ з боку громадськості та бізнесу</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t>3) </w:t>
      </w:r>
      <w:r>
        <w:rPr>
          <w:rFonts w:ascii="Liberation Serif" w:eastAsia="Segoe UI" w:hAnsi="Liberation Serif" w:cs="Tahoma"/>
          <w:sz w:val="24"/>
          <w:szCs w:val="24"/>
          <w:lang w:bidi="en-US"/>
        </w:rPr>
        <w:t xml:space="preserve">створити на офіційному </w:t>
      </w:r>
      <w:proofErr w:type="spellStart"/>
      <w:r>
        <w:rPr>
          <w:rFonts w:ascii="Liberation Serif" w:eastAsia="Segoe UI" w:hAnsi="Liberation Serif" w:cs="Tahoma"/>
          <w:sz w:val="24"/>
          <w:szCs w:val="24"/>
          <w:lang w:bidi="en-US"/>
        </w:rPr>
        <w:t>вебсайті</w:t>
      </w:r>
      <w:proofErr w:type="spellEnd"/>
      <w:r>
        <w:rPr>
          <w:rFonts w:ascii="Liberation Serif" w:eastAsia="Segoe UI" w:hAnsi="Liberation Serif" w:cs="Tahoma"/>
          <w:sz w:val="24"/>
          <w:szCs w:val="24"/>
          <w:lang w:bidi="en-US"/>
        </w:rPr>
        <w:t xml:space="preserve"> МОЗ окремий розділ</w:t>
      </w:r>
      <w:r w:rsidRPr="00872F7F">
        <w:rPr>
          <w:rFonts w:ascii="Liberation Serif" w:eastAsia="Segoe UI" w:hAnsi="Liberation Serif" w:cs="Tahoma"/>
          <w:sz w:val="24"/>
          <w:szCs w:val="24"/>
          <w:lang w:bidi="en-US"/>
        </w:rPr>
        <w:t xml:space="preserve"> з повною інформацією про консультативні, допоміжні та інші дорадчі органі, </w:t>
      </w:r>
      <w:r>
        <w:rPr>
          <w:rFonts w:ascii="Liberation Serif" w:eastAsia="Segoe UI" w:hAnsi="Liberation Serif" w:cs="Tahoma"/>
          <w:sz w:val="24"/>
          <w:szCs w:val="24"/>
          <w:lang w:bidi="en-US"/>
        </w:rPr>
        <w:t>які створені та функціонують</w:t>
      </w:r>
      <w:r w:rsidRPr="00872F7F">
        <w:rPr>
          <w:rFonts w:ascii="Liberation Serif" w:eastAsia="Segoe UI" w:hAnsi="Liberation Serif" w:cs="Tahoma"/>
          <w:sz w:val="24"/>
          <w:szCs w:val="24"/>
          <w:lang w:bidi="en-US"/>
        </w:rPr>
        <w:t>, що має включати інформацію, зокрема, щодо персонального та посадового складу таких органів, порядків денних засідань та прийнятих рішень</w:t>
      </w:r>
      <w:r>
        <w:rPr>
          <w:rFonts w:ascii="Liberation Serif" w:eastAsia="Segoe UI" w:hAnsi="Liberation Serif" w:cs="Tahoma"/>
          <w:sz w:val="24"/>
          <w:szCs w:val="24"/>
          <w:lang w:bidi="en-US"/>
        </w:rPr>
        <w:t>.</w:t>
      </w:r>
    </w:p>
    <w:p w14:paraId="0FF8202C" w14:textId="01787100" w:rsidR="009A20BB" w:rsidRPr="009A20BB" w:rsidRDefault="009F5D4B" w:rsidP="009A20BB">
      <w:pPr>
        <w:shd w:val="clear" w:color="auto" w:fill="FFFFFF"/>
        <w:spacing w:after="0" w:line="240" w:lineRule="auto"/>
        <w:ind w:firstLine="708"/>
        <w:jc w:val="both"/>
        <w:rPr>
          <w:rFonts w:ascii="Liberation Serif" w:eastAsia="Segoe UI" w:hAnsi="Liberation Serif" w:cs="Tahoma"/>
          <w:sz w:val="24"/>
          <w:szCs w:val="24"/>
          <w:lang w:bidi="en-US"/>
        </w:rPr>
      </w:pPr>
      <w:r>
        <w:rPr>
          <w:rFonts w:ascii="Liberation Serif" w:eastAsia="Segoe UI" w:hAnsi="Liberation Serif" w:cs="Tahoma"/>
          <w:sz w:val="24"/>
          <w:szCs w:val="24"/>
          <w:lang w:bidi="en-US"/>
        </w:rPr>
        <w:t>Не</w:t>
      </w:r>
      <w:r w:rsidR="009A20BB">
        <w:rPr>
          <w:rFonts w:ascii="Liberation Serif" w:eastAsia="Segoe UI" w:hAnsi="Liberation Serif" w:cs="Tahoma"/>
          <w:sz w:val="24"/>
          <w:szCs w:val="24"/>
          <w:lang w:bidi="en-US"/>
        </w:rPr>
        <w:t xml:space="preserve">достатньо </w:t>
      </w:r>
      <w:r>
        <w:rPr>
          <w:rFonts w:ascii="Liberation Serif" w:eastAsia="Segoe UI" w:hAnsi="Liberation Serif" w:cs="Tahoma"/>
          <w:sz w:val="24"/>
          <w:szCs w:val="24"/>
          <w:lang w:bidi="en-US"/>
        </w:rPr>
        <w:t xml:space="preserve">врегульованими залишаються також </w:t>
      </w:r>
      <w:r w:rsidR="009A20BB">
        <w:rPr>
          <w:rFonts w:ascii="Liberation Serif" w:eastAsia="Segoe UI" w:hAnsi="Liberation Serif" w:cs="Tahoma"/>
          <w:sz w:val="24"/>
          <w:szCs w:val="24"/>
          <w:lang w:bidi="en-US"/>
        </w:rPr>
        <w:t>випадки</w:t>
      </w:r>
      <w:r>
        <w:rPr>
          <w:rFonts w:ascii="Liberation Serif" w:eastAsia="Segoe UI" w:hAnsi="Liberation Serif" w:cs="Tahoma"/>
          <w:sz w:val="24"/>
          <w:szCs w:val="24"/>
          <w:lang w:bidi="en-US"/>
        </w:rPr>
        <w:t xml:space="preserve"> </w:t>
      </w:r>
      <w:r w:rsidR="009A20BB" w:rsidRPr="009A20BB">
        <w:rPr>
          <w:rFonts w:ascii="Liberation Serif" w:eastAsia="Segoe UI" w:hAnsi="Liberation Serif" w:cs="Tahoma"/>
          <w:sz w:val="24"/>
          <w:szCs w:val="24"/>
          <w:lang w:bidi="en-US"/>
        </w:rPr>
        <w:t>взаємодії між фармацевтичними компаніями та медичними працівниками, дотримання яких унеможливлює зловживання під час призначення пацієнтам лікарських засобів</w:t>
      </w:r>
      <w:r w:rsidR="009A20BB">
        <w:rPr>
          <w:rFonts w:ascii="Liberation Serif" w:eastAsia="Segoe UI" w:hAnsi="Liberation Serif" w:cs="Tahoma"/>
          <w:sz w:val="24"/>
          <w:szCs w:val="24"/>
          <w:lang w:bidi="en-US"/>
        </w:rPr>
        <w:t>. Хоча певним прогресом може вважатися прийняття у липні 2022 року Закону України «Про лікарські засоби», яким визначено засади реклами та промоції лікарських засобів</w:t>
      </w:r>
      <w:r w:rsidR="009A20BB">
        <w:rPr>
          <w:rStyle w:val="a5"/>
          <w:rFonts w:ascii="Liberation Serif" w:eastAsia="Segoe UI" w:hAnsi="Liberation Serif" w:cs="Tahoma"/>
          <w:sz w:val="24"/>
          <w:szCs w:val="24"/>
          <w:lang w:bidi="en-US"/>
        </w:rPr>
        <w:footnoteReference w:id="10"/>
      </w:r>
      <w:r w:rsidR="009A20BB">
        <w:rPr>
          <w:rFonts w:ascii="Liberation Serif" w:eastAsia="Segoe UI" w:hAnsi="Liberation Serif" w:cs="Tahoma"/>
          <w:sz w:val="24"/>
          <w:szCs w:val="24"/>
          <w:lang w:bidi="en-US"/>
        </w:rPr>
        <w:t>. Так, відповідно до ч. 6 ст. 87 цього закону, п</w:t>
      </w:r>
      <w:r w:rsidR="009A20BB" w:rsidRPr="009A20BB">
        <w:rPr>
          <w:rFonts w:ascii="Liberation Serif" w:eastAsia="Segoe UI" w:hAnsi="Liberation Serif" w:cs="Tahoma"/>
          <w:sz w:val="24"/>
          <w:szCs w:val="24"/>
          <w:lang w:bidi="en-US"/>
        </w:rPr>
        <w:t>ромоція лікарських засобів не має супроводжуватися:</w:t>
      </w:r>
      <w:r w:rsidR="009A20BB">
        <w:rPr>
          <w:rFonts w:ascii="Liberation Serif" w:eastAsia="Segoe UI" w:hAnsi="Liberation Serif" w:cs="Tahoma"/>
          <w:sz w:val="24"/>
          <w:szCs w:val="24"/>
          <w:lang w:bidi="en-US"/>
        </w:rPr>
        <w:t xml:space="preserve"> </w:t>
      </w:r>
    </w:p>
    <w:p w14:paraId="3CF6F80C" w14:textId="77777777" w:rsidR="009A20BB" w:rsidRPr="009A20BB" w:rsidRDefault="009A20BB" w:rsidP="009A20BB">
      <w:pPr>
        <w:shd w:val="clear" w:color="auto" w:fill="FFFFFF"/>
        <w:spacing w:after="0" w:line="240" w:lineRule="auto"/>
        <w:ind w:firstLine="708"/>
        <w:jc w:val="both"/>
        <w:rPr>
          <w:rFonts w:ascii="Liberation Serif" w:eastAsia="Segoe UI" w:hAnsi="Liberation Serif" w:cs="Tahoma"/>
          <w:sz w:val="24"/>
          <w:szCs w:val="24"/>
          <w:lang w:bidi="en-US"/>
        </w:rPr>
      </w:pPr>
      <w:r w:rsidRPr="009A20BB">
        <w:rPr>
          <w:rFonts w:ascii="Liberation Serif" w:eastAsia="Segoe UI" w:hAnsi="Liberation Serif" w:cs="Tahoma"/>
          <w:sz w:val="24"/>
          <w:szCs w:val="24"/>
          <w:lang w:bidi="en-US"/>
        </w:rPr>
        <w:t>1) наданням бланків, які здатні сприяти подальшому контролю частоти призначень певних лікарських засобів конкретним лікарем;</w:t>
      </w:r>
    </w:p>
    <w:p w14:paraId="58C90827" w14:textId="77777777" w:rsidR="009A20BB" w:rsidRPr="009A20BB" w:rsidRDefault="009A20BB" w:rsidP="009A20BB">
      <w:pPr>
        <w:shd w:val="clear" w:color="auto" w:fill="FFFFFF"/>
        <w:spacing w:after="0" w:line="240" w:lineRule="auto"/>
        <w:ind w:firstLine="708"/>
        <w:jc w:val="both"/>
        <w:rPr>
          <w:rFonts w:ascii="Liberation Serif" w:eastAsia="Segoe UI" w:hAnsi="Liberation Serif" w:cs="Tahoma"/>
          <w:sz w:val="24"/>
          <w:szCs w:val="24"/>
          <w:lang w:bidi="en-US"/>
        </w:rPr>
      </w:pPr>
      <w:r w:rsidRPr="009A20BB">
        <w:rPr>
          <w:rFonts w:ascii="Liberation Serif" w:eastAsia="Segoe UI" w:hAnsi="Liberation Serif" w:cs="Tahoma"/>
          <w:sz w:val="24"/>
          <w:szCs w:val="24"/>
          <w:lang w:bidi="en-US"/>
        </w:rPr>
        <w:t>2) наданням у будь-якій формі винагороди за призначення пацієнтам лікарських засобів;</w:t>
      </w:r>
    </w:p>
    <w:p w14:paraId="51F45A06" w14:textId="77777777" w:rsidR="009A20BB" w:rsidRPr="009A20BB" w:rsidRDefault="009A20BB" w:rsidP="009A20BB">
      <w:pPr>
        <w:shd w:val="clear" w:color="auto" w:fill="FFFFFF"/>
        <w:spacing w:after="0" w:line="240" w:lineRule="auto"/>
        <w:ind w:firstLine="708"/>
        <w:jc w:val="both"/>
        <w:rPr>
          <w:rFonts w:ascii="Liberation Serif" w:eastAsia="Segoe UI" w:hAnsi="Liberation Serif" w:cs="Tahoma"/>
          <w:sz w:val="24"/>
          <w:szCs w:val="24"/>
          <w:lang w:bidi="en-US"/>
        </w:rPr>
      </w:pPr>
      <w:r w:rsidRPr="009A20BB">
        <w:rPr>
          <w:rFonts w:ascii="Liberation Serif" w:eastAsia="Segoe UI" w:hAnsi="Liberation Serif" w:cs="Tahoma"/>
          <w:sz w:val="24"/>
          <w:szCs w:val="24"/>
          <w:lang w:bidi="en-US"/>
        </w:rPr>
        <w:t>3) наданням матеріальних стимулів з метою підвищення частоти призначення пацієнтам лікарських засобів, що промотуються;</w:t>
      </w:r>
    </w:p>
    <w:p w14:paraId="612C00B7" w14:textId="77777777" w:rsidR="009A20BB" w:rsidRPr="009A20BB" w:rsidRDefault="009A20BB" w:rsidP="009A20BB">
      <w:pPr>
        <w:shd w:val="clear" w:color="auto" w:fill="FFFFFF"/>
        <w:spacing w:after="0" w:line="240" w:lineRule="auto"/>
        <w:ind w:firstLine="708"/>
        <w:jc w:val="both"/>
        <w:rPr>
          <w:rFonts w:ascii="Liberation Serif" w:eastAsia="Segoe UI" w:hAnsi="Liberation Serif" w:cs="Tahoma"/>
          <w:sz w:val="24"/>
          <w:szCs w:val="24"/>
          <w:lang w:bidi="en-US"/>
        </w:rPr>
      </w:pPr>
      <w:r w:rsidRPr="009A20BB">
        <w:rPr>
          <w:rFonts w:ascii="Liberation Serif" w:eastAsia="Segoe UI" w:hAnsi="Liberation Serif" w:cs="Tahoma"/>
          <w:sz w:val="24"/>
          <w:szCs w:val="24"/>
          <w:lang w:bidi="en-US"/>
        </w:rPr>
        <w:t>4) пропонуванням або наданням бонусів, премій, повернення готівкових коштів, права на участь у будь-якій грі, лотереї, конкурсі, події, якщо умовою надання або участі є призначення лікарем окремих лікарських засобів.</w:t>
      </w:r>
    </w:p>
    <w:p w14:paraId="3EFD37AC" w14:textId="4110895B" w:rsidR="009A20BB" w:rsidRPr="009A20BB" w:rsidRDefault="009A20BB" w:rsidP="009A20BB">
      <w:pPr>
        <w:shd w:val="clear" w:color="auto" w:fill="FFFFFF"/>
        <w:spacing w:after="0" w:line="240" w:lineRule="auto"/>
        <w:ind w:firstLine="708"/>
        <w:jc w:val="both"/>
        <w:rPr>
          <w:rFonts w:ascii="Liberation Serif" w:eastAsia="Segoe UI" w:hAnsi="Liberation Serif" w:cs="Tahoma"/>
          <w:sz w:val="24"/>
          <w:szCs w:val="24"/>
          <w:lang w:bidi="en-US"/>
        </w:rPr>
      </w:pPr>
      <w:r>
        <w:rPr>
          <w:rFonts w:ascii="Liberation Serif" w:eastAsia="Segoe UI" w:hAnsi="Liberation Serif" w:cs="Tahoma"/>
          <w:sz w:val="24"/>
          <w:szCs w:val="24"/>
          <w:lang w:bidi="en-US"/>
        </w:rPr>
        <w:t>Крім цього, б</w:t>
      </w:r>
      <w:r w:rsidRPr="009A20BB">
        <w:rPr>
          <w:rFonts w:ascii="Liberation Serif" w:eastAsia="Segoe UI" w:hAnsi="Liberation Serif" w:cs="Tahoma"/>
          <w:sz w:val="24"/>
          <w:szCs w:val="24"/>
          <w:lang w:bidi="en-US"/>
        </w:rPr>
        <w:t>езкоштовні зразки лікарських засобів можуть надаватися у виняткових випадках лише медичним працівникам, уповноваженим призначати лікарські засоби, на їх письмовий запит у разі дотримання таких умов:</w:t>
      </w:r>
    </w:p>
    <w:p w14:paraId="21302924" w14:textId="77777777" w:rsidR="009A20BB" w:rsidRPr="009A20BB" w:rsidRDefault="009A20BB" w:rsidP="009A20BB">
      <w:pPr>
        <w:shd w:val="clear" w:color="auto" w:fill="FFFFFF"/>
        <w:spacing w:after="0" w:line="240" w:lineRule="auto"/>
        <w:ind w:firstLine="708"/>
        <w:jc w:val="both"/>
        <w:rPr>
          <w:rFonts w:ascii="Liberation Serif" w:eastAsia="Segoe UI" w:hAnsi="Liberation Serif" w:cs="Tahoma"/>
          <w:sz w:val="24"/>
          <w:szCs w:val="24"/>
          <w:lang w:bidi="en-US"/>
        </w:rPr>
      </w:pPr>
      <w:r w:rsidRPr="009A20BB">
        <w:rPr>
          <w:rFonts w:ascii="Liberation Serif" w:eastAsia="Segoe UI" w:hAnsi="Liberation Serif" w:cs="Tahoma"/>
          <w:sz w:val="24"/>
          <w:szCs w:val="24"/>
          <w:lang w:bidi="en-US"/>
        </w:rPr>
        <w:t>1) щорічна кількість зразків кожного лікарського засобу, що надається одній особі, одному лікарю, уповноваженому призначати лікарські засоби, має бути обмежена п’ятьма одиницями;</w:t>
      </w:r>
    </w:p>
    <w:p w14:paraId="5568361A" w14:textId="77777777" w:rsidR="009A20BB" w:rsidRPr="009A20BB" w:rsidRDefault="009A20BB" w:rsidP="009A20BB">
      <w:pPr>
        <w:shd w:val="clear" w:color="auto" w:fill="FFFFFF"/>
        <w:spacing w:after="0" w:line="240" w:lineRule="auto"/>
        <w:ind w:firstLine="708"/>
        <w:jc w:val="both"/>
        <w:rPr>
          <w:rFonts w:ascii="Liberation Serif" w:eastAsia="Segoe UI" w:hAnsi="Liberation Serif" w:cs="Tahoma"/>
          <w:sz w:val="24"/>
          <w:szCs w:val="24"/>
          <w:lang w:bidi="en-US"/>
        </w:rPr>
      </w:pPr>
      <w:r w:rsidRPr="009A20BB">
        <w:rPr>
          <w:rFonts w:ascii="Liberation Serif" w:eastAsia="Segoe UI" w:hAnsi="Liberation Serif" w:cs="Tahoma"/>
          <w:sz w:val="24"/>
          <w:szCs w:val="24"/>
          <w:lang w:bidi="en-US"/>
        </w:rPr>
        <w:t>2) як зразки можуть поширюватися лише ті упаковки лікарських засобів, що містять найменшу зареєстровану кількість одиниць лікарського засобу у вторинній упаковці;</w:t>
      </w:r>
    </w:p>
    <w:p w14:paraId="3496926F" w14:textId="77777777" w:rsidR="009A20BB" w:rsidRPr="009A20BB" w:rsidRDefault="009A20BB" w:rsidP="009A20BB">
      <w:pPr>
        <w:shd w:val="clear" w:color="auto" w:fill="FFFFFF"/>
        <w:spacing w:after="0" w:line="240" w:lineRule="auto"/>
        <w:ind w:firstLine="708"/>
        <w:jc w:val="both"/>
        <w:rPr>
          <w:rFonts w:ascii="Liberation Serif" w:eastAsia="Segoe UI" w:hAnsi="Liberation Serif" w:cs="Tahoma"/>
          <w:sz w:val="24"/>
          <w:szCs w:val="24"/>
          <w:lang w:bidi="en-US"/>
        </w:rPr>
      </w:pPr>
      <w:r w:rsidRPr="009A20BB">
        <w:rPr>
          <w:rFonts w:ascii="Liberation Serif" w:eastAsia="Segoe UI" w:hAnsi="Liberation Serif" w:cs="Tahoma"/>
          <w:sz w:val="24"/>
          <w:szCs w:val="24"/>
          <w:lang w:bidi="en-US"/>
        </w:rPr>
        <w:t>3) особа, яка надає зразки лікарських засобів, веде відповідний облік;</w:t>
      </w:r>
    </w:p>
    <w:p w14:paraId="79379180" w14:textId="14C3C0F6" w:rsidR="009F5D4B" w:rsidRPr="009F5D4B" w:rsidRDefault="009A20BB" w:rsidP="009A20BB">
      <w:pPr>
        <w:shd w:val="clear" w:color="auto" w:fill="FFFFFF"/>
        <w:spacing w:after="0" w:line="240" w:lineRule="auto"/>
        <w:ind w:firstLine="708"/>
        <w:jc w:val="both"/>
        <w:rPr>
          <w:rFonts w:ascii="Times New Roman" w:hAnsi="Times New Roman" w:cs="Times New Roman"/>
          <w:sz w:val="24"/>
          <w:szCs w:val="24"/>
        </w:rPr>
      </w:pPr>
      <w:r w:rsidRPr="009A20BB">
        <w:rPr>
          <w:rFonts w:ascii="Liberation Serif" w:eastAsia="Segoe UI" w:hAnsi="Liberation Serif" w:cs="Tahoma"/>
          <w:sz w:val="24"/>
          <w:szCs w:val="24"/>
          <w:lang w:bidi="en-US"/>
        </w:rPr>
        <w:t xml:space="preserve">4) на зразок лікарського засобу нанесено маркування такого змісту: </w:t>
      </w:r>
      <w:r>
        <w:rPr>
          <w:rFonts w:ascii="Liberation Serif" w:eastAsia="Segoe UI" w:hAnsi="Liberation Serif" w:cs="Tahoma"/>
          <w:sz w:val="24"/>
          <w:szCs w:val="24"/>
          <w:lang w:bidi="en-US"/>
        </w:rPr>
        <w:t>«</w:t>
      </w:r>
      <w:r w:rsidRPr="009A20BB">
        <w:rPr>
          <w:rFonts w:ascii="Liberation Serif" w:eastAsia="Segoe UI" w:hAnsi="Liberation Serif" w:cs="Tahoma"/>
          <w:sz w:val="24"/>
          <w:szCs w:val="24"/>
          <w:lang w:bidi="en-US"/>
        </w:rPr>
        <w:t>Безко</w:t>
      </w:r>
      <w:r>
        <w:rPr>
          <w:rFonts w:ascii="Liberation Serif" w:eastAsia="Segoe UI" w:hAnsi="Liberation Serif" w:cs="Tahoma"/>
          <w:sz w:val="24"/>
          <w:szCs w:val="24"/>
          <w:lang w:bidi="en-US"/>
        </w:rPr>
        <w:t>штовний зразок - не для продажу»</w:t>
      </w:r>
      <w:r w:rsidRPr="009A20BB">
        <w:rPr>
          <w:rFonts w:ascii="Liberation Serif" w:eastAsia="Segoe UI" w:hAnsi="Liberation Serif" w:cs="Tahoma"/>
          <w:sz w:val="24"/>
          <w:szCs w:val="24"/>
          <w:lang w:bidi="en-US"/>
        </w:rPr>
        <w:t xml:space="preserve"> або іншого аналогічного змісту</w:t>
      </w:r>
      <w:r>
        <w:rPr>
          <w:rFonts w:ascii="Liberation Serif" w:eastAsia="Segoe UI" w:hAnsi="Liberation Serif" w:cs="Tahoma"/>
          <w:sz w:val="24"/>
          <w:szCs w:val="24"/>
          <w:lang w:bidi="en-US"/>
        </w:rPr>
        <w:t xml:space="preserve"> (ч</w:t>
      </w:r>
      <w:r>
        <w:rPr>
          <w:rFonts w:ascii="Liberation Serif" w:eastAsia="Segoe UI" w:hAnsi="Liberation Serif" w:cs="Tahoma"/>
          <w:sz w:val="24"/>
          <w:szCs w:val="24"/>
          <w:lang w:bidi="en-US"/>
        </w:rPr>
        <w:t>. 6 ст. 87 цього закону</w:t>
      </w:r>
      <w:r>
        <w:rPr>
          <w:rFonts w:ascii="Liberation Serif" w:eastAsia="Segoe UI" w:hAnsi="Liberation Serif" w:cs="Tahoma"/>
          <w:sz w:val="24"/>
          <w:szCs w:val="24"/>
          <w:lang w:bidi="en-US"/>
        </w:rPr>
        <w:t>)</w:t>
      </w:r>
      <w:r w:rsidRPr="009A20BB">
        <w:rPr>
          <w:rFonts w:ascii="Liberation Serif" w:eastAsia="Segoe UI" w:hAnsi="Liberation Serif" w:cs="Tahoma"/>
          <w:sz w:val="24"/>
          <w:szCs w:val="24"/>
          <w:lang w:bidi="en-US"/>
        </w:rPr>
        <w:t>.</w:t>
      </w:r>
    </w:p>
    <w:p w14:paraId="63342599" w14:textId="76CBD234" w:rsidR="00A8664E" w:rsidRPr="00A8664E" w:rsidRDefault="00A8664E" w:rsidP="00A8664E">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Разом із тим поза увагою залишено ряд важливих аспектів, а тому у проекті </w:t>
      </w:r>
      <w:r w:rsidRPr="00281158">
        <w:rPr>
          <w:rFonts w:ascii="Times New Roman" w:hAnsi="Times New Roman" w:cs="Times New Roman"/>
          <w:b/>
          <w:i/>
          <w:sz w:val="24"/>
          <w:szCs w:val="24"/>
        </w:rPr>
        <w:t>Державної антикорупційної програми на 2023-2025 роки</w:t>
      </w:r>
      <w:r>
        <w:rPr>
          <w:rFonts w:ascii="Times New Roman" w:hAnsi="Times New Roman" w:cs="Times New Roman"/>
          <w:sz w:val="24"/>
          <w:szCs w:val="24"/>
        </w:rPr>
        <w:t xml:space="preserve"> запропоновано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w:t>
      </w:r>
      <w:r w:rsidRPr="00A8664E">
        <w:rPr>
          <w:rFonts w:ascii="Times New Roman" w:hAnsi="Times New Roman" w:cs="Times New Roman"/>
          <w:sz w:val="24"/>
          <w:szCs w:val="24"/>
        </w:rPr>
        <w:t xml:space="preserve">Закону України «Про основи законодавства України про охорону здоров’я», яким </w:t>
      </w:r>
      <w:r>
        <w:rPr>
          <w:rFonts w:ascii="Times New Roman" w:hAnsi="Times New Roman" w:cs="Times New Roman"/>
          <w:sz w:val="24"/>
          <w:szCs w:val="24"/>
        </w:rPr>
        <w:t xml:space="preserve">буде </w:t>
      </w:r>
      <w:r w:rsidRPr="00A8664E">
        <w:rPr>
          <w:rFonts w:ascii="Times New Roman" w:hAnsi="Times New Roman" w:cs="Times New Roman"/>
          <w:sz w:val="24"/>
          <w:szCs w:val="24"/>
        </w:rPr>
        <w:t>визначено:</w:t>
      </w:r>
    </w:p>
    <w:p w14:paraId="62934A67" w14:textId="77777777" w:rsidR="00A8664E" w:rsidRPr="00A8664E" w:rsidRDefault="00A8664E" w:rsidP="00A8664E">
      <w:pPr>
        <w:shd w:val="clear" w:color="auto" w:fill="FFFFFF"/>
        <w:spacing w:after="0" w:line="240" w:lineRule="auto"/>
        <w:ind w:firstLine="708"/>
        <w:jc w:val="both"/>
        <w:rPr>
          <w:rFonts w:ascii="Times New Roman" w:hAnsi="Times New Roman" w:cs="Times New Roman"/>
          <w:sz w:val="24"/>
          <w:szCs w:val="24"/>
        </w:rPr>
      </w:pPr>
      <w:r w:rsidRPr="00A8664E">
        <w:rPr>
          <w:rFonts w:ascii="Times New Roman" w:hAnsi="Times New Roman" w:cs="Times New Roman"/>
          <w:sz w:val="24"/>
          <w:szCs w:val="24"/>
        </w:rPr>
        <w:t xml:space="preserve">- перелік заборонених форм взаємодії медичних працівників, закладів охорони здоров’я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(в тому числі: заборона отримання медичними працівниками та закладами охорони здоров’я з метою просування зразків лікарських засобів, медичних виробів, сувенірної та </w:t>
      </w:r>
      <w:proofErr w:type="spellStart"/>
      <w:r w:rsidRPr="00A8664E">
        <w:rPr>
          <w:rFonts w:ascii="Times New Roman" w:hAnsi="Times New Roman" w:cs="Times New Roman"/>
          <w:sz w:val="24"/>
          <w:szCs w:val="24"/>
        </w:rPr>
        <w:t>брендованої</w:t>
      </w:r>
      <w:proofErr w:type="spellEnd"/>
      <w:r w:rsidRPr="00A8664E">
        <w:rPr>
          <w:rFonts w:ascii="Times New Roman" w:hAnsi="Times New Roman" w:cs="Times New Roman"/>
          <w:sz w:val="24"/>
          <w:szCs w:val="24"/>
        </w:rPr>
        <w:t xml:space="preserve"> продукції фармацевтичних компаній; заборона запровадження програм лояльності для лікарів з боку фармацевтичних компаній; заборона закладам охорони здоров’я отримання благодійних внесків та благодійних пожертв (у тому числі лікарськими засобами) від фармацевтичних компаній);</w:t>
      </w:r>
    </w:p>
    <w:p w14:paraId="479A39DE" w14:textId="77777777" w:rsidR="00A8664E" w:rsidRPr="00A8664E" w:rsidRDefault="00A8664E" w:rsidP="00A8664E">
      <w:pPr>
        <w:shd w:val="clear" w:color="auto" w:fill="FFFFFF"/>
        <w:spacing w:after="0" w:line="240" w:lineRule="auto"/>
        <w:ind w:firstLine="708"/>
        <w:jc w:val="both"/>
        <w:rPr>
          <w:rFonts w:ascii="Times New Roman" w:hAnsi="Times New Roman" w:cs="Times New Roman"/>
          <w:sz w:val="24"/>
          <w:szCs w:val="24"/>
        </w:rPr>
      </w:pPr>
      <w:r w:rsidRPr="00A8664E">
        <w:rPr>
          <w:rFonts w:ascii="Times New Roman" w:hAnsi="Times New Roman" w:cs="Times New Roman"/>
          <w:sz w:val="24"/>
          <w:szCs w:val="24"/>
        </w:rPr>
        <w:lastRenderedPageBreak/>
        <w:t>- етичні засади, яких слід дотримуватися медичним працівникам при призначенні пацієнтам лікарських засобів, медичних виробів;</w:t>
      </w:r>
    </w:p>
    <w:p w14:paraId="7BC6DE3A" w14:textId="02AADB6F" w:rsidR="00A8664E" w:rsidRPr="00226EB4" w:rsidRDefault="00A8664E" w:rsidP="00A8664E">
      <w:pPr>
        <w:shd w:val="clear" w:color="auto" w:fill="FFFFFF"/>
        <w:spacing w:after="0" w:line="240" w:lineRule="auto"/>
        <w:ind w:firstLine="708"/>
        <w:jc w:val="both"/>
        <w:rPr>
          <w:rFonts w:ascii="Times New Roman" w:hAnsi="Times New Roman" w:cs="Times New Roman"/>
          <w:sz w:val="24"/>
          <w:szCs w:val="24"/>
        </w:rPr>
      </w:pPr>
      <w:r w:rsidRPr="00A8664E">
        <w:rPr>
          <w:rFonts w:ascii="Times New Roman" w:hAnsi="Times New Roman" w:cs="Times New Roman"/>
          <w:sz w:val="24"/>
          <w:szCs w:val="24"/>
        </w:rPr>
        <w:t xml:space="preserve"> - що за порушення обмежень щодо форм взаємодії медичних працівників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медичні працівники несуть дисциплінарну та адміністративну відповідальність (за ст. 44-2 КУпАП).</w:t>
      </w:r>
    </w:p>
    <w:p w14:paraId="02B02FDE" w14:textId="62D7CA8E" w:rsidR="00281158" w:rsidRDefault="00B2330F" w:rsidP="00E215E7">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Окрім самих процедур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важливим аспектом</w:t>
      </w:r>
      <w:r w:rsidR="008214AD">
        <w:rPr>
          <w:rFonts w:ascii="Times New Roman" w:hAnsi="Times New Roman" w:cs="Times New Roman"/>
          <w:sz w:val="24"/>
          <w:szCs w:val="24"/>
        </w:rPr>
        <w:t xml:space="preserve"> запобігання корупційним ризикам у цій сфері</w:t>
      </w:r>
      <w:r>
        <w:rPr>
          <w:rFonts w:ascii="Times New Roman" w:hAnsi="Times New Roman" w:cs="Times New Roman"/>
          <w:sz w:val="24"/>
          <w:szCs w:val="24"/>
        </w:rPr>
        <w:t xml:space="preserve"> є незалежність наглядов</w:t>
      </w:r>
      <w:r w:rsidR="008214AD">
        <w:rPr>
          <w:rFonts w:ascii="Times New Roman" w:hAnsi="Times New Roman" w:cs="Times New Roman"/>
          <w:sz w:val="24"/>
          <w:szCs w:val="24"/>
        </w:rPr>
        <w:t>ої</w:t>
      </w:r>
      <w:r>
        <w:rPr>
          <w:rFonts w:ascii="Times New Roman" w:hAnsi="Times New Roman" w:cs="Times New Roman"/>
          <w:sz w:val="24"/>
          <w:szCs w:val="24"/>
        </w:rPr>
        <w:t xml:space="preserve"> рад</w:t>
      </w:r>
      <w:r w:rsidR="008214AD">
        <w:rPr>
          <w:rFonts w:ascii="Times New Roman" w:hAnsi="Times New Roman" w:cs="Times New Roman"/>
          <w:sz w:val="24"/>
          <w:szCs w:val="24"/>
        </w:rPr>
        <w:t xml:space="preserve">и </w:t>
      </w:r>
      <w:r w:rsidR="008214AD" w:rsidRPr="008214AD">
        <w:rPr>
          <w:rFonts w:ascii="Times New Roman" w:hAnsi="Times New Roman" w:cs="Times New Roman"/>
          <w:sz w:val="24"/>
          <w:szCs w:val="24"/>
        </w:rPr>
        <w:t>ДП «</w:t>
      </w:r>
      <w:proofErr w:type="spellStart"/>
      <w:r w:rsidR="008214AD" w:rsidRPr="008214AD">
        <w:rPr>
          <w:rFonts w:ascii="Times New Roman" w:hAnsi="Times New Roman" w:cs="Times New Roman"/>
          <w:sz w:val="24"/>
          <w:szCs w:val="24"/>
        </w:rPr>
        <w:t>Медзакупівлі</w:t>
      </w:r>
      <w:proofErr w:type="spellEnd"/>
      <w:r w:rsidR="008214AD" w:rsidRPr="008214AD">
        <w:rPr>
          <w:rFonts w:ascii="Times New Roman" w:hAnsi="Times New Roman" w:cs="Times New Roman"/>
          <w:sz w:val="24"/>
          <w:szCs w:val="24"/>
        </w:rPr>
        <w:t xml:space="preserve"> України»</w:t>
      </w:r>
      <w:r w:rsidR="008214AD">
        <w:rPr>
          <w:rStyle w:val="a5"/>
          <w:rFonts w:ascii="Times New Roman" w:hAnsi="Times New Roman" w:cs="Times New Roman"/>
          <w:sz w:val="24"/>
          <w:szCs w:val="24"/>
        </w:rPr>
        <w:footnoteReference w:id="11"/>
      </w:r>
      <w:r w:rsidRPr="008214AD">
        <w:rPr>
          <w:rFonts w:ascii="Times New Roman" w:hAnsi="Times New Roman" w:cs="Times New Roman"/>
          <w:sz w:val="24"/>
          <w:szCs w:val="24"/>
        </w:rPr>
        <w:t xml:space="preserve">. </w:t>
      </w:r>
      <w:r w:rsidR="008214AD" w:rsidRPr="008214AD">
        <w:rPr>
          <w:rFonts w:ascii="Times New Roman" w:hAnsi="Times New Roman" w:cs="Times New Roman"/>
          <w:sz w:val="24"/>
          <w:szCs w:val="24"/>
        </w:rPr>
        <w:t xml:space="preserve">При цьому слід підкреслити, що </w:t>
      </w:r>
      <w:r w:rsidR="008214AD" w:rsidRPr="008214AD">
        <w:rPr>
          <w:rFonts w:ascii="Times New Roman" w:hAnsi="Times New Roman" w:cs="Times New Roman"/>
          <w:sz w:val="24"/>
          <w:szCs w:val="24"/>
        </w:rPr>
        <w:t>ДП «</w:t>
      </w:r>
      <w:proofErr w:type="spellStart"/>
      <w:r w:rsidR="008214AD" w:rsidRPr="008214AD">
        <w:rPr>
          <w:rFonts w:ascii="Times New Roman" w:hAnsi="Times New Roman" w:cs="Times New Roman"/>
          <w:sz w:val="24"/>
          <w:szCs w:val="24"/>
        </w:rPr>
        <w:t>Медзакупівлі</w:t>
      </w:r>
      <w:proofErr w:type="spellEnd"/>
      <w:r w:rsidR="008214AD" w:rsidRPr="008214AD">
        <w:rPr>
          <w:rFonts w:ascii="Times New Roman" w:hAnsi="Times New Roman" w:cs="Times New Roman"/>
          <w:sz w:val="24"/>
          <w:szCs w:val="24"/>
        </w:rPr>
        <w:t xml:space="preserve"> України»</w:t>
      </w:r>
      <w:r w:rsidR="008214AD" w:rsidRPr="008214AD">
        <w:rPr>
          <w:rFonts w:ascii="Times New Roman" w:hAnsi="Times New Roman" w:cs="Times New Roman"/>
          <w:sz w:val="24"/>
          <w:szCs w:val="24"/>
        </w:rPr>
        <w:t xml:space="preserve"> </w:t>
      </w:r>
      <w:r w:rsidR="008214AD" w:rsidRPr="008214AD">
        <w:rPr>
          <w:rFonts w:ascii="Times New Roman" w:eastAsia="Segoe UI" w:hAnsi="Times New Roman" w:cs="Times New Roman"/>
          <w:sz w:val="24"/>
          <w:szCs w:val="24"/>
          <w:lang w:bidi="en-US"/>
        </w:rPr>
        <w:t xml:space="preserve">підпадає під критерій критичних підприємств, тому </w:t>
      </w:r>
      <w:r w:rsidR="008214AD" w:rsidRPr="008214AD">
        <w:rPr>
          <w:rFonts w:ascii="Times New Roman" w:eastAsia="Segoe UI" w:hAnsi="Times New Roman" w:cs="Times New Roman"/>
          <w:sz w:val="24"/>
          <w:szCs w:val="24"/>
          <w:lang w:bidi="en-US"/>
        </w:rPr>
        <w:t xml:space="preserve">формування наглядової ради є </w:t>
      </w:r>
      <w:proofErr w:type="spellStart"/>
      <w:r w:rsidR="008214AD" w:rsidRPr="008214AD">
        <w:rPr>
          <w:rFonts w:ascii="Times New Roman" w:eastAsia="Segoe UI" w:hAnsi="Times New Roman" w:cs="Times New Roman"/>
          <w:sz w:val="24"/>
          <w:szCs w:val="24"/>
          <w:lang w:bidi="en-US"/>
        </w:rPr>
        <w:t>обов’язкови</w:t>
      </w:r>
      <w:proofErr w:type="spellEnd"/>
      <w:r w:rsidR="008214AD" w:rsidRPr="008214AD">
        <w:rPr>
          <w:rFonts w:ascii="Times New Roman" w:eastAsia="Segoe UI" w:hAnsi="Times New Roman" w:cs="Times New Roman"/>
          <w:sz w:val="24"/>
          <w:szCs w:val="24"/>
          <w:lang w:bidi="en-US"/>
        </w:rPr>
        <w:t>м</w:t>
      </w:r>
      <w:r w:rsidR="008214AD">
        <w:rPr>
          <w:rFonts w:ascii="Liberation Serif" w:eastAsia="Segoe UI" w:hAnsi="Liberation Serif" w:cs="Tahoma"/>
          <w:sz w:val="24"/>
          <w:szCs w:val="24"/>
          <w:lang w:bidi="en-US"/>
        </w:rPr>
        <w:t xml:space="preserve">. </w:t>
      </w:r>
      <w:r w:rsidR="00CC2B1B">
        <w:rPr>
          <w:rFonts w:ascii="Liberation Serif" w:eastAsia="Segoe UI" w:hAnsi="Liberation Serif" w:cs="Tahoma"/>
          <w:sz w:val="24"/>
          <w:szCs w:val="24"/>
          <w:lang w:bidi="en-US"/>
        </w:rPr>
        <w:t xml:space="preserve">У травні 2021 року відбір членів наглядової ради відбувся, однак </w:t>
      </w:r>
      <w:r w:rsidR="00E215E7">
        <w:rPr>
          <w:rFonts w:ascii="Liberation Serif" w:eastAsia="Segoe UI" w:hAnsi="Liberation Serif" w:cs="Tahoma"/>
          <w:sz w:val="24"/>
          <w:szCs w:val="24"/>
          <w:lang w:bidi="en-US"/>
        </w:rPr>
        <w:t>склад затверджено не було. При цьому, громадськість висловлювала сумніви щодо незалежності та політичної нейтральності окремих із них</w:t>
      </w:r>
      <w:r w:rsidR="00E215E7">
        <w:rPr>
          <w:rStyle w:val="a5"/>
          <w:rFonts w:ascii="Liberation Serif" w:eastAsia="Segoe UI" w:hAnsi="Liberation Serif" w:cs="Tahoma"/>
          <w:sz w:val="24"/>
          <w:szCs w:val="24"/>
          <w:lang w:bidi="en-US"/>
        </w:rPr>
        <w:footnoteReference w:id="12"/>
      </w:r>
      <w:r w:rsidR="00E215E7">
        <w:rPr>
          <w:rFonts w:ascii="Liberation Serif" w:eastAsia="Segoe UI" w:hAnsi="Liberation Serif" w:cs="Tahoma"/>
          <w:sz w:val="24"/>
          <w:szCs w:val="24"/>
          <w:lang w:bidi="en-US"/>
        </w:rPr>
        <w:t xml:space="preserve">. Така тривала відсутність наглядової ради ДП </w:t>
      </w:r>
      <w:r w:rsidR="00E215E7" w:rsidRPr="008214AD">
        <w:rPr>
          <w:rFonts w:ascii="Times New Roman" w:hAnsi="Times New Roman" w:cs="Times New Roman"/>
          <w:sz w:val="24"/>
          <w:szCs w:val="24"/>
        </w:rPr>
        <w:t>«</w:t>
      </w:r>
      <w:proofErr w:type="spellStart"/>
      <w:r w:rsidR="00E215E7" w:rsidRPr="008214AD">
        <w:rPr>
          <w:rFonts w:ascii="Times New Roman" w:hAnsi="Times New Roman" w:cs="Times New Roman"/>
          <w:sz w:val="24"/>
          <w:szCs w:val="24"/>
        </w:rPr>
        <w:t>Медзакупівлі</w:t>
      </w:r>
      <w:proofErr w:type="spellEnd"/>
      <w:r w:rsidR="00E215E7" w:rsidRPr="008214AD">
        <w:rPr>
          <w:rFonts w:ascii="Times New Roman" w:hAnsi="Times New Roman" w:cs="Times New Roman"/>
          <w:sz w:val="24"/>
          <w:szCs w:val="24"/>
        </w:rPr>
        <w:t xml:space="preserve"> України»</w:t>
      </w:r>
      <w:r w:rsidR="00E215E7">
        <w:rPr>
          <w:rFonts w:ascii="Times New Roman" w:hAnsi="Times New Roman" w:cs="Times New Roman"/>
          <w:sz w:val="24"/>
          <w:szCs w:val="24"/>
        </w:rPr>
        <w:t xml:space="preserve"> має негативний вплив на ефективність управління. </w:t>
      </w:r>
    </w:p>
    <w:p w14:paraId="44121503" w14:textId="7BB5985D" w:rsidR="00B2330F" w:rsidRDefault="00E215E7" w:rsidP="004513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Вимоги до складу наглядових рад </w:t>
      </w:r>
      <w:r w:rsidRPr="00E215E7">
        <w:rPr>
          <w:rFonts w:ascii="Times New Roman" w:hAnsi="Times New Roman" w:cs="Times New Roman"/>
          <w:sz w:val="24"/>
          <w:szCs w:val="24"/>
        </w:rPr>
        <w:t>державним</w:t>
      </w:r>
      <w:r>
        <w:rPr>
          <w:rFonts w:ascii="Times New Roman" w:hAnsi="Times New Roman" w:cs="Times New Roman"/>
          <w:sz w:val="24"/>
          <w:szCs w:val="24"/>
        </w:rPr>
        <w:t>и</w:t>
      </w:r>
      <w:r w:rsidRPr="00E215E7">
        <w:rPr>
          <w:rFonts w:ascii="Times New Roman" w:hAnsi="Times New Roman" w:cs="Times New Roman"/>
          <w:sz w:val="24"/>
          <w:szCs w:val="24"/>
        </w:rPr>
        <w:t xml:space="preserve"> унітарни</w:t>
      </w:r>
      <w:r>
        <w:rPr>
          <w:rFonts w:ascii="Times New Roman" w:hAnsi="Times New Roman" w:cs="Times New Roman"/>
          <w:sz w:val="24"/>
          <w:szCs w:val="24"/>
        </w:rPr>
        <w:t>х</w:t>
      </w:r>
      <w:r w:rsidRPr="00E215E7">
        <w:rPr>
          <w:rFonts w:ascii="Times New Roman" w:hAnsi="Times New Roman" w:cs="Times New Roman"/>
          <w:sz w:val="24"/>
          <w:szCs w:val="24"/>
        </w:rPr>
        <w:t xml:space="preserve"> підприємств та господарськи</w:t>
      </w:r>
      <w:r>
        <w:rPr>
          <w:rFonts w:ascii="Times New Roman" w:hAnsi="Times New Roman" w:cs="Times New Roman"/>
          <w:sz w:val="24"/>
          <w:szCs w:val="24"/>
        </w:rPr>
        <w:t>х</w:t>
      </w:r>
      <w:r w:rsidRPr="00E215E7">
        <w:rPr>
          <w:rFonts w:ascii="Times New Roman" w:hAnsi="Times New Roman" w:cs="Times New Roman"/>
          <w:sz w:val="24"/>
          <w:szCs w:val="24"/>
        </w:rPr>
        <w:t xml:space="preserve"> товариств, у статутному капіталі яких більше 50 відсотків акцій (часток) належать державі</w:t>
      </w:r>
      <w:r>
        <w:rPr>
          <w:rFonts w:ascii="Times New Roman" w:hAnsi="Times New Roman" w:cs="Times New Roman"/>
          <w:sz w:val="24"/>
          <w:szCs w:val="24"/>
        </w:rPr>
        <w:t>, а також до їх незалежних членів, процедура їх обрання встановлені Законом України «</w:t>
      </w:r>
      <w:r w:rsidRPr="00E215E7">
        <w:rPr>
          <w:rFonts w:ascii="Times New Roman" w:hAnsi="Times New Roman" w:cs="Times New Roman"/>
          <w:sz w:val="24"/>
          <w:szCs w:val="24"/>
        </w:rPr>
        <w:t>Про управління об'єктами державної власності</w:t>
      </w:r>
      <w:r>
        <w:rPr>
          <w:rFonts w:ascii="Times New Roman" w:hAnsi="Times New Roman" w:cs="Times New Roman"/>
          <w:sz w:val="24"/>
          <w:szCs w:val="24"/>
        </w:rPr>
        <w:t xml:space="preserve">» та постановою Кабінету Міністрів України </w:t>
      </w:r>
      <w:r w:rsidRPr="00E215E7">
        <w:rPr>
          <w:rFonts w:ascii="Times New Roman" w:hAnsi="Times New Roman" w:cs="Times New Roman"/>
          <w:sz w:val="24"/>
          <w:szCs w:val="24"/>
        </w:rPr>
        <w:t xml:space="preserve">від 10 березня 2017 р. № 142 </w:t>
      </w:r>
      <w:r>
        <w:rPr>
          <w:rFonts w:ascii="Times New Roman" w:hAnsi="Times New Roman" w:cs="Times New Roman"/>
          <w:sz w:val="24"/>
          <w:szCs w:val="24"/>
        </w:rPr>
        <w:t>«</w:t>
      </w:r>
      <w:r w:rsidRPr="00E215E7">
        <w:rPr>
          <w:rFonts w:ascii="Times New Roman" w:hAnsi="Times New Roman" w:cs="Times New Roman"/>
          <w:sz w:val="24"/>
          <w:szCs w:val="24"/>
        </w:rPr>
        <w:t>Деякі питання управління державними унітарними підприємствами та господарськими товариствами, у статутному капіталі яких більше 50 відсотків акцій (часток) належать державі</w:t>
      </w:r>
      <w:r>
        <w:rPr>
          <w:rFonts w:ascii="Times New Roman" w:hAnsi="Times New Roman" w:cs="Times New Roman"/>
          <w:sz w:val="24"/>
          <w:szCs w:val="24"/>
        </w:rPr>
        <w:t xml:space="preserve">». Водночас </w:t>
      </w:r>
      <w:r w:rsidRPr="00E215E7">
        <w:rPr>
          <w:rFonts w:ascii="Times New Roman" w:hAnsi="Times New Roman" w:cs="Times New Roman"/>
          <w:sz w:val="24"/>
          <w:szCs w:val="24"/>
        </w:rPr>
        <w:t>на період дії воєнного стану</w:t>
      </w:r>
      <w:r>
        <w:rPr>
          <w:rFonts w:ascii="Times New Roman" w:hAnsi="Times New Roman" w:cs="Times New Roman"/>
          <w:sz w:val="24"/>
          <w:szCs w:val="24"/>
        </w:rPr>
        <w:t xml:space="preserve"> </w:t>
      </w:r>
      <w:r w:rsidRPr="00E215E7">
        <w:rPr>
          <w:rFonts w:ascii="Times New Roman" w:hAnsi="Times New Roman" w:cs="Times New Roman"/>
          <w:sz w:val="24"/>
          <w:szCs w:val="24"/>
        </w:rPr>
        <w:t>не проводиться конкурсний відбір керівників, голів виконавчих органів та членів наглядових рад суб’єктів господарювання державного сектору економіки</w:t>
      </w:r>
      <w:r>
        <w:rPr>
          <w:rFonts w:ascii="Times New Roman" w:hAnsi="Times New Roman" w:cs="Times New Roman"/>
          <w:sz w:val="24"/>
          <w:szCs w:val="24"/>
        </w:rPr>
        <w:t xml:space="preserve"> згідно з </w:t>
      </w:r>
      <w:r>
        <w:rPr>
          <w:rFonts w:ascii="Times New Roman" w:hAnsi="Times New Roman" w:cs="Times New Roman"/>
          <w:sz w:val="24"/>
          <w:szCs w:val="24"/>
        </w:rPr>
        <w:t>постановою Кабінету Міністрів України</w:t>
      </w:r>
      <w:r w:rsidRPr="00E215E7">
        <w:t xml:space="preserve"> </w:t>
      </w:r>
      <w:r w:rsidRPr="00E215E7">
        <w:rPr>
          <w:rFonts w:ascii="Times New Roman" w:hAnsi="Times New Roman" w:cs="Times New Roman"/>
          <w:sz w:val="24"/>
          <w:szCs w:val="24"/>
        </w:rPr>
        <w:t>від 31 травня 2022 р. № 643</w:t>
      </w:r>
      <w:r>
        <w:rPr>
          <w:rFonts w:ascii="Times New Roman" w:hAnsi="Times New Roman" w:cs="Times New Roman"/>
          <w:sz w:val="24"/>
          <w:szCs w:val="24"/>
        </w:rPr>
        <w:t xml:space="preserve"> «</w:t>
      </w:r>
      <w:r w:rsidRPr="00E215E7">
        <w:rPr>
          <w:rFonts w:ascii="Times New Roman" w:hAnsi="Times New Roman" w:cs="Times New Roman"/>
          <w:sz w:val="24"/>
          <w:szCs w:val="24"/>
        </w:rPr>
        <w:t>Деякі питання управління об’єктами державної власності на період воєнного стану</w:t>
      </w:r>
      <w:r>
        <w:rPr>
          <w:rFonts w:ascii="Times New Roman" w:hAnsi="Times New Roman" w:cs="Times New Roman"/>
          <w:sz w:val="24"/>
          <w:szCs w:val="24"/>
        </w:rPr>
        <w:t xml:space="preserve">». </w:t>
      </w:r>
    </w:p>
    <w:p w14:paraId="00A32465" w14:textId="0844777A" w:rsidR="00E215E7" w:rsidRPr="00E215E7" w:rsidRDefault="00E215E7" w:rsidP="00E215E7">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Відтак у проекті </w:t>
      </w:r>
      <w:r w:rsidRPr="00281158">
        <w:rPr>
          <w:rFonts w:ascii="Times New Roman" w:hAnsi="Times New Roman" w:cs="Times New Roman"/>
          <w:b/>
          <w:i/>
          <w:sz w:val="24"/>
          <w:szCs w:val="24"/>
        </w:rPr>
        <w:t>Державної антикорупційної програми на 2023-2025 роки</w:t>
      </w:r>
      <w:r>
        <w:rPr>
          <w:rFonts w:ascii="Times New Roman" w:hAnsi="Times New Roman" w:cs="Times New Roman"/>
          <w:sz w:val="24"/>
          <w:szCs w:val="24"/>
        </w:rPr>
        <w:t xml:space="preserve"> запропоновано</w:t>
      </w:r>
      <w:r>
        <w:rPr>
          <w:rFonts w:ascii="Times New Roman" w:hAnsi="Times New Roman" w:cs="Times New Roman"/>
          <w:sz w:val="24"/>
          <w:szCs w:val="24"/>
        </w:rPr>
        <w:t xml:space="preserve"> протягом 3 місяців після </w:t>
      </w:r>
      <w:r w:rsidRPr="00E215E7">
        <w:rPr>
          <w:rFonts w:ascii="Times New Roman" w:hAnsi="Times New Roman" w:cs="Times New Roman"/>
          <w:sz w:val="24"/>
          <w:szCs w:val="24"/>
        </w:rPr>
        <w:t xml:space="preserve">припинення або скасування воєнного стану сформувати в установленому порядку за об’єктивною та прозорою процедурою наглядову раду </w:t>
      </w:r>
      <w:r w:rsidRPr="00E215E7">
        <w:rPr>
          <w:rFonts w:ascii="Times New Roman" w:hAnsi="Times New Roman"/>
          <w:sz w:val="24"/>
        </w:rPr>
        <w:t>д</w:t>
      </w:r>
      <w:r w:rsidRPr="00E215E7">
        <w:rPr>
          <w:rFonts w:ascii="Times New Roman" w:hAnsi="Times New Roman"/>
          <w:sz w:val="24"/>
        </w:rPr>
        <w:t>ержавного підприємства</w:t>
      </w:r>
      <w:r w:rsidRPr="00E215E7">
        <w:rPr>
          <w:rFonts w:ascii="Times New Roman" w:hAnsi="Times New Roman"/>
          <w:sz w:val="24"/>
        </w:rPr>
        <w:t xml:space="preserve"> «Медичні закупівлі України»</w:t>
      </w:r>
      <w:r w:rsidRPr="00E215E7">
        <w:rPr>
          <w:rFonts w:ascii="Times New Roman" w:hAnsi="Times New Roman"/>
          <w:sz w:val="24"/>
        </w:rPr>
        <w:t>.</w:t>
      </w:r>
      <w:r w:rsidRPr="00E215E7">
        <w:rPr>
          <w:rFonts w:ascii="Times New Roman" w:hAnsi="Times New Roman"/>
          <w:sz w:val="24"/>
        </w:rPr>
        <w:t xml:space="preserve"> </w:t>
      </w:r>
    </w:p>
    <w:p w14:paraId="279546F9" w14:textId="3D66BE66" w:rsidR="004513A4" w:rsidRPr="004F5D5A" w:rsidRDefault="00E215E7" w:rsidP="004513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7262F7A9" w14:textId="4B981BA6" w:rsidR="00CA67DF" w:rsidRDefault="00CA67DF">
      <w:pPr>
        <w:rPr>
          <w:rFonts w:ascii="Times New Roman" w:hAnsi="Times New Roman" w:cs="Times New Roman"/>
          <w:b/>
          <w:sz w:val="24"/>
          <w:szCs w:val="24"/>
        </w:rPr>
      </w:pPr>
      <w:r>
        <w:rPr>
          <w:rFonts w:ascii="Times New Roman" w:hAnsi="Times New Roman" w:cs="Times New Roman"/>
          <w:b/>
          <w:sz w:val="24"/>
          <w:szCs w:val="24"/>
        </w:rPr>
        <w:t>Проблема 2.7.2.</w:t>
      </w:r>
    </w:p>
    <w:p w14:paraId="512561CC"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Звіт </w:t>
      </w:r>
      <w:r w:rsidRPr="005B4852">
        <w:rPr>
          <w:rFonts w:ascii="Times New Roman" w:hAnsi="Times New Roman" w:cs="Times New Roman"/>
          <w:sz w:val="24"/>
          <w:szCs w:val="24"/>
        </w:rPr>
        <w:t>про результати аудиту ефективності використання</w:t>
      </w:r>
      <w:r>
        <w:rPr>
          <w:rFonts w:ascii="Times New Roman" w:hAnsi="Times New Roman" w:cs="Times New Roman"/>
          <w:sz w:val="24"/>
          <w:szCs w:val="24"/>
        </w:rPr>
        <w:t xml:space="preserve"> </w:t>
      </w:r>
      <w:r w:rsidRPr="005B4852">
        <w:rPr>
          <w:rFonts w:ascii="Times New Roman" w:hAnsi="Times New Roman" w:cs="Times New Roman"/>
          <w:sz w:val="24"/>
          <w:szCs w:val="24"/>
        </w:rPr>
        <w:t>коштів державного бюджету, виділених Міністерству охорони</w:t>
      </w:r>
      <w:r>
        <w:rPr>
          <w:rFonts w:ascii="Times New Roman" w:hAnsi="Times New Roman" w:cs="Times New Roman"/>
          <w:sz w:val="24"/>
          <w:szCs w:val="24"/>
        </w:rPr>
        <w:t xml:space="preserve"> </w:t>
      </w:r>
      <w:r w:rsidRPr="005B4852">
        <w:rPr>
          <w:rFonts w:ascii="Times New Roman" w:hAnsi="Times New Roman" w:cs="Times New Roman"/>
          <w:sz w:val="24"/>
          <w:szCs w:val="24"/>
        </w:rPr>
        <w:t>здоров’я України для лікування громадян України за кордоном</w:t>
      </w:r>
      <w:r>
        <w:rPr>
          <w:rFonts w:ascii="Times New Roman" w:hAnsi="Times New Roman" w:cs="Times New Roman"/>
          <w:sz w:val="24"/>
          <w:szCs w:val="24"/>
        </w:rPr>
        <w:t xml:space="preserve">, затверджений рішенням Рахункової палати від 15.05.2018 № 12-1, </w:t>
      </w:r>
      <w:proofErr w:type="spellStart"/>
      <w:r>
        <w:rPr>
          <w:rFonts w:ascii="Times New Roman" w:hAnsi="Times New Roman" w:cs="Times New Roman"/>
          <w:sz w:val="24"/>
          <w:szCs w:val="24"/>
        </w:rPr>
        <w:t>вичерпно</w:t>
      </w:r>
      <w:proofErr w:type="spellEnd"/>
      <w:r>
        <w:rPr>
          <w:rFonts w:ascii="Times New Roman" w:hAnsi="Times New Roman" w:cs="Times New Roman"/>
          <w:sz w:val="24"/>
          <w:szCs w:val="24"/>
        </w:rPr>
        <w:t xml:space="preserve"> висвітлює проблему недостатньої </w:t>
      </w:r>
      <w:proofErr w:type="spellStart"/>
      <w:r>
        <w:rPr>
          <w:rFonts w:ascii="Times New Roman" w:hAnsi="Times New Roman" w:cs="Times New Roman"/>
          <w:sz w:val="24"/>
          <w:szCs w:val="24"/>
        </w:rPr>
        <w:t>врегульованості</w:t>
      </w:r>
      <w:proofErr w:type="spellEnd"/>
      <w:r>
        <w:rPr>
          <w:rFonts w:ascii="Times New Roman" w:hAnsi="Times New Roman" w:cs="Times New Roman"/>
          <w:sz w:val="24"/>
          <w:szCs w:val="24"/>
        </w:rPr>
        <w:t xml:space="preserve"> процедур направлення громадян України для лікування за кордон та трансплантації, а також непрозорості обліку</w:t>
      </w:r>
      <w:r>
        <w:rPr>
          <w:rStyle w:val="a5"/>
          <w:rFonts w:ascii="Times New Roman" w:hAnsi="Times New Roman" w:cs="Times New Roman"/>
          <w:sz w:val="24"/>
          <w:szCs w:val="24"/>
        </w:rPr>
        <w:footnoteReference w:id="13"/>
      </w:r>
      <w:r>
        <w:rPr>
          <w:rFonts w:ascii="Times New Roman" w:hAnsi="Times New Roman" w:cs="Times New Roman"/>
          <w:sz w:val="24"/>
          <w:szCs w:val="24"/>
        </w:rPr>
        <w:t>.</w:t>
      </w:r>
    </w:p>
    <w:p w14:paraId="2225B5D7"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 узагальнюючі результати проведеного аудиту надають змогу стверджувати, що станом на момент опублікування звіту не забезпечено</w:t>
      </w:r>
      <w:r w:rsidRPr="005B4852">
        <w:rPr>
          <w:rFonts w:ascii="Times New Roman" w:hAnsi="Times New Roman" w:cs="Times New Roman"/>
          <w:sz w:val="24"/>
          <w:szCs w:val="24"/>
        </w:rPr>
        <w:t xml:space="preserve"> створення цілісної та прозорої системи</w:t>
      </w:r>
      <w:r>
        <w:rPr>
          <w:rFonts w:ascii="Times New Roman" w:hAnsi="Times New Roman" w:cs="Times New Roman"/>
          <w:sz w:val="24"/>
          <w:szCs w:val="24"/>
        </w:rPr>
        <w:t xml:space="preserve"> </w:t>
      </w:r>
      <w:r w:rsidRPr="005B4852">
        <w:rPr>
          <w:rFonts w:ascii="Times New Roman" w:hAnsi="Times New Roman" w:cs="Times New Roman"/>
          <w:sz w:val="24"/>
          <w:szCs w:val="24"/>
        </w:rPr>
        <w:t>реалізації права українських громадян на лікування за кордоном. Це</w:t>
      </w:r>
      <w:r>
        <w:rPr>
          <w:rFonts w:ascii="Times New Roman" w:hAnsi="Times New Roman" w:cs="Times New Roman"/>
          <w:sz w:val="24"/>
          <w:szCs w:val="24"/>
        </w:rPr>
        <w:t xml:space="preserve"> </w:t>
      </w:r>
      <w:r w:rsidRPr="005B4852">
        <w:rPr>
          <w:rFonts w:ascii="Times New Roman" w:hAnsi="Times New Roman" w:cs="Times New Roman"/>
          <w:sz w:val="24"/>
          <w:szCs w:val="24"/>
        </w:rPr>
        <w:t xml:space="preserve">ускладнює доступ громадян до отримання </w:t>
      </w:r>
      <w:proofErr w:type="spellStart"/>
      <w:r w:rsidRPr="005B4852">
        <w:rPr>
          <w:rFonts w:ascii="Times New Roman" w:hAnsi="Times New Roman" w:cs="Times New Roman"/>
          <w:sz w:val="24"/>
          <w:szCs w:val="24"/>
        </w:rPr>
        <w:t>життєво</w:t>
      </w:r>
      <w:proofErr w:type="spellEnd"/>
      <w:r w:rsidRPr="005B4852">
        <w:rPr>
          <w:rFonts w:ascii="Times New Roman" w:hAnsi="Times New Roman" w:cs="Times New Roman"/>
          <w:sz w:val="24"/>
          <w:szCs w:val="24"/>
        </w:rPr>
        <w:t xml:space="preserve"> необхідної підтримки –</w:t>
      </w:r>
      <w:r>
        <w:rPr>
          <w:rFonts w:ascii="Times New Roman" w:hAnsi="Times New Roman" w:cs="Times New Roman"/>
          <w:sz w:val="24"/>
          <w:szCs w:val="24"/>
        </w:rPr>
        <w:t xml:space="preserve"> </w:t>
      </w:r>
      <w:r w:rsidRPr="005B4852">
        <w:rPr>
          <w:rFonts w:ascii="Times New Roman" w:hAnsi="Times New Roman" w:cs="Times New Roman"/>
          <w:sz w:val="24"/>
          <w:szCs w:val="24"/>
        </w:rPr>
        <w:t>державної допомоги для оплати лікування за кордоном.</w:t>
      </w:r>
    </w:p>
    <w:p w14:paraId="1BBDADB5" w14:textId="77777777" w:rsidR="00484C4E" w:rsidRDefault="00484C4E" w:rsidP="00484C4E">
      <w:pPr>
        <w:spacing w:after="0" w:line="240" w:lineRule="auto"/>
        <w:ind w:firstLine="567"/>
        <w:jc w:val="both"/>
        <w:rPr>
          <w:rFonts w:ascii="Times New Roman" w:hAnsi="Times New Roman" w:cs="Times New Roman"/>
          <w:sz w:val="24"/>
          <w:szCs w:val="24"/>
        </w:rPr>
      </w:pPr>
      <w:r w:rsidRPr="005B4852">
        <w:rPr>
          <w:rFonts w:ascii="Times New Roman" w:hAnsi="Times New Roman" w:cs="Times New Roman"/>
          <w:sz w:val="24"/>
          <w:szCs w:val="24"/>
        </w:rPr>
        <w:lastRenderedPageBreak/>
        <w:t>Крім того, нормативно-правові акти, які у 2016–2017 роках визначали</w:t>
      </w:r>
      <w:r>
        <w:rPr>
          <w:rFonts w:ascii="Times New Roman" w:hAnsi="Times New Roman" w:cs="Times New Roman"/>
          <w:sz w:val="24"/>
          <w:szCs w:val="24"/>
        </w:rPr>
        <w:t xml:space="preserve"> </w:t>
      </w:r>
      <w:r w:rsidRPr="005B4852">
        <w:rPr>
          <w:rFonts w:ascii="Times New Roman" w:hAnsi="Times New Roman" w:cs="Times New Roman"/>
          <w:sz w:val="24"/>
          <w:szCs w:val="24"/>
        </w:rPr>
        <w:t>порядок направлення громадян України на лікування за кордон, були</w:t>
      </w:r>
      <w:r>
        <w:rPr>
          <w:rFonts w:ascii="Times New Roman" w:hAnsi="Times New Roman" w:cs="Times New Roman"/>
          <w:sz w:val="24"/>
          <w:szCs w:val="24"/>
        </w:rPr>
        <w:t xml:space="preserve"> </w:t>
      </w:r>
      <w:r w:rsidRPr="005B4852">
        <w:rPr>
          <w:rFonts w:ascii="Times New Roman" w:hAnsi="Times New Roman" w:cs="Times New Roman"/>
          <w:sz w:val="24"/>
          <w:szCs w:val="24"/>
        </w:rPr>
        <w:t>недосконалими, мали правові прогалини та не мінімізували або не усували</w:t>
      </w:r>
      <w:r>
        <w:rPr>
          <w:rFonts w:ascii="Times New Roman" w:hAnsi="Times New Roman" w:cs="Times New Roman"/>
          <w:sz w:val="24"/>
          <w:szCs w:val="24"/>
        </w:rPr>
        <w:t xml:space="preserve"> </w:t>
      </w:r>
      <w:r w:rsidRPr="005B4852">
        <w:rPr>
          <w:rFonts w:ascii="Times New Roman" w:hAnsi="Times New Roman" w:cs="Times New Roman"/>
          <w:sz w:val="24"/>
          <w:szCs w:val="24"/>
        </w:rPr>
        <w:t>ризиків вчинення корупційних дій, зокрема Закон</w:t>
      </w:r>
      <w:r>
        <w:rPr>
          <w:rFonts w:ascii="Times New Roman" w:hAnsi="Times New Roman" w:cs="Times New Roman"/>
          <w:sz w:val="24"/>
          <w:szCs w:val="24"/>
        </w:rPr>
        <w:t xml:space="preserve"> України «Основи законодавства України про охорону здоров</w:t>
      </w:r>
      <w:r w:rsidRPr="005D1BAD">
        <w:rPr>
          <w:rFonts w:ascii="Times New Roman" w:hAnsi="Times New Roman" w:cs="Times New Roman"/>
          <w:sz w:val="24"/>
          <w:szCs w:val="24"/>
        </w:rPr>
        <w:t>’</w:t>
      </w:r>
      <w:r>
        <w:rPr>
          <w:rFonts w:ascii="Times New Roman" w:hAnsi="Times New Roman" w:cs="Times New Roman"/>
          <w:sz w:val="24"/>
          <w:szCs w:val="24"/>
        </w:rPr>
        <w:t>я»</w:t>
      </w:r>
      <w:r>
        <w:rPr>
          <w:rStyle w:val="a5"/>
          <w:rFonts w:ascii="Times New Roman" w:hAnsi="Times New Roman" w:cs="Times New Roman"/>
          <w:sz w:val="24"/>
          <w:szCs w:val="24"/>
        </w:rPr>
        <w:footnoteReference w:id="14"/>
      </w:r>
      <w:r>
        <w:rPr>
          <w:rFonts w:ascii="Times New Roman" w:hAnsi="Times New Roman" w:cs="Times New Roman"/>
          <w:sz w:val="24"/>
          <w:szCs w:val="24"/>
        </w:rPr>
        <w:t xml:space="preserve"> (див ст. </w:t>
      </w:r>
      <w:r w:rsidRPr="005B4852">
        <w:rPr>
          <w:rFonts w:ascii="Times New Roman" w:hAnsi="Times New Roman" w:cs="Times New Roman"/>
          <w:sz w:val="24"/>
          <w:szCs w:val="24"/>
        </w:rPr>
        <w:t>36),</w:t>
      </w:r>
      <w:r>
        <w:rPr>
          <w:rFonts w:ascii="Times New Roman" w:hAnsi="Times New Roman" w:cs="Times New Roman"/>
          <w:sz w:val="24"/>
          <w:szCs w:val="24"/>
        </w:rPr>
        <w:t xml:space="preserve"> </w:t>
      </w:r>
      <w:r w:rsidRPr="005B4852">
        <w:rPr>
          <w:rFonts w:ascii="Times New Roman" w:hAnsi="Times New Roman" w:cs="Times New Roman"/>
          <w:sz w:val="24"/>
          <w:szCs w:val="24"/>
        </w:rPr>
        <w:t>Положен</w:t>
      </w:r>
      <w:r>
        <w:rPr>
          <w:rFonts w:ascii="Times New Roman" w:hAnsi="Times New Roman" w:cs="Times New Roman"/>
          <w:sz w:val="24"/>
          <w:szCs w:val="24"/>
        </w:rPr>
        <w:t>ня про порядок направлення громадян на лікування за кордон, затверджене постановою Кабінету Міністрів України від 08.12.1995 № 991</w:t>
      </w:r>
      <w:r>
        <w:rPr>
          <w:rStyle w:val="a5"/>
          <w:rFonts w:ascii="Times New Roman" w:hAnsi="Times New Roman" w:cs="Times New Roman"/>
          <w:sz w:val="24"/>
          <w:szCs w:val="24"/>
        </w:rPr>
        <w:footnoteReference w:id="15"/>
      </w:r>
      <w:r w:rsidRPr="005B4852">
        <w:rPr>
          <w:rFonts w:ascii="Times New Roman" w:hAnsi="Times New Roman" w:cs="Times New Roman"/>
          <w:sz w:val="24"/>
          <w:szCs w:val="24"/>
        </w:rPr>
        <w:t>. Внесення з</w:t>
      </w:r>
      <w:r>
        <w:rPr>
          <w:rFonts w:ascii="Times New Roman" w:hAnsi="Times New Roman" w:cs="Times New Roman"/>
          <w:sz w:val="24"/>
          <w:szCs w:val="24"/>
        </w:rPr>
        <w:t xml:space="preserve">мін до цих нормативних актів </w:t>
      </w:r>
      <w:r w:rsidRPr="005B4852">
        <w:rPr>
          <w:rFonts w:ascii="Times New Roman" w:hAnsi="Times New Roman" w:cs="Times New Roman"/>
          <w:sz w:val="24"/>
          <w:szCs w:val="24"/>
        </w:rPr>
        <w:t>своєчасно не</w:t>
      </w:r>
      <w:r>
        <w:rPr>
          <w:rFonts w:ascii="Times New Roman" w:hAnsi="Times New Roman" w:cs="Times New Roman"/>
          <w:sz w:val="24"/>
          <w:szCs w:val="24"/>
        </w:rPr>
        <w:t xml:space="preserve"> було </w:t>
      </w:r>
      <w:r w:rsidRPr="005B4852">
        <w:rPr>
          <w:rFonts w:ascii="Times New Roman" w:hAnsi="Times New Roman" w:cs="Times New Roman"/>
          <w:sz w:val="24"/>
          <w:szCs w:val="24"/>
        </w:rPr>
        <w:t>ініці</w:t>
      </w:r>
      <w:r>
        <w:rPr>
          <w:rFonts w:ascii="Times New Roman" w:hAnsi="Times New Roman" w:cs="Times New Roman"/>
          <w:sz w:val="24"/>
          <w:szCs w:val="24"/>
        </w:rPr>
        <w:t>й</w:t>
      </w:r>
      <w:r w:rsidRPr="005B4852">
        <w:rPr>
          <w:rFonts w:ascii="Times New Roman" w:hAnsi="Times New Roman" w:cs="Times New Roman"/>
          <w:sz w:val="24"/>
          <w:szCs w:val="24"/>
        </w:rPr>
        <w:t>о</w:t>
      </w:r>
      <w:r>
        <w:rPr>
          <w:rFonts w:ascii="Times New Roman" w:hAnsi="Times New Roman" w:cs="Times New Roman"/>
          <w:sz w:val="24"/>
          <w:szCs w:val="24"/>
        </w:rPr>
        <w:t>вано</w:t>
      </w:r>
      <w:r w:rsidRPr="005B4852">
        <w:rPr>
          <w:rFonts w:ascii="Times New Roman" w:hAnsi="Times New Roman" w:cs="Times New Roman"/>
          <w:sz w:val="24"/>
          <w:szCs w:val="24"/>
        </w:rPr>
        <w:t>. Отже, фактично створено сприятливі умови для роботи</w:t>
      </w:r>
      <w:r>
        <w:rPr>
          <w:rFonts w:ascii="Times New Roman" w:hAnsi="Times New Roman" w:cs="Times New Roman"/>
          <w:sz w:val="24"/>
          <w:szCs w:val="24"/>
        </w:rPr>
        <w:t xml:space="preserve"> </w:t>
      </w:r>
      <w:r w:rsidRPr="005B4852">
        <w:rPr>
          <w:rFonts w:ascii="Times New Roman" w:hAnsi="Times New Roman" w:cs="Times New Roman"/>
          <w:sz w:val="24"/>
          <w:szCs w:val="24"/>
        </w:rPr>
        <w:t>посередників під час закупівлі послуг з лікування за кордоном.</w:t>
      </w:r>
    </w:p>
    <w:p w14:paraId="56BDBFDC" w14:textId="77777777" w:rsidR="00484C4E" w:rsidRDefault="00484C4E" w:rsidP="00484C4E">
      <w:pPr>
        <w:spacing w:after="0" w:line="240" w:lineRule="auto"/>
        <w:ind w:firstLine="567"/>
        <w:jc w:val="both"/>
        <w:rPr>
          <w:rFonts w:ascii="Times New Roman" w:hAnsi="Times New Roman" w:cs="Times New Roman"/>
          <w:sz w:val="24"/>
          <w:szCs w:val="24"/>
        </w:rPr>
      </w:pPr>
      <w:r w:rsidRPr="006F4AB5">
        <w:rPr>
          <w:rFonts w:ascii="Times New Roman" w:hAnsi="Times New Roman" w:cs="Times New Roman"/>
          <w:sz w:val="24"/>
          <w:szCs w:val="24"/>
        </w:rPr>
        <w:t>Прийнятий у 2017 році Кабінетом Міністрів України новий Порядок</w:t>
      </w:r>
      <w:r>
        <w:rPr>
          <w:rFonts w:ascii="Times New Roman" w:hAnsi="Times New Roman" w:cs="Times New Roman"/>
          <w:sz w:val="24"/>
          <w:szCs w:val="24"/>
        </w:rPr>
        <w:t xml:space="preserve"> направлення громадян України для лікування за кордон, затверджений постановою від 27.12.2017 </w:t>
      </w:r>
      <w:r w:rsidRPr="006F4AB5">
        <w:rPr>
          <w:rFonts w:ascii="Times New Roman" w:hAnsi="Times New Roman" w:cs="Times New Roman"/>
          <w:sz w:val="24"/>
          <w:szCs w:val="24"/>
        </w:rPr>
        <w:t>№</w:t>
      </w:r>
      <w:r>
        <w:rPr>
          <w:rFonts w:ascii="Times New Roman" w:hAnsi="Times New Roman" w:cs="Times New Roman"/>
          <w:sz w:val="24"/>
          <w:szCs w:val="24"/>
        </w:rPr>
        <w:t> </w:t>
      </w:r>
      <w:r w:rsidRPr="006F4AB5">
        <w:rPr>
          <w:rFonts w:ascii="Times New Roman" w:hAnsi="Times New Roman" w:cs="Times New Roman"/>
          <w:sz w:val="24"/>
          <w:szCs w:val="24"/>
        </w:rPr>
        <w:t>1079</w:t>
      </w:r>
      <w:r>
        <w:rPr>
          <w:rStyle w:val="a5"/>
          <w:rFonts w:ascii="Times New Roman" w:hAnsi="Times New Roman" w:cs="Times New Roman"/>
          <w:sz w:val="24"/>
          <w:szCs w:val="24"/>
        </w:rPr>
        <w:footnoteReference w:id="16"/>
      </w:r>
      <w:r>
        <w:rPr>
          <w:rFonts w:ascii="Times New Roman" w:hAnsi="Times New Roman" w:cs="Times New Roman"/>
          <w:sz w:val="24"/>
          <w:szCs w:val="24"/>
        </w:rPr>
        <w:t>,</w:t>
      </w:r>
      <w:r w:rsidRPr="006F4AB5">
        <w:rPr>
          <w:rFonts w:ascii="Times New Roman" w:hAnsi="Times New Roman" w:cs="Times New Roman"/>
          <w:sz w:val="24"/>
          <w:szCs w:val="24"/>
        </w:rPr>
        <w:t xml:space="preserve"> є також недосконалим і не забезпечує</w:t>
      </w:r>
      <w:r>
        <w:rPr>
          <w:rFonts w:ascii="Times New Roman" w:hAnsi="Times New Roman" w:cs="Times New Roman"/>
          <w:sz w:val="24"/>
          <w:szCs w:val="24"/>
        </w:rPr>
        <w:t xml:space="preserve"> </w:t>
      </w:r>
      <w:r w:rsidRPr="006F4AB5">
        <w:rPr>
          <w:rFonts w:ascii="Times New Roman" w:hAnsi="Times New Roman" w:cs="Times New Roman"/>
          <w:sz w:val="24"/>
          <w:szCs w:val="24"/>
        </w:rPr>
        <w:t>ефективного, дієвого та прозорого регулювання відповідних процесів, не усуває</w:t>
      </w:r>
      <w:r>
        <w:rPr>
          <w:rFonts w:ascii="Times New Roman" w:hAnsi="Times New Roman" w:cs="Times New Roman"/>
          <w:sz w:val="24"/>
          <w:szCs w:val="24"/>
        </w:rPr>
        <w:t xml:space="preserve"> </w:t>
      </w:r>
      <w:r w:rsidRPr="006F4AB5">
        <w:rPr>
          <w:rFonts w:ascii="Times New Roman" w:hAnsi="Times New Roman" w:cs="Times New Roman"/>
          <w:sz w:val="24"/>
          <w:szCs w:val="24"/>
        </w:rPr>
        <w:t>корупційних ризиків.</w:t>
      </w:r>
    </w:p>
    <w:p w14:paraId="48764339" w14:textId="77777777" w:rsidR="00484C4E" w:rsidRPr="006F4AB5"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Протягом тривалого часу не вжито</w:t>
      </w:r>
      <w:r w:rsidRPr="006F4AB5">
        <w:rPr>
          <w:rFonts w:ascii="Times New Roman" w:hAnsi="Times New Roman" w:cs="Times New Roman"/>
          <w:sz w:val="24"/>
          <w:szCs w:val="24"/>
        </w:rPr>
        <w:t xml:space="preserve"> заходів щодо створення і</w:t>
      </w:r>
      <w:r>
        <w:rPr>
          <w:rFonts w:ascii="Times New Roman" w:hAnsi="Times New Roman" w:cs="Times New Roman"/>
          <w:sz w:val="24"/>
          <w:szCs w:val="24"/>
        </w:rPr>
        <w:t xml:space="preserve"> </w:t>
      </w:r>
      <w:r w:rsidRPr="006F4AB5">
        <w:rPr>
          <w:rFonts w:ascii="Times New Roman" w:hAnsi="Times New Roman" w:cs="Times New Roman"/>
          <w:sz w:val="24"/>
          <w:szCs w:val="24"/>
        </w:rPr>
        <w:t>функціонування єдиної державної інформаційної системи трансплантації, що</w:t>
      </w:r>
      <w:r>
        <w:rPr>
          <w:rFonts w:ascii="Times New Roman" w:hAnsi="Times New Roman" w:cs="Times New Roman"/>
          <w:sz w:val="24"/>
          <w:szCs w:val="24"/>
        </w:rPr>
        <w:t xml:space="preserve"> </w:t>
      </w:r>
      <w:r w:rsidRPr="006F4AB5">
        <w:rPr>
          <w:rFonts w:ascii="Times New Roman" w:hAnsi="Times New Roman" w:cs="Times New Roman"/>
          <w:sz w:val="24"/>
          <w:szCs w:val="24"/>
        </w:rPr>
        <w:t>має містити відомості про громадян, яким необхідна трансплантація, та про</w:t>
      </w:r>
      <w:r>
        <w:rPr>
          <w:rFonts w:ascii="Times New Roman" w:hAnsi="Times New Roman" w:cs="Times New Roman"/>
          <w:sz w:val="24"/>
          <w:szCs w:val="24"/>
        </w:rPr>
        <w:t xml:space="preserve"> </w:t>
      </w:r>
      <w:r w:rsidRPr="006F4AB5">
        <w:rPr>
          <w:rFonts w:ascii="Times New Roman" w:hAnsi="Times New Roman" w:cs="Times New Roman"/>
          <w:sz w:val="24"/>
          <w:szCs w:val="24"/>
        </w:rPr>
        <w:t>осіб, що заявили про свою згоду або незгоду стати донорами в разі смерті.</w:t>
      </w:r>
    </w:p>
    <w:p w14:paraId="7BFDB58C" w14:textId="77777777" w:rsidR="00484C4E" w:rsidRPr="006F4AB5"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Також</w:t>
      </w:r>
      <w:r w:rsidRPr="006F4AB5">
        <w:rPr>
          <w:rFonts w:ascii="Times New Roman" w:hAnsi="Times New Roman" w:cs="Times New Roman"/>
          <w:sz w:val="24"/>
          <w:szCs w:val="24"/>
        </w:rPr>
        <w:t xml:space="preserve"> не</w:t>
      </w:r>
      <w:r>
        <w:rPr>
          <w:rFonts w:ascii="Times New Roman" w:hAnsi="Times New Roman" w:cs="Times New Roman"/>
          <w:sz w:val="24"/>
          <w:szCs w:val="24"/>
        </w:rPr>
        <w:t xml:space="preserve"> було організовано</w:t>
      </w:r>
      <w:r w:rsidRPr="006F4AB5">
        <w:rPr>
          <w:rFonts w:ascii="Times New Roman" w:hAnsi="Times New Roman" w:cs="Times New Roman"/>
          <w:sz w:val="24"/>
          <w:szCs w:val="24"/>
        </w:rPr>
        <w:t xml:space="preserve"> належного функціонування вже</w:t>
      </w:r>
      <w:r>
        <w:rPr>
          <w:rFonts w:ascii="Times New Roman" w:hAnsi="Times New Roman" w:cs="Times New Roman"/>
          <w:sz w:val="24"/>
          <w:szCs w:val="24"/>
        </w:rPr>
        <w:t xml:space="preserve"> </w:t>
      </w:r>
      <w:r w:rsidRPr="006F4AB5">
        <w:rPr>
          <w:rFonts w:ascii="Times New Roman" w:hAnsi="Times New Roman" w:cs="Times New Roman"/>
          <w:sz w:val="24"/>
          <w:szCs w:val="24"/>
        </w:rPr>
        <w:t>створеного Реєстру. Положення про цей Реєстр і порядок його ведення не</w:t>
      </w:r>
      <w:r>
        <w:rPr>
          <w:rFonts w:ascii="Times New Roman" w:hAnsi="Times New Roman" w:cs="Times New Roman"/>
          <w:sz w:val="24"/>
          <w:szCs w:val="24"/>
        </w:rPr>
        <w:t xml:space="preserve"> було затверджено. Як наслідок, не забезпечено</w:t>
      </w:r>
      <w:r w:rsidRPr="006F4AB5">
        <w:rPr>
          <w:rFonts w:ascii="Times New Roman" w:hAnsi="Times New Roman" w:cs="Times New Roman"/>
          <w:sz w:val="24"/>
          <w:szCs w:val="24"/>
        </w:rPr>
        <w:t xml:space="preserve"> його наповнення</w:t>
      </w:r>
      <w:r>
        <w:rPr>
          <w:rFonts w:ascii="Times New Roman" w:hAnsi="Times New Roman" w:cs="Times New Roman"/>
          <w:sz w:val="24"/>
          <w:szCs w:val="24"/>
        </w:rPr>
        <w:t xml:space="preserve"> </w:t>
      </w:r>
      <w:r w:rsidRPr="006F4AB5">
        <w:rPr>
          <w:rFonts w:ascii="Times New Roman" w:hAnsi="Times New Roman" w:cs="Times New Roman"/>
          <w:sz w:val="24"/>
          <w:szCs w:val="24"/>
        </w:rPr>
        <w:t>даними</w:t>
      </w:r>
      <w:r>
        <w:rPr>
          <w:rFonts w:ascii="Times New Roman" w:hAnsi="Times New Roman" w:cs="Times New Roman"/>
          <w:sz w:val="24"/>
          <w:szCs w:val="24"/>
        </w:rPr>
        <w:t xml:space="preserve"> </w:t>
      </w:r>
      <w:r w:rsidRPr="006F4AB5">
        <w:rPr>
          <w:rFonts w:ascii="Times New Roman" w:hAnsi="Times New Roman" w:cs="Times New Roman"/>
          <w:sz w:val="24"/>
          <w:szCs w:val="24"/>
        </w:rPr>
        <w:t>про</w:t>
      </w:r>
      <w:r>
        <w:rPr>
          <w:rFonts w:ascii="Times New Roman" w:hAnsi="Times New Roman" w:cs="Times New Roman"/>
          <w:sz w:val="24"/>
          <w:szCs w:val="24"/>
        </w:rPr>
        <w:t xml:space="preserve"> </w:t>
      </w:r>
      <w:r w:rsidRPr="006F4AB5">
        <w:rPr>
          <w:rFonts w:ascii="Times New Roman" w:hAnsi="Times New Roman" w:cs="Times New Roman"/>
          <w:sz w:val="24"/>
          <w:szCs w:val="24"/>
        </w:rPr>
        <w:t>донорів і</w:t>
      </w:r>
      <w:r>
        <w:rPr>
          <w:rFonts w:ascii="Times New Roman" w:hAnsi="Times New Roman" w:cs="Times New Roman"/>
          <w:sz w:val="24"/>
          <w:szCs w:val="24"/>
        </w:rPr>
        <w:t xml:space="preserve"> </w:t>
      </w:r>
      <w:r w:rsidRPr="006F4AB5">
        <w:rPr>
          <w:rFonts w:ascii="Times New Roman" w:hAnsi="Times New Roman" w:cs="Times New Roman"/>
          <w:sz w:val="24"/>
          <w:szCs w:val="24"/>
        </w:rPr>
        <w:t>не</w:t>
      </w:r>
      <w:r>
        <w:rPr>
          <w:rFonts w:ascii="Times New Roman" w:hAnsi="Times New Roman" w:cs="Times New Roman"/>
          <w:sz w:val="24"/>
          <w:szCs w:val="24"/>
        </w:rPr>
        <w:t xml:space="preserve"> н</w:t>
      </w:r>
      <w:r w:rsidRPr="006F4AB5">
        <w:rPr>
          <w:rFonts w:ascii="Times New Roman" w:hAnsi="Times New Roman" w:cs="Times New Roman"/>
          <w:sz w:val="24"/>
          <w:szCs w:val="24"/>
        </w:rPr>
        <w:t>алагод</w:t>
      </w:r>
      <w:r>
        <w:rPr>
          <w:rFonts w:ascii="Times New Roman" w:hAnsi="Times New Roman" w:cs="Times New Roman"/>
          <w:sz w:val="24"/>
          <w:szCs w:val="24"/>
        </w:rPr>
        <w:t xml:space="preserve">жено </w:t>
      </w:r>
      <w:r w:rsidRPr="006F4AB5">
        <w:rPr>
          <w:rFonts w:ascii="Times New Roman" w:hAnsi="Times New Roman" w:cs="Times New Roman"/>
          <w:sz w:val="24"/>
          <w:szCs w:val="24"/>
        </w:rPr>
        <w:t>міжнародного обміну донорським матеріалом.</w:t>
      </w:r>
    </w:p>
    <w:p w14:paraId="4F2AC5E0" w14:textId="77777777" w:rsidR="00484C4E" w:rsidRPr="006F4AB5"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Крім того, не розроб</w:t>
      </w:r>
      <w:r w:rsidRPr="006F4AB5">
        <w:rPr>
          <w:rFonts w:ascii="Times New Roman" w:hAnsi="Times New Roman" w:cs="Times New Roman"/>
          <w:sz w:val="24"/>
          <w:szCs w:val="24"/>
        </w:rPr>
        <w:t>л</w:t>
      </w:r>
      <w:r>
        <w:rPr>
          <w:rFonts w:ascii="Times New Roman" w:hAnsi="Times New Roman" w:cs="Times New Roman"/>
          <w:sz w:val="24"/>
          <w:szCs w:val="24"/>
        </w:rPr>
        <w:t>ен</w:t>
      </w:r>
      <w:r w:rsidRPr="006F4AB5">
        <w:rPr>
          <w:rFonts w:ascii="Times New Roman" w:hAnsi="Times New Roman" w:cs="Times New Roman"/>
          <w:sz w:val="24"/>
          <w:szCs w:val="24"/>
        </w:rPr>
        <w:t>о порядку ввезення в Україну та вивезення за</w:t>
      </w:r>
      <w:r>
        <w:rPr>
          <w:rFonts w:ascii="Times New Roman" w:hAnsi="Times New Roman" w:cs="Times New Roman"/>
          <w:sz w:val="24"/>
          <w:szCs w:val="24"/>
        </w:rPr>
        <w:t xml:space="preserve"> </w:t>
      </w:r>
      <w:r w:rsidRPr="006F4AB5">
        <w:rPr>
          <w:rFonts w:ascii="Times New Roman" w:hAnsi="Times New Roman" w:cs="Times New Roman"/>
          <w:sz w:val="24"/>
          <w:szCs w:val="24"/>
        </w:rPr>
        <w:t xml:space="preserve">її межі трансплантатів </w:t>
      </w:r>
      <w:proofErr w:type="spellStart"/>
      <w:r w:rsidRPr="006F4AB5">
        <w:rPr>
          <w:rFonts w:ascii="Times New Roman" w:hAnsi="Times New Roman" w:cs="Times New Roman"/>
          <w:sz w:val="24"/>
          <w:szCs w:val="24"/>
        </w:rPr>
        <w:t>гемопоетичних</w:t>
      </w:r>
      <w:proofErr w:type="spellEnd"/>
      <w:r w:rsidRPr="006F4AB5">
        <w:rPr>
          <w:rFonts w:ascii="Times New Roman" w:hAnsi="Times New Roman" w:cs="Times New Roman"/>
          <w:sz w:val="24"/>
          <w:szCs w:val="24"/>
        </w:rPr>
        <w:t xml:space="preserve"> стовбурових клітин (кісткового мозку), не</w:t>
      </w:r>
      <w:r>
        <w:rPr>
          <w:rFonts w:ascii="Times New Roman" w:hAnsi="Times New Roman" w:cs="Times New Roman"/>
          <w:sz w:val="24"/>
          <w:szCs w:val="24"/>
        </w:rPr>
        <w:t xml:space="preserve"> визначен</w:t>
      </w:r>
      <w:r w:rsidRPr="006F4AB5">
        <w:rPr>
          <w:rFonts w:ascii="Times New Roman" w:hAnsi="Times New Roman" w:cs="Times New Roman"/>
          <w:sz w:val="24"/>
          <w:szCs w:val="24"/>
        </w:rPr>
        <w:t>о порядку оплати за пошук і доставку цих трансплантатів із-за кордону</w:t>
      </w:r>
      <w:r>
        <w:rPr>
          <w:rFonts w:ascii="Times New Roman" w:hAnsi="Times New Roman" w:cs="Times New Roman"/>
          <w:sz w:val="24"/>
          <w:szCs w:val="24"/>
        </w:rPr>
        <w:t xml:space="preserve"> </w:t>
      </w:r>
      <w:r w:rsidRPr="006F4AB5">
        <w:rPr>
          <w:rFonts w:ascii="Times New Roman" w:hAnsi="Times New Roman" w:cs="Times New Roman"/>
          <w:sz w:val="24"/>
          <w:szCs w:val="24"/>
        </w:rPr>
        <w:t xml:space="preserve">та порядку компенсації українським донорам </w:t>
      </w:r>
      <w:proofErr w:type="spellStart"/>
      <w:r w:rsidRPr="006F4AB5">
        <w:rPr>
          <w:rFonts w:ascii="Times New Roman" w:hAnsi="Times New Roman" w:cs="Times New Roman"/>
          <w:sz w:val="24"/>
          <w:szCs w:val="24"/>
        </w:rPr>
        <w:t>гемопоетичних</w:t>
      </w:r>
      <w:proofErr w:type="spellEnd"/>
      <w:r w:rsidRPr="006F4AB5">
        <w:rPr>
          <w:rFonts w:ascii="Times New Roman" w:hAnsi="Times New Roman" w:cs="Times New Roman"/>
          <w:sz w:val="24"/>
          <w:szCs w:val="24"/>
        </w:rPr>
        <w:t xml:space="preserve"> стовбурових клітин</w:t>
      </w:r>
      <w:r>
        <w:rPr>
          <w:rFonts w:ascii="Times New Roman" w:hAnsi="Times New Roman" w:cs="Times New Roman"/>
          <w:sz w:val="24"/>
          <w:szCs w:val="24"/>
        </w:rPr>
        <w:t xml:space="preserve"> </w:t>
      </w:r>
      <w:r w:rsidRPr="006F4AB5">
        <w:rPr>
          <w:rFonts w:ascii="Times New Roman" w:hAnsi="Times New Roman" w:cs="Times New Roman"/>
          <w:sz w:val="24"/>
          <w:szCs w:val="24"/>
        </w:rPr>
        <w:t>(кісткового мозку) у зв’язку з виконанням ними донорських функцій.</w:t>
      </w:r>
    </w:p>
    <w:p w14:paraId="36F612B2" w14:textId="77777777" w:rsidR="00484C4E" w:rsidRPr="006F4AB5" w:rsidRDefault="00484C4E" w:rsidP="00484C4E">
      <w:pPr>
        <w:spacing w:after="0" w:line="240" w:lineRule="auto"/>
        <w:ind w:firstLine="567"/>
        <w:jc w:val="both"/>
        <w:rPr>
          <w:rFonts w:ascii="Times New Roman" w:hAnsi="Times New Roman" w:cs="Times New Roman"/>
          <w:sz w:val="24"/>
          <w:szCs w:val="24"/>
        </w:rPr>
      </w:pPr>
      <w:r w:rsidRPr="006F4AB5">
        <w:rPr>
          <w:rFonts w:ascii="Times New Roman" w:hAnsi="Times New Roman" w:cs="Times New Roman"/>
          <w:sz w:val="24"/>
          <w:szCs w:val="24"/>
        </w:rPr>
        <w:t>Проведення активної соціальної кампанії, спрямованої на роз’яснення</w:t>
      </w:r>
      <w:r>
        <w:rPr>
          <w:rFonts w:ascii="Times New Roman" w:hAnsi="Times New Roman" w:cs="Times New Roman"/>
          <w:sz w:val="24"/>
          <w:szCs w:val="24"/>
        </w:rPr>
        <w:t xml:space="preserve"> </w:t>
      </w:r>
      <w:r w:rsidRPr="006F4AB5">
        <w:rPr>
          <w:rFonts w:ascii="Times New Roman" w:hAnsi="Times New Roman" w:cs="Times New Roman"/>
          <w:sz w:val="24"/>
          <w:szCs w:val="24"/>
        </w:rPr>
        <w:t>необхідності розвитку трансплантації і суспільної користі посмертного</w:t>
      </w:r>
      <w:r>
        <w:rPr>
          <w:rFonts w:ascii="Times New Roman" w:hAnsi="Times New Roman" w:cs="Times New Roman"/>
          <w:sz w:val="24"/>
          <w:szCs w:val="24"/>
        </w:rPr>
        <w:t xml:space="preserve"> </w:t>
      </w:r>
      <w:r w:rsidRPr="006F4AB5">
        <w:rPr>
          <w:rFonts w:ascii="Times New Roman" w:hAnsi="Times New Roman" w:cs="Times New Roman"/>
          <w:sz w:val="24"/>
          <w:szCs w:val="24"/>
        </w:rPr>
        <w:t xml:space="preserve">донорства, </w:t>
      </w:r>
      <w:r>
        <w:rPr>
          <w:rFonts w:ascii="Times New Roman" w:hAnsi="Times New Roman" w:cs="Times New Roman"/>
          <w:sz w:val="24"/>
          <w:szCs w:val="24"/>
        </w:rPr>
        <w:t>не забезпечен</w:t>
      </w:r>
      <w:r w:rsidRPr="006F4AB5">
        <w:rPr>
          <w:rFonts w:ascii="Times New Roman" w:hAnsi="Times New Roman" w:cs="Times New Roman"/>
          <w:sz w:val="24"/>
          <w:szCs w:val="24"/>
        </w:rPr>
        <w:t>о.</w:t>
      </w:r>
    </w:p>
    <w:p w14:paraId="1937F4DB" w14:textId="77777777" w:rsidR="00484C4E" w:rsidRDefault="00484C4E" w:rsidP="00484C4E">
      <w:pPr>
        <w:spacing w:after="0" w:line="240" w:lineRule="auto"/>
        <w:ind w:firstLine="567"/>
        <w:jc w:val="both"/>
        <w:rPr>
          <w:rFonts w:ascii="Times New Roman" w:hAnsi="Times New Roman" w:cs="Times New Roman"/>
          <w:sz w:val="24"/>
          <w:szCs w:val="24"/>
        </w:rPr>
      </w:pPr>
      <w:r w:rsidRPr="006F4AB5">
        <w:rPr>
          <w:rFonts w:ascii="Times New Roman" w:hAnsi="Times New Roman" w:cs="Times New Roman"/>
          <w:sz w:val="24"/>
          <w:szCs w:val="24"/>
        </w:rPr>
        <w:t>Як наслідок, в Україні унеможливлено проведення ТГСК від неродинних</w:t>
      </w:r>
      <w:r>
        <w:rPr>
          <w:rFonts w:ascii="Times New Roman" w:hAnsi="Times New Roman" w:cs="Times New Roman"/>
          <w:sz w:val="24"/>
          <w:szCs w:val="24"/>
        </w:rPr>
        <w:t xml:space="preserve"> </w:t>
      </w:r>
      <w:r w:rsidRPr="006F4AB5">
        <w:rPr>
          <w:rFonts w:ascii="Times New Roman" w:hAnsi="Times New Roman" w:cs="Times New Roman"/>
          <w:sz w:val="24"/>
          <w:szCs w:val="24"/>
        </w:rPr>
        <w:t>донорів і трансплантацію органів від донорів-трупів, що не сприяє зниженню</w:t>
      </w:r>
      <w:r>
        <w:rPr>
          <w:rFonts w:ascii="Times New Roman" w:hAnsi="Times New Roman" w:cs="Times New Roman"/>
          <w:sz w:val="24"/>
          <w:szCs w:val="24"/>
        </w:rPr>
        <w:t xml:space="preserve"> </w:t>
      </w:r>
      <w:r w:rsidRPr="006F4AB5">
        <w:rPr>
          <w:rFonts w:ascii="Times New Roman" w:hAnsi="Times New Roman" w:cs="Times New Roman"/>
          <w:sz w:val="24"/>
          <w:szCs w:val="24"/>
        </w:rPr>
        <w:t>смертності населення, зменшенню кількості інвалідів, підвищенню якості та</w:t>
      </w:r>
      <w:r>
        <w:rPr>
          <w:rFonts w:ascii="Times New Roman" w:hAnsi="Times New Roman" w:cs="Times New Roman"/>
          <w:sz w:val="24"/>
          <w:szCs w:val="24"/>
        </w:rPr>
        <w:t xml:space="preserve"> </w:t>
      </w:r>
      <w:r w:rsidRPr="006F4AB5">
        <w:rPr>
          <w:rFonts w:ascii="Times New Roman" w:hAnsi="Times New Roman" w:cs="Times New Roman"/>
          <w:sz w:val="24"/>
          <w:szCs w:val="24"/>
        </w:rPr>
        <w:t>ефективності надання медичної допомоги, збільшенню тривалості життя</w:t>
      </w:r>
      <w:r>
        <w:rPr>
          <w:rFonts w:ascii="Times New Roman" w:hAnsi="Times New Roman" w:cs="Times New Roman"/>
          <w:sz w:val="24"/>
          <w:szCs w:val="24"/>
        </w:rPr>
        <w:t xml:space="preserve"> </w:t>
      </w:r>
      <w:r w:rsidRPr="006F4AB5">
        <w:rPr>
          <w:rFonts w:ascii="Times New Roman" w:hAnsi="Times New Roman" w:cs="Times New Roman"/>
          <w:sz w:val="24"/>
          <w:szCs w:val="24"/>
        </w:rPr>
        <w:t>населення, тобто не відповідає стратегічним цілям МОЗ</w:t>
      </w:r>
      <w:r>
        <w:rPr>
          <w:rStyle w:val="a5"/>
          <w:rFonts w:ascii="Times New Roman" w:hAnsi="Times New Roman" w:cs="Times New Roman"/>
          <w:sz w:val="24"/>
          <w:szCs w:val="24"/>
        </w:rPr>
        <w:footnoteReference w:id="17"/>
      </w:r>
      <w:r w:rsidRPr="006F4AB5">
        <w:rPr>
          <w:rFonts w:ascii="Times New Roman" w:hAnsi="Times New Roman" w:cs="Times New Roman"/>
          <w:sz w:val="24"/>
          <w:szCs w:val="24"/>
        </w:rPr>
        <w:t>.</w:t>
      </w:r>
    </w:p>
    <w:p w14:paraId="12B94642"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Більшість висновків наведеного Звіту Рахункової палати залишаються актуальними й досі, адже результати дослідження «Лікування громадян України за кордоном коштом державного бюджету», проведеного Громадською спілкою «Центр соціально-економічних досліджень «Кейс Україна» у 2020 році</w:t>
      </w:r>
      <w:r>
        <w:rPr>
          <w:rStyle w:val="a5"/>
          <w:rFonts w:ascii="Times New Roman" w:hAnsi="Times New Roman" w:cs="Times New Roman"/>
          <w:sz w:val="24"/>
          <w:szCs w:val="24"/>
        </w:rPr>
        <w:footnoteReference w:id="18"/>
      </w:r>
      <w:r>
        <w:rPr>
          <w:rFonts w:ascii="Times New Roman" w:hAnsi="Times New Roman" w:cs="Times New Roman"/>
          <w:sz w:val="24"/>
          <w:szCs w:val="24"/>
        </w:rPr>
        <w:t>, змушують констатувати існування подібних проблем.</w:t>
      </w:r>
    </w:p>
    <w:p w14:paraId="68C91D81"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 Порядок направлення громадян України для лікування за кордон, затверджений постановою Кабінету Міністрів України від 27.12.</w:t>
      </w:r>
      <w:r w:rsidRPr="00483A8B">
        <w:rPr>
          <w:rFonts w:ascii="Times New Roman" w:hAnsi="Times New Roman" w:cs="Times New Roman"/>
          <w:sz w:val="24"/>
          <w:szCs w:val="24"/>
        </w:rPr>
        <w:t>2017 №</w:t>
      </w:r>
      <w:r>
        <w:rPr>
          <w:rFonts w:ascii="Times New Roman" w:hAnsi="Times New Roman" w:cs="Times New Roman"/>
          <w:sz w:val="24"/>
          <w:szCs w:val="24"/>
        </w:rPr>
        <w:t> </w:t>
      </w:r>
      <w:r w:rsidRPr="00483A8B">
        <w:rPr>
          <w:rFonts w:ascii="Times New Roman" w:hAnsi="Times New Roman" w:cs="Times New Roman"/>
          <w:sz w:val="24"/>
          <w:szCs w:val="24"/>
        </w:rPr>
        <w:t>1079</w:t>
      </w:r>
      <w:r>
        <w:rPr>
          <w:rFonts w:ascii="Times New Roman" w:hAnsi="Times New Roman" w:cs="Times New Roman"/>
          <w:sz w:val="24"/>
          <w:szCs w:val="24"/>
        </w:rPr>
        <w:t xml:space="preserve">, був суттєво змінений та доопрацьований (зокрема, шляхом викладу у новій редакції постановою Кабінету Міністрів України </w:t>
      </w:r>
      <w:r w:rsidRPr="0079315F">
        <w:rPr>
          <w:rFonts w:ascii="Times New Roman" w:hAnsi="Times New Roman" w:cs="Times New Roman"/>
          <w:sz w:val="24"/>
          <w:szCs w:val="24"/>
        </w:rPr>
        <w:t>від 18</w:t>
      </w:r>
      <w:r>
        <w:rPr>
          <w:rFonts w:ascii="Times New Roman" w:hAnsi="Times New Roman" w:cs="Times New Roman"/>
          <w:sz w:val="24"/>
          <w:szCs w:val="24"/>
        </w:rPr>
        <w:t>.12.</w:t>
      </w:r>
      <w:r w:rsidRPr="0079315F">
        <w:rPr>
          <w:rFonts w:ascii="Times New Roman" w:hAnsi="Times New Roman" w:cs="Times New Roman"/>
          <w:sz w:val="24"/>
          <w:szCs w:val="24"/>
        </w:rPr>
        <w:t>2019 №</w:t>
      </w:r>
      <w:r>
        <w:rPr>
          <w:rFonts w:ascii="Times New Roman" w:hAnsi="Times New Roman" w:cs="Times New Roman"/>
          <w:sz w:val="24"/>
          <w:szCs w:val="24"/>
        </w:rPr>
        <w:t> </w:t>
      </w:r>
      <w:r w:rsidRPr="0079315F">
        <w:rPr>
          <w:rFonts w:ascii="Times New Roman" w:hAnsi="Times New Roman" w:cs="Times New Roman"/>
          <w:sz w:val="24"/>
          <w:szCs w:val="24"/>
        </w:rPr>
        <w:t>1187</w:t>
      </w:r>
      <w:r>
        <w:rPr>
          <w:rFonts w:ascii="Times New Roman" w:hAnsi="Times New Roman" w:cs="Times New Roman"/>
          <w:sz w:val="24"/>
          <w:szCs w:val="24"/>
        </w:rPr>
        <w:t>) та передбачає процедуру, загальний строк якої із моменту надходження до Міністерства охорони здоров</w:t>
      </w:r>
      <w:r w:rsidRPr="0079315F">
        <w:rPr>
          <w:rFonts w:ascii="Times New Roman" w:hAnsi="Times New Roman" w:cs="Times New Roman"/>
          <w:sz w:val="24"/>
          <w:szCs w:val="24"/>
        </w:rPr>
        <w:t>’</w:t>
      </w:r>
      <w:r>
        <w:rPr>
          <w:rFonts w:ascii="Times New Roman" w:hAnsi="Times New Roman" w:cs="Times New Roman"/>
          <w:sz w:val="24"/>
          <w:szCs w:val="24"/>
        </w:rPr>
        <w:t>я документів до дати прийняття Комісією МОЗ фінального рішення про направлення становить 20 днів.</w:t>
      </w:r>
    </w:p>
    <w:p w14:paraId="067DBB4D"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У той же час мають місце зауваження громадськості щодо непрозорості обліку і черговості розгляду документів, а також того, що фактична тривалість процедури розгляду документів може тривати кілька місяців. </w:t>
      </w:r>
      <w:r w:rsidRPr="0079315F">
        <w:rPr>
          <w:rFonts w:ascii="Times New Roman" w:hAnsi="Times New Roman" w:cs="Times New Roman"/>
          <w:sz w:val="24"/>
          <w:szCs w:val="24"/>
        </w:rPr>
        <w:t>Перевірками державного аудиту виявлено випадки безпідставного зволікання надання дозволу на лікування за кордоном для окремих громадян, що часом призводить до несвоєчасної допомоги. Наразі електронний реєстр заяв досі в розробці. З</w:t>
      </w:r>
      <w:r>
        <w:rPr>
          <w:rFonts w:ascii="Times New Roman" w:hAnsi="Times New Roman" w:cs="Times New Roman"/>
          <w:sz w:val="24"/>
          <w:szCs w:val="24"/>
        </w:rPr>
        <w:t xml:space="preserve"> </w:t>
      </w:r>
      <w:r w:rsidRPr="0079315F">
        <w:rPr>
          <w:rFonts w:ascii="Times New Roman" w:hAnsi="Times New Roman" w:cs="Times New Roman"/>
          <w:sz w:val="24"/>
          <w:szCs w:val="24"/>
        </w:rPr>
        <w:t>невідомих причин одні заяви розглядають нагально впродовж кількох днів, а інші –</w:t>
      </w:r>
      <w:r>
        <w:rPr>
          <w:rFonts w:ascii="Times New Roman" w:hAnsi="Times New Roman" w:cs="Times New Roman"/>
          <w:sz w:val="24"/>
          <w:szCs w:val="24"/>
        </w:rPr>
        <w:t xml:space="preserve"> впродовж пів</w:t>
      </w:r>
      <w:r w:rsidRPr="0079315F">
        <w:rPr>
          <w:rFonts w:ascii="Times New Roman" w:hAnsi="Times New Roman" w:cs="Times New Roman"/>
          <w:sz w:val="24"/>
          <w:szCs w:val="24"/>
        </w:rPr>
        <w:t>року</w:t>
      </w:r>
      <w:r>
        <w:rPr>
          <w:rStyle w:val="a5"/>
          <w:rFonts w:ascii="Times New Roman" w:hAnsi="Times New Roman" w:cs="Times New Roman"/>
          <w:sz w:val="24"/>
          <w:szCs w:val="24"/>
        </w:rPr>
        <w:footnoteReference w:id="19"/>
      </w:r>
      <w:r w:rsidRPr="0079315F">
        <w:rPr>
          <w:rFonts w:ascii="Times New Roman" w:hAnsi="Times New Roman" w:cs="Times New Roman"/>
          <w:sz w:val="24"/>
          <w:szCs w:val="24"/>
        </w:rPr>
        <w:t>.</w:t>
      </w:r>
    </w:p>
    <w:p w14:paraId="20873FDB" w14:textId="77777777" w:rsidR="00484C4E" w:rsidRPr="00067D54"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Крім цього, залишається неврегульованим порядок обрання закордонного закладу охорони здоров</w:t>
      </w:r>
      <w:r w:rsidRPr="00067D54">
        <w:rPr>
          <w:rFonts w:ascii="Times New Roman" w:hAnsi="Times New Roman" w:cs="Times New Roman"/>
          <w:sz w:val="24"/>
          <w:szCs w:val="24"/>
        </w:rPr>
        <w:t>’</w:t>
      </w:r>
      <w:r>
        <w:rPr>
          <w:rFonts w:ascii="Times New Roman" w:hAnsi="Times New Roman" w:cs="Times New Roman"/>
          <w:sz w:val="24"/>
          <w:szCs w:val="24"/>
        </w:rPr>
        <w:t>я, до якого громадянин України підлягає направленню на лікування, що не сприяє ефективному використанню бюджетних коштів та високій якості наданих медичних послуг.</w:t>
      </w:r>
    </w:p>
    <w:p w14:paraId="7FA987F3"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Запровадження автоматизованого обліку громадян України, які потребують направлення за кордон, мінімізує ризики зазначених зловживань.</w:t>
      </w:r>
    </w:p>
    <w:p w14:paraId="25D17BDA"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Подібні проблеми пов</w:t>
      </w:r>
      <w:r w:rsidRPr="00067D54">
        <w:rPr>
          <w:rFonts w:ascii="Times New Roman" w:hAnsi="Times New Roman" w:cs="Times New Roman"/>
          <w:sz w:val="24"/>
          <w:szCs w:val="24"/>
        </w:rPr>
        <w:t>’</w:t>
      </w:r>
      <w:r>
        <w:rPr>
          <w:rFonts w:ascii="Times New Roman" w:hAnsi="Times New Roman" w:cs="Times New Roman"/>
          <w:sz w:val="24"/>
          <w:szCs w:val="24"/>
        </w:rPr>
        <w:t>язані також і з автоматизацією у сфері трансплантації анатомічних матеріалів людині. Так, ст. 11 Закону України «Про застосування трансплантації анатомічних матеріалів людині»</w:t>
      </w:r>
      <w:r>
        <w:rPr>
          <w:rStyle w:val="a5"/>
          <w:rFonts w:ascii="Times New Roman" w:hAnsi="Times New Roman" w:cs="Times New Roman"/>
          <w:sz w:val="24"/>
          <w:szCs w:val="24"/>
        </w:rPr>
        <w:footnoteReference w:id="20"/>
      </w:r>
      <w:r>
        <w:rPr>
          <w:rFonts w:ascii="Times New Roman" w:hAnsi="Times New Roman" w:cs="Times New Roman"/>
          <w:sz w:val="24"/>
          <w:szCs w:val="24"/>
        </w:rPr>
        <w:t xml:space="preserve"> вимагає запровадження державних інформаційних систем трансплантації, до яких відносяться </w:t>
      </w:r>
      <w:r w:rsidRPr="00A91559">
        <w:rPr>
          <w:rFonts w:ascii="Times New Roman" w:hAnsi="Times New Roman" w:cs="Times New Roman"/>
          <w:sz w:val="24"/>
          <w:szCs w:val="24"/>
        </w:rPr>
        <w:t xml:space="preserve">Єдина державна інформаційна система трансплантації органів та тканин </w:t>
      </w:r>
      <w:r>
        <w:rPr>
          <w:rFonts w:ascii="Times New Roman" w:hAnsi="Times New Roman" w:cs="Times New Roman"/>
          <w:sz w:val="24"/>
          <w:szCs w:val="24"/>
        </w:rPr>
        <w:t>та Державна інформаційна система</w:t>
      </w:r>
      <w:r w:rsidRPr="00A91559">
        <w:rPr>
          <w:rFonts w:ascii="Times New Roman" w:hAnsi="Times New Roman" w:cs="Times New Roman"/>
          <w:sz w:val="24"/>
          <w:szCs w:val="24"/>
        </w:rPr>
        <w:t xml:space="preserve"> трансплантації </w:t>
      </w:r>
      <w:proofErr w:type="spellStart"/>
      <w:r w:rsidRPr="00A91559">
        <w:rPr>
          <w:rFonts w:ascii="Times New Roman" w:hAnsi="Times New Roman" w:cs="Times New Roman"/>
          <w:sz w:val="24"/>
          <w:szCs w:val="24"/>
        </w:rPr>
        <w:t>гемопоетичних</w:t>
      </w:r>
      <w:proofErr w:type="spellEnd"/>
      <w:r w:rsidRPr="00A91559">
        <w:rPr>
          <w:rFonts w:ascii="Times New Roman" w:hAnsi="Times New Roman" w:cs="Times New Roman"/>
          <w:sz w:val="24"/>
          <w:szCs w:val="24"/>
        </w:rPr>
        <w:t xml:space="preserve"> стовбурових клітин.</w:t>
      </w:r>
    </w:p>
    <w:p w14:paraId="7089165C"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Положення про Єдину державну інформаційну систему трансплантації органів та тканин затверджене постановою Кабінету Міністрів України від 23.12.2020 № 1366</w:t>
      </w:r>
      <w:r>
        <w:rPr>
          <w:rStyle w:val="a5"/>
          <w:rFonts w:ascii="Times New Roman" w:hAnsi="Times New Roman" w:cs="Times New Roman"/>
          <w:sz w:val="24"/>
          <w:szCs w:val="24"/>
        </w:rPr>
        <w:footnoteReference w:id="21"/>
      </w:r>
      <w:r>
        <w:rPr>
          <w:rFonts w:ascii="Times New Roman" w:hAnsi="Times New Roman" w:cs="Times New Roman"/>
          <w:sz w:val="24"/>
          <w:szCs w:val="24"/>
        </w:rPr>
        <w:t>. З 01.01.2021 дана система почала роботу.</w:t>
      </w:r>
    </w:p>
    <w:p w14:paraId="562BC227"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той же час слід зазначити, що положення про Державну інформаційну систему</w:t>
      </w:r>
      <w:r w:rsidRPr="00A91559">
        <w:rPr>
          <w:rFonts w:ascii="Times New Roman" w:hAnsi="Times New Roman" w:cs="Times New Roman"/>
          <w:sz w:val="24"/>
          <w:szCs w:val="24"/>
        </w:rPr>
        <w:t xml:space="preserve"> трансплантації </w:t>
      </w:r>
      <w:proofErr w:type="spellStart"/>
      <w:r w:rsidRPr="00A91559">
        <w:rPr>
          <w:rFonts w:ascii="Times New Roman" w:hAnsi="Times New Roman" w:cs="Times New Roman"/>
          <w:sz w:val="24"/>
          <w:szCs w:val="24"/>
        </w:rPr>
        <w:t>г</w:t>
      </w:r>
      <w:r>
        <w:rPr>
          <w:rFonts w:ascii="Times New Roman" w:hAnsi="Times New Roman" w:cs="Times New Roman"/>
          <w:sz w:val="24"/>
          <w:szCs w:val="24"/>
        </w:rPr>
        <w:t>емопоетичних</w:t>
      </w:r>
      <w:proofErr w:type="spellEnd"/>
      <w:r>
        <w:rPr>
          <w:rFonts w:ascii="Times New Roman" w:hAnsi="Times New Roman" w:cs="Times New Roman"/>
          <w:sz w:val="24"/>
          <w:szCs w:val="24"/>
        </w:rPr>
        <w:t xml:space="preserve"> стовбурових клітин на даний момент не затверджено.</w:t>
      </w:r>
    </w:p>
    <w:p w14:paraId="67C44063"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зв</w:t>
      </w:r>
      <w:r w:rsidRPr="006B03FA">
        <w:rPr>
          <w:rFonts w:ascii="Times New Roman" w:hAnsi="Times New Roman" w:cs="Times New Roman"/>
          <w:sz w:val="24"/>
          <w:szCs w:val="24"/>
        </w:rPr>
        <w:t>’</w:t>
      </w:r>
      <w:r>
        <w:rPr>
          <w:rFonts w:ascii="Times New Roman" w:hAnsi="Times New Roman" w:cs="Times New Roman"/>
          <w:sz w:val="24"/>
          <w:szCs w:val="24"/>
        </w:rPr>
        <w:t>язку із наведеним у проекті Державної антикорупційної програми на 2023 – 2025 роки передбачено:</w:t>
      </w:r>
    </w:p>
    <w:p w14:paraId="6EE6F738"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Заходи, спрямовані на введення в експлуатацію та належне функціонування електронної системи обліку громадян України, які потребують направлення на лікування за кордоном, Єдиної державної інформаційної системи трансплантації органів та тканин, Державної інформаційної системи</w:t>
      </w:r>
      <w:r w:rsidRPr="00A91559">
        <w:rPr>
          <w:rFonts w:ascii="Times New Roman" w:hAnsi="Times New Roman" w:cs="Times New Roman"/>
          <w:sz w:val="24"/>
          <w:szCs w:val="24"/>
        </w:rPr>
        <w:t xml:space="preserve"> трансплантації </w:t>
      </w:r>
      <w:proofErr w:type="spellStart"/>
      <w:r w:rsidRPr="00A91559">
        <w:rPr>
          <w:rFonts w:ascii="Times New Roman" w:hAnsi="Times New Roman" w:cs="Times New Roman"/>
          <w:sz w:val="24"/>
          <w:szCs w:val="24"/>
        </w:rPr>
        <w:t>г</w:t>
      </w:r>
      <w:r>
        <w:rPr>
          <w:rFonts w:ascii="Times New Roman" w:hAnsi="Times New Roman" w:cs="Times New Roman"/>
          <w:sz w:val="24"/>
          <w:szCs w:val="24"/>
        </w:rPr>
        <w:t>емопоетичних</w:t>
      </w:r>
      <w:proofErr w:type="spellEnd"/>
      <w:r>
        <w:rPr>
          <w:rFonts w:ascii="Times New Roman" w:hAnsi="Times New Roman" w:cs="Times New Roman"/>
          <w:sz w:val="24"/>
          <w:szCs w:val="24"/>
        </w:rPr>
        <w:t xml:space="preserve"> стовбурових клітин.</w:t>
      </w:r>
    </w:p>
    <w:p w14:paraId="2DA716B5"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Подальше вдосконалення законодавства у сфері </w:t>
      </w:r>
      <w:r w:rsidRPr="00E579D0">
        <w:rPr>
          <w:rFonts w:ascii="Times New Roman" w:hAnsi="Times New Roman" w:cs="Times New Roman"/>
          <w:sz w:val="24"/>
          <w:szCs w:val="24"/>
        </w:rPr>
        <w:t>ввезення, вивезення та перевезення анатомічних матеріалів людини в межах території України, правила компенсації витрат донорів</w:t>
      </w:r>
      <w:r>
        <w:rPr>
          <w:rFonts w:ascii="Times New Roman" w:hAnsi="Times New Roman" w:cs="Times New Roman"/>
          <w:sz w:val="24"/>
          <w:szCs w:val="24"/>
        </w:rPr>
        <w:t>.</w:t>
      </w:r>
    </w:p>
    <w:p w14:paraId="7E1EDEDD" w14:textId="77777777" w:rsidR="00484C4E" w:rsidRPr="006B03FA"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Розроблення та затвердження переліку </w:t>
      </w:r>
      <w:r w:rsidRPr="0088354D">
        <w:rPr>
          <w:rFonts w:ascii="Times New Roman" w:hAnsi="Times New Roman" w:cs="Times New Roman"/>
          <w:sz w:val="24"/>
          <w:szCs w:val="24"/>
        </w:rPr>
        <w:t>рекомендованих Міністерством охорони здоров’я України закладів охорони здоров’я зарубіжних країн для лікування за кордоном</w:t>
      </w:r>
      <w:r>
        <w:rPr>
          <w:rFonts w:ascii="Times New Roman" w:hAnsi="Times New Roman" w:cs="Times New Roman"/>
          <w:sz w:val="24"/>
          <w:szCs w:val="24"/>
        </w:rPr>
        <w:t>.</w:t>
      </w:r>
    </w:p>
    <w:p w14:paraId="6C886372" w14:textId="77777777" w:rsidR="00484C4E" w:rsidRDefault="00484C4E">
      <w:pPr>
        <w:rPr>
          <w:rFonts w:ascii="Times New Roman" w:hAnsi="Times New Roman" w:cs="Times New Roman"/>
          <w:b/>
          <w:sz w:val="24"/>
          <w:szCs w:val="24"/>
        </w:rPr>
      </w:pPr>
    </w:p>
    <w:p w14:paraId="59C404A1" w14:textId="439CAC3C" w:rsidR="00CA67DF" w:rsidRDefault="00CA67DF">
      <w:pPr>
        <w:rPr>
          <w:rFonts w:ascii="Times New Roman" w:hAnsi="Times New Roman" w:cs="Times New Roman"/>
          <w:b/>
          <w:sz w:val="24"/>
          <w:szCs w:val="24"/>
        </w:rPr>
      </w:pPr>
      <w:r>
        <w:rPr>
          <w:rFonts w:ascii="Times New Roman" w:hAnsi="Times New Roman" w:cs="Times New Roman"/>
          <w:b/>
          <w:sz w:val="24"/>
          <w:szCs w:val="24"/>
        </w:rPr>
        <w:t>Проблема 2.7.3.</w:t>
      </w:r>
    </w:p>
    <w:p w14:paraId="4FF2869A" w14:textId="77777777"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lang w:val="ru-RU"/>
        </w:rPr>
      </w:pPr>
      <w:r w:rsidRPr="00245BD5">
        <w:rPr>
          <w:rFonts w:ascii="Times New Roman" w:hAnsi="Times New Roman" w:cs="Times New Roman"/>
          <w:sz w:val="24"/>
          <w:szCs w:val="24"/>
        </w:rPr>
        <w:t xml:space="preserve">За останні роки відбулася низка системних зрушень та цифрових трансформацій у сфері охорони здоров’я України, які зменшують корупційні ризики у ній. Зокрема, функціонує </w:t>
      </w:r>
      <w:r w:rsidRPr="00245BD5">
        <w:rPr>
          <w:rFonts w:ascii="Times New Roman" w:hAnsi="Times New Roman" w:cs="Times New Roman"/>
          <w:b/>
          <w:sz w:val="24"/>
          <w:szCs w:val="24"/>
        </w:rPr>
        <w:t>електронна система охорони здоров’я</w:t>
      </w:r>
      <w:r w:rsidRPr="00245BD5">
        <w:rPr>
          <w:rFonts w:ascii="Times New Roman" w:hAnsi="Times New Roman" w:cs="Times New Roman"/>
          <w:sz w:val="24"/>
          <w:szCs w:val="24"/>
        </w:rPr>
        <w:t xml:space="preserve"> (далі –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xml:space="preserve">) —  інформаційно-комунікаційна система, яка дає змогу автоматизувати роботу суб’єктів господарювання у сфері охорони здоров’я, створювати, переглядати, обмінюватися медичною інформацією в електронній формі. Її створення передбачено Законом України «Про державні фінансові </w:t>
      </w:r>
      <w:r w:rsidRPr="00245BD5">
        <w:rPr>
          <w:rFonts w:ascii="Times New Roman" w:hAnsi="Times New Roman" w:cs="Times New Roman"/>
          <w:sz w:val="24"/>
          <w:szCs w:val="24"/>
        </w:rPr>
        <w:lastRenderedPageBreak/>
        <w:t xml:space="preserve">гарантії медичного обслуговування населення», а порядок її функціонування затверджується Кабінетом Міністрів України. </w:t>
      </w:r>
    </w:p>
    <w:p w14:paraId="2622B44A" w14:textId="3A7BEEED"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 xml:space="preserve">19 червня </w:t>
      </w:r>
      <w:r w:rsidRPr="00245BD5">
        <w:rPr>
          <w:rFonts w:ascii="Times New Roman" w:hAnsi="Times New Roman" w:cs="Times New Roman"/>
          <w:sz w:val="24"/>
          <w:szCs w:val="24"/>
          <w:lang w:val="ru-RU"/>
        </w:rPr>
        <w:t xml:space="preserve">2017 року </w:t>
      </w:r>
      <w:r w:rsidRPr="00245BD5">
        <w:rPr>
          <w:rFonts w:ascii="Times New Roman" w:hAnsi="Times New Roman" w:cs="Times New Roman"/>
          <w:sz w:val="24"/>
          <w:szCs w:val="24"/>
        </w:rPr>
        <w:t xml:space="preserve">до системи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xml:space="preserve">, яка була запущена в пілотному режимі, приєдналися перші медичні заклади. З того часу здійснюється постійне розширення функціоналу (наприклад, функції реєстрації аптек та їх контрактування з Національною службою здоров’я України для програми </w:t>
      </w:r>
      <w:proofErr w:type="spellStart"/>
      <w:r w:rsidRPr="00245BD5">
        <w:rPr>
          <w:rFonts w:ascii="Times New Roman" w:hAnsi="Times New Roman" w:cs="Times New Roman"/>
          <w:sz w:val="24"/>
          <w:szCs w:val="24"/>
        </w:rPr>
        <w:t>реімбурсації</w:t>
      </w:r>
      <w:proofErr w:type="spellEnd"/>
      <w:r w:rsidRPr="00245BD5">
        <w:rPr>
          <w:rFonts w:ascii="Times New Roman" w:hAnsi="Times New Roman" w:cs="Times New Roman"/>
          <w:sz w:val="24"/>
          <w:szCs w:val="24"/>
        </w:rPr>
        <w:t xml:space="preserve">, електронний рецепт (виписка та погашення) тощо). Станом на листопад 2021 </w:t>
      </w:r>
      <w:r w:rsidR="00914648">
        <w:rPr>
          <w:rFonts w:ascii="Times New Roman" w:hAnsi="Times New Roman" w:cs="Times New Roman"/>
          <w:sz w:val="24"/>
          <w:szCs w:val="24"/>
        </w:rPr>
        <w:t xml:space="preserve">року </w:t>
      </w:r>
      <w:r w:rsidRPr="00245BD5">
        <w:rPr>
          <w:rFonts w:ascii="Times New Roman" w:hAnsi="Times New Roman" w:cs="Times New Roman"/>
          <w:sz w:val="24"/>
          <w:szCs w:val="24"/>
        </w:rPr>
        <w:t xml:space="preserve">понад 32 млн українців обрали через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xml:space="preserve"> свого сімейного лікаря. До системи </w:t>
      </w:r>
      <w:proofErr w:type="spellStart"/>
      <w:r w:rsidRPr="00245BD5">
        <w:rPr>
          <w:rFonts w:ascii="Times New Roman" w:hAnsi="Times New Roman" w:cs="Times New Roman"/>
          <w:sz w:val="24"/>
          <w:szCs w:val="24"/>
        </w:rPr>
        <w:t>внесено</w:t>
      </w:r>
      <w:proofErr w:type="spellEnd"/>
      <w:r w:rsidRPr="00245BD5">
        <w:rPr>
          <w:rFonts w:ascii="Times New Roman" w:hAnsi="Times New Roman" w:cs="Times New Roman"/>
          <w:sz w:val="24"/>
          <w:szCs w:val="24"/>
        </w:rPr>
        <w:t xml:space="preserve"> понад 523 млн електронних медичних записів</w:t>
      </w:r>
      <w:r w:rsidRPr="00245BD5">
        <w:rPr>
          <w:rStyle w:val="a5"/>
          <w:rFonts w:ascii="Times New Roman" w:hAnsi="Times New Roman" w:cs="Times New Roman"/>
          <w:sz w:val="24"/>
          <w:szCs w:val="24"/>
        </w:rPr>
        <w:footnoteReference w:id="22"/>
      </w:r>
      <w:r w:rsidRPr="00245BD5">
        <w:rPr>
          <w:rFonts w:ascii="Times New Roman" w:hAnsi="Times New Roman" w:cs="Times New Roman"/>
          <w:sz w:val="24"/>
          <w:szCs w:val="24"/>
        </w:rPr>
        <w:t xml:space="preserve">. </w:t>
      </w:r>
    </w:p>
    <w:p w14:paraId="1C6B3568" w14:textId="77777777"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 xml:space="preserve">Разом з тим для забезпечення доступу пацієнта до управління власними медичними даними, а також якості, безпечності та доступності медичних послуг існує ще ряд шляхів розвитку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xml:space="preserve">. </w:t>
      </w:r>
    </w:p>
    <w:p w14:paraId="57EC84F0" w14:textId="32C37088"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 xml:space="preserve">По-перше,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xml:space="preserve"> повинна бути інтегрована з іншими інформаційними системами та державними інформаційними ресурсами. Так, згідно із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14 </w:t>
      </w:r>
      <w:r w:rsidRPr="00245BD5">
        <w:rPr>
          <w:rFonts w:ascii="Times New Roman" w:hAnsi="Times New Roman" w:cs="Times New Roman"/>
          <w:sz w:val="24"/>
          <w:szCs w:val="24"/>
        </w:rPr>
        <w:t xml:space="preserve">п. </w:t>
      </w:r>
      <w:r>
        <w:rPr>
          <w:rFonts w:ascii="Times New Roman" w:hAnsi="Times New Roman" w:cs="Times New Roman"/>
          <w:sz w:val="24"/>
          <w:szCs w:val="24"/>
        </w:rPr>
        <w:t>8</w:t>
      </w:r>
      <w:r w:rsidRPr="00245BD5">
        <w:rPr>
          <w:rFonts w:ascii="Times New Roman" w:hAnsi="Times New Roman" w:cs="Times New Roman"/>
          <w:sz w:val="24"/>
          <w:szCs w:val="24"/>
        </w:rPr>
        <w:t xml:space="preserve"> Порядку функціонування електронної системи охорони здоров’я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xml:space="preserve"> має бути сумісною з Єдиним державним демографічним реєстром, Єдиним державним реєстром юридичних осіб, фізичних осіб - підприємців та громадських формувань, Державним реєстром актів цивільного стану громадян, Державним реєстром фізичних осіб - платників податків, інформаційними системами </w:t>
      </w:r>
      <w:r>
        <w:rPr>
          <w:rFonts w:ascii="Times New Roman" w:hAnsi="Times New Roman" w:cs="Times New Roman"/>
          <w:sz w:val="24"/>
          <w:szCs w:val="24"/>
        </w:rPr>
        <w:t>Мінсоцполітики</w:t>
      </w:r>
      <w:r w:rsidRPr="00245BD5">
        <w:rPr>
          <w:rFonts w:ascii="Times New Roman" w:hAnsi="Times New Roman" w:cs="Times New Roman"/>
          <w:sz w:val="24"/>
          <w:szCs w:val="24"/>
        </w:rPr>
        <w:t xml:space="preserve">, Єдиною державною електронною базою з питань освіти, Єдиним державним реєстром Міністерства внутрішніх справ, Інформаційно-аналітичною платформою електронної верифікації та моніторингу та іншими ресурсами. Водночас Рахункова палата під час аудиту у 2021 році виявила, що центральна база даних (складова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несумісна та не взаємодіє із ними, за винятком Єдиного державного реєстру юридичних осіб, фізичних осіб - підприємців та громадських формувань та Державного реєстру актів цивільного стану громадян (з 01.10.2020) у частині реєстрації народження</w:t>
      </w:r>
      <w:r w:rsidRPr="00245BD5">
        <w:rPr>
          <w:rStyle w:val="a5"/>
          <w:rFonts w:ascii="Times New Roman" w:hAnsi="Times New Roman" w:cs="Times New Roman"/>
          <w:sz w:val="24"/>
          <w:szCs w:val="24"/>
        </w:rPr>
        <w:footnoteReference w:id="23"/>
      </w:r>
      <w:r w:rsidRPr="00245BD5">
        <w:rPr>
          <w:rFonts w:ascii="Times New Roman" w:hAnsi="Times New Roman" w:cs="Times New Roman"/>
          <w:sz w:val="24"/>
          <w:szCs w:val="24"/>
        </w:rPr>
        <w:t xml:space="preserve">. Це призвело до консолідування </w:t>
      </w:r>
      <w:proofErr w:type="spellStart"/>
      <w:r w:rsidRPr="00245BD5">
        <w:rPr>
          <w:rFonts w:ascii="Times New Roman" w:hAnsi="Times New Roman" w:cs="Times New Roman"/>
          <w:sz w:val="24"/>
          <w:szCs w:val="24"/>
        </w:rPr>
        <w:t>неверифікованої</w:t>
      </w:r>
      <w:proofErr w:type="spellEnd"/>
      <w:r w:rsidRPr="00245BD5">
        <w:rPr>
          <w:rFonts w:ascii="Times New Roman" w:hAnsi="Times New Roman" w:cs="Times New Roman"/>
          <w:sz w:val="24"/>
          <w:szCs w:val="24"/>
        </w:rPr>
        <w:t xml:space="preserve"> інформації у реєстрі, а також до необхідності співпраці «у ручному режимі», що має ризики суб’єктивного втручання і</w:t>
      </w:r>
      <w:r>
        <w:rPr>
          <w:rFonts w:ascii="Times New Roman" w:hAnsi="Times New Roman" w:cs="Times New Roman"/>
          <w:sz w:val="24"/>
          <w:szCs w:val="24"/>
        </w:rPr>
        <w:t xml:space="preserve"> помилок, а також до повільного</w:t>
      </w:r>
      <w:r w:rsidRPr="00245BD5">
        <w:rPr>
          <w:rFonts w:ascii="Times New Roman" w:hAnsi="Times New Roman" w:cs="Times New Roman"/>
          <w:sz w:val="24"/>
          <w:szCs w:val="24"/>
        </w:rPr>
        <w:t xml:space="preserve"> обміну даними. Крім цього, як встановила Рахункова палата, унаслідок неналежної інтеграції створено умови для оплати декларацій громадян, які насправді не мали можливості звернутися до лікаря, що надає первинну медичну допомогу (у зв’язку із засудженням, перебуванням за кордоном, призовом на строкову військову службу тощо).  </w:t>
      </w:r>
    </w:p>
    <w:p w14:paraId="27B4C0D5" w14:textId="77777777"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По-друге, медичним працівникам та закладам охорони здоров’я доводиться використовувати неефективні інструменти, пов’язані із веденням великої кількості паперових форм медичної документації</w:t>
      </w:r>
      <w:r>
        <w:rPr>
          <w:rFonts w:ascii="Times New Roman" w:hAnsi="Times New Roman" w:cs="Times New Roman"/>
          <w:sz w:val="24"/>
          <w:szCs w:val="24"/>
        </w:rPr>
        <w:t>, у тому числі медичних карток,</w:t>
      </w:r>
      <w:r w:rsidRPr="00245BD5">
        <w:rPr>
          <w:rFonts w:ascii="Times New Roman" w:hAnsi="Times New Roman" w:cs="Times New Roman"/>
          <w:sz w:val="24"/>
          <w:szCs w:val="24"/>
        </w:rPr>
        <w:t xml:space="preserve"> та збиранням статистичної інформації. Це призводить не тільки до паралельного існування паперових та електронних форм, зокрема двох маршрутів для пацієнта – старого (паперового) та нового (електронного), що нерідко суперечать один одному, але й до збереження існування інших, окрім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джерел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w:t>
      </w:r>
    </w:p>
    <w:p w14:paraId="5C567675" w14:textId="77777777"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 xml:space="preserve">Саме тому у проекті </w:t>
      </w:r>
      <w:r w:rsidRPr="00245BD5">
        <w:rPr>
          <w:rFonts w:ascii="Times New Roman" w:hAnsi="Times New Roman" w:cs="Times New Roman"/>
          <w:b/>
          <w:i/>
          <w:sz w:val="24"/>
          <w:szCs w:val="24"/>
        </w:rPr>
        <w:t xml:space="preserve">Державної антикорупційної програми на 2023-2025 роки </w:t>
      </w:r>
      <w:r w:rsidRPr="00245BD5">
        <w:rPr>
          <w:rFonts w:ascii="Times New Roman" w:hAnsi="Times New Roman" w:cs="Times New Roman"/>
          <w:sz w:val="24"/>
          <w:szCs w:val="24"/>
        </w:rPr>
        <w:t>пропонується:</w:t>
      </w:r>
    </w:p>
    <w:p w14:paraId="7C0B407D" w14:textId="77777777"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lang w:bidi="uk-UA"/>
        </w:rPr>
      </w:pPr>
      <w:r w:rsidRPr="00245BD5">
        <w:rPr>
          <w:rFonts w:ascii="Times New Roman" w:hAnsi="Times New Roman" w:cs="Times New Roman"/>
          <w:sz w:val="24"/>
          <w:szCs w:val="24"/>
        </w:rPr>
        <w:t>1) </w:t>
      </w:r>
      <w:r>
        <w:rPr>
          <w:rFonts w:ascii="Times New Roman" w:hAnsi="Times New Roman" w:cs="Times New Roman"/>
          <w:sz w:val="24"/>
          <w:szCs w:val="24"/>
          <w:lang w:bidi="uk-UA"/>
        </w:rPr>
        <w:t>забезпечити сумісність центральної бази</w:t>
      </w:r>
      <w:r w:rsidRPr="00DD10D7">
        <w:rPr>
          <w:rFonts w:ascii="Times New Roman" w:hAnsi="Times New Roman" w:cs="Times New Roman"/>
          <w:sz w:val="24"/>
          <w:szCs w:val="24"/>
          <w:lang w:bidi="uk-UA"/>
        </w:rPr>
        <w:t xml:space="preserve"> даних електронної системи охорони здоров’я</w:t>
      </w:r>
      <w:r>
        <w:rPr>
          <w:rFonts w:ascii="Times New Roman" w:hAnsi="Times New Roman" w:cs="Times New Roman"/>
          <w:sz w:val="24"/>
          <w:szCs w:val="24"/>
          <w:lang w:bidi="uk-UA"/>
        </w:rPr>
        <w:t xml:space="preserve"> з усіма вказаними вище інформаційними системами; </w:t>
      </w:r>
    </w:p>
    <w:p w14:paraId="56B60162" w14:textId="77777777"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lang w:bidi="uk-UA"/>
        </w:rPr>
      </w:pPr>
      <w:r w:rsidRPr="00245BD5">
        <w:rPr>
          <w:rFonts w:ascii="Times New Roman" w:hAnsi="Times New Roman" w:cs="Times New Roman"/>
          <w:sz w:val="24"/>
          <w:szCs w:val="24"/>
          <w:lang w:bidi="uk-UA"/>
        </w:rPr>
        <w:lastRenderedPageBreak/>
        <w:t>2) встановити, що 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w:t>
      </w:r>
    </w:p>
    <w:p w14:paraId="1F5FDDC0" w14:textId="77777777" w:rsidR="00CA67DF" w:rsidRDefault="00CA67DF" w:rsidP="00CA67DF">
      <w:pPr>
        <w:tabs>
          <w:tab w:val="left" w:pos="1035"/>
        </w:tabs>
        <w:spacing w:after="0" w:line="240" w:lineRule="auto"/>
        <w:ind w:firstLine="567"/>
        <w:jc w:val="both"/>
        <w:rPr>
          <w:rFonts w:ascii="Times New Roman" w:hAnsi="Times New Roman" w:cs="Times New Roman"/>
          <w:sz w:val="24"/>
          <w:szCs w:val="24"/>
          <w:lang w:bidi="uk-UA"/>
        </w:rPr>
      </w:pPr>
      <w:r w:rsidRPr="00245BD5">
        <w:rPr>
          <w:rFonts w:ascii="Times New Roman" w:hAnsi="Times New Roman" w:cs="Times New Roman"/>
          <w:sz w:val="24"/>
          <w:szCs w:val="24"/>
          <w:lang w:bidi="uk-UA"/>
        </w:rPr>
        <w:t>3) </w:t>
      </w:r>
      <w:r>
        <w:rPr>
          <w:rFonts w:ascii="Times New Roman" w:hAnsi="Times New Roman" w:cs="Times New Roman"/>
          <w:sz w:val="24"/>
          <w:szCs w:val="24"/>
          <w:lang w:bidi="uk-UA"/>
        </w:rPr>
        <w:t xml:space="preserve">впровадити </w:t>
      </w:r>
      <w:r w:rsidRPr="00153142">
        <w:rPr>
          <w:rFonts w:ascii="Times New Roman" w:hAnsi="Times New Roman" w:cs="Times New Roman"/>
          <w:sz w:val="24"/>
          <w:szCs w:val="24"/>
          <w:lang w:bidi="uk-UA"/>
        </w:rPr>
        <w:t>на базі електронної системи охорони здоров’я електронний документообіг між закладами охорони здоров’я, а також електронний документообіг медико-соціальних експертних комісій та лікарсько-консультативних комісій</w:t>
      </w:r>
      <w:r>
        <w:rPr>
          <w:rFonts w:ascii="Times New Roman" w:hAnsi="Times New Roman" w:cs="Times New Roman"/>
          <w:sz w:val="24"/>
          <w:szCs w:val="24"/>
          <w:lang w:bidi="uk-UA"/>
        </w:rPr>
        <w:t>;</w:t>
      </w:r>
    </w:p>
    <w:p w14:paraId="3BCADDBA" w14:textId="77777777" w:rsidR="00CA67DF" w:rsidRPr="00153142" w:rsidRDefault="00CA67DF" w:rsidP="00CA67DF">
      <w:pPr>
        <w:tabs>
          <w:tab w:val="left" w:pos="1035"/>
        </w:tabs>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4) вести медичні картки пацієнтів виключно </w:t>
      </w:r>
      <w:r w:rsidRPr="00153142">
        <w:rPr>
          <w:rFonts w:ascii="Times New Roman" w:hAnsi="Times New Roman" w:cs="Times New Roman"/>
          <w:sz w:val="24"/>
          <w:szCs w:val="24"/>
          <w:lang w:bidi="uk-UA"/>
        </w:rPr>
        <w:t>через електронну систему охорони здоров’я</w:t>
      </w:r>
      <w:r>
        <w:rPr>
          <w:rFonts w:ascii="Times New Roman" w:hAnsi="Times New Roman" w:cs="Times New Roman"/>
          <w:sz w:val="24"/>
          <w:szCs w:val="24"/>
          <w:lang w:bidi="uk-UA"/>
        </w:rPr>
        <w:t>.</w:t>
      </w:r>
    </w:p>
    <w:p w14:paraId="70A8ED47" w14:textId="77777777"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 xml:space="preserve">Окремо варто зупинитися на необхідності впровадження у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xml:space="preserve"> інструментів оцінки стану функціональності особи на основі </w:t>
      </w:r>
      <w:r w:rsidRPr="00245BD5">
        <w:rPr>
          <w:rFonts w:ascii="Times New Roman" w:hAnsi="Times New Roman" w:cs="Times New Roman"/>
          <w:b/>
          <w:sz w:val="24"/>
          <w:szCs w:val="24"/>
        </w:rPr>
        <w:t xml:space="preserve">Міжнародної класифікації функціонування, обмежень життєдіяльності та здоров’я </w:t>
      </w:r>
      <w:r w:rsidRPr="00245BD5">
        <w:rPr>
          <w:rFonts w:ascii="Times New Roman" w:hAnsi="Times New Roman" w:cs="Times New Roman"/>
          <w:sz w:val="24"/>
          <w:szCs w:val="24"/>
        </w:rPr>
        <w:t>(далі – МКФ)</w:t>
      </w:r>
      <w:r w:rsidRPr="00245BD5">
        <w:rPr>
          <w:rStyle w:val="a5"/>
          <w:rFonts w:ascii="Times New Roman" w:hAnsi="Times New Roman" w:cs="Times New Roman"/>
          <w:sz w:val="24"/>
          <w:szCs w:val="24"/>
        </w:rPr>
        <w:footnoteReference w:id="24"/>
      </w:r>
      <w:r w:rsidRPr="00245BD5">
        <w:rPr>
          <w:rFonts w:ascii="Times New Roman" w:hAnsi="Times New Roman" w:cs="Times New Roman"/>
          <w:sz w:val="24"/>
          <w:szCs w:val="24"/>
        </w:rPr>
        <w:t xml:space="preserve">. Основною перевагою розробленої Всесвітньою організацією охорони здоров’я класифікації є концептуально новий підхід до оцінки здоров’я: дивитися на пацієнта не з точки зору діагнозу, а з точки зору потенціалу до відновлення та потреб (оперативних втручань, реабілітації тощо) для покращення його продуктивності. Процес гармонізації національних стандартів з МКФ триває ще з 2017 року, його завершення планується найближчим часом з урахуванням нових викликів війни, зумовлених належною реабілітацією поранених військовослужбовців та цивільних. Однак лише шляхом створення окремого модуля у системі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xml:space="preserve"> МКФ стане робочим інструментом для кожного лікаря в Україні, що і запропоновано у проекті </w:t>
      </w:r>
      <w:r w:rsidRPr="00245BD5">
        <w:rPr>
          <w:rFonts w:ascii="Times New Roman" w:hAnsi="Times New Roman" w:cs="Times New Roman"/>
          <w:b/>
          <w:i/>
          <w:sz w:val="24"/>
          <w:szCs w:val="24"/>
        </w:rPr>
        <w:t>Державної антикорупційної програми на 2023-2025 роки.</w:t>
      </w:r>
    </w:p>
    <w:p w14:paraId="1BA3AC4A" w14:textId="77777777"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Тривалий час однією із поширених корупційних практик у сфері охорони здоров’я є сплата неофіційних платежів працівнику медичного закладу (грошові кошти або подарунки) або надання йому послуг за оформлення медичних довідок</w:t>
      </w:r>
      <w:r w:rsidRPr="00245BD5">
        <w:rPr>
          <w:rStyle w:val="a5"/>
          <w:rFonts w:ascii="Times New Roman" w:hAnsi="Times New Roman" w:cs="Times New Roman"/>
          <w:sz w:val="24"/>
          <w:szCs w:val="24"/>
        </w:rPr>
        <w:footnoteReference w:id="25"/>
      </w:r>
      <w:r w:rsidRPr="00245BD5">
        <w:rPr>
          <w:rFonts w:ascii="Times New Roman" w:hAnsi="Times New Roman" w:cs="Times New Roman"/>
          <w:sz w:val="24"/>
          <w:szCs w:val="24"/>
        </w:rPr>
        <w:t>. Так, професійний медогляд є обов’язковою умовою роботи водіїв, власників зброї, вихователів, вчителів, викладачів, студентів, працівників громадського харчування, торгівлі тощо</w:t>
      </w:r>
      <w:r w:rsidRPr="00245BD5">
        <w:rPr>
          <w:rStyle w:val="a5"/>
          <w:rFonts w:ascii="Times New Roman" w:hAnsi="Times New Roman" w:cs="Times New Roman"/>
          <w:sz w:val="24"/>
          <w:szCs w:val="24"/>
        </w:rPr>
        <w:footnoteReference w:id="26"/>
      </w:r>
      <w:r w:rsidRPr="00245BD5">
        <w:rPr>
          <w:rFonts w:ascii="Times New Roman" w:hAnsi="Times New Roman" w:cs="Times New Roman"/>
          <w:sz w:val="24"/>
          <w:szCs w:val="24"/>
        </w:rPr>
        <w:t xml:space="preserve">. Вказані працівники зобов’язані попередньо (до працевлаштування) та періодично проходити медогляд, за результатами якого отримують довідку, що підтверджує їх фізичний стан та здатність виконувати покладені на них професійні обов’язки або певні види діяльності. Втім, мережа Інтернет та дошки оголошень переповнені інформацією про можливість придбати такі довідки через посередників без проходження медичного огляду (фальсифікованих або дійсних, але необґрунтовано виданих). </w:t>
      </w:r>
    </w:p>
    <w:p w14:paraId="71155125" w14:textId="77777777" w:rsidR="00CA67DF"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У 2018 році Урядом було анонсовано створення єдиного реєстру медичних оглядів – Єдиної державної бази даних медичних оглядів певних категорій осіб в системі охорони здоров’я</w:t>
      </w:r>
      <w:r w:rsidRPr="00245BD5">
        <w:rPr>
          <w:rStyle w:val="a5"/>
          <w:rFonts w:ascii="Times New Roman" w:hAnsi="Times New Roman" w:cs="Times New Roman"/>
          <w:sz w:val="24"/>
          <w:szCs w:val="24"/>
        </w:rPr>
        <w:footnoteReference w:id="27"/>
      </w:r>
      <w:r w:rsidRPr="00245BD5">
        <w:rPr>
          <w:rFonts w:ascii="Times New Roman" w:hAnsi="Times New Roman" w:cs="Times New Roman"/>
          <w:sz w:val="24"/>
          <w:szCs w:val="24"/>
        </w:rPr>
        <w:t xml:space="preserve">. Однак система не була впроваджена у промислову експлуатацію. Її використання </w:t>
      </w:r>
      <w:r w:rsidRPr="00245BD5">
        <w:rPr>
          <w:rFonts w:ascii="Times New Roman" w:hAnsi="Times New Roman" w:cs="Times New Roman"/>
          <w:sz w:val="24"/>
          <w:szCs w:val="24"/>
        </w:rPr>
        <w:lastRenderedPageBreak/>
        <w:t xml:space="preserve">не передбачається у затверджених Міністерством охорони здоров’я України правилах проходження обов’язкових профілактичних медичних оглядів. Крім цього, невирішеним є питання інтеграції цієї бази даних до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xml:space="preserve">. Тому у проекті </w:t>
      </w:r>
      <w:r w:rsidRPr="00245BD5">
        <w:rPr>
          <w:rFonts w:ascii="Times New Roman" w:hAnsi="Times New Roman" w:cs="Times New Roman"/>
          <w:b/>
          <w:i/>
          <w:sz w:val="24"/>
          <w:szCs w:val="24"/>
        </w:rPr>
        <w:t>Державної антикорупційної програми на 2023-2025 роки</w:t>
      </w:r>
      <w:r w:rsidRPr="00245BD5">
        <w:rPr>
          <w:rFonts w:ascii="Times New Roman" w:hAnsi="Times New Roman" w:cs="Times New Roman"/>
          <w:sz w:val="24"/>
          <w:szCs w:val="24"/>
        </w:rPr>
        <w:t xml:space="preserve"> пропонується забезпечити інтеграцію даних  і електронних документів про результати обов'язкових попередніх та періодичних профілактичних медичних оглядів до електронної системи охорони здоров’я з можливістю формування ві</w:t>
      </w:r>
      <w:r>
        <w:rPr>
          <w:rFonts w:ascii="Times New Roman" w:hAnsi="Times New Roman" w:cs="Times New Roman"/>
          <w:sz w:val="24"/>
          <w:szCs w:val="24"/>
        </w:rPr>
        <w:t>дповідних електронних витягів.</w:t>
      </w:r>
    </w:p>
    <w:p w14:paraId="59D6F678" w14:textId="77777777" w:rsidR="00CA67DF" w:rsidRDefault="00CA67DF" w:rsidP="00CA67DF">
      <w:pPr>
        <w:tabs>
          <w:tab w:val="left" w:pos="1035"/>
        </w:tabs>
        <w:spacing w:after="0" w:line="240" w:lineRule="auto"/>
        <w:ind w:firstLine="567"/>
        <w:jc w:val="both"/>
        <w:rPr>
          <w:rFonts w:ascii="Times New Roman" w:hAnsi="Times New Roman" w:cs="Times New Roman"/>
          <w:sz w:val="24"/>
          <w:szCs w:val="24"/>
        </w:rPr>
      </w:pPr>
      <w:r w:rsidRPr="00D31466">
        <w:rPr>
          <w:rFonts w:ascii="Times New Roman" w:hAnsi="Times New Roman" w:cs="Times New Roman"/>
          <w:sz w:val="24"/>
          <w:szCs w:val="24"/>
        </w:rPr>
        <w:t xml:space="preserve">Проблема корупції у процедурах </w:t>
      </w:r>
      <w:r>
        <w:rPr>
          <w:rFonts w:ascii="Times New Roman" w:hAnsi="Times New Roman" w:cs="Times New Roman"/>
          <w:sz w:val="24"/>
          <w:szCs w:val="24"/>
        </w:rPr>
        <w:t>медико-соціальної експертизи (далі – МСЕ)</w:t>
      </w:r>
      <w:r w:rsidRPr="00D31466">
        <w:rPr>
          <w:rFonts w:ascii="Times New Roman" w:hAnsi="Times New Roman" w:cs="Times New Roman"/>
          <w:sz w:val="24"/>
          <w:szCs w:val="24"/>
        </w:rPr>
        <w:t xml:space="preserve"> усвідомлена вже досить давно як важливе завдання у</w:t>
      </w:r>
      <w:r>
        <w:rPr>
          <w:rFonts w:ascii="Times New Roman" w:hAnsi="Times New Roman" w:cs="Times New Roman"/>
          <w:sz w:val="24"/>
          <w:szCs w:val="24"/>
        </w:rPr>
        <w:t xml:space="preserve"> </w:t>
      </w:r>
      <w:r w:rsidRPr="00D31466">
        <w:rPr>
          <w:rFonts w:ascii="Times New Roman" w:hAnsi="Times New Roman" w:cs="Times New Roman"/>
          <w:sz w:val="24"/>
          <w:szCs w:val="24"/>
        </w:rPr>
        <w:t>комплексі реформ системи охорони здоров'я</w:t>
      </w:r>
      <w:r>
        <w:rPr>
          <w:rStyle w:val="a5"/>
          <w:rFonts w:ascii="Times New Roman" w:hAnsi="Times New Roman" w:cs="Times New Roman"/>
          <w:sz w:val="24"/>
          <w:szCs w:val="24"/>
        </w:rPr>
        <w:footnoteReference w:id="28"/>
      </w:r>
      <w:r>
        <w:rPr>
          <w:rFonts w:ascii="Times New Roman" w:hAnsi="Times New Roman" w:cs="Times New Roman"/>
          <w:sz w:val="24"/>
          <w:szCs w:val="24"/>
        </w:rPr>
        <w:t>. Так, чинний порядок</w:t>
      </w:r>
      <w:r w:rsidRPr="00AA3B99">
        <w:rPr>
          <w:rFonts w:ascii="Times New Roman" w:hAnsi="Times New Roman" w:cs="Times New Roman"/>
          <w:sz w:val="24"/>
          <w:szCs w:val="24"/>
        </w:rPr>
        <w:t xml:space="preserve"> дозволяє </w:t>
      </w:r>
      <w:r>
        <w:rPr>
          <w:rFonts w:ascii="Times New Roman" w:hAnsi="Times New Roman" w:cs="Times New Roman"/>
          <w:sz w:val="24"/>
          <w:szCs w:val="24"/>
        </w:rPr>
        <w:t xml:space="preserve">недоброчесним </w:t>
      </w:r>
      <w:r w:rsidRPr="00AA3B99">
        <w:rPr>
          <w:rFonts w:ascii="Times New Roman" w:hAnsi="Times New Roman" w:cs="Times New Roman"/>
          <w:sz w:val="24"/>
          <w:szCs w:val="24"/>
        </w:rPr>
        <w:t xml:space="preserve">членам </w:t>
      </w:r>
      <w:r>
        <w:rPr>
          <w:rFonts w:ascii="Times New Roman" w:hAnsi="Times New Roman" w:cs="Times New Roman"/>
          <w:sz w:val="24"/>
          <w:szCs w:val="24"/>
        </w:rPr>
        <w:t xml:space="preserve">медико-соціальних експертних </w:t>
      </w:r>
      <w:r w:rsidRPr="00AA3B99">
        <w:rPr>
          <w:rFonts w:ascii="Times New Roman" w:hAnsi="Times New Roman" w:cs="Times New Roman"/>
          <w:sz w:val="24"/>
          <w:szCs w:val="24"/>
        </w:rPr>
        <w:t>комісій</w:t>
      </w:r>
      <w:r>
        <w:rPr>
          <w:rFonts w:ascii="Times New Roman" w:hAnsi="Times New Roman" w:cs="Times New Roman"/>
          <w:sz w:val="24"/>
          <w:szCs w:val="24"/>
        </w:rPr>
        <w:t xml:space="preserve"> (далі – МСЕК)</w:t>
      </w:r>
      <w:r w:rsidRPr="00AA3B99">
        <w:rPr>
          <w:rFonts w:ascii="Times New Roman" w:hAnsi="Times New Roman" w:cs="Times New Roman"/>
          <w:sz w:val="24"/>
          <w:szCs w:val="24"/>
        </w:rPr>
        <w:t xml:space="preserve"> суб’єктивно варіювати, яку групу інвалідності встановлювати і на який термін.</w:t>
      </w:r>
      <w:r>
        <w:rPr>
          <w:rFonts w:ascii="Times New Roman" w:hAnsi="Times New Roman" w:cs="Times New Roman"/>
          <w:sz w:val="24"/>
          <w:szCs w:val="24"/>
        </w:rPr>
        <w:t xml:space="preserve"> </w:t>
      </w:r>
      <w:r w:rsidRPr="00AA3B99">
        <w:rPr>
          <w:rFonts w:ascii="Times New Roman" w:hAnsi="Times New Roman" w:cs="Times New Roman"/>
          <w:sz w:val="24"/>
          <w:szCs w:val="24"/>
        </w:rPr>
        <w:t>Фактично, людина, втративши здоров’я, може розраховувати хоч, порівняно, і на невелику, матеріальну допомогу. Але перш ніж її отримати, потрібно пройти довгу, забюрократизовану і, як показує наступна історія, корупційну систему медико-соціальної експертизи</w:t>
      </w:r>
      <w:r>
        <w:rPr>
          <w:rFonts w:ascii="Times New Roman" w:hAnsi="Times New Roman" w:cs="Times New Roman"/>
          <w:sz w:val="24"/>
          <w:szCs w:val="24"/>
        </w:rPr>
        <w:t xml:space="preserve"> (</w:t>
      </w:r>
      <w:proofErr w:type="spellStart"/>
      <w:r>
        <w:rPr>
          <w:rFonts w:ascii="Times New Roman" w:hAnsi="Times New Roman" w:cs="Times New Roman"/>
          <w:sz w:val="24"/>
          <w:szCs w:val="24"/>
        </w:rPr>
        <w:t>т.зв</w:t>
      </w:r>
      <w:proofErr w:type="spellEnd"/>
      <w:r>
        <w:rPr>
          <w:rFonts w:ascii="Times New Roman" w:hAnsi="Times New Roman" w:cs="Times New Roman"/>
          <w:sz w:val="24"/>
          <w:szCs w:val="24"/>
        </w:rPr>
        <w:t>. «біржу інвалідності»)</w:t>
      </w:r>
      <w:r>
        <w:rPr>
          <w:rStyle w:val="a5"/>
          <w:rFonts w:ascii="Times New Roman" w:hAnsi="Times New Roman" w:cs="Times New Roman"/>
          <w:sz w:val="24"/>
          <w:szCs w:val="24"/>
        </w:rPr>
        <w:footnoteReference w:id="29"/>
      </w:r>
      <w:r w:rsidRPr="00AA3B99">
        <w:rPr>
          <w:rFonts w:ascii="Times New Roman" w:hAnsi="Times New Roman" w:cs="Times New Roman"/>
          <w:sz w:val="24"/>
          <w:szCs w:val="24"/>
        </w:rPr>
        <w:t>.</w:t>
      </w:r>
    </w:p>
    <w:p w14:paraId="1EF0CDB5" w14:textId="19204CBA" w:rsidR="00394D7B" w:rsidRDefault="00CA67DF" w:rsidP="00394D7B">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w:t>
      </w:r>
      <w:r w:rsidRPr="00AA3B99">
        <w:rPr>
          <w:rFonts w:ascii="Times New Roman" w:hAnsi="Times New Roman" w:cs="Times New Roman"/>
          <w:sz w:val="24"/>
          <w:szCs w:val="24"/>
        </w:rPr>
        <w:t xml:space="preserve">апровадження </w:t>
      </w:r>
      <w:r>
        <w:rPr>
          <w:rFonts w:ascii="Times New Roman" w:hAnsi="Times New Roman" w:cs="Times New Roman"/>
          <w:sz w:val="24"/>
          <w:szCs w:val="24"/>
        </w:rPr>
        <w:t xml:space="preserve">згаданої вище </w:t>
      </w:r>
      <w:r w:rsidRPr="00AA3B99">
        <w:rPr>
          <w:rFonts w:ascii="Times New Roman" w:hAnsi="Times New Roman" w:cs="Times New Roman"/>
          <w:sz w:val="24"/>
          <w:szCs w:val="24"/>
        </w:rPr>
        <w:t>оцінки функціонування, життєдіяльності та здоров’я на основі принципів Міжнародної класифікації функціонування, обмежень життєдіяльності та здоров’я</w:t>
      </w:r>
      <w:r>
        <w:rPr>
          <w:rFonts w:ascii="Times New Roman" w:hAnsi="Times New Roman" w:cs="Times New Roman"/>
          <w:sz w:val="24"/>
          <w:szCs w:val="24"/>
        </w:rPr>
        <w:t xml:space="preserve"> частково здатне вирішити цю проблему, адже дозволить змістити акцент з вимірювання рівня втрати здоров’я на </w:t>
      </w:r>
      <w:r w:rsidRPr="00C02793">
        <w:rPr>
          <w:rFonts w:ascii="Times New Roman" w:hAnsi="Times New Roman" w:cs="Times New Roman"/>
          <w:sz w:val="24"/>
          <w:szCs w:val="24"/>
        </w:rPr>
        <w:t>відновлення життєдіяльності особи</w:t>
      </w:r>
      <w:r>
        <w:rPr>
          <w:rFonts w:ascii="Times New Roman" w:hAnsi="Times New Roman" w:cs="Times New Roman"/>
          <w:sz w:val="24"/>
          <w:szCs w:val="24"/>
        </w:rPr>
        <w:t xml:space="preserve"> шляхом доступу </w:t>
      </w:r>
      <w:r w:rsidRPr="00C02793">
        <w:rPr>
          <w:rFonts w:ascii="Times New Roman" w:hAnsi="Times New Roman" w:cs="Times New Roman"/>
          <w:sz w:val="24"/>
          <w:szCs w:val="24"/>
        </w:rPr>
        <w:t>до системи реабілітації і соціального забезпечення</w:t>
      </w:r>
      <w:r>
        <w:rPr>
          <w:rFonts w:ascii="Times New Roman" w:hAnsi="Times New Roman" w:cs="Times New Roman"/>
          <w:sz w:val="24"/>
          <w:szCs w:val="24"/>
        </w:rPr>
        <w:t xml:space="preserve">. </w:t>
      </w:r>
      <w:r w:rsidR="00394D7B">
        <w:rPr>
          <w:rFonts w:ascii="Times New Roman" w:hAnsi="Times New Roman" w:cs="Times New Roman"/>
          <w:sz w:val="24"/>
          <w:szCs w:val="24"/>
        </w:rPr>
        <w:t xml:space="preserve">З огляду на це, окрім вказаних вище заходів у сфері цифрової трансформації, згідно з проектом </w:t>
      </w:r>
      <w:r w:rsidR="00394D7B" w:rsidRPr="00245BD5">
        <w:rPr>
          <w:rFonts w:ascii="Times New Roman" w:hAnsi="Times New Roman" w:cs="Times New Roman"/>
          <w:b/>
          <w:i/>
          <w:sz w:val="24"/>
          <w:szCs w:val="24"/>
        </w:rPr>
        <w:t>Державної антикорупційної програми на 2023-2025 роки</w:t>
      </w:r>
      <w:r w:rsidR="00394D7B">
        <w:rPr>
          <w:rFonts w:ascii="Times New Roman" w:hAnsi="Times New Roman" w:cs="Times New Roman"/>
          <w:sz w:val="24"/>
          <w:szCs w:val="24"/>
        </w:rPr>
        <w:t xml:space="preserve"> пропонується закріпити у законах України </w:t>
      </w:r>
      <w:r w:rsidR="00394D7B" w:rsidRPr="00394D7B">
        <w:rPr>
          <w:rFonts w:ascii="Times New Roman" w:hAnsi="Times New Roman" w:cs="Times New Roman"/>
          <w:sz w:val="24"/>
          <w:szCs w:val="24"/>
        </w:rPr>
        <w:t>«Про основи соціальної захищеності осіб з інвалідністю в Україні»</w:t>
      </w:r>
      <w:r w:rsidR="00394D7B">
        <w:rPr>
          <w:rFonts w:ascii="Times New Roman" w:hAnsi="Times New Roman" w:cs="Times New Roman"/>
          <w:sz w:val="24"/>
          <w:szCs w:val="24"/>
        </w:rPr>
        <w:t xml:space="preserve"> та</w:t>
      </w:r>
      <w:r w:rsidR="00394D7B" w:rsidRPr="00394D7B">
        <w:rPr>
          <w:rFonts w:ascii="Times New Roman" w:hAnsi="Times New Roman" w:cs="Times New Roman"/>
          <w:sz w:val="24"/>
          <w:szCs w:val="24"/>
        </w:rPr>
        <w:t xml:space="preserve"> «Про реабілітацію осіб з інвалідністю в Україні»</w:t>
      </w:r>
      <w:r w:rsidR="00394D7B">
        <w:rPr>
          <w:rFonts w:ascii="Times New Roman" w:hAnsi="Times New Roman" w:cs="Times New Roman"/>
          <w:sz w:val="24"/>
          <w:szCs w:val="24"/>
        </w:rPr>
        <w:t>,</w:t>
      </w:r>
      <w:r w:rsidR="00394D7B" w:rsidRPr="00394D7B">
        <w:t xml:space="preserve"> </w:t>
      </w:r>
      <w:r w:rsidR="00394D7B" w:rsidRPr="00394D7B">
        <w:rPr>
          <w:rFonts w:ascii="Times New Roman" w:hAnsi="Times New Roman" w:cs="Times New Roman"/>
          <w:sz w:val="24"/>
          <w:szCs w:val="24"/>
        </w:rPr>
        <w:t>що інвалідність визначається виключно з використанням адаптованої Міжнародної класифікації функціонування, обмежень життєдіяльності та здоров’я</w:t>
      </w:r>
      <w:r w:rsidR="00394D7B">
        <w:rPr>
          <w:rFonts w:ascii="Times New Roman" w:hAnsi="Times New Roman" w:cs="Times New Roman"/>
          <w:sz w:val="24"/>
          <w:szCs w:val="24"/>
        </w:rPr>
        <w:t>.</w:t>
      </w:r>
    </w:p>
    <w:p w14:paraId="28AD2C04" w14:textId="63D6B961" w:rsidR="00394D7B" w:rsidRDefault="00CA67DF" w:rsidP="00ED7BCF">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Водночас необхідні також зміни у системі уповноважених органів. </w:t>
      </w:r>
      <w:r w:rsidR="00394D7B">
        <w:rPr>
          <w:rFonts w:ascii="Times New Roman" w:hAnsi="Times New Roman" w:cs="Times New Roman"/>
          <w:sz w:val="24"/>
          <w:szCs w:val="24"/>
        </w:rPr>
        <w:t>Так, однією із найбільш поширених корупційних практик є</w:t>
      </w:r>
      <w:r w:rsidR="00ED7BCF">
        <w:rPr>
          <w:rFonts w:ascii="Times New Roman" w:hAnsi="Times New Roman" w:cs="Times New Roman"/>
          <w:sz w:val="24"/>
          <w:szCs w:val="24"/>
        </w:rPr>
        <w:t xml:space="preserve"> </w:t>
      </w:r>
      <w:proofErr w:type="spellStart"/>
      <w:r w:rsidR="00ED7BCF">
        <w:rPr>
          <w:rFonts w:ascii="Times New Roman" w:hAnsi="Times New Roman" w:cs="Times New Roman"/>
          <w:sz w:val="24"/>
          <w:szCs w:val="24"/>
        </w:rPr>
        <w:t>т.зв</w:t>
      </w:r>
      <w:proofErr w:type="spellEnd"/>
      <w:r w:rsidR="00ED7BCF">
        <w:rPr>
          <w:rFonts w:ascii="Times New Roman" w:hAnsi="Times New Roman" w:cs="Times New Roman"/>
          <w:sz w:val="24"/>
          <w:szCs w:val="24"/>
        </w:rPr>
        <w:t xml:space="preserve">. інвалідність «під ключ», згідно з яким лікар (лікарі) чи </w:t>
      </w:r>
      <w:r w:rsidR="00ED7BCF" w:rsidRPr="00ED7BCF">
        <w:rPr>
          <w:rFonts w:ascii="Times New Roman" w:hAnsi="Times New Roman" w:cs="Times New Roman"/>
          <w:sz w:val="24"/>
          <w:szCs w:val="24"/>
        </w:rPr>
        <w:t>член МСЕК</w:t>
      </w:r>
      <w:r w:rsidR="00ED7BCF">
        <w:rPr>
          <w:rFonts w:ascii="Times New Roman" w:hAnsi="Times New Roman" w:cs="Times New Roman"/>
          <w:sz w:val="24"/>
          <w:szCs w:val="24"/>
        </w:rPr>
        <w:t xml:space="preserve"> </w:t>
      </w:r>
      <w:r w:rsidR="00ED7BCF" w:rsidRPr="00ED7BCF">
        <w:rPr>
          <w:rFonts w:ascii="Times New Roman" w:hAnsi="Times New Roman" w:cs="Times New Roman"/>
          <w:sz w:val="24"/>
          <w:szCs w:val="24"/>
        </w:rPr>
        <w:t>забезпечують весь маршрут отримання інвалідності – від формування пакета документації до</w:t>
      </w:r>
      <w:r w:rsidR="00ED7BCF">
        <w:rPr>
          <w:rFonts w:ascii="Times New Roman" w:hAnsi="Times New Roman" w:cs="Times New Roman"/>
          <w:sz w:val="24"/>
          <w:szCs w:val="24"/>
        </w:rPr>
        <w:t xml:space="preserve"> </w:t>
      </w:r>
      <w:r w:rsidR="00ED7BCF" w:rsidRPr="00ED7BCF">
        <w:rPr>
          <w:rFonts w:ascii="Times New Roman" w:hAnsi="Times New Roman" w:cs="Times New Roman"/>
          <w:sz w:val="24"/>
          <w:szCs w:val="24"/>
        </w:rPr>
        <w:t>забезпечення підкупу членів МСЕК</w:t>
      </w:r>
      <w:r w:rsidR="00394D7B">
        <w:rPr>
          <w:rFonts w:ascii="Times New Roman" w:hAnsi="Times New Roman" w:cs="Times New Roman"/>
          <w:sz w:val="24"/>
          <w:szCs w:val="24"/>
        </w:rPr>
        <w:t xml:space="preserve"> </w:t>
      </w:r>
      <w:r w:rsidR="00ED7BCF">
        <w:rPr>
          <w:rStyle w:val="a5"/>
          <w:rFonts w:ascii="Times New Roman" w:hAnsi="Times New Roman" w:cs="Times New Roman"/>
          <w:sz w:val="24"/>
          <w:szCs w:val="24"/>
        </w:rPr>
        <w:footnoteReference w:id="30"/>
      </w:r>
      <w:r w:rsidR="00ED7BCF">
        <w:rPr>
          <w:rFonts w:ascii="Times New Roman" w:hAnsi="Times New Roman" w:cs="Times New Roman"/>
          <w:sz w:val="24"/>
          <w:szCs w:val="24"/>
        </w:rPr>
        <w:t xml:space="preserve">. Ця ситуація є наслідком зосередженості у руках одного уповноваженого суб’єкта всього спектру повноважень у цій сфері. </w:t>
      </w:r>
    </w:p>
    <w:p w14:paraId="274BDD25" w14:textId="77777777" w:rsidR="00ED7BCF" w:rsidRDefault="00CA67DF" w:rsidP="00CA1C03">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цьому</w:t>
      </w:r>
      <w:r w:rsidRPr="007D36CB">
        <w:rPr>
          <w:rFonts w:ascii="Times New Roman" w:hAnsi="Times New Roman" w:cs="Times New Roman"/>
          <w:sz w:val="24"/>
          <w:szCs w:val="24"/>
        </w:rPr>
        <w:t xml:space="preserve">, у 2018 – 2019 роках були спроби змінити </w:t>
      </w:r>
      <w:r w:rsidR="00ED7BCF">
        <w:rPr>
          <w:rFonts w:ascii="Times New Roman" w:hAnsi="Times New Roman" w:cs="Times New Roman"/>
          <w:sz w:val="24"/>
          <w:szCs w:val="24"/>
        </w:rPr>
        <w:t>систему уповноважених органів</w:t>
      </w:r>
      <w:r w:rsidRPr="007D36CB">
        <w:rPr>
          <w:rFonts w:ascii="Times New Roman" w:hAnsi="Times New Roman" w:cs="Times New Roman"/>
          <w:sz w:val="24"/>
          <w:szCs w:val="24"/>
        </w:rPr>
        <w:t xml:space="preserve"> – розроблено та оприлюднено про</w:t>
      </w:r>
      <w:r>
        <w:rPr>
          <w:rFonts w:ascii="Times New Roman" w:hAnsi="Times New Roman" w:cs="Times New Roman"/>
          <w:sz w:val="24"/>
          <w:szCs w:val="24"/>
        </w:rPr>
        <w:t>е</w:t>
      </w:r>
      <w:r w:rsidRPr="007D36CB">
        <w:rPr>
          <w:rFonts w:ascii="Times New Roman" w:hAnsi="Times New Roman" w:cs="Times New Roman"/>
          <w:sz w:val="24"/>
          <w:szCs w:val="24"/>
        </w:rPr>
        <w:t>кт Концепції реформування системи медико-соціальної експертизи, який передбачав відокремлення процесу оцінки функціонування, життєдіяльності та здоров’я особи від процесу встановлення групи інвалідності, причини і часу її настання</w:t>
      </w:r>
      <w:r>
        <w:rPr>
          <w:rStyle w:val="a5"/>
          <w:rFonts w:ascii="Times New Roman" w:hAnsi="Times New Roman" w:cs="Times New Roman"/>
          <w:sz w:val="24"/>
          <w:szCs w:val="24"/>
        </w:rPr>
        <w:footnoteReference w:id="31"/>
      </w:r>
      <w:r w:rsidRPr="007D36CB">
        <w:rPr>
          <w:rFonts w:ascii="Times New Roman" w:hAnsi="Times New Roman" w:cs="Times New Roman"/>
          <w:sz w:val="24"/>
          <w:szCs w:val="24"/>
        </w:rPr>
        <w:t xml:space="preserve">. За позицією розробників таке відокремлення </w:t>
      </w:r>
      <w:r w:rsidR="00394D7B">
        <w:rPr>
          <w:rFonts w:ascii="Times New Roman" w:hAnsi="Times New Roman" w:cs="Times New Roman"/>
          <w:sz w:val="24"/>
          <w:szCs w:val="24"/>
        </w:rPr>
        <w:t>має посприяти</w:t>
      </w:r>
      <w:r w:rsidRPr="007D36CB">
        <w:rPr>
          <w:rFonts w:ascii="Times New Roman" w:hAnsi="Times New Roman" w:cs="Times New Roman"/>
          <w:sz w:val="24"/>
          <w:szCs w:val="24"/>
        </w:rPr>
        <w:t xml:space="preserve"> запобіганню та протидії корупції, скороченню нераціональних витрат бюджетних коштів, підвищенню якості надання медичних та соціальних послуг населенню</w:t>
      </w:r>
      <w:r>
        <w:rPr>
          <w:rStyle w:val="a5"/>
          <w:rFonts w:ascii="Times New Roman" w:hAnsi="Times New Roman" w:cs="Times New Roman"/>
          <w:sz w:val="24"/>
          <w:szCs w:val="24"/>
        </w:rPr>
        <w:footnoteReference w:id="32"/>
      </w:r>
      <w:r w:rsidRPr="007D36CB">
        <w:rPr>
          <w:rFonts w:ascii="Times New Roman" w:hAnsi="Times New Roman" w:cs="Times New Roman"/>
          <w:sz w:val="24"/>
          <w:szCs w:val="24"/>
        </w:rPr>
        <w:t xml:space="preserve">. </w:t>
      </w:r>
    </w:p>
    <w:p w14:paraId="53565856" w14:textId="2E3A8495" w:rsidR="00CA67DF" w:rsidRDefault="00CA67DF" w:rsidP="00CA67DF">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Саме тому у проекті </w:t>
      </w:r>
      <w:r w:rsidRPr="00245BD5">
        <w:rPr>
          <w:rFonts w:ascii="Times New Roman" w:hAnsi="Times New Roman" w:cs="Times New Roman"/>
          <w:b/>
          <w:i/>
          <w:sz w:val="24"/>
          <w:szCs w:val="24"/>
        </w:rPr>
        <w:t>Державної антикорупційної програми на 2023-2025 роки</w:t>
      </w:r>
      <w:r>
        <w:rPr>
          <w:rFonts w:ascii="Times New Roman" w:hAnsi="Times New Roman" w:cs="Times New Roman"/>
          <w:b/>
          <w:i/>
          <w:sz w:val="24"/>
          <w:szCs w:val="24"/>
        </w:rPr>
        <w:t xml:space="preserve"> </w:t>
      </w:r>
      <w:r>
        <w:rPr>
          <w:rFonts w:ascii="Times New Roman" w:hAnsi="Times New Roman" w:cs="Times New Roman"/>
          <w:sz w:val="24"/>
          <w:szCs w:val="24"/>
        </w:rPr>
        <w:t>запропоновано</w:t>
      </w:r>
      <w:r w:rsidR="00394D7B">
        <w:rPr>
          <w:rFonts w:ascii="Times New Roman" w:hAnsi="Times New Roman" w:cs="Times New Roman"/>
          <w:sz w:val="24"/>
          <w:szCs w:val="24"/>
        </w:rPr>
        <w:t xml:space="preserve"> визначити на законодавчому рівні</w:t>
      </w:r>
      <w:r w:rsidR="00ED7BCF">
        <w:rPr>
          <w:rFonts w:ascii="Times New Roman" w:hAnsi="Times New Roman" w:cs="Times New Roman"/>
          <w:sz w:val="24"/>
          <w:szCs w:val="24"/>
        </w:rPr>
        <w:t>, що</w:t>
      </w:r>
      <w:r>
        <w:rPr>
          <w:rFonts w:ascii="Times New Roman" w:hAnsi="Times New Roman" w:cs="Times New Roman"/>
          <w:sz w:val="24"/>
          <w:szCs w:val="24"/>
        </w:rPr>
        <w:t>:</w:t>
      </w:r>
    </w:p>
    <w:p w14:paraId="401A6F52" w14:textId="16334C57" w:rsidR="00394D7B" w:rsidRPr="00394D7B" w:rsidRDefault="00394D7B" w:rsidP="00394D7B">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Pr="00394D7B">
        <w:rPr>
          <w:rFonts w:ascii="Times New Roman" w:hAnsi="Times New Roman" w:cs="Times New Roman"/>
          <w:sz w:val="24"/>
          <w:szCs w:val="24"/>
        </w:rPr>
        <w:t>виявлення ступеня обмеження життєдіяльності, причини, часу настання, групи інвалідності є виключними повноваженнями спеціального колегіального суб’єкта у сфері охорони здоров’я, який підвідомчий тільки центральному органу виконавчої влади, що забезпечує формування державної політик</w:t>
      </w:r>
      <w:r>
        <w:rPr>
          <w:rFonts w:ascii="Times New Roman" w:hAnsi="Times New Roman" w:cs="Times New Roman"/>
          <w:sz w:val="24"/>
          <w:szCs w:val="24"/>
        </w:rPr>
        <w:t>и у сфері охорони здоров’я (які заповнюють відповідні електронні форми за МКФ)</w:t>
      </w:r>
      <w:r w:rsidRPr="00394D7B">
        <w:rPr>
          <w:rFonts w:ascii="Times New Roman" w:hAnsi="Times New Roman" w:cs="Times New Roman"/>
          <w:sz w:val="24"/>
          <w:szCs w:val="24"/>
        </w:rPr>
        <w:t xml:space="preserve">; </w:t>
      </w:r>
    </w:p>
    <w:p w14:paraId="561BD4CF" w14:textId="4C6BBA2A" w:rsidR="00394D7B" w:rsidRPr="00394D7B" w:rsidRDefault="00ED7BCF" w:rsidP="00394D7B">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 </w:t>
      </w:r>
      <w:r w:rsidR="00394D7B" w:rsidRPr="00394D7B">
        <w:rPr>
          <w:rFonts w:ascii="Times New Roman" w:hAnsi="Times New Roman" w:cs="Times New Roman"/>
          <w:sz w:val="24"/>
          <w:szCs w:val="24"/>
        </w:rPr>
        <w:t xml:space="preserve">встановлення </w:t>
      </w:r>
      <w:proofErr w:type="spellStart"/>
      <w:r w:rsidR="00394D7B" w:rsidRPr="00394D7B">
        <w:rPr>
          <w:rFonts w:ascii="Times New Roman" w:hAnsi="Times New Roman" w:cs="Times New Roman"/>
          <w:sz w:val="24"/>
          <w:szCs w:val="24"/>
        </w:rPr>
        <w:t>компенсаторно</w:t>
      </w:r>
      <w:proofErr w:type="spellEnd"/>
      <w:r w:rsidR="00394D7B" w:rsidRPr="00394D7B">
        <w:rPr>
          <w:rFonts w:ascii="Times New Roman" w:hAnsi="Times New Roman" w:cs="Times New Roman"/>
          <w:sz w:val="24"/>
          <w:szCs w:val="24"/>
        </w:rPr>
        <w:t>-адаптаційних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у забезпеченні їх технічними та іншими засобами реабілітації, виробами медичного призначення, в іншій медичній чи соціальній допомозі є виключними повноваженнями спеціального колегіального суб’єкта у сфері соціального захисту населення, який підвідомчий тільки центральному органу виконавчої влади, що забезпечує формування та реалізує державну політику у сфері праці та соціальної політики</w:t>
      </w:r>
      <w:r w:rsidR="00394D7B">
        <w:rPr>
          <w:rFonts w:ascii="Times New Roman" w:hAnsi="Times New Roman" w:cs="Times New Roman"/>
          <w:sz w:val="24"/>
          <w:szCs w:val="24"/>
        </w:rPr>
        <w:t>.</w:t>
      </w:r>
    </w:p>
    <w:p w14:paraId="51AF1A35" w14:textId="2E016425" w:rsidR="00394D7B" w:rsidRDefault="00ED7BCF" w:rsidP="00297731">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Крім цього, </w:t>
      </w:r>
      <w:r w:rsidR="00297731">
        <w:rPr>
          <w:rFonts w:ascii="Times New Roman" w:hAnsi="Times New Roman" w:cs="Times New Roman"/>
          <w:sz w:val="24"/>
          <w:szCs w:val="24"/>
        </w:rPr>
        <w:t xml:space="preserve">чинне законодавство не закріплює ні строку, на який призначаються члени МСЕК, ні негативних кваліфікаційних вимог до членів МСЕК, ні </w:t>
      </w:r>
      <w:r w:rsidR="00297731" w:rsidRPr="00297731">
        <w:rPr>
          <w:rFonts w:ascii="Times New Roman" w:hAnsi="Times New Roman" w:cs="Times New Roman"/>
          <w:sz w:val="24"/>
          <w:szCs w:val="24"/>
        </w:rPr>
        <w:t>засади прозорості і відкритості</w:t>
      </w:r>
      <w:r w:rsidR="00297731">
        <w:rPr>
          <w:rFonts w:ascii="Times New Roman" w:hAnsi="Times New Roman" w:cs="Times New Roman"/>
          <w:sz w:val="24"/>
          <w:szCs w:val="24"/>
        </w:rPr>
        <w:t xml:space="preserve"> у цій сфері, що</w:t>
      </w:r>
      <w:r w:rsidR="00DB755A">
        <w:rPr>
          <w:rFonts w:ascii="Times New Roman" w:hAnsi="Times New Roman" w:cs="Times New Roman"/>
          <w:sz w:val="24"/>
          <w:szCs w:val="24"/>
        </w:rPr>
        <w:t xml:space="preserve"> тривалий час</w:t>
      </w:r>
      <w:r w:rsidR="00297731">
        <w:rPr>
          <w:rFonts w:ascii="Times New Roman" w:hAnsi="Times New Roman" w:cs="Times New Roman"/>
          <w:sz w:val="24"/>
          <w:szCs w:val="24"/>
        </w:rPr>
        <w:t xml:space="preserve"> створює корупційні ризики поряд із дискримінаційним правилом можливості звернення лише до МСЕК за місцем проживання чи лікування.</w:t>
      </w:r>
    </w:p>
    <w:p w14:paraId="5629839C" w14:textId="527FC34D" w:rsidR="00297731" w:rsidRDefault="00297731" w:rsidP="00297731">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Відтак </w:t>
      </w:r>
      <w:r w:rsidRPr="00245BD5">
        <w:rPr>
          <w:rFonts w:ascii="Times New Roman" w:hAnsi="Times New Roman" w:cs="Times New Roman"/>
          <w:sz w:val="24"/>
          <w:szCs w:val="24"/>
        </w:rPr>
        <w:t xml:space="preserve">у проекті </w:t>
      </w:r>
      <w:r w:rsidRPr="00245BD5">
        <w:rPr>
          <w:rFonts w:ascii="Times New Roman" w:hAnsi="Times New Roman" w:cs="Times New Roman"/>
          <w:b/>
          <w:i/>
          <w:sz w:val="24"/>
          <w:szCs w:val="24"/>
        </w:rPr>
        <w:t>Державної антикорупційної програми на 2023-2025 роки</w:t>
      </w:r>
      <w:r>
        <w:rPr>
          <w:rFonts w:ascii="Times New Roman" w:hAnsi="Times New Roman" w:cs="Times New Roman"/>
          <w:b/>
          <w:i/>
          <w:sz w:val="24"/>
          <w:szCs w:val="24"/>
        </w:rPr>
        <w:t xml:space="preserve"> </w:t>
      </w:r>
      <w:r>
        <w:rPr>
          <w:rFonts w:ascii="Times New Roman" w:hAnsi="Times New Roman" w:cs="Times New Roman"/>
          <w:sz w:val="24"/>
          <w:szCs w:val="24"/>
        </w:rPr>
        <w:t>пропонується передбачити:</w:t>
      </w:r>
    </w:p>
    <w:p w14:paraId="67947772" w14:textId="3D6FF7F1" w:rsidR="00297731" w:rsidRDefault="00297731" w:rsidP="00297731">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97731">
        <w:rPr>
          <w:rFonts w:ascii="Times New Roman" w:hAnsi="Times New Roman" w:cs="Times New Roman"/>
          <w:sz w:val="24"/>
          <w:szCs w:val="24"/>
        </w:rPr>
        <w:t>право заявника звернутися до спеціального колегіального суб’єкта у сфері соціального захисту населення незалежно від місця проживання або лікування</w:t>
      </w:r>
      <w:r>
        <w:rPr>
          <w:rFonts w:ascii="Times New Roman" w:hAnsi="Times New Roman" w:cs="Times New Roman"/>
          <w:sz w:val="24"/>
          <w:szCs w:val="24"/>
        </w:rPr>
        <w:t xml:space="preserve"> (у тому числі за допомогою дистанційного розгляду);</w:t>
      </w:r>
    </w:p>
    <w:p w14:paraId="6F63B09E" w14:textId="5B533596" w:rsidR="00297731" w:rsidRDefault="00297731" w:rsidP="00297731">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97731">
        <w:rPr>
          <w:rFonts w:ascii="Times New Roman" w:hAnsi="Times New Roman" w:cs="Times New Roman"/>
          <w:sz w:val="24"/>
          <w:szCs w:val="24"/>
        </w:rPr>
        <w:t>заборону бути членом спеціального колегіального суб’єкта у сфері охорони здоров’я та спеціального колегіального суб’єкта у сфері соціального захисту населення понад два строки поспіль з дня призначення (обрання)</w:t>
      </w:r>
      <w:r>
        <w:rPr>
          <w:rFonts w:ascii="Times New Roman" w:hAnsi="Times New Roman" w:cs="Times New Roman"/>
          <w:sz w:val="24"/>
          <w:szCs w:val="24"/>
        </w:rPr>
        <w:t>;</w:t>
      </w:r>
    </w:p>
    <w:p w14:paraId="223BA43E" w14:textId="5D88BF3A" w:rsidR="00DB755A" w:rsidRPr="00DB755A" w:rsidRDefault="00DB755A" w:rsidP="00DB755A">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заборону </w:t>
      </w:r>
      <w:r w:rsidRPr="00DB755A">
        <w:rPr>
          <w:rFonts w:ascii="Times New Roman" w:hAnsi="Times New Roman" w:cs="Times New Roman"/>
          <w:sz w:val="24"/>
          <w:szCs w:val="24"/>
        </w:rPr>
        <w:t>бути близьким особам у розумінні Закону України «Про запобігання корупції» членами одного і того ж спеціального колегіального суб’єкта у сфері охорони здоров’я або спеціального колегіального суб’єкта у сфері соціального захисту</w:t>
      </w:r>
      <w:r>
        <w:rPr>
          <w:rFonts w:ascii="Times New Roman" w:hAnsi="Times New Roman" w:cs="Times New Roman"/>
          <w:sz w:val="24"/>
          <w:szCs w:val="24"/>
        </w:rPr>
        <w:t>;</w:t>
      </w:r>
    </w:p>
    <w:p w14:paraId="700FD548" w14:textId="0D04BF52" w:rsidR="00297731" w:rsidRDefault="00297731" w:rsidP="00297731">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97731">
        <w:rPr>
          <w:rFonts w:ascii="Times New Roman" w:hAnsi="Times New Roman" w:cs="Times New Roman"/>
          <w:sz w:val="24"/>
          <w:szCs w:val="24"/>
        </w:rPr>
        <w:t>заборону бути членом спеціального колегіального суб’єкта у сфері охорони здоров’я та спеціального колегіального суб’єкта у сфері соціального захисту особам, щодо яких набрав законної сили вирок суду про притягнення до кримінальної відповідальності за вчинення корупційного або пов’язаного з корупцією кримінального правопорушення, ухвала суду про звільнення від кримінальної відповідальності чи постанова суду про притягнення до адміністративної відповідальності за вчинення пов’язаного з корупцією правопорушення, яким на нього накладено стягнення у виді позбавлення права обіймати певні посади або займатися певною діяльністю, що пов’язані з виконанням функцій держави а</w:t>
      </w:r>
      <w:r>
        <w:rPr>
          <w:rFonts w:ascii="Times New Roman" w:hAnsi="Times New Roman" w:cs="Times New Roman"/>
          <w:sz w:val="24"/>
          <w:szCs w:val="24"/>
        </w:rPr>
        <w:t xml:space="preserve">бо місцевого самоврядування та ін. </w:t>
      </w:r>
    </w:p>
    <w:p w14:paraId="39F6EA45" w14:textId="24344F1B" w:rsidR="00DB755A" w:rsidRDefault="00DB755A" w:rsidP="00DB755A">
      <w:pPr>
        <w:tabs>
          <w:tab w:val="left" w:pos="1035"/>
        </w:tabs>
        <w:spacing w:after="0" w:line="240" w:lineRule="auto"/>
        <w:ind w:firstLine="567"/>
        <w:jc w:val="both"/>
        <w:rPr>
          <w:rFonts w:ascii="Times New Roman" w:hAnsi="Times New Roman" w:cs="Times New Roman"/>
          <w:sz w:val="24"/>
          <w:szCs w:val="24"/>
        </w:rPr>
      </w:pPr>
      <w:r w:rsidRPr="00DB755A">
        <w:rPr>
          <w:rFonts w:ascii="Times New Roman" w:hAnsi="Times New Roman" w:cs="Times New Roman"/>
          <w:sz w:val="24"/>
          <w:szCs w:val="24"/>
        </w:rPr>
        <w:t>Окремою корупційною практикою</w:t>
      </w:r>
      <w:r>
        <w:rPr>
          <w:rFonts w:ascii="Times New Roman" w:hAnsi="Times New Roman" w:cs="Times New Roman"/>
          <w:sz w:val="24"/>
          <w:szCs w:val="24"/>
        </w:rPr>
        <w:t xml:space="preserve"> у цій сфері</w:t>
      </w:r>
      <w:r w:rsidRPr="00DB755A">
        <w:rPr>
          <w:rFonts w:ascii="Times New Roman" w:hAnsi="Times New Roman" w:cs="Times New Roman"/>
          <w:sz w:val="24"/>
          <w:szCs w:val="24"/>
        </w:rPr>
        <w:t xml:space="preserve"> є підготовка підроблених первинних документів</w:t>
      </w:r>
      <w:r>
        <w:rPr>
          <w:rFonts w:ascii="Times New Roman" w:hAnsi="Times New Roman" w:cs="Times New Roman"/>
          <w:sz w:val="24"/>
          <w:szCs w:val="24"/>
        </w:rPr>
        <w:t xml:space="preserve"> для проходження МСЕ та </w:t>
      </w:r>
      <w:r w:rsidRPr="00DB755A">
        <w:rPr>
          <w:rFonts w:ascii="Times New Roman" w:hAnsi="Times New Roman" w:cs="Times New Roman"/>
          <w:sz w:val="24"/>
          <w:szCs w:val="24"/>
        </w:rPr>
        <w:t>фальсифікаці</w:t>
      </w:r>
      <w:r>
        <w:rPr>
          <w:rFonts w:ascii="Times New Roman" w:hAnsi="Times New Roman" w:cs="Times New Roman"/>
          <w:sz w:val="24"/>
          <w:szCs w:val="24"/>
        </w:rPr>
        <w:t>я</w:t>
      </w:r>
      <w:r w:rsidRPr="00DB755A">
        <w:rPr>
          <w:rFonts w:ascii="Times New Roman" w:hAnsi="Times New Roman" w:cs="Times New Roman"/>
          <w:sz w:val="24"/>
          <w:szCs w:val="24"/>
        </w:rPr>
        <w:t xml:space="preserve"> медичних виснов</w:t>
      </w:r>
      <w:r>
        <w:rPr>
          <w:rFonts w:ascii="Times New Roman" w:hAnsi="Times New Roman" w:cs="Times New Roman"/>
          <w:sz w:val="24"/>
          <w:szCs w:val="24"/>
        </w:rPr>
        <w:t>ків</w:t>
      </w:r>
      <w:r>
        <w:rPr>
          <w:rStyle w:val="a5"/>
          <w:rFonts w:ascii="Times New Roman" w:hAnsi="Times New Roman" w:cs="Times New Roman"/>
          <w:sz w:val="24"/>
          <w:szCs w:val="24"/>
        </w:rPr>
        <w:footnoteReference w:id="33"/>
      </w:r>
      <w:r>
        <w:rPr>
          <w:rFonts w:ascii="Times New Roman" w:hAnsi="Times New Roman" w:cs="Times New Roman"/>
          <w:sz w:val="24"/>
          <w:szCs w:val="24"/>
        </w:rPr>
        <w:t>. Одним із ефективних засобів для попередження таких ситуацій є запровадже</w:t>
      </w:r>
      <w:r w:rsidR="007D3B59">
        <w:rPr>
          <w:rFonts w:ascii="Times New Roman" w:hAnsi="Times New Roman" w:cs="Times New Roman"/>
          <w:sz w:val="24"/>
          <w:szCs w:val="24"/>
        </w:rPr>
        <w:t xml:space="preserve">ння електронного документообігу, що і запропоновано передбачити у проекті </w:t>
      </w:r>
      <w:r w:rsidR="007D3B59" w:rsidRPr="007D3B59">
        <w:rPr>
          <w:rFonts w:ascii="Times New Roman" w:hAnsi="Times New Roman" w:cs="Times New Roman"/>
          <w:b/>
          <w:i/>
          <w:sz w:val="24"/>
          <w:szCs w:val="24"/>
        </w:rPr>
        <w:t>Державної антикорупційної програми на 2023-2025 роки</w:t>
      </w:r>
      <w:r w:rsidR="007D3B59">
        <w:rPr>
          <w:rFonts w:ascii="Times New Roman" w:hAnsi="Times New Roman" w:cs="Times New Roman"/>
          <w:sz w:val="24"/>
          <w:szCs w:val="24"/>
        </w:rPr>
        <w:t xml:space="preserve">. </w:t>
      </w:r>
    </w:p>
    <w:p w14:paraId="1C5FEB1D" w14:textId="04BFEB36"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 xml:space="preserve">Процес оформлення листків непрацездатності супроводжується недоброчесними практиками та корупційними явищами (наприклад, «продаж» сторонніми особами підроблених документів або внесення лікарями недостовірних відомостей для імітації підстав визнання особи непрацездатною). Їх виникненню сприяє паперова форма листків непрацездатності, яку легше відтворити стороннім особам, а також яка не фіксує час їх </w:t>
      </w:r>
      <w:r w:rsidRPr="00245BD5">
        <w:rPr>
          <w:rFonts w:ascii="Times New Roman" w:hAnsi="Times New Roman" w:cs="Times New Roman"/>
          <w:sz w:val="24"/>
          <w:szCs w:val="24"/>
        </w:rPr>
        <w:lastRenderedPageBreak/>
        <w:t xml:space="preserve">оформлення. Саме тому ще з 2010 року органи державної влади працюють над створенням єдиного електронного реєстру листків непрацездатності. Важливими її функціями є автоматизований доступ роботодавців до листків непрацездатності (для перевірки факту його видачі), а також консолідація усіх листків непрацездатності в одному місці (для отримання Фондом соціального страхування України в автоматичному режимі інформації про кількість лікарняних, оформлених конкретними лікарнями та лікарями задля перевірки обґрунтованості їх видачі). </w:t>
      </w:r>
    </w:p>
    <w:p w14:paraId="26CB6C36" w14:textId="236C2E61" w:rsidR="00CA67DF" w:rsidRPr="00087BBC"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 xml:space="preserve">У червні 2021 року старував перехідний етап запуску е-лікарняних по всій Україні, а з 1 жовтня 2021 року усі заклади охорони здоров’я України мали б перейти на їх оформлення. Водночас відповідно до виданого </w:t>
      </w:r>
      <w:r w:rsidRPr="00087BBC">
        <w:rPr>
          <w:rFonts w:ascii="Times New Roman" w:hAnsi="Times New Roman" w:cs="Times New Roman"/>
          <w:sz w:val="24"/>
          <w:szCs w:val="24"/>
        </w:rPr>
        <w:t xml:space="preserve">Міністерством охорони здоров’я (далі – МОЗ) наказу від 01.06.2021 № 1066 «Деякі питання формування медичних висновків про тимчасову непрацездатність та проведення їхньої перевірки» до 01 січня 2023 року дозволяється оформлення листків непрацездатності у певних випадках у паперовій формі. Після </w:t>
      </w:r>
      <w:r w:rsidR="00701B49">
        <w:rPr>
          <w:rFonts w:ascii="Times New Roman" w:hAnsi="Times New Roman" w:cs="Times New Roman"/>
          <w:sz w:val="24"/>
          <w:szCs w:val="24"/>
        </w:rPr>
        <w:t xml:space="preserve">повного </w:t>
      </w:r>
      <w:r w:rsidRPr="00087BBC">
        <w:rPr>
          <w:rFonts w:ascii="Times New Roman" w:hAnsi="Times New Roman" w:cs="Times New Roman"/>
          <w:sz w:val="24"/>
          <w:szCs w:val="24"/>
        </w:rPr>
        <w:t xml:space="preserve">впровадження вказаних вище технічних рішень виникне потреба в системному аналізі їх ефективності. З огляду на це у проекті </w:t>
      </w:r>
      <w:r w:rsidRPr="00087BBC">
        <w:rPr>
          <w:rFonts w:ascii="Times New Roman" w:hAnsi="Times New Roman" w:cs="Times New Roman"/>
          <w:b/>
          <w:i/>
          <w:sz w:val="24"/>
          <w:szCs w:val="24"/>
        </w:rPr>
        <w:t>Державної антикорупційної програми на 2023-2025 роки пропонується</w:t>
      </w:r>
      <w:r w:rsidRPr="00087BBC">
        <w:rPr>
          <w:rFonts w:ascii="Times New Roman" w:hAnsi="Times New Roman" w:cs="Times New Roman"/>
          <w:sz w:val="24"/>
          <w:szCs w:val="24"/>
        </w:rPr>
        <w:t xml:space="preserve"> щорічно проводити спільне моніторингове дослідження МОЗ та громадських організацій, які здійснюють діяльність у сфері запобігання та/або протидії корупції, щодо належного функціонування електронного реєстру листків непрацездатності, у якому серед іншого буде вивчено стан дотримання вимог:</w:t>
      </w:r>
    </w:p>
    <w:p w14:paraId="650321B1" w14:textId="77777777" w:rsidR="00CA67DF" w:rsidRPr="00087BBC" w:rsidRDefault="00CA67DF" w:rsidP="00CA67DF">
      <w:pPr>
        <w:tabs>
          <w:tab w:val="left" w:pos="1035"/>
        </w:tabs>
        <w:spacing w:after="0" w:line="240" w:lineRule="auto"/>
        <w:ind w:firstLine="567"/>
        <w:jc w:val="both"/>
        <w:rPr>
          <w:rFonts w:ascii="Times New Roman" w:hAnsi="Times New Roman" w:cs="Times New Roman"/>
          <w:sz w:val="24"/>
          <w:szCs w:val="24"/>
        </w:rPr>
      </w:pPr>
      <w:r w:rsidRPr="00087BBC">
        <w:rPr>
          <w:rFonts w:ascii="Times New Roman" w:hAnsi="Times New Roman" w:cs="Times New Roman"/>
          <w:sz w:val="24"/>
          <w:szCs w:val="24"/>
        </w:rPr>
        <w:t>- оформлення листків непрацездатності щодо застрахованих осіб лише в електронному форматі;</w:t>
      </w:r>
    </w:p>
    <w:p w14:paraId="4430677B" w14:textId="77777777" w:rsidR="00CA67DF" w:rsidRDefault="00CA67DF" w:rsidP="00CA67DF">
      <w:pPr>
        <w:tabs>
          <w:tab w:val="left" w:pos="1035"/>
        </w:tabs>
        <w:spacing w:after="0" w:line="240" w:lineRule="auto"/>
        <w:ind w:firstLine="567"/>
        <w:jc w:val="both"/>
        <w:rPr>
          <w:rFonts w:ascii="Times New Roman" w:hAnsi="Times New Roman" w:cs="Times New Roman"/>
          <w:sz w:val="24"/>
          <w:szCs w:val="24"/>
        </w:rPr>
      </w:pPr>
      <w:r w:rsidRPr="00087BBC">
        <w:rPr>
          <w:rFonts w:ascii="Times New Roman" w:hAnsi="Times New Roman" w:cs="Times New Roman"/>
          <w:sz w:val="24"/>
          <w:szCs w:val="24"/>
        </w:rPr>
        <w:t>- видачі витягу з електронного реєстру  листків непрацездатності як єдиного документу на підтвердження непрацездатності застрахованої особи.</w:t>
      </w:r>
    </w:p>
    <w:p w14:paraId="0FFEADE8" w14:textId="77777777" w:rsidR="00CA67DF" w:rsidRDefault="00CA67DF">
      <w:pPr>
        <w:rPr>
          <w:rFonts w:ascii="Times New Roman" w:hAnsi="Times New Roman" w:cs="Times New Roman"/>
          <w:b/>
          <w:sz w:val="24"/>
          <w:szCs w:val="24"/>
        </w:rPr>
      </w:pPr>
    </w:p>
    <w:p w14:paraId="3862570D" w14:textId="77777777" w:rsidR="00CA67DF" w:rsidRDefault="00CA67DF">
      <w:pPr>
        <w:rPr>
          <w:rFonts w:ascii="Times New Roman" w:hAnsi="Times New Roman" w:cs="Times New Roman"/>
          <w:b/>
          <w:sz w:val="24"/>
          <w:szCs w:val="24"/>
        </w:rPr>
      </w:pPr>
      <w:r>
        <w:rPr>
          <w:rFonts w:ascii="Times New Roman" w:hAnsi="Times New Roman" w:cs="Times New Roman"/>
          <w:b/>
          <w:sz w:val="24"/>
          <w:szCs w:val="24"/>
        </w:rPr>
        <w:t>Проблема 2.7.4.</w:t>
      </w:r>
    </w:p>
    <w:p w14:paraId="2FB26949" w14:textId="77777777"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Описані вище корупційні ризики у сфері охорони здоров’я</w:t>
      </w:r>
      <w:r>
        <w:rPr>
          <w:rFonts w:ascii="Times New Roman" w:hAnsi="Times New Roman" w:cs="Times New Roman"/>
          <w:sz w:val="24"/>
        </w:rPr>
        <w:t xml:space="preserve"> виникають, серед іншого, </w:t>
      </w:r>
      <w:r w:rsidRPr="00245BD5">
        <w:rPr>
          <w:rFonts w:ascii="Times New Roman" w:hAnsi="Times New Roman" w:cs="Times New Roman"/>
          <w:sz w:val="24"/>
        </w:rPr>
        <w:t>з огляду на поведінку недоброчесних медичних працівників. Наприклад, за результатами соціологічного опитування «Корупція в Україні 2021: розуміння, сприйняття, поширеність»</w:t>
      </w:r>
      <w:r>
        <w:rPr>
          <w:rFonts w:ascii="Times New Roman" w:hAnsi="Times New Roman" w:cs="Times New Roman"/>
          <w:sz w:val="24"/>
        </w:rPr>
        <w:t>,</w:t>
      </w:r>
      <w:r w:rsidRPr="00245BD5">
        <w:rPr>
          <w:rFonts w:ascii="Times New Roman" w:hAnsi="Times New Roman" w:cs="Times New Roman"/>
          <w:sz w:val="24"/>
        </w:rPr>
        <w:t xml:space="preserve"> на думку респондентів</w:t>
      </w:r>
      <w:r>
        <w:rPr>
          <w:rFonts w:ascii="Times New Roman" w:hAnsi="Times New Roman" w:cs="Times New Roman"/>
          <w:sz w:val="24"/>
        </w:rPr>
        <w:t>,</w:t>
      </w:r>
      <w:r w:rsidRPr="00245BD5">
        <w:rPr>
          <w:rFonts w:ascii="Times New Roman" w:hAnsi="Times New Roman" w:cs="Times New Roman"/>
          <w:sz w:val="24"/>
        </w:rPr>
        <w:t xml:space="preserve"> саме працівники медичних закладів виступають ініціаторами корупційних ситуацій, їхня частка охоплює від 43% до 70,4% залежно від </w:t>
      </w:r>
      <w:r>
        <w:rPr>
          <w:rFonts w:ascii="Times New Roman" w:hAnsi="Times New Roman" w:cs="Times New Roman"/>
          <w:sz w:val="24"/>
        </w:rPr>
        <w:t>випадку</w:t>
      </w:r>
      <w:r w:rsidRPr="00245BD5">
        <w:rPr>
          <w:rStyle w:val="a5"/>
          <w:rFonts w:ascii="Times New Roman" w:hAnsi="Times New Roman" w:cs="Times New Roman"/>
          <w:sz w:val="24"/>
        </w:rPr>
        <w:footnoteReference w:id="34"/>
      </w:r>
      <w:r w:rsidRPr="00245BD5">
        <w:rPr>
          <w:rFonts w:ascii="Times New Roman" w:hAnsi="Times New Roman" w:cs="Times New Roman"/>
          <w:sz w:val="24"/>
        </w:rPr>
        <w:t xml:space="preserve">. Тому важливим напрямком антикорупційної політики у цій сфері є унеможливлення допуску недоброчесних осіб до надання медичних послуг шляхом удосконалення процедур добору.  </w:t>
      </w:r>
    </w:p>
    <w:p w14:paraId="6A7DEE02" w14:textId="77777777"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Наразі керівники державних та комунальних закладів охорони здоров’я призначаються на посаду відповідно до ч. 10 ст. 16 Закону України «Основи законодавства України про охорону здоров'я» уповноваженим виконавчим органом управління власника закладу охорони здоров’я. За результатами адміністративно-територіальної реформи утворено 1469 територіальних громад</w:t>
      </w:r>
      <w:r w:rsidRPr="00245BD5">
        <w:rPr>
          <w:rStyle w:val="a5"/>
          <w:rFonts w:ascii="Times New Roman" w:hAnsi="Times New Roman" w:cs="Times New Roman"/>
          <w:sz w:val="24"/>
        </w:rPr>
        <w:footnoteReference w:id="35"/>
      </w:r>
      <w:r w:rsidRPr="00245BD5">
        <w:rPr>
          <w:rFonts w:ascii="Times New Roman" w:hAnsi="Times New Roman" w:cs="Times New Roman"/>
          <w:sz w:val="24"/>
        </w:rPr>
        <w:t xml:space="preserve">, виконавчі органи сільських, селищних, міських, </w:t>
      </w:r>
      <w:r w:rsidRPr="00245BD5">
        <w:rPr>
          <w:rFonts w:ascii="Times New Roman" w:hAnsi="Times New Roman" w:cs="Times New Roman"/>
          <w:sz w:val="24"/>
        </w:rPr>
        <w:lastRenderedPageBreak/>
        <w:t>районних у містах рад яких виконують функції управління щодо комунальних закладів охорони здоров’я. Це означає, що інформація тільки про вакантні посади керівників комунальних закладів охорони здоров’я знаходиться у великій кількості різних джерел. Масштаб такої розосередженості ще більший з урахуванням загальної кількості всіх вакантних посад у державних та комунальних закладах охорони здоров’я. При цьому, практикується розміщення інформації про вакансії органами управління у розділах новин на своїх сайтах, де інформація швидко переміщається вниз та не є помітною</w:t>
      </w:r>
      <w:r w:rsidRPr="00245BD5">
        <w:rPr>
          <w:rStyle w:val="a5"/>
          <w:rFonts w:ascii="Times New Roman" w:hAnsi="Times New Roman" w:cs="Times New Roman"/>
          <w:sz w:val="24"/>
        </w:rPr>
        <w:footnoteReference w:id="36"/>
      </w:r>
      <w:r w:rsidRPr="00245BD5">
        <w:rPr>
          <w:rFonts w:ascii="Times New Roman" w:hAnsi="Times New Roman" w:cs="Times New Roman"/>
          <w:sz w:val="24"/>
        </w:rPr>
        <w:t xml:space="preserve">, або її </w:t>
      </w:r>
      <w:r>
        <w:rPr>
          <w:rFonts w:ascii="Times New Roman" w:hAnsi="Times New Roman" w:cs="Times New Roman"/>
          <w:sz w:val="24"/>
        </w:rPr>
        <w:t>оприлюднення</w:t>
      </w:r>
      <w:r w:rsidRPr="00245BD5">
        <w:rPr>
          <w:rFonts w:ascii="Times New Roman" w:hAnsi="Times New Roman" w:cs="Times New Roman"/>
          <w:sz w:val="24"/>
        </w:rPr>
        <w:t xml:space="preserve"> із запізненням</w:t>
      </w:r>
      <w:r w:rsidRPr="00245BD5">
        <w:rPr>
          <w:rStyle w:val="a5"/>
          <w:rFonts w:ascii="Times New Roman" w:hAnsi="Times New Roman" w:cs="Times New Roman"/>
          <w:sz w:val="24"/>
        </w:rPr>
        <w:footnoteReference w:id="37"/>
      </w:r>
      <w:r w:rsidRPr="00245BD5">
        <w:rPr>
          <w:rFonts w:ascii="Times New Roman" w:hAnsi="Times New Roman" w:cs="Times New Roman"/>
          <w:sz w:val="24"/>
        </w:rPr>
        <w:t>.</w:t>
      </w:r>
    </w:p>
    <w:p w14:paraId="7C20B06B" w14:textId="77777777"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Така ситуація ускладнює ефективний контроль за процедурами добору медичного персоналу та зумовлює штучне обмеження конкуренції. Найбільш небезпечним наслідком констатованої проблеми є виникнення корупційних практик. Наприклад, на початку 2021 року у Кропивницькому на вимаганні неправомірної вигоди за вирішення питання щодо працевлаштування в одному із медичних закладів області викрито посадовця Департаменту охорони здоров’я Кіровоградської обласної державної адміністрації</w:t>
      </w:r>
      <w:r w:rsidRPr="00245BD5">
        <w:rPr>
          <w:rStyle w:val="a5"/>
          <w:rFonts w:ascii="Times New Roman" w:hAnsi="Times New Roman" w:cs="Times New Roman"/>
          <w:sz w:val="24"/>
        </w:rPr>
        <w:footnoteReference w:id="38"/>
      </w:r>
      <w:r w:rsidRPr="00245BD5">
        <w:rPr>
          <w:rFonts w:ascii="Times New Roman" w:hAnsi="Times New Roman" w:cs="Times New Roman"/>
          <w:sz w:val="24"/>
        </w:rPr>
        <w:t xml:space="preserve">. </w:t>
      </w:r>
    </w:p>
    <w:p w14:paraId="0D1CF614" w14:textId="77777777"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Важливо підкреслити, що з початком повномасштабного вторгнення Російської Федерації ситуація загострилась критично, адже тисячі медичних працівників в Україні втратили роботу у зв’язку зі зміною місця проживання</w:t>
      </w:r>
      <w:r w:rsidRPr="00245BD5">
        <w:rPr>
          <w:rStyle w:val="a5"/>
          <w:rFonts w:ascii="Times New Roman" w:hAnsi="Times New Roman" w:cs="Times New Roman"/>
          <w:sz w:val="24"/>
        </w:rPr>
        <w:footnoteReference w:id="39"/>
      </w:r>
      <w:r w:rsidRPr="00245BD5">
        <w:rPr>
          <w:rFonts w:ascii="Times New Roman" w:hAnsi="Times New Roman" w:cs="Times New Roman"/>
          <w:sz w:val="24"/>
        </w:rPr>
        <w:t>. Тому і не дивно, що робоча група Національної ради з відновлення України у проекті Плану відновлення України визначила відсутність прозорої системи найму медичних працівників як один із ключових викликів війни</w:t>
      </w:r>
      <w:r w:rsidRPr="00245BD5">
        <w:rPr>
          <w:rStyle w:val="a5"/>
          <w:rFonts w:ascii="Times New Roman" w:hAnsi="Times New Roman" w:cs="Times New Roman"/>
          <w:sz w:val="24"/>
        </w:rPr>
        <w:footnoteReference w:id="40"/>
      </w:r>
      <w:r w:rsidRPr="00245BD5">
        <w:rPr>
          <w:rFonts w:ascii="Times New Roman" w:hAnsi="Times New Roman" w:cs="Times New Roman"/>
          <w:sz w:val="24"/>
        </w:rPr>
        <w:t xml:space="preserve">. Саме тому у проекті </w:t>
      </w:r>
      <w:r w:rsidRPr="00245BD5">
        <w:rPr>
          <w:rFonts w:ascii="Times New Roman" w:hAnsi="Times New Roman" w:cs="Times New Roman"/>
          <w:b/>
          <w:i/>
          <w:sz w:val="24"/>
        </w:rPr>
        <w:t xml:space="preserve">Державної антикорупційної програми на 2023-2025 роки </w:t>
      </w:r>
      <w:r w:rsidRPr="00245BD5">
        <w:rPr>
          <w:rFonts w:ascii="Times New Roman" w:hAnsi="Times New Roman" w:cs="Times New Roman"/>
          <w:sz w:val="24"/>
        </w:rPr>
        <w:t>запропоновано забезпечити функціонування обов’язкового для використання єдиного веб-порталу вакантних посад у державних та комунальних закладах охорони здоров’я з відкритим доступом. Таке рішення повністю відповідає запиту громадянського суспільства</w:t>
      </w:r>
      <w:r w:rsidRPr="00245BD5">
        <w:rPr>
          <w:rStyle w:val="a5"/>
          <w:rFonts w:ascii="Times New Roman" w:hAnsi="Times New Roman" w:cs="Times New Roman"/>
          <w:sz w:val="24"/>
        </w:rPr>
        <w:footnoteReference w:id="41"/>
      </w:r>
      <w:r w:rsidRPr="00245BD5">
        <w:rPr>
          <w:rFonts w:ascii="Times New Roman" w:hAnsi="Times New Roman" w:cs="Times New Roman"/>
          <w:sz w:val="24"/>
        </w:rPr>
        <w:t>.</w:t>
      </w:r>
    </w:p>
    <w:p w14:paraId="2B1924D3" w14:textId="77777777"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З 2018 року згідно із затвердженим Кабінетом Міністрів України Порядком проведення конкурсу на зайняття посади керівника державного, комунального закладу охорони здоров’я вперше представники громадськості можуть обирати керівника лікарні, адже складають 1/3 членів конкурсної комісії. Попри це на практиці виникали труднощі із доступом представників незалежних громадських організацій до участі у доборі. Наприклад, автори аналітичного дослідження «100 корупційних схем в регіонах України» відмічали, що громадські об’єднання не можуть подати кандидатури до складу конкурсних комісій, відтак, членами комісії від громадськості стають наближені до органу управління особи</w:t>
      </w:r>
      <w:r w:rsidRPr="00245BD5">
        <w:rPr>
          <w:rStyle w:val="a5"/>
          <w:rFonts w:ascii="Times New Roman" w:hAnsi="Times New Roman" w:cs="Times New Roman"/>
          <w:sz w:val="24"/>
        </w:rPr>
        <w:footnoteReference w:id="42"/>
      </w:r>
      <w:r w:rsidRPr="00245BD5">
        <w:rPr>
          <w:rFonts w:ascii="Times New Roman" w:hAnsi="Times New Roman" w:cs="Times New Roman"/>
          <w:sz w:val="24"/>
        </w:rPr>
        <w:t xml:space="preserve">. Крім цього, суди України неодноразово встановлювали факти подання кандидатами </w:t>
      </w:r>
      <w:r w:rsidRPr="00245BD5">
        <w:rPr>
          <w:rFonts w:ascii="Times New Roman" w:hAnsi="Times New Roman" w:cs="Times New Roman"/>
          <w:sz w:val="24"/>
        </w:rPr>
        <w:lastRenderedPageBreak/>
        <w:t>недостовірних відомостей для участі у конкурсі</w:t>
      </w:r>
      <w:r w:rsidRPr="00245BD5">
        <w:rPr>
          <w:rStyle w:val="a5"/>
          <w:rFonts w:ascii="Times New Roman" w:hAnsi="Times New Roman" w:cs="Times New Roman"/>
          <w:sz w:val="24"/>
        </w:rPr>
        <w:footnoteReference w:id="43"/>
      </w:r>
      <w:r w:rsidRPr="00245BD5">
        <w:rPr>
          <w:rFonts w:ascii="Times New Roman" w:hAnsi="Times New Roman" w:cs="Times New Roman"/>
          <w:sz w:val="24"/>
        </w:rPr>
        <w:t xml:space="preserve">, що свідчить про необхідність  вдосконалення процедури конкурсного добору.   </w:t>
      </w:r>
    </w:p>
    <w:p w14:paraId="7EA67808" w14:textId="77777777"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 xml:space="preserve">Саме тому у проекті </w:t>
      </w:r>
      <w:r w:rsidRPr="00245BD5">
        <w:rPr>
          <w:rFonts w:ascii="Times New Roman" w:hAnsi="Times New Roman" w:cs="Times New Roman"/>
          <w:b/>
          <w:i/>
          <w:sz w:val="24"/>
        </w:rPr>
        <w:t xml:space="preserve">Державної антикорупційної програми на 2023-2025 роки </w:t>
      </w:r>
      <w:r w:rsidRPr="00245BD5">
        <w:rPr>
          <w:rFonts w:ascii="Times New Roman" w:hAnsi="Times New Roman" w:cs="Times New Roman"/>
          <w:sz w:val="24"/>
        </w:rPr>
        <w:t>запропоновано:</w:t>
      </w:r>
    </w:p>
    <w:p w14:paraId="5357D2C0" w14:textId="77777777"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 визначити чіткий перелік кваліфікаційних критеріїв до учасників конкурсів на керівні посади у державних та комунальних закладах охорони здоров’я, серед яких вказані професійна компетентність</w:t>
      </w:r>
      <w:r>
        <w:rPr>
          <w:rFonts w:ascii="Times New Roman" w:hAnsi="Times New Roman" w:cs="Times New Roman"/>
          <w:sz w:val="24"/>
        </w:rPr>
        <w:t>, управлінські навички</w:t>
      </w:r>
      <w:r w:rsidRPr="00245BD5">
        <w:rPr>
          <w:rFonts w:ascii="Times New Roman" w:hAnsi="Times New Roman" w:cs="Times New Roman"/>
          <w:sz w:val="24"/>
        </w:rPr>
        <w:t xml:space="preserve"> та доброчесність;</w:t>
      </w:r>
    </w:p>
    <w:p w14:paraId="6B3CF5BA" w14:textId="77777777"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 встановлювати</w:t>
      </w:r>
      <w:r>
        <w:rPr>
          <w:rFonts w:ascii="Times New Roman" w:hAnsi="Times New Roman" w:cs="Times New Roman"/>
          <w:sz w:val="24"/>
        </w:rPr>
        <w:t xml:space="preserve"> відповідність </w:t>
      </w:r>
      <w:r w:rsidRPr="00245BD5">
        <w:rPr>
          <w:rFonts w:ascii="Times New Roman" w:hAnsi="Times New Roman" w:cs="Times New Roman"/>
          <w:sz w:val="24"/>
        </w:rPr>
        <w:t>критерію доброчесності за стандартом «</w:t>
      </w:r>
      <w:r>
        <w:rPr>
          <w:rFonts w:ascii="Times New Roman" w:hAnsi="Times New Roman" w:cs="Times New Roman"/>
          <w:sz w:val="24"/>
        </w:rPr>
        <w:t>обґрунтованого сумніву</w:t>
      </w:r>
      <w:r w:rsidRPr="00245BD5">
        <w:rPr>
          <w:rFonts w:ascii="Times New Roman" w:hAnsi="Times New Roman" w:cs="Times New Roman"/>
          <w:sz w:val="24"/>
        </w:rPr>
        <w:t>»;</w:t>
      </w:r>
    </w:p>
    <w:p w14:paraId="1CABC294" w14:textId="77777777"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 визначити, що половину складу конкурсних комісій мають складати представники громадськості;</w:t>
      </w:r>
    </w:p>
    <w:p w14:paraId="045471B9" w14:textId="44A4CC90"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 закріпити, що рішення конкурсної комісії про відповідність учасника конкурсу критерію доброчесності вважається ухваленим, якщо за нього прогол</w:t>
      </w:r>
      <w:r>
        <w:rPr>
          <w:rFonts w:ascii="Times New Roman" w:hAnsi="Times New Roman" w:cs="Times New Roman"/>
          <w:sz w:val="24"/>
        </w:rPr>
        <w:t>осувала більшість</w:t>
      </w:r>
      <w:r w:rsidRPr="00245BD5">
        <w:rPr>
          <w:rFonts w:ascii="Times New Roman" w:hAnsi="Times New Roman" w:cs="Times New Roman"/>
          <w:sz w:val="24"/>
        </w:rPr>
        <w:t xml:space="preserve"> членів комісії від громадськості</w:t>
      </w:r>
      <w:r>
        <w:rPr>
          <w:rFonts w:ascii="Times New Roman" w:hAnsi="Times New Roman" w:cs="Times New Roman"/>
          <w:sz w:val="24"/>
        </w:rPr>
        <w:t>.</w:t>
      </w:r>
    </w:p>
    <w:p w14:paraId="140F2856" w14:textId="77777777" w:rsidR="00AB4A69" w:rsidRDefault="00AB4A69">
      <w:pPr>
        <w:rPr>
          <w:rFonts w:ascii="Times New Roman" w:hAnsi="Times New Roman" w:cs="Times New Roman"/>
          <w:b/>
          <w:sz w:val="24"/>
          <w:szCs w:val="24"/>
        </w:rPr>
      </w:pPr>
    </w:p>
    <w:p w14:paraId="07330DC2" w14:textId="248B2457" w:rsidR="00CA67DF" w:rsidRDefault="00CA67DF">
      <w:pPr>
        <w:rPr>
          <w:rFonts w:ascii="Times New Roman" w:hAnsi="Times New Roman" w:cs="Times New Roman"/>
          <w:b/>
          <w:sz w:val="24"/>
          <w:szCs w:val="24"/>
        </w:rPr>
      </w:pPr>
      <w:r>
        <w:rPr>
          <w:rFonts w:ascii="Times New Roman" w:hAnsi="Times New Roman" w:cs="Times New Roman"/>
          <w:b/>
          <w:sz w:val="24"/>
          <w:szCs w:val="24"/>
        </w:rPr>
        <w:t>Проблема 2.7.5.</w:t>
      </w:r>
    </w:p>
    <w:p w14:paraId="7E6F26DA"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Освіта – дуже важлива частина державного сектору в Україні за кількома показниками: витратами, державним працевлаштуванням та кількістю обслуговуваних громадян</w:t>
      </w:r>
      <w:r w:rsidRPr="00F44C63">
        <w:rPr>
          <w:rStyle w:val="a5"/>
          <w:rFonts w:ascii="Times New Roman" w:hAnsi="Times New Roman" w:cs="Times New Roman"/>
          <w:bCs/>
          <w:sz w:val="24"/>
          <w:szCs w:val="24"/>
        </w:rPr>
        <w:footnoteReference w:id="44"/>
      </w:r>
      <w:r w:rsidRPr="00F44C63">
        <w:rPr>
          <w:rFonts w:ascii="Times New Roman" w:hAnsi="Times New Roman" w:cs="Times New Roman"/>
          <w:bCs/>
          <w:sz w:val="24"/>
          <w:szCs w:val="24"/>
        </w:rPr>
        <w:t>. При цьому, незважаючи на велику кількість досягнень, проблеми з доброчесністю в українській системі освіти залишаються і шкодять суспільству та економіці держави. Кошти держави та сімей на освіту витрачаються марно, довіру до</w:t>
      </w:r>
      <w:r>
        <w:rPr>
          <w:rFonts w:ascii="Times New Roman" w:hAnsi="Times New Roman" w:cs="Times New Roman"/>
          <w:bCs/>
          <w:sz w:val="24"/>
          <w:szCs w:val="24"/>
        </w:rPr>
        <w:t xml:space="preserve"> </w:t>
      </w:r>
      <w:r w:rsidRPr="00F44C63">
        <w:rPr>
          <w:rFonts w:ascii="Times New Roman" w:hAnsi="Times New Roman" w:cs="Times New Roman"/>
          <w:bCs/>
          <w:sz w:val="24"/>
          <w:szCs w:val="24"/>
        </w:rPr>
        <w:t>дипломів підірвано, а родинні статки та зв’язки часто стають джерелом незаслужених преференцій у навчанні</w:t>
      </w:r>
      <w:r w:rsidRPr="00F44C63">
        <w:rPr>
          <w:rStyle w:val="a5"/>
          <w:rFonts w:ascii="Times New Roman" w:hAnsi="Times New Roman" w:cs="Times New Roman"/>
          <w:bCs/>
          <w:sz w:val="24"/>
          <w:szCs w:val="24"/>
        </w:rPr>
        <w:footnoteReference w:id="45"/>
      </w:r>
      <w:r w:rsidRPr="00F44C63">
        <w:rPr>
          <w:rFonts w:ascii="Times New Roman" w:hAnsi="Times New Roman" w:cs="Times New Roman"/>
          <w:bCs/>
          <w:sz w:val="24"/>
          <w:szCs w:val="24"/>
        </w:rPr>
        <w:t>.</w:t>
      </w:r>
    </w:p>
    <w:p w14:paraId="09327F2C"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 xml:space="preserve">Корупційні ризики та порушення доброчесності пронизують всі </w:t>
      </w:r>
      <w:r>
        <w:rPr>
          <w:rFonts w:ascii="Times New Roman" w:hAnsi="Times New Roman" w:cs="Times New Roman"/>
          <w:bCs/>
          <w:sz w:val="24"/>
          <w:szCs w:val="24"/>
        </w:rPr>
        <w:t xml:space="preserve">рівні </w:t>
      </w:r>
      <w:r w:rsidRPr="00F44C63">
        <w:rPr>
          <w:rFonts w:ascii="Times New Roman" w:hAnsi="Times New Roman" w:cs="Times New Roman"/>
          <w:bCs/>
          <w:sz w:val="24"/>
          <w:szCs w:val="24"/>
        </w:rPr>
        <w:t xml:space="preserve">освіти. Наприклад, доступ до навчальних закладів в Україні за допомогою неофіційних платежів ОЕСР </w:t>
      </w:r>
      <w:r>
        <w:rPr>
          <w:rFonts w:ascii="Times New Roman" w:hAnsi="Times New Roman" w:cs="Times New Roman"/>
          <w:bCs/>
          <w:sz w:val="24"/>
          <w:szCs w:val="24"/>
        </w:rPr>
        <w:t xml:space="preserve">у 2017 році </w:t>
      </w:r>
      <w:r w:rsidRPr="00F44C63">
        <w:rPr>
          <w:rFonts w:ascii="Times New Roman" w:hAnsi="Times New Roman" w:cs="Times New Roman"/>
          <w:bCs/>
          <w:sz w:val="24"/>
          <w:szCs w:val="24"/>
        </w:rPr>
        <w:t>відмічала як на рівні дошкільної та середньої освіти, так і вищої</w:t>
      </w:r>
      <w:r w:rsidRPr="00F44C63">
        <w:rPr>
          <w:rStyle w:val="a5"/>
          <w:rFonts w:ascii="Times New Roman" w:hAnsi="Times New Roman" w:cs="Times New Roman"/>
          <w:bCs/>
          <w:sz w:val="24"/>
          <w:szCs w:val="24"/>
        </w:rPr>
        <w:footnoteReference w:id="46"/>
      </w:r>
      <w:r w:rsidRPr="00F44C63">
        <w:rPr>
          <w:rFonts w:ascii="Times New Roman" w:hAnsi="Times New Roman" w:cs="Times New Roman"/>
          <w:bCs/>
          <w:sz w:val="24"/>
          <w:szCs w:val="24"/>
        </w:rPr>
        <w:t>.</w:t>
      </w:r>
      <w:r w:rsidRPr="00620B26">
        <w:rPr>
          <w:rFonts w:ascii="Times New Roman" w:hAnsi="Times New Roman" w:cs="Times New Roman"/>
          <w:bCs/>
          <w:sz w:val="24"/>
          <w:szCs w:val="24"/>
        </w:rPr>
        <w:t xml:space="preserve"> </w:t>
      </w:r>
      <w:r w:rsidRPr="0082653B">
        <w:rPr>
          <w:rFonts w:ascii="Times New Roman" w:hAnsi="Times New Roman" w:cs="Times New Roman"/>
          <w:bCs/>
          <w:sz w:val="24"/>
          <w:szCs w:val="24"/>
        </w:rPr>
        <w:t xml:space="preserve">Водночас, </w:t>
      </w:r>
      <w:r>
        <w:rPr>
          <w:rFonts w:ascii="Times New Roman" w:hAnsi="Times New Roman" w:cs="Times New Roman"/>
          <w:bCs/>
          <w:sz w:val="24"/>
          <w:szCs w:val="24"/>
        </w:rPr>
        <w:t>соціологічні дослідження 2021 року підтверджують, що респондентів найбільше турбує корупція під час здобуття вищої освіти</w:t>
      </w:r>
      <w:r>
        <w:rPr>
          <w:rStyle w:val="a5"/>
          <w:rFonts w:ascii="Times New Roman" w:hAnsi="Times New Roman" w:cs="Times New Roman"/>
          <w:bCs/>
          <w:sz w:val="24"/>
          <w:szCs w:val="24"/>
        </w:rPr>
        <w:footnoteReference w:id="47"/>
      </w:r>
      <w:r>
        <w:rPr>
          <w:rFonts w:ascii="Times New Roman" w:hAnsi="Times New Roman" w:cs="Times New Roman"/>
          <w:bCs/>
          <w:sz w:val="24"/>
          <w:szCs w:val="24"/>
        </w:rPr>
        <w:t>.</w:t>
      </w:r>
      <w:r w:rsidRPr="00620B26">
        <w:rPr>
          <w:rFonts w:ascii="Times New Roman" w:hAnsi="Times New Roman" w:cs="Times New Roman"/>
          <w:bCs/>
          <w:sz w:val="24"/>
          <w:szCs w:val="24"/>
        </w:rPr>
        <w:t xml:space="preserve"> </w:t>
      </w:r>
      <w:r w:rsidRPr="00F44C63">
        <w:rPr>
          <w:rFonts w:ascii="Times New Roman" w:hAnsi="Times New Roman" w:cs="Times New Roman"/>
          <w:bCs/>
          <w:sz w:val="24"/>
          <w:szCs w:val="24"/>
        </w:rPr>
        <w:t>Відповідні виклики під час воєнного стану тільки посилились</w:t>
      </w:r>
      <w:r w:rsidRPr="00F44C63">
        <w:rPr>
          <w:rStyle w:val="a5"/>
          <w:rFonts w:ascii="Times New Roman" w:hAnsi="Times New Roman" w:cs="Times New Roman"/>
          <w:bCs/>
          <w:sz w:val="24"/>
          <w:szCs w:val="24"/>
        </w:rPr>
        <w:footnoteReference w:id="48"/>
      </w:r>
      <w:r w:rsidRPr="00F44C63">
        <w:rPr>
          <w:rFonts w:ascii="Times New Roman" w:hAnsi="Times New Roman" w:cs="Times New Roman"/>
          <w:bCs/>
          <w:sz w:val="24"/>
          <w:szCs w:val="24"/>
        </w:rPr>
        <w:t xml:space="preserve">. </w:t>
      </w:r>
      <w:r>
        <w:rPr>
          <w:rFonts w:ascii="Times New Roman" w:hAnsi="Times New Roman" w:cs="Times New Roman"/>
          <w:bCs/>
          <w:sz w:val="24"/>
          <w:szCs w:val="24"/>
        </w:rPr>
        <w:t>Тому проект Державної антикорупційної програми на 2023-2025 роки повинен містити заходи реагування на корупційні ризики саме у відповідній частині.</w:t>
      </w:r>
    </w:p>
    <w:p w14:paraId="71457CD8"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По-перше, т</w:t>
      </w:r>
      <w:r w:rsidRPr="00F44C63">
        <w:rPr>
          <w:rFonts w:ascii="Times New Roman" w:hAnsi="Times New Roman" w:cs="Times New Roman"/>
          <w:bCs/>
          <w:sz w:val="24"/>
          <w:szCs w:val="24"/>
        </w:rPr>
        <w:t xml:space="preserve">ривалий час однією з ключових проблем недовіри до системи вищої освіти є явище корупції при вступі, у подоланні якого досягнуто значного прогресу шляхом запровадження зовнішнього незалежного оцінювання (далі – ЗНО). Про успіх застосування </w:t>
      </w:r>
      <w:r w:rsidRPr="00F44C63">
        <w:rPr>
          <w:rFonts w:ascii="Times New Roman" w:hAnsi="Times New Roman" w:cs="Times New Roman"/>
          <w:bCs/>
          <w:sz w:val="24"/>
          <w:szCs w:val="24"/>
        </w:rPr>
        <w:lastRenderedPageBreak/>
        <w:t xml:space="preserve">цього інструменту та його підтримку </w:t>
      </w:r>
      <w:proofErr w:type="spellStart"/>
      <w:r w:rsidRPr="00F44C63">
        <w:rPr>
          <w:rFonts w:ascii="Times New Roman" w:hAnsi="Times New Roman" w:cs="Times New Roman"/>
          <w:bCs/>
          <w:sz w:val="24"/>
          <w:szCs w:val="24"/>
        </w:rPr>
        <w:t>стейкхолдерами</w:t>
      </w:r>
      <w:proofErr w:type="spellEnd"/>
      <w:r w:rsidRPr="00F44C63">
        <w:rPr>
          <w:rFonts w:ascii="Times New Roman" w:hAnsi="Times New Roman" w:cs="Times New Roman"/>
          <w:bCs/>
          <w:sz w:val="24"/>
          <w:szCs w:val="24"/>
        </w:rPr>
        <w:t xml:space="preserve"> свідчать соціологічні опитування. Наприклад, на думку більшості опитаних Українським центром економічних та політичних досліджень ім. О. Разумкова у 2020 році, ЗНО</w:t>
      </w:r>
      <w:r>
        <w:rPr>
          <w:rFonts w:ascii="Times New Roman" w:hAnsi="Times New Roman" w:cs="Times New Roman"/>
          <w:bCs/>
          <w:sz w:val="24"/>
          <w:szCs w:val="24"/>
        </w:rPr>
        <w:t xml:space="preserve"> поставило</w:t>
      </w:r>
      <w:r w:rsidRPr="00F44C63">
        <w:rPr>
          <w:rFonts w:ascii="Times New Roman" w:hAnsi="Times New Roman" w:cs="Times New Roman"/>
          <w:bCs/>
          <w:sz w:val="24"/>
          <w:szCs w:val="24"/>
        </w:rPr>
        <w:t xml:space="preserve"> всіх у рівні умови (67, 4 %) та зменшило рівень корупції при вступі до закладів вищої освіти (60,4</w:t>
      </w:r>
      <w:r>
        <w:rPr>
          <w:rFonts w:ascii="Times New Roman" w:hAnsi="Times New Roman" w:cs="Times New Roman"/>
          <w:bCs/>
          <w:sz w:val="24"/>
          <w:szCs w:val="24"/>
        </w:rPr>
        <w:t> </w:t>
      </w:r>
      <w:r w:rsidRPr="00F44C63">
        <w:rPr>
          <w:rFonts w:ascii="Times New Roman" w:hAnsi="Times New Roman" w:cs="Times New Roman"/>
          <w:bCs/>
          <w:sz w:val="24"/>
          <w:szCs w:val="24"/>
        </w:rPr>
        <w:t>%)</w:t>
      </w:r>
      <w:r w:rsidRPr="00F44C63">
        <w:rPr>
          <w:rStyle w:val="a5"/>
          <w:rFonts w:ascii="Times New Roman" w:hAnsi="Times New Roman" w:cs="Times New Roman"/>
          <w:bCs/>
          <w:sz w:val="24"/>
          <w:szCs w:val="24"/>
        </w:rPr>
        <w:footnoteReference w:id="49"/>
      </w:r>
      <w:r w:rsidRPr="00F44C63">
        <w:rPr>
          <w:rFonts w:ascii="Times New Roman" w:hAnsi="Times New Roman" w:cs="Times New Roman"/>
          <w:bCs/>
          <w:sz w:val="24"/>
          <w:szCs w:val="24"/>
        </w:rPr>
        <w:t>.</w:t>
      </w:r>
    </w:p>
    <w:p w14:paraId="11D35DB6"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З</w:t>
      </w:r>
      <w:r w:rsidRPr="00F44C63">
        <w:rPr>
          <w:rFonts w:ascii="Times New Roman" w:hAnsi="Times New Roman" w:cs="Times New Roman"/>
          <w:bCs/>
          <w:sz w:val="24"/>
          <w:szCs w:val="24"/>
        </w:rPr>
        <w:t xml:space="preserve"> 2018 ро</w:t>
      </w:r>
      <w:r>
        <w:rPr>
          <w:rFonts w:ascii="Times New Roman" w:hAnsi="Times New Roman" w:cs="Times New Roman"/>
          <w:bCs/>
          <w:sz w:val="24"/>
          <w:szCs w:val="24"/>
        </w:rPr>
        <w:t>к</w:t>
      </w:r>
      <w:r w:rsidRPr="00F44C63">
        <w:rPr>
          <w:rFonts w:ascii="Times New Roman" w:hAnsi="Times New Roman" w:cs="Times New Roman"/>
          <w:bCs/>
          <w:sz w:val="24"/>
          <w:szCs w:val="24"/>
        </w:rPr>
        <w:t xml:space="preserve">у використання </w:t>
      </w:r>
      <w:proofErr w:type="spellStart"/>
      <w:r>
        <w:rPr>
          <w:rFonts w:ascii="Times New Roman" w:hAnsi="Times New Roman" w:cs="Times New Roman"/>
          <w:bCs/>
          <w:sz w:val="24"/>
          <w:szCs w:val="24"/>
        </w:rPr>
        <w:t>методик</w:t>
      </w:r>
      <w:proofErr w:type="spellEnd"/>
      <w:r w:rsidRPr="00F44C63">
        <w:rPr>
          <w:rFonts w:ascii="Times New Roman" w:hAnsi="Times New Roman" w:cs="Times New Roman"/>
          <w:bCs/>
          <w:sz w:val="24"/>
          <w:szCs w:val="24"/>
        </w:rPr>
        <w:t xml:space="preserve"> ЗНО передбачено не тільки для вступу на всі бакалаврські програми, але й на магістерський рівень за спеціальностями 081 «Право» та 293 «Міжнародне право»</w:t>
      </w:r>
      <w:r>
        <w:rPr>
          <w:rFonts w:ascii="Times New Roman" w:hAnsi="Times New Roman" w:cs="Times New Roman"/>
          <w:bCs/>
          <w:sz w:val="24"/>
          <w:szCs w:val="24"/>
        </w:rPr>
        <w:t xml:space="preserve"> –</w:t>
      </w:r>
      <w:r w:rsidRPr="00573EF9">
        <w:rPr>
          <w:rFonts w:ascii="Times New Roman" w:hAnsi="Times New Roman" w:cs="Times New Roman"/>
          <w:bCs/>
          <w:sz w:val="24"/>
          <w:szCs w:val="24"/>
        </w:rPr>
        <w:t xml:space="preserve">у формі </w:t>
      </w:r>
      <w:r>
        <w:rPr>
          <w:rFonts w:ascii="Times New Roman" w:hAnsi="Times New Roman" w:cs="Times New Roman"/>
          <w:bCs/>
          <w:sz w:val="24"/>
          <w:szCs w:val="24"/>
        </w:rPr>
        <w:t>Є</w:t>
      </w:r>
      <w:r w:rsidRPr="00573EF9">
        <w:rPr>
          <w:rFonts w:ascii="Times New Roman" w:hAnsi="Times New Roman" w:cs="Times New Roman"/>
          <w:bCs/>
          <w:sz w:val="24"/>
          <w:szCs w:val="24"/>
        </w:rPr>
        <w:t>диного державного кваліфікаційного іспиту</w:t>
      </w:r>
      <w:r w:rsidRPr="00F44C63">
        <w:rPr>
          <w:rFonts w:ascii="Times New Roman" w:hAnsi="Times New Roman" w:cs="Times New Roman"/>
          <w:bCs/>
          <w:sz w:val="24"/>
          <w:szCs w:val="24"/>
        </w:rPr>
        <w:t>. Окрім того, з 2019-2020 рр. умови вступу на другий (магістерський) рівень для низки спеціальностей передбачають складання іноземної мови з використанням технологій ЗНО, а у 2021 році втілено у життя</w:t>
      </w:r>
      <w:r>
        <w:rPr>
          <w:rFonts w:ascii="Times New Roman" w:hAnsi="Times New Roman" w:cs="Times New Roman"/>
          <w:bCs/>
          <w:sz w:val="24"/>
          <w:szCs w:val="24"/>
        </w:rPr>
        <w:t xml:space="preserve"> </w:t>
      </w:r>
      <w:r w:rsidRPr="00F44C63">
        <w:rPr>
          <w:rFonts w:ascii="Times New Roman" w:hAnsi="Times New Roman" w:cs="Times New Roman"/>
          <w:bCs/>
          <w:sz w:val="24"/>
          <w:szCs w:val="24"/>
        </w:rPr>
        <w:t>положення ч. 10 ст. 44 Закону України «Про вищу освіту»</w:t>
      </w:r>
      <w:r w:rsidRPr="00F44C63">
        <w:rPr>
          <w:rStyle w:val="a5"/>
          <w:rFonts w:ascii="Times New Roman" w:hAnsi="Times New Roman" w:cs="Times New Roman"/>
          <w:bCs/>
          <w:sz w:val="24"/>
          <w:szCs w:val="24"/>
        </w:rPr>
        <w:footnoteReference w:id="50"/>
      </w:r>
      <w:r w:rsidRPr="00F44C63">
        <w:rPr>
          <w:rFonts w:ascii="Times New Roman" w:hAnsi="Times New Roman" w:cs="Times New Roman"/>
          <w:bCs/>
          <w:sz w:val="24"/>
          <w:szCs w:val="24"/>
        </w:rPr>
        <w:t xml:space="preserve">. </w:t>
      </w:r>
    </w:p>
    <w:p w14:paraId="74BED0AD"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 xml:space="preserve">Попри це досі </w:t>
      </w:r>
      <w:r>
        <w:rPr>
          <w:rFonts w:ascii="Times New Roman" w:hAnsi="Times New Roman" w:cs="Times New Roman"/>
          <w:bCs/>
          <w:sz w:val="24"/>
          <w:szCs w:val="24"/>
        </w:rPr>
        <w:t>з</w:t>
      </w:r>
      <w:r w:rsidRPr="00F44C63">
        <w:rPr>
          <w:rFonts w:ascii="Times New Roman" w:hAnsi="Times New Roman" w:cs="Times New Roman"/>
          <w:bCs/>
          <w:sz w:val="24"/>
          <w:szCs w:val="24"/>
        </w:rPr>
        <w:t>алишаються траєкторії вступу з високими корупційними ризиками (наприклад, за творчим конкурсом та внутрішнім вступним екзаменом). Так, згідно з проведеним НАЗК у 2022 році опитуванням 40 % студентів відповіли, що їм відомі випадки втручання співробітників університету в роботу приймальної комісії під час проведення внутрішніх вступних випробувань, 49 % респондентів зазначили, що їм відомо про можливість списати під час внутрішніх вступних випробувань або отримати завдання заздалегідь</w:t>
      </w:r>
      <w:r w:rsidRPr="00F44C63">
        <w:rPr>
          <w:rStyle w:val="a5"/>
          <w:rFonts w:ascii="Times New Roman" w:hAnsi="Times New Roman" w:cs="Times New Roman"/>
          <w:bCs/>
          <w:sz w:val="24"/>
          <w:szCs w:val="24"/>
        </w:rPr>
        <w:footnoteReference w:id="51"/>
      </w:r>
      <w:r w:rsidRPr="00F44C63">
        <w:rPr>
          <w:rFonts w:ascii="Times New Roman" w:hAnsi="Times New Roman" w:cs="Times New Roman"/>
          <w:bCs/>
          <w:sz w:val="24"/>
          <w:szCs w:val="24"/>
        </w:rPr>
        <w:t>.</w:t>
      </w:r>
      <w:r>
        <w:rPr>
          <w:rFonts w:ascii="Times New Roman" w:hAnsi="Times New Roman" w:cs="Times New Roman"/>
          <w:bCs/>
          <w:sz w:val="24"/>
          <w:szCs w:val="24"/>
        </w:rPr>
        <w:t xml:space="preserve"> </w:t>
      </w:r>
      <w:r w:rsidRPr="00F44C63">
        <w:rPr>
          <w:rFonts w:ascii="Times New Roman" w:hAnsi="Times New Roman" w:cs="Times New Roman"/>
          <w:bCs/>
          <w:sz w:val="24"/>
          <w:szCs w:val="24"/>
        </w:rPr>
        <w:t>Отже, такі правила прийому мають надзвичайно високий ризик</w:t>
      </w:r>
      <w:r>
        <w:rPr>
          <w:rFonts w:ascii="Times New Roman" w:hAnsi="Times New Roman" w:cs="Times New Roman"/>
          <w:bCs/>
          <w:sz w:val="24"/>
          <w:szCs w:val="24"/>
        </w:rPr>
        <w:t xml:space="preserve"> необґрунтованої </w:t>
      </w:r>
      <w:r w:rsidRPr="00F44C63">
        <w:rPr>
          <w:rFonts w:ascii="Times New Roman" w:hAnsi="Times New Roman" w:cs="Times New Roman"/>
          <w:bCs/>
          <w:sz w:val="24"/>
          <w:szCs w:val="24"/>
        </w:rPr>
        <w:t>деформації оцінок</w:t>
      </w:r>
      <w:r w:rsidRPr="00F44C63">
        <w:rPr>
          <w:rStyle w:val="a5"/>
          <w:rFonts w:ascii="Times New Roman" w:hAnsi="Times New Roman" w:cs="Times New Roman"/>
          <w:bCs/>
          <w:sz w:val="24"/>
          <w:szCs w:val="24"/>
        </w:rPr>
        <w:footnoteReference w:id="52"/>
      </w:r>
      <w:r w:rsidRPr="00F44C63">
        <w:rPr>
          <w:rFonts w:ascii="Times New Roman" w:hAnsi="Times New Roman" w:cs="Times New Roman"/>
          <w:bCs/>
          <w:sz w:val="24"/>
          <w:szCs w:val="24"/>
        </w:rPr>
        <w:t>.</w:t>
      </w:r>
      <w:r>
        <w:rPr>
          <w:rFonts w:ascii="Times New Roman" w:hAnsi="Times New Roman" w:cs="Times New Roman"/>
          <w:bCs/>
          <w:sz w:val="24"/>
          <w:szCs w:val="24"/>
        </w:rPr>
        <w:t xml:space="preserve"> </w:t>
      </w:r>
      <w:r w:rsidRPr="0082653B">
        <w:rPr>
          <w:rFonts w:ascii="Times New Roman" w:hAnsi="Times New Roman" w:cs="Times New Roman"/>
          <w:bCs/>
          <w:sz w:val="24"/>
          <w:szCs w:val="24"/>
        </w:rPr>
        <w:t>Саме тому розширення сфери застосування ЗНО</w:t>
      </w:r>
      <w:r>
        <w:rPr>
          <w:rFonts w:ascii="Times New Roman" w:hAnsi="Times New Roman" w:cs="Times New Roman"/>
          <w:bCs/>
          <w:sz w:val="24"/>
          <w:szCs w:val="24"/>
        </w:rPr>
        <w:t xml:space="preserve"> та Є</w:t>
      </w:r>
      <w:r w:rsidRPr="00FD09D6">
        <w:rPr>
          <w:rFonts w:ascii="Times New Roman" w:hAnsi="Times New Roman" w:cs="Times New Roman"/>
          <w:bCs/>
          <w:sz w:val="24"/>
          <w:szCs w:val="24"/>
        </w:rPr>
        <w:t>диного державного кваліфікаційного іспиту</w:t>
      </w:r>
      <w:r w:rsidRPr="00620B26">
        <w:rPr>
          <w:rFonts w:ascii="Times New Roman" w:hAnsi="Times New Roman" w:cs="Times New Roman"/>
          <w:bCs/>
          <w:sz w:val="24"/>
          <w:szCs w:val="24"/>
          <w:lang w:val="ru-RU"/>
        </w:rPr>
        <w:t xml:space="preserve"> </w:t>
      </w:r>
      <w:r w:rsidRPr="0082653B">
        <w:rPr>
          <w:rFonts w:ascii="Times New Roman" w:hAnsi="Times New Roman" w:cs="Times New Roman"/>
          <w:bCs/>
          <w:sz w:val="24"/>
          <w:szCs w:val="24"/>
        </w:rPr>
        <w:t>є важливим кроком для поступового підвищення ступеня прозорості вступної кампанії</w:t>
      </w:r>
      <w:r w:rsidRPr="00F44C63">
        <w:rPr>
          <w:rFonts w:ascii="Times New Roman" w:hAnsi="Times New Roman" w:cs="Times New Roman"/>
          <w:bCs/>
          <w:sz w:val="24"/>
          <w:szCs w:val="24"/>
        </w:rPr>
        <w:t>, що і запропоновано у проекті</w:t>
      </w:r>
      <w:r w:rsidRPr="00F44C63">
        <w:rPr>
          <w:rFonts w:ascii="Times New Roman" w:hAnsi="Times New Roman" w:cs="Times New Roman"/>
          <w:b/>
          <w:bCs/>
          <w:i/>
          <w:sz w:val="24"/>
          <w:szCs w:val="24"/>
        </w:rPr>
        <w:t xml:space="preserve"> Державної антикорупційної програми на 2023-2025 роки</w:t>
      </w:r>
      <w:r w:rsidRPr="00F44C63">
        <w:rPr>
          <w:rFonts w:ascii="Times New Roman" w:hAnsi="Times New Roman" w:cs="Times New Roman"/>
          <w:bCs/>
          <w:sz w:val="24"/>
          <w:szCs w:val="24"/>
        </w:rPr>
        <w:t xml:space="preserve">. </w:t>
      </w:r>
    </w:p>
    <w:p w14:paraId="57587A94"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Іншим корупці</w:t>
      </w:r>
      <w:r>
        <w:rPr>
          <w:rFonts w:ascii="Times New Roman" w:hAnsi="Times New Roman" w:cs="Times New Roman"/>
          <w:bCs/>
          <w:sz w:val="24"/>
          <w:szCs w:val="24"/>
        </w:rPr>
        <w:t>йн</w:t>
      </w:r>
      <w:r w:rsidRPr="00F44C63">
        <w:rPr>
          <w:rFonts w:ascii="Times New Roman" w:hAnsi="Times New Roman" w:cs="Times New Roman"/>
          <w:bCs/>
          <w:sz w:val="24"/>
          <w:szCs w:val="24"/>
        </w:rPr>
        <w:t xml:space="preserve">им </w:t>
      </w:r>
      <w:r>
        <w:rPr>
          <w:rFonts w:ascii="Times New Roman" w:hAnsi="Times New Roman" w:cs="Times New Roman"/>
          <w:bCs/>
          <w:sz w:val="24"/>
          <w:szCs w:val="24"/>
        </w:rPr>
        <w:t>ризиком</w:t>
      </w:r>
      <w:r w:rsidRPr="00F44C63">
        <w:rPr>
          <w:rFonts w:ascii="Times New Roman" w:hAnsi="Times New Roman" w:cs="Times New Roman"/>
          <w:bCs/>
          <w:sz w:val="24"/>
          <w:szCs w:val="24"/>
        </w:rPr>
        <w:t xml:space="preserve"> при вступі до закладів вищої освіти є необґрунтоване надання пільг та преференцій</w:t>
      </w:r>
      <w:r w:rsidRPr="00F44C63">
        <w:rPr>
          <w:rStyle w:val="a5"/>
          <w:rFonts w:ascii="Times New Roman" w:hAnsi="Times New Roman" w:cs="Times New Roman"/>
          <w:bCs/>
          <w:sz w:val="24"/>
          <w:szCs w:val="24"/>
        </w:rPr>
        <w:footnoteReference w:id="53"/>
      </w:r>
      <w:r w:rsidRPr="00F44C63">
        <w:rPr>
          <w:rFonts w:ascii="Times New Roman" w:hAnsi="Times New Roman" w:cs="Times New Roman"/>
          <w:bCs/>
          <w:sz w:val="24"/>
          <w:szCs w:val="24"/>
        </w:rPr>
        <w:t>. Наприклад, пільги для складання внутрішнього іспиту замість ЗНО використовувались недоброчесно особами, які за медичними показаннями насправді підлягали оцінюванню у загальному порядку. Крім цього, факти необґрунтованого підвищення балу атестата ставили</w:t>
      </w:r>
      <w:r>
        <w:rPr>
          <w:rFonts w:ascii="Times New Roman" w:hAnsi="Times New Roman" w:cs="Times New Roman"/>
          <w:bCs/>
          <w:sz w:val="24"/>
          <w:szCs w:val="24"/>
        </w:rPr>
        <w:t xml:space="preserve"> </w:t>
      </w:r>
      <w:r w:rsidRPr="00F44C63">
        <w:rPr>
          <w:rFonts w:ascii="Times New Roman" w:hAnsi="Times New Roman" w:cs="Times New Roman"/>
          <w:bCs/>
          <w:sz w:val="24"/>
          <w:szCs w:val="24"/>
        </w:rPr>
        <w:t>вступників у нерівні умови. Наприклад, якщо у школі здійснюється поглиблене навчання з фізики та математики, то таким випускникам складно отримати високий бал з гуманітарних предметів, а у звичайній загальноосвітній школі учень може менше знати і отримати вищий бал атестата.</w:t>
      </w:r>
    </w:p>
    <w:p w14:paraId="786351CF"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 xml:space="preserve">Саме тому у проекті </w:t>
      </w:r>
      <w:r w:rsidRPr="00F44C63">
        <w:rPr>
          <w:rFonts w:ascii="Times New Roman" w:hAnsi="Times New Roman" w:cs="Times New Roman"/>
          <w:b/>
          <w:bCs/>
          <w:i/>
          <w:sz w:val="24"/>
          <w:szCs w:val="24"/>
        </w:rPr>
        <w:t>Державної антикорупційної програми на 2023-2025 роки</w:t>
      </w:r>
      <w:r w:rsidRPr="00F44C63">
        <w:rPr>
          <w:rFonts w:ascii="Times New Roman" w:hAnsi="Times New Roman" w:cs="Times New Roman"/>
          <w:bCs/>
          <w:sz w:val="24"/>
          <w:szCs w:val="24"/>
        </w:rPr>
        <w:t xml:space="preserve"> запропоновано відмовитися від:</w:t>
      </w:r>
    </w:p>
    <w:p w14:paraId="15466E6F"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 xml:space="preserve">- середнього </w:t>
      </w:r>
      <w:proofErr w:type="spellStart"/>
      <w:r w:rsidRPr="00F44C63">
        <w:rPr>
          <w:rFonts w:ascii="Times New Roman" w:hAnsi="Times New Roman" w:cs="Times New Roman"/>
          <w:bCs/>
          <w:sz w:val="24"/>
          <w:szCs w:val="24"/>
        </w:rPr>
        <w:t>бала</w:t>
      </w:r>
      <w:proofErr w:type="spellEnd"/>
      <w:r w:rsidRPr="00F44C63">
        <w:rPr>
          <w:rFonts w:ascii="Times New Roman" w:hAnsi="Times New Roman" w:cs="Times New Roman"/>
          <w:bCs/>
          <w:sz w:val="24"/>
          <w:szCs w:val="24"/>
        </w:rPr>
        <w:t xml:space="preserve"> документів про раніше здобуту освіту;</w:t>
      </w:r>
    </w:p>
    <w:p w14:paraId="4A075218"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620B26">
        <w:rPr>
          <w:rFonts w:ascii="Times New Roman" w:hAnsi="Times New Roman" w:cs="Times New Roman"/>
          <w:bCs/>
          <w:sz w:val="24"/>
          <w:szCs w:val="24"/>
        </w:rPr>
        <w:lastRenderedPageBreak/>
        <w:t>- пільг по заміні зовнішніх іспитів на іспити в закладі вищої освіти, крім обмеженого переліку вступників за безумовними медичними підставами;</w:t>
      </w:r>
    </w:p>
    <w:p w14:paraId="15E53E49" w14:textId="77777777" w:rsidR="007D3B59" w:rsidRPr="00CE6629" w:rsidRDefault="007D3B59" w:rsidP="007D3B59">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Також варто нагадати, що уже понад 10 років умови прийому передбачають можливість </w:t>
      </w:r>
      <w:r w:rsidRPr="00E9710E">
        <w:rPr>
          <w:rFonts w:ascii="Times New Roman" w:hAnsi="Times New Roman" w:cs="Times New Roman"/>
          <w:bCs/>
          <w:sz w:val="24"/>
          <w:szCs w:val="24"/>
        </w:rPr>
        <w:t>подання заяв на участь у конкурсному відборі до закладів</w:t>
      </w:r>
      <w:r>
        <w:rPr>
          <w:rFonts w:ascii="Times New Roman" w:hAnsi="Times New Roman" w:cs="Times New Roman"/>
          <w:bCs/>
          <w:sz w:val="24"/>
          <w:szCs w:val="24"/>
        </w:rPr>
        <w:t xml:space="preserve"> вищої освіти </w:t>
      </w:r>
      <w:r w:rsidRPr="00E9710E">
        <w:rPr>
          <w:rFonts w:ascii="Times New Roman" w:hAnsi="Times New Roman" w:cs="Times New Roman"/>
          <w:bCs/>
          <w:sz w:val="24"/>
          <w:szCs w:val="24"/>
        </w:rPr>
        <w:t>в електронній формі</w:t>
      </w:r>
      <w:r>
        <w:rPr>
          <w:rFonts w:ascii="Times New Roman" w:hAnsi="Times New Roman" w:cs="Times New Roman"/>
          <w:bCs/>
          <w:sz w:val="24"/>
          <w:szCs w:val="24"/>
        </w:rPr>
        <w:t xml:space="preserve">. Така практика є не тільки зручною для вступників, але й забезпечує належну прозорість, оперативність та уникнення зайвого контакту із членами приймальної (відбіркової) комісії. Однак, до сьогодні для деяких категорій осіб можливий лише паперовий спосіб подання заявок. Наприклад, </w:t>
      </w:r>
      <w:r w:rsidRPr="00CE6629">
        <w:rPr>
          <w:rFonts w:ascii="Times New Roman" w:hAnsi="Times New Roman" w:cs="Times New Roman"/>
          <w:bCs/>
          <w:sz w:val="24"/>
          <w:szCs w:val="24"/>
        </w:rPr>
        <w:t>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та у сертифікаті зовнішнього незалежного оцінювання</w:t>
      </w:r>
      <w:r>
        <w:rPr>
          <w:rFonts w:ascii="Times New Roman" w:hAnsi="Times New Roman" w:cs="Times New Roman"/>
          <w:bCs/>
          <w:sz w:val="24"/>
          <w:szCs w:val="24"/>
        </w:rPr>
        <w:t xml:space="preserve"> чи </w:t>
      </w:r>
      <w:r w:rsidRPr="00CE6629">
        <w:rPr>
          <w:rFonts w:ascii="Times New Roman" w:hAnsi="Times New Roman" w:cs="Times New Roman"/>
          <w:bCs/>
          <w:sz w:val="24"/>
          <w:szCs w:val="24"/>
        </w:rPr>
        <w:t>у разі подання іноземного документа про освіту</w:t>
      </w:r>
      <w:r>
        <w:rPr>
          <w:rStyle w:val="a5"/>
          <w:rFonts w:ascii="Times New Roman" w:hAnsi="Times New Roman" w:cs="Times New Roman"/>
          <w:bCs/>
          <w:sz w:val="24"/>
          <w:szCs w:val="24"/>
        </w:rPr>
        <w:footnoteReference w:id="54"/>
      </w:r>
      <w:r>
        <w:rPr>
          <w:rFonts w:ascii="Times New Roman" w:hAnsi="Times New Roman" w:cs="Times New Roman"/>
          <w:bCs/>
          <w:sz w:val="24"/>
          <w:szCs w:val="24"/>
        </w:rPr>
        <w:t xml:space="preserve"> особа вимушена йти до приймальної (відбіркової) комісії кожного закладу віщої освіти, які теоретично можуть прийняти різні рішення щодо одного і того ж питання – допуску вступника до конкурсу. Тому у </w:t>
      </w:r>
      <w:r w:rsidRPr="00F44C63">
        <w:rPr>
          <w:rFonts w:ascii="Times New Roman" w:hAnsi="Times New Roman" w:cs="Times New Roman"/>
          <w:bCs/>
          <w:sz w:val="24"/>
          <w:szCs w:val="24"/>
        </w:rPr>
        <w:t xml:space="preserve">проекті </w:t>
      </w:r>
      <w:r w:rsidRPr="00F44C63">
        <w:rPr>
          <w:rFonts w:ascii="Times New Roman" w:hAnsi="Times New Roman" w:cs="Times New Roman"/>
          <w:b/>
          <w:bCs/>
          <w:i/>
          <w:sz w:val="24"/>
          <w:szCs w:val="24"/>
        </w:rPr>
        <w:t>Державної антикорупційної програми на 2023-2025 роки</w:t>
      </w:r>
      <w:r w:rsidRPr="00F44C63">
        <w:rPr>
          <w:rFonts w:ascii="Times New Roman" w:hAnsi="Times New Roman" w:cs="Times New Roman"/>
          <w:bCs/>
          <w:sz w:val="24"/>
          <w:szCs w:val="24"/>
        </w:rPr>
        <w:t xml:space="preserve"> запропоновано</w:t>
      </w:r>
      <w:r>
        <w:rPr>
          <w:rFonts w:ascii="Times New Roman" w:hAnsi="Times New Roman" w:cs="Times New Roman"/>
          <w:bCs/>
          <w:sz w:val="24"/>
          <w:szCs w:val="24"/>
        </w:rPr>
        <w:t xml:space="preserve"> </w:t>
      </w:r>
      <w:r w:rsidRPr="00CE6629">
        <w:rPr>
          <w:rFonts w:ascii="Times New Roman" w:hAnsi="Times New Roman" w:cs="Times New Roman"/>
          <w:bCs/>
          <w:sz w:val="24"/>
          <w:szCs w:val="24"/>
        </w:rPr>
        <w:t>розшир</w:t>
      </w:r>
      <w:r>
        <w:rPr>
          <w:rFonts w:ascii="Times New Roman" w:hAnsi="Times New Roman" w:cs="Times New Roman"/>
          <w:bCs/>
          <w:sz w:val="24"/>
          <w:szCs w:val="24"/>
        </w:rPr>
        <w:t>ити</w:t>
      </w:r>
      <w:r w:rsidRPr="00CE6629">
        <w:rPr>
          <w:rFonts w:ascii="Times New Roman" w:hAnsi="Times New Roman" w:cs="Times New Roman"/>
          <w:bCs/>
          <w:sz w:val="24"/>
          <w:szCs w:val="24"/>
        </w:rPr>
        <w:t xml:space="preserve"> сфер</w:t>
      </w:r>
      <w:r>
        <w:rPr>
          <w:rFonts w:ascii="Times New Roman" w:hAnsi="Times New Roman" w:cs="Times New Roman"/>
          <w:bCs/>
          <w:sz w:val="24"/>
          <w:szCs w:val="24"/>
        </w:rPr>
        <w:t>у</w:t>
      </w:r>
      <w:r w:rsidRPr="00CE6629">
        <w:rPr>
          <w:rFonts w:ascii="Times New Roman" w:hAnsi="Times New Roman" w:cs="Times New Roman"/>
          <w:bCs/>
          <w:sz w:val="24"/>
          <w:szCs w:val="24"/>
        </w:rPr>
        <w:t xml:space="preserve"> застосування електронних кабінетів </w:t>
      </w:r>
      <w:r>
        <w:rPr>
          <w:rFonts w:ascii="Times New Roman" w:hAnsi="Times New Roman" w:cs="Times New Roman"/>
          <w:bCs/>
          <w:sz w:val="24"/>
          <w:szCs w:val="24"/>
        </w:rPr>
        <w:t>та</w:t>
      </w:r>
      <w:r w:rsidRPr="00CE6629">
        <w:rPr>
          <w:rFonts w:ascii="Times New Roman" w:hAnsi="Times New Roman" w:cs="Times New Roman"/>
          <w:bCs/>
          <w:sz w:val="24"/>
          <w:szCs w:val="24"/>
        </w:rPr>
        <w:t xml:space="preserve"> </w:t>
      </w:r>
      <w:r>
        <w:rPr>
          <w:rFonts w:ascii="Times New Roman" w:hAnsi="Times New Roman" w:cs="Times New Roman"/>
          <w:bCs/>
          <w:sz w:val="24"/>
          <w:szCs w:val="24"/>
        </w:rPr>
        <w:t>зменшити частку випадків обов’язкової</w:t>
      </w:r>
      <w:r w:rsidRPr="00CE6629">
        <w:rPr>
          <w:rFonts w:ascii="Times New Roman" w:hAnsi="Times New Roman" w:cs="Times New Roman"/>
          <w:bCs/>
          <w:sz w:val="24"/>
          <w:szCs w:val="24"/>
        </w:rPr>
        <w:t xml:space="preserve"> подачі документів у паперовому вигляді</w:t>
      </w:r>
      <w:r>
        <w:rPr>
          <w:rFonts w:ascii="Times New Roman" w:hAnsi="Times New Roman" w:cs="Times New Roman"/>
          <w:bCs/>
          <w:sz w:val="24"/>
          <w:szCs w:val="24"/>
        </w:rPr>
        <w:t>.</w:t>
      </w:r>
    </w:p>
    <w:p w14:paraId="169328A6" w14:textId="77777777" w:rsidR="007D3B59" w:rsidRDefault="007D3B59" w:rsidP="007D3B59">
      <w:pPr>
        <w:spacing w:after="0" w:line="240" w:lineRule="auto"/>
        <w:ind w:firstLine="567"/>
        <w:jc w:val="both"/>
        <w:rPr>
          <w:rFonts w:ascii="Times New Roman" w:hAnsi="Times New Roman" w:cs="Times New Roman"/>
          <w:bCs/>
          <w:sz w:val="24"/>
          <w:szCs w:val="24"/>
        </w:rPr>
      </w:pPr>
      <w:r w:rsidRPr="001973E6">
        <w:rPr>
          <w:rFonts w:ascii="Times New Roman" w:hAnsi="Times New Roman" w:cs="Times New Roman"/>
          <w:bCs/>
          <w:sz w:val="24"/>
          <w:szCs w:val="24"/>
        </w:rPr>
        <w:t>Ще одн</w:t>
      </w:r>
      <w:r w:rsidRPr="0082653B">
        <w:rPr>
          <w:rFonts w:ascii="Times New Roman" w:hAnsi="Times New Roman" w:cs="Times New Roman"/>
          <w:bCs/>
          <w:sz w:val="24"/>
          <w:szCs w:val="24"/>
        </w:rPr>
        <w:t>ією проблемою, яка характеризується високим рівнем</w:t>
      </w:r>
      <w:r w:rsidRPr="001973E6">
        <w:rPr>
          <w:rFonts w:ascii="Times New Roman" w:hAnsi="Times New Roman" w:cs="Times New Roman"/>
          <w:bCs/>
          <w:sz w:val="24"/>
          <w:szCs w:val="24"/>
        </w:rPr>
        <w:t xml:space="preserve"> корупційних ризиків у вищій освіті</w:t>
      </w:r>
      <w:r w:rsidRPr="0082653B">
        <w:rPr>
          <w:rFonts w:ascii="Times New Roman" w:hAnsi="Times New Roman" w:cs="Times New Roman"/>
          <w:bCs/>
          <w:sz w:val="24"/>
          <w:szCs w:val="24"/>
        </w:rPr>
        <w:t>,</w:t>
      </w:r>
      <w:r w:rsidRPr="001973E6">
        <w:rPr>
          <w:rFonts w:ascii="Times New Roman" w:hAnsi="Times New Roman" w:cs="Times New Roman"/>
          <w:bCs/>
          <w:sz w:val="24"/>
          <w:szCs w:val="24"/>
        </w:rPr>
        <w:t xml:space="preserve"> є питання </w:t>
      </w:r>
      <w:r w:rsidRPr="0082653B">
        <w:rPr>
          <w:rFonts w:ascii="Times New Roman" w:hAnsi="Times New Roman" w:cs="Times New Roman"/>
          <w:bCs/>
          <w:sz w:val="24"/>
          <w:szCs w:val="24"/>
        </w:rPr>
        <w:t>вступу</w:t>
      </w:r>
      <w:r w:rsidRPr="001973E6">
        <w:rPr>
          <w:rFonts w:ascii="Times New Roman" w:hAnsi="Times New Roman" w:cs="Times New Roman"/>
          <w:bCs/>
          <w:sz w:val="24"/>
          <w:szCs w:val="24"/>
        </w:rPr>
        <w:t xml:space="preserve"> іноземних громадян </w:t>
      </w:r>
      <w:r w:rsidRPr="0082653B">
        <w:rPr>
          <w:rFonts w:ascii="Times New Roman" w:hAnsi="Times New Roman" w:cs="Times New Roman"/>
          <w:bCs/>
          <w:sz w:val="24"/>
          <w:szCs w:val="24"/>
        </w:rPr>
        <w:t>до</w:t>
      </w:r>
      <w:r w:rsidRPr="001973E6">
        <w:rPr>
          <w:rFonts w:ascii="Times New Roman" w:hAnsi="Times New Roman" w:cs="Times New Roman"/>
          <w:bCs/>
          <w:sz w:val="24"/>
          <w:szCs w:val="24"/>
        </w:rPr>
        <w:t xml:space="preserve"> вітчизняних </w:t>
      </w:r>
      <w:r w:rsidRPr="0082653B">
        <w:rPr>
          <w:rFonts w:ascii="Times New Roman" w:hAnsi="Times New Roman" w:cs="Times New Roman"/>
          <w:bCs/>
          <w:sz w:val="24"/>
          <w:szCs w:val="24"/>
        </w:rPr>
        <w:t>закладів вищої освіти</w:t>
      </w:r>
      <w:r>
        <w:rPr>
          <w:rStyle w:val="a5"/>
          <w:rFonts w:ascii="Times New Roman" w:hAnsi="Times New Roman" w:cs="Times New Roman"/>
          <w:bCs/>
          <w:sz w:val="24"/>
          <w:szCs w:val="24"/>
        </w:rPr>
        <w:footnoteReference w:id="55"/>
      </w:r>
      <w:r w:rsidRPr="001973E6">
        <w:rPr>
          <w:rFonts w:ascii="Times New Roman" w:hAnsi="Times New Roman" w:cs="Times New Roman"/>
          <w:bCs/>
          <w:sz w:val="24"/>
          <w:szCs w:val="24"/>
        </w:rPr>
        <w:t xml:space="preserve">. </w:t>
      </w:r>
      <w:r>
        <w:rPr>
          <w:rFonts w:ascii="Times New Roman" w:hAnsi="Times New Roman" w:cs="Times New Roman"/>
          <w:bCs/>
          <w:sz w:val="24"/>
          <w:szCs w:val="24"/>
        </w:rPr>
        <w:t>Зокрема, с</w:t>
      </w:r>
      <w:r w:rsidRPr="001973E6">
        <w:rPr>
          <w:rFonts w:ascii="Times New Roman" w:hAnsi="Times New Roman" w:cs="Times New Roman"/>
          <w:bCs/>
          <w:sz w:val="24"/>
          <w:szCs w:val="24"/>
        </w:rPr>
        <w:t>истема отримання запрошень на навчання для іноземних</w:t>
      </w:r>
      <w:r>
        <w:rPr>
          <w:rFonts w:ascii="Times New Roman" w:hAnsi="Times New Roman" w:cs="Times New Roman"/>
          <w:bCs/>
          <w:sz w:val="24"/>
          <w:szCs w:val="24"/>
        </w:rPr>
        <w:t xml:space="preserve"> </w:t>
      </w:r>
      <w:r w:rsidRPr="001973E6">
        <w:rPr>
          <w:rFonts w:ascii="Times New Roman" w:hAnsi="Times New Roman" w:cs="Times New Roman"/>
          <w:bCs/>
          <w:sz w:val="24"/>
          <w:szCs w:val="24"/>
        </w:rPr>
        <w:t>громадян</w:t>
      </w:r>
      <w:r>
        <w:rPr>
          <w:rFonts w:ascii="Times New Roman" w:hAnsi="Times New Roman" w:cs="Times New Roman"/>
          <w:bCs/>
          <w:sz w:val="24"/>
          <w:szCs w:val="24"/>
        </w:rPr>
        <w:t xml:space="preserve"> не є достатньо прозорою. Так, кожен іноземець чи особа без громадянства повинен/повинна звернутися до закладу вищої освіти для отримання такого запрошення, </w:t>
      </w:r>
      <w:r w:rsidRPr="001973E6">
        <w:rPr>
          <w:rFonts w:ascii="Times New Roman" w:hAnsi="Times New Roman" w:cs="Times New Roman"/>
          <w:bCs/>
          <w:sz w:val="24"/>
          <w:szCs w:val="24"/>
        </w:rPr>
        <w:t>що спричинює можливість</w:t>
      </w:r>
      <w:r>
        <w:rPr>
          <w:rFonts w:ascii="Times New Roman" w:hAnsi="Times New Roman" w:cs="Times New Roman"/>
          <w:bCs/>
          <w:sz w:val="24"/>
          <w:szCs w:val="24"/>
        </w:rPr>
        <w:t xml:space="preserve"> </w:t>
      </w:r>
      <w:r w:rsidRPr="001973E6">
        <w:rPr>
          <w:rFonts w:ascii="Times New Roman" w:hAnsi="Times New Roman" w:cs="Times New Roman"/>
          <w:bCs/>
          <w:sz w:val="24"/>
          <w:szCs w:val="24"/>
        </w:rPr>
        <w:t>отримання посадовими особами закладів вищої освіти неправомірної вигоди чи</w:t>
      </w:r>
      <w:r>
        <w:rPr>
          <w:rFonts w:ascii="Times New Roman" w:hAnsi="Times New Roman" w:cs="Times New Roman"/>
          <w:bCs/>
          <w:sz w:val="24"/>
          <w:szCs w:val="24"/>
        </w:rPr>
        <w:t xml:space="preserve"> </w:t>
      </w:r>
      <w:r w:rsidRPr="001973E6">
        <w:rPr>
          <w:rFonts w:ascii="Times New Roman" w:hAnsi="Times New Roman" w:cs="Times New Roman"/>
          <w:bCs/>
          <w:sz w:val="24"/>
          <w:szCs w:val="24"/>
        </w:rPr>
        <w:t>задоволення свого приватного інтересу</w:t>
      </w:r>
      <w:r>
        <w:rPr>
          <w:rFonts w:ascii="Times New Roman" w:hAnsi="Times New Roman" w:cs="Times New Roman"/>
          <w:bCs/>
          <w:sz w:val="24"/>
          <w:szCs w:val="24"/>
        </w:rPr>
        <w:t xml:space="preserve">. </w:t>
      </w:r>
    </w:p>
    <w:p w14:paraId="268B2FA3" w14:textId="77777777" w:rsidR="007D3B59" w:rsidRPr="00C36174" w:rsidRDefault="007D3B59" w:rsidP="007D3B59">
      <w:pPr>
        <w:spacing w:after="0" w:line="240" w:lineRule="auto"/>
        <w:ind w:firstLine="567"/>
        <w:jc w:val="both"/>
        <w:rPr>
          <w:rFonts w:ascii="Times New Roman" w:hAnsi="Times New Roman" w:cs="Times New Roman"/>
          <w:bCs/>
          <w:sz w:val="24"/>
          <w:szCs w:val="24"/>
        </w:rPr>
      </w:pPr>
      <w:r w:rsidRPr="00B4114E">
        <w:rPr>
          <w:rFonts w:ascii="Times New Roman" w:hAnsi="Times New Roman" w:cs="Times New Roman"/>
          <w:bCs/>
          <w:sz w:val="24"/>
          <w:szCs w:val="24"/>
        </w:rPr>
        <w:t>Зручний та прозорий вступ для іноземних громадян до</w:t>
      </w:r>
      <w:r>
        <w:rPr>
          <w:rFonts w:ascii="Times New Roman" w:hAnsi="Times New Roman" w:cs="Times New Roman"/>
          <w:bCs/>
          <w:sz w:val="24"/>
          <w:szCs w:val="24"/>
        </w:rPr>
        <w:t xml:space="preserve"> </w:t>
      </w:r>
      <w:r w:rsidRPr="00B4114E">
        <w:rPr>
          <w:rFonts w:ascii="Times New Roman" w:hAnsi="Times New Roman" w:cs="Times New Roman"/>
          <w:bCs/>
          <w:sz w:val="24"/>
          <w:szCs w:val="24"/>
        </w:rPr>
        <w:t>закладів вищої освіти</w:t>
      </w:r>
      <w:r>
        <w:rPr>
          <w:rFonts w:ascii="Times New Roman" w:hAnsi="Times New Roman" w:cs="Times New Roman"/>
          <w:bCs/>
          <w:sz w:val="24"/>
          <w:szCs w:val="24"/>
        </w:rPr>
        <w:t xml:space="preserve"> </w:t>
      </w:r>
      <w:r w:rsidRPr="008800EF">
        <w:rPr>
          <w:rFonts w:ascii="Times New Roman" w:hAnsi="Times New Roman" w:cs="Times New Roman"/>
          <w:bCs/>
          <w:sz w:val="24"/>
          <w:szCs w:val="24"/>
        </w:rPr>
        <w:t xml:space="preserve">також </w:t>
      </w:r>
      <w:r>
        <w:rPr>
          <w:rFonts w:ascii="Times New Roman" w:hAnsi="Times New Roman" w:cs="Times New Roman"/>
          <w:bCs/>
          <w:sz w:val="24"/>
          <w:szCs w:val="24"/>
        </w:rPr>
        <w:t>є одним із пріоритетів згідно з проектом Плану відновлення України</w:t>
      </w:r>
      <w:r>
        <w:rPr>
          <w:rStyle w:val="a5"/>
          <w:rFonts w:ascii="Times New Roman" w:hAnsi="Times New Roman" w:cs="Times New Roman"/>
          <w:bCs/>
          <w:sz w:val="24"/>
          <w:szCs w:val="24"/>
        </w:rPr>
        <w:footnoteReference w:id="56"/>
      </w:r>
      <w:r>
        <w:rPr>
          <w:rFonts w:ascii="Times New Roman" w:hAnsi="Times New Roman" w:cs="Times New Roman"/>
          <w:bCs/>
          <w:sz w:val="24"/>
          <w:szCs w:val="24"/>
        </w:rPr>
        <w:t xml:space="preserve">. Відтак у </w:t>
      </w:r>
      <w:r w:rsidRPr="00F44C63">
        <w:rPr>
          <w:rFonts w:ascii="Times New Roman" w:hAnsi="Times New Roman" w:cs="Times New Roman"/>
          <w:bCs/>
          <w:sz w:val="24"/>
          <w:szCs w:val="24"/>
        </w:rPr>
        <w:t xml:space="preserve">проекті </w:t>
      </w:r>
      <w:r w:rsidRPr="00F44C63">
        <w:rPr>
          <w:rFonts w:ascii="Times New Roman" w:hAnsi="Times New Roman" w:cs="Times New Roman"/>
          <w:b/>
          <w:bCs/>
          <w:i/>
          <w:sz w:val="24"/>
          <w:szCs w:val="24"/>
        </w:rPr>
        <w:t>Державної антикорупційної програми на 2023-2025 роки</w:t>
      </w:r>
      <w:r w:rsidRPr="00F44C63">
        <w:rPr>
          <w:rFonts w:ascii="Times New Roman" w:hAnsi="Times New Roman" w:cs="Times New Roman"/>
          <w:bCs/>
          <w:sz w:val="24"/>
          <w:szCs w:val="24"/>
        </w:rPr>
        <w:t xml:space="preserve"> запропоновано</w:t>
      </w:r>
      <w:r>
        <w:rPr>
          <w:rFonts w:ascii="Times New Roman" w:hAnsi="Times New Roman" w:cs="Times New Roman"/>
          <w:bCs/>
          <w:sz w:val="24"/>
          <w:szCs w:val="24"/>
        </w:rPr>
        <w:t xml:space="preserve"> </w:t>
      </w:r>
      <w:r w:rsidRPr="0082653B">
        <w:rPr>
          <w:rFonts w:ascii="Times New Roman" w:hAnsi="Times New Roman" w:cs="Times New Roman"/>
          <w:bCs/>
          <w:sz w:val="24"/>
          <w:szCs w:val="24"/>
        </w:rPr>
        <w:t>розробити та забезпечити запуск Єдиної міжвідомчої інформаційної платформи</w:t>
      </w:r>
      <w:r>
        <w:rPr>
          <w:rFonts w:ascii="Times New Roman" w:hAnsi="Times New Roman" w:cs="Times New Roman"/>
          <w:bCs/>
          <w:sz w:val="24"/>
          <w:szCs w:val="24"/>
        </w:rPr>
        <w:t xml:space="preserve"> </w:t>
      </w:r>
      <w:r w:rsidRPr="00833717">
        <w:rPr>
          <w:rFonts w:ascii="Times New Roman" w:hAnsi="Times New Roman" w:cs="Times New Roman"/>
          <w:bCs/>
          <w:sz w:val="24"/>
          <w:szCs w:val="24"/>
        </w:rPr>
        <w:t>прийому на навчання іноземців та осіб без громадянства для здобуття вищої освіти</w:t>
      </w:r>
      <w:r>
        <w:rPr>
          <w:rFonts w:ascii="Times New Roman" w:hAnsi="Times New Roman" w:cs="Times New Roman"/>
          <w:bCs/>
          <w:sz w:val="24"/>
          <w:szCs w:val="24"/>
        </w:rPr>
        <w:t xml:space="preserve"> </w:t>
      </w:r>
      <w:r w:rsidRPr="0082653B">
        <w:rPr>
          <w:rFonts w:ascii="Times New Roman" w:hAnsi="Times New Roman" w:cs="Times New Roman"/>
          <w:bCs/>
          <w:sz w:val="24"/>
          <w:szCs w:val="24"/>
        </w:rPr>
        <w:t xml:space="preserve">(далі </w:t>
      </w:r>
      <w:r>
        <w:rPr>
          <w:rFonts w:ascii="Times New Roman" w:hAnsi="Times New Roman" w:cs="Times New Roman"/>
          <w:bCs/>
          <w:sz w:val="24"/>
          <w:szCs w:val="24"/>
        </w:rPr>
        <w:t>–</w:t>
      </w:r>
      <w:r w:rsidRPr="0082653B">
        <w:rPr>
          <w:rFonts w:ascii="Times New Roman" w:hAnsi="Times New Roman" w:cs="Times New Roman"/>
          <w:bCs/>
          <w:sz w:val="24"/>
          <w:szCs w:val="24"/>
        </w:rPr>
        <w:t xml:space="preserve"> Єдина платформи)</w:t>
      </w:r>
      <w:r>
        <w:rPr>
          <w:rFonts w:ascii="Times New Roman" w:hAnsi="Times New Roman" w:cs="Times New Roman"/>
          <w:bCs/>
          <w:sz w:val="24"/>
          <w:szCs w:val="24"/>
        </w:rPr>
        <w:t xml:space="preserve">, </w:t>
      </w:r>
      <w:r w:rsidRPr="00155DBC">
        <w:rPr>
          <w:rFonts w:ascii="Times New Roman" w:hAnsi="Times New Roman" w:cs="Times New Roman"/>
          <w:bCs/>
          <w:sz w:val="24"/>
          <w:szCs w:val="24"/>
        </w:rPr>
        <w:t xml:space="preserve">яка </w:t>
      </w:r>
      <w:r w:rsidRPr="00C36174">
        <w:rPr>
          <w:rFonts w:ascii="Times New Roman" w:hAnsi="Times New Roman" w:cs="Times New Roman"/>
          <w:bCs/>
          <w:sz w:val="24"/>
          <w:szCs w:val="24"/>
        </w:rPr>
        <w:t>дозволяє:</w:t>
      </w:r>
    </w:p>
    <w:p w14:paraId="44AF570F" w14:textId="77777777" w:rsidR="007D3B59" w:rsidRPr="00155DBC" w:rsidRDefault="007D3B59" w:rsidP="007D3B59">
      <w:pPr>
        <w:spacing w:after="0" w:line="240" w:lineRule="auto"/>
        <w:ind w:firstLine="567"/>
        <w:jc w:val="both"/>
        <w:rPr>
          <w:rFonts w:ascii="Times New Roman" w:hAnsi="Times New Roman" w:cs="Times New Roman"/>
          <w:bCs/>
          <w:sz w:val="24"/>
          <w:szCs w:val="24"/>
        </w:rPr>
      </w:pPr>
      <w:r w:rsidRPr="00C36174">
        <w:rPr>
          <w:rFonts w:ascii="Times New Roman" w:hAnsi="Times New Roman" w:cs="Times New Roman"/>
          <w:bCs/>
          <w:sz w:val="24"/>
          <w:szCs w:val="24"/>
        </w:rPr>
        <w:t>- розмістити кількість вільних місць для іноземних абітурієнтів у закладах вищої освіти;</w:t>
      </w:r>
    </w:p>
    <w:p w14:paraId="15ABA1EF" w14:textId="77777777" w:rsidR="007D3B59" w:rsidRPr="00155DBC" w:rsidRDefault="007D3B59" w:rsidP="007D3B59">
      <w:pPr>
        <w:spacing w:after="0" w:line="240" w:lineRule="auto"/>
        <w:ind w:firstLine="567"/>
        <w:jc w:val="both"/>
        <w:rPr>
          <w:rFonts w:ascii="Times New Roman" w:hAnsi="Times New Roman" w:cs="Times New Roman"/>
          <w:bCs/>
          <w:sz w:val="24"/>
          <w:szCs w:val="24"/>
        </w:rPr>
      </w:pPr>
      <w:r w:rsidRPr="00155DBC">
        <w:rPr>
          <w:rFonts w:ascii="Times New Roman" w:hAnsi="Times New Roman" w:cs="Times New Roman"/>
          <w:bCs/>
          <w:sz w:val="24"/>
          <w:szCs w:val="24"/>
        </w:rPr>
        <w:t>- оформлення (реєстраці</w:t>
      </w:r>
      <w:r>
        <w:rPr>
          <w:rFonts w:ascii="Times New Roman" w:hAnsi="Times New Roman" w:cs="Times New Roman"/>
          <w:bCs/>
          <w:sz w:val="24"/>
          <w:szCs w:val="24"/>
        </w:rPr>
        <w:t>ю</w:t>
      </w:r>
      <w:r w:rsidRPr="00155DBC">
        <w:rPr>
          <w:rFonts w:ascii="Times New Roman" w:hAnsi="Times New Roman" w:cs="Times New Roman"/>
          <w:bCs/>
          <w:sz w:val="24"/>
          <w:szCs w:val="24"/>
        </w:rPr>
        <w:t xml:space="preserve"> та видач</w:t>
      </w:r>
      <w:r>
        <w:rPr>
          <w:rFonts w:ascii="Times New Roman" w:hAnsi="Times New Roman" w:cs="Times New Roman"/>
          <w:bCs/>
          <w:sz w:val="24"/>
          <w:szCs w:val="24"/>
        </w:rPr>
        <w:t>у</w:t>
      </w:r>
      <w:r w:rsidRPr="00155DBC">
        <w:rPr>
          <w:rFonts w:ascii="Times New Roman" w:hAnsi="Times New Roman" w:cs="Times New Roman"/>
          <w:bCs/>
          <w:sz w:val="24"/>
          <w:szCs w:val="24"/>
        </w:rPr>
        <w:t>) закладами вищої освіти електронних запрошень на навчання (стажування) в Україні;</w:t>
      </w:r>
    </w:p>
    <w:p w14:paraId="74700C3D" w14:textId="77777777" w:rsidR="007D3B59" w:rsidRPr="00155DBC" w:rsidRDefault="007D3B59" w:rsidP="007D3B59">
      <w:pPr>
        <w:spacing w:after="0" w:line="240" w:lineRule="auto"/>
        <w:ind w:firstLine="567"/>
        <w:jc w:val="both"/>
        <w:rPr>
          <w:rFonts w:ascii="Times New Roman" w:hAnsi="Times New Roman" w:cs="Times New Roman"/>
          <w:bCs/>
          <w:sz w:val="24"/>
          <w:szCs w:val="24"/>
        </w:rPr>
      </w:pPr>
      <w:r w:rsidRPr="00155DBC">
        <w:rPr>
          <w:rFonts w:ascii="Times New Roman" w:hAnsi="Times New Roman" w:cs="Times New Roman"/>
          <w:bCs/>
          <w:sz w:val="24"/>
          <w:szCs w:val="24"/>
        </w:rPr>
        <w:t>- їх попереднє погодження із заінтересованими органами;</w:t>
      </w:r>
    </w:p>
    <w:p w14:paraId="099265C4" w14:textId="77777777" w:rsidR="007D3B59" w:rsidRPr="00155DBC" w:rsidRDefault="007D3B59" w:rsidP="007D3B59">
      <w:pPr>
        <w:spacing w:after="0" w:line="240" w:lineRule="auto"/>
        <w:ind w:firstLine="567"/>
        <w:jc w:val="both"/>
        <w:rPr>
          <w:rFonts w:ascii="Times New Roman" w:hAnsi="Times New Roman" w:cs="Times New Roman"/>
          <w:bCs/>
          <w:sz w:val="24"/>
          <w:szCs w:val="24"/>
        </w:rPr>
      </w:pPr>
      <w:r w:rsidRPr="00155DBC">
        <w:rPr>
          <w:rFonts w:ascii="Times New Roman" w:hAnsi="Times New Roman" w:cs="Times New Roman"/>
          <w:bCs/>
          <w:sz w:val="24"/>
          <w:szCs w:val="24"/>
        </w:rPr>
        <w:t>- прийняття рішення щодо оформлення віз для в'їзду в Україну з метою навчання;</w:t>
      </w:r>
    </w:p>
    <w:p w14:paraId="5056CF5E" w14:textId="77777777" w:rsidR="007D3B59" w:rsidRPr="00155DBC" w:rsidRDefault="007D3B59" w:rsidP="007D3B59">
      <w:pPr>
        <w:spacing w:after="0" w:line="240" w:lineRule="auto"/>
        <w:ind w:firstLine="567"/>
        <w:jc w:val="both"/>
        <w:rPr>
          <w:rFonts w:ascii="Times New Roman" w:hAnsi="Times New Roman" w:cs="Times New Roman"/>
          <w:bCs/>
          <w:sz w:val="24"/>
          <w:szCs w:val="24"/>
        </w:rPr>
      </w:pPr>
      <w:r w:rsidRPr="00155DBC">
        <w:rPr>
          <w:rFonts w:ascii="Times New Roman" w:hAnsi="Times New Roman" w:cs="Times New Roman"/>
          <w:bCs/>
          <w:sz w:val="24"/>
          <w:szCs w:val="24"/>
        </w:rPr>
        <w:t>- внесення інформації про перетин державного кордону;</w:t>
      </w:r>
    </w:p>
    <w:p w14:paraId="2D5E27B6" w14:textId="77777777" w:rsidR="007D3B59" w:rsidRPr="00F82586" w:rsidRDefault="007D3B59" w:rsidP="007D3B59">
      <w:pPr>
        <w:spacing w:after="0" w:line="240" w:lineRule="auto"/>
        <w:ind w:firstLine="567"/>
        <w:jc w:val="both"/>
        <w:rPr>
          <w:rFonts w:ascii="Times New Roman" w:hAnsi="Times New Roman" w:cs="Times New Roman"/>
          <w:bCs/>
          <w:sz w:val="24"/>
          <w:szCs w:val="24"/>
        </w:rPr>
      </w:pPr>
      <w:r w:rsidRPr="00155DBC">
        <w:rPr>
          <w:rFonts w:ascii="Times New Roman" w:hAnsi="Times New Roman" w:cs="Times New Roman"/>
          <w:bCs/>
          <w:sz w:val="24"/>
          <w:szCs w:val="24"/>
        </w:rPr>
        <w:t>- оформлення посвідок на тимчасове проживання з відміткою про місце реєстраці</w:t>
      </w:r>
      <w:r>
        <w:rPr>
          <w:rFonts w:ascii="Times New Roman" w:hAnsi="Times New Roman" w:cs="Times New Roman"/>
          <w:bCs/>
          <w:sz w:val="24"/>
          <w:szCs w:val="24"/>
        </w:rPr>
        <w:t>ї.</w:t>
      </w:r>
    </w:p>
    <w:p w14:paraId="10262D70"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Процес здобуття вищої освіти та оцінювання результатів навчання також містить ряд корупційних ризиків. Можливість вимагати чи отримувати неправомірну вигоду за здачу заліків чи екзаменів студентів під час сесій, а так само за завищення результатів поточної успішності є</w:t>
      </w:r>
      <w:r>
        <w:rPr>
          <w:rFonts w:ascii="Times New Roman" w:hAnsi="Times New Roman" w:cs="Times New Roman"/>
          <w:bCs/>
          <w:sz w:val="24"/>
          <w:szCs w:val="24"/>
        </w:rPr>
        <w:t xml:space="preserve"> </w:t>
      </w:r>
      <w:r w:rsidRPr="00F44C63">
        <w:rPr>
          <w:rFonts w:ascii="Times New Roman" w:hAnsi="Times New Roman" w:cs="Times New Roman"/>
          <w:bCs/>
          <w:sz w:val="24"/>
          <w:szCs w:val="24"/>
        </w:rPr>
        <w:t>комплексною та</w:t>
      </w:r>
      <w:r>
        <w:rPr>
          <w:rFonts w:ascii="Times New Roman" w:hAnsi="Times New Roman" w:cs="Times New Roman"/>
          <w:bCs/>
          <w:sz w:val="24"/>
          <w:szCs w:val="24"/>
        </w:rPr>
        <w:t xml:space="preserve"> </w:t>
      </w:r>
      <w:r w:rsidRPr="00F44C63">
        <w:rPr>
          <w:rFonts w:ascii="Times New Roman" w:hAnsi="Times New Roman" w:cs="Times New Roman"/>
          <w:bCs/>
          <w:sz w:val="24"/>
          <w:szCs w:val="24"/>
        </w:rPr>
        <w:t>масштабною проблемою при освітній діяльності закладів вищої освіти</w:t>
      </w:r>
      <w:r w:rsidRPr="00F44C63">
        <w:rPr>
          <w:rStyle w:val="a5"/>
          <w:rFonts w:ascii="Times New Roman" w:hAnsi="Times New Roman" w:cs="Times New Roman"/>
          <w:bCs/>
          <w:sz w:val="24"/>
          <w:szCs w:val="24"/>
        </w:rPr>
        <w:footnoteReference w:id="57"/>
      </w:r>
      <w:r w:rsidRPr="00F44C63">
        <w:rPr>
          <w:rFonts w:ascii="Times New Roman" w:hAnsi="Times New Roman" w:cs="Times New Roman"/>
          <w:bCs/>
          <w:sz w:val="24"/>
          <w:szCs w:val="24"/>
        </w:rPr>
        <w:t>.</w:t>
      </w:r>
      <w:r w:rsidRPr="00F44C63">
        <w:rPr>
          <w:rFonts w:ascii="Times New Roman" w:hAnsi="Times New Roman" w:cs="Times New Roman"/>
          <w:sz w:val="24"/>
          <w:szCs w:val="24"/>
        </w:rPr>
        <w:t xml:space="preserve"> Наприклад, за даними результатів опитування «Корупція в Україні 2021: </w:t>
      </w:r>
      <w:r w:rsidRPr="00F44C63">
        <w:rPr>
          <w:rFonts w:ascii="Times New Roman" w:hAnsi="Times New Roman" w:cs="Times New Roman"/>
          <w:sz w:val="24"/>
          <w:szCs w:val="24"/>
        </w:rPr>
        <w:lastRenderedPageBreak/>
        <w:t xml:space="preserve">розуміння, сприйняття, поширеність» 34,5 % респондентів робили неофіційні платежі (грошові кошти або подарунки) або надавали послуги особисто викладачам (наприклад, придбання підручників) за отримання заліку, складання іспиту, покращені оцінки під час складання сесії, у </w:t>
      </w:r>
      <w:proofErr w:type="spellStart"/>
      <w:r w:rsidRPr="00F44C63">
        <w:rPr>
          <w:rFonts w:ascii="Times New Roman" w:hAnsi="Times New Roman" w:cs="Times New Roman"/>
          <w:sz w:val="24"/>
          <w:szCs w:val="24"/>
        </w:rPr>
        <w:t>т.ч</w:t>
      </w:r>
      <w:proofErr w:type="spellEnd"/>
      <w:r w:rsidRPr="00F44C63">
        <w:rPr>
          <w:rFonts w:ascii="Times New Roman" w:hAnsi="Times New Roman" w:cs="Times New Roman"/>
          <w:sz w:val="24"/>
          <w:szCs w:val="24"/>
        </w:rPr>
        <w:t>. з метою отримання стипендії</w:t>
      </w:r>
      <w:r w:rsidRPr="00F44C63">
        <w:rPr>
          <w:rStyle w:val="a5"/>
          <w:rFonts w:ascii="Times New Roman" w:hAnsi="Times New Roman" w:cs="Times New Roman"/>
          <w:sz w:val="24"/>
          <w:szCs w:val="24"/>
        </w:rPr>
        <w:footnoteReference w:id="58"/>
      </w:r>
      <w:r w:rsidRPr="00F44C63">
        <w:rPr>
          <w:rFonts w:ascii="Times New Roman" w:hAnsi="Times New Roman" w:cs="Times New Roman"/>
          <w:sz w:val="24"/>
          <w:szCs w:val="24"/>
        </w:rPr>
        <w:t xml:space="preserve">. Крім цього, 28, 5 % громадян вчиняли аналогічні дії </w:t>
      </w:r>
      <w:r w:rsidRPr="00F44C63">
        <w:rPr>
          <w:rFonts w:ascii="Times New Roman" w:hAnsi="Times New Roman" w:cs="Times New Roman"/>
          <w:bCs/>
          <w:sz w:val="24"/>
          <w:szCs w:val="24"/>
        </w:rPr>
        <w:t>для отримання більш високих поточних оцінок в міжсесійний період. Також високим є рівень корупційних ризиків під час проходження практичної підготовки, що виявляється</w:t>
      </w:r>
      <w:r>
        <w:rPr>
          <w:rFonts w:ascii="Times New Roman" w:hAnsi="Times New Roman" w:cs="Times New Roman"/>
          <w:bCs/>
          <w:sz w:val="24"/>
          <w:szCs w:val="24"/>
        </w:rPr>
        <w:t>, зокрема,</w:t>
      </w:r>
      <w:r w:rsidRPr="00F44C63">
        <w:rPr>
          <w:rFonts w:ascii="Times New Roman" w:hAnsi="Times New Roman" w:cs="Times New Roman"/>
          <w:bCs/>
          <w:sz w:val="24"/>
          <w:szCs w:val="24"/>
        </w:rPr>
        <w:t xml:space="preserve"> у можливості вимагати чи отримувати неправомірну вигоду викладачем чи адміністрацією закладу за захист звітів проходження практики (з огляду на відсутність або формальну роботу комісії із захисту звітів з практики) </w:t>
      </w:r>
      <w:r w:rsidRPr="00F44C63">
        <w:rPr>
          <w:rStyle w:val="a5"/>
          <w:rFonts w:ascii="Times New Roman" w:hAnsi="Times New Roman" w:cs="Times New Roman"/>
          <w:bCs/>
          <w:sz w:val="24"/>
          <w:szCs w:val="24"/>
        </w:rPr>
        <w:footnoteReference w:id="59"/>
      </w:r>
      <w:r w:rsidRPr="00F44C63">
        <w:rPr>
          <w:rFonts w:ascii="Times New Roman" w:hAnsi="Times New Roman" w:cs="Times New Roman"/>
          <w:bCs/>
          <w:sz w:val="24"/>
          <w:szCs w:val="24"/>
        </w:rPr>
        <w:t>.</w:t>
      </w:r>
    </w:p>
    <w:p w14:paraId="23A9DDA2"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Наслідком констатованої проблеми є підготовка некваліфікованих здобувачів вищої освіти, а основною причиною – непрозор</w:t>
      </w:r>
      <w:r>
        <w:rPr>
          <w:rFonts w:ascii="Times New Roman" w:hAnsi="Times New Roman" w:cs="Times New Roman"/>
          <w:bCs/>
          <w:sz w:val="24"/>
          <w:szCs w:val="24"/>
        </w:rPr>
        <w:t>е</w:t>
      </w:r>
      <w:r w:rsidRPr="00F44C63">
        <w:rPr>
          <w:rFonts w:ascii="Times New Roman" w:hAnsi="Times New Roman" w:cs="Times New Roman"/>
          <w:bCs/>
          <w:sz w:val="24"/>
          <w:szCs w:val="24"/>
        </w:rPr>
        <w:t xml:space="preserve"> та неефективн</w:t>
      </w:r>
      <w:r>
        <w:rPr>
          <w:rFonts w:ascii="Times New Roman" w:hAnsi="Times New Roman" w:cs="Times New Roman"/>
          <w:bCs/>
          <w:sz w:val="24"/>
          <w:szCs w:val="24"/>
        </w:rPr>
        <w:t>е</w:t>
      </w:r>
      <w:r w:rsidRPr="00F44C63">
        <w:rPr>
          <w:rFonts w:ascii="Times New Roman" w:hAnsi="Times New Roman" w:cs="Times New Roman"/>
          <w:bCs/>
          <w:sz w:val="24"/>
          <w:szCs w:val="24"/>
        </w:rPr>
        <w:t xml:space="preserve"> управління освітнім процесом у закладах вищої освіти</w:t>
      </w:r>
      <w:r w:rsidRPr="00F44C63">
        <w:rPr>
          <w:rStyle w:val="a5"/>
          <w:rFonts w:ascii="Times New Roman" w:hAnsi="Times New Roman" w:cs="Times New Roman"/>
          <w:bCs/>
          <w:sz w:val="24"/>
          <w:szCs w:val="24"/>
        </w:rPr>
        <w:footnoteReference w:id="60"/>
      </w:r>
      <w:r w:rsidRPr="00F44C63">
        <w:rPr>
          <w:rFonts w:ascii="Times New Roman" w:hAnsi="Times New Roman" w:cs="Times New Roman"/>
          <w:bCs/>
          <w:sz w:val="24"/>
          <w:szCs w:val="24"/>
        </w:rPr>
        <w:t xml:space="preserve">. Так, у закладах вищої освіти </w:t>
      </w:r>
      <w:r>
        <w:rPr>
          <w:rFonts w:ascii="Times New Roman" w:hAnsi="Times New Roman" w:cs="Times New Roman"/>
          <w:bCs/>
          <w:sz w:val="24"/>
          <w:szCs w:val="24"/>
        </w:rPr>
        <w:t xml:space="preserve">запроваджено </w:t>
      </w:r>
      <w:r w:rsidRPr="00F44C63">
        <w:rPr>
          <w:rFonts w:ascii="Times New Roman" w:hAnsi="Times New Roman" w:cs="Times New Roman"/>
          <w:bCs/>
          <w:sz w:val="24"/>
          <w:szCs w:val="24"/>
        </w:rPr>
        <w:t>переважно паперовий документообіг,</w:t>
      </w:r>
      <w:r w:rsidRPr="0025222D">
        <w:rPr>
          <w:rFonts w:ascii="Times New Roman" w:hAnsi="Times New Roman" w:cs="Times New Roman"/>
          <w:bCs/>
          <w:sz w:val="24"/>
          <w:szCs w:val="24"/>
        </w:rPr>
        <w:t xml:space="preserve"> наручний </w:t>
      </w:r>
      <w:r w:rsidRPr="00F44C63">
        <w:rPr>
          <w:rFonts w:ascii="Times New Roman" w:hAnsi="Times New Roman" w:cs="Times New Roman"/>
          <w:bCs/>
          <w:sz w:val="24"/>
          <w:szCs w:val="24"/>
        </w:rPr>
        <w:t xml:space="preserve">спосіб надання та виконання завдань, контролю успішності. </w:t>
      </w:r>
      <w:r w:rsidRPr="0025222D">
        <w:rPr>
          <w:rFonts w:ascii="Times New Roman" w:hAnsi="Times New Roman" w:cs="Times New Roman"/>
          <w:bCs/>
          <w:sz w:val="24"/>
          <w:szCs w:val="24"/>
        </w:rPr>
        <w:t xml:space="preserve">Обмін інформацією між викладачами та студентами у більшості випадків не є безпосереднім, а здійснюється через </w:t>
      </w:r>
      <w:proofErr w:type="spellStart"/>
      <w:r w:rsidRPr="0025222D">
        <w:rPr>
          <w:rFonts w:ascii="Times New Roman" w:hAnsi="Times New Roman" w:cs="Times New Roman"/>
          <w:bCs/>
          <w:sz w:val="24"/>
          <w:szCs w:val="24"/>
        </w:rPr>
        <w:t>старост</w:t>
      </w:r>
      <w:proofErr w:type="spellEnd"/>
      <w:r w:rsidRPr="0025222D">
        <w:rPr>
          <w:rFonts w:ascii="Times New Roman" w:hAnsi="Times New Roman" w:cs="Times New Roman"/>
          <w:bCs/>
          <w:sz w:val="24"/>
          <w:szCs w:val="24"/>
        </w:rPr>
        <w:t xml:space="preserve"> чи інших «довірених» осіб. Разом з тим, існує безліч випадків, коли студенти напряму контактують з викладачами і  відповідно пропонують</w:t>
      </w:r>
      <w:r>
        <w:rPr>
          <w:rFonts w:ascii="Times New Roman" w:hAnsi="Times New Roman" w:cs="Times New Roman"/>
          <w:bCs/>
          <w:sz w:val="24"/>
          <w:szCs w:val="24"/>
        </w:rPr>
        <w:t>/</w:t>
      </w:r>
      <w:r w:rsidRPr="0025222D">
        <w:rPr>
          <w:rFonts w:ascii="Times New Roman" w:hAnsi="Times New Roman" w:cs="Times New Roman"/>
          <w:bCs/>
          <w:sz w:val="24"/>
          <w:szCs w:val="24"/>
        </w:rPr>
        <w:t xml:space="preserve">отримують пропозиції </w:t>
      </w:r>
      <w:r>
        <w:rPr>
          <w:rFonts w:ascii="Times New Roman" w:hAnsi="Times New Roman" w:cs="Times New Roman"/>
          <w:bCs/>
          <w:sz w:val="24"/>
          <w:szCs w:val="24"/>
        </w:rPr>
        <w:t>надання неправомірної</w:t>
      </w:r>
      <w:r w:rsidRPr="0025222D">
        <w:rPr>
          <w:rFonts w:ascii="Times New Roman" w:hAnsi="Times New Roman" w:cs="Times New Roman"/>
          <w:bCs/>
          <w:sz w:val="24"/>
          <w:szCs w:val="24"/>
        </w:rPr>
        <w:t xml:space="preserve"> вигоди</w:t>
      </w:r>
      <w:r>
        <w:rPr>
          <w:rFonts w:ascii="Times New Roman" w:hAnsi="Times New Roman" w:cs="Times New Roman"/>
          <w:bCs/>
          <w:sz w:val="24"/>
          <w:szCs w:val="24"/>
        </w:rPr>
        <w:t xml:space="preserve">. </w:t>
      </w:r>
      <w:r w:rsidRPr="00F44C63">
        <w:rPr>
          <w:rFonts w:ascii="Times New Roman" w:hAnsi="Times New Roman" w:cs="Times New Roman"/>
          <w:bCs/>
          <w:sz w:val="24"/>
          <w:szCs w:val="24"/>
        </w:rPr>
        <w:t>У результаті проконтролювати своєчасні</w:t>
      </w:r>
      <w:r>
        <w:rPr>
          <w:rFonts w:ascii="Times New Roman" w:hAnsi="Times New Roman" w:cs="Times New Roman"/>
          <w:bCs/>
          <w:sz w:val="24"/>
          <w:szCs w:val="24"/>
        </w:rPr>
        <w:t>сть</w:t>
      </w:r>
      <w:r w:rsidRPr="00F44C63">
        <w:rPr>
          <w:rFonts w:ascii="Times New Roman" w:hAnsi="Times New Roman" w:cs="Times New Roman"/>
          <w:bCs/>
          <w:sz w:val="24"/>
          <w:szCs w:val="24"/>
        </w:rPr>
        <w:t xml:space="preserve"> виконання завдань та </w:t>
      </w:r>
      <w:r>
        <w:rPr>
          <w:rFonts w:ascii="Times New Roman" w:hAnsi="Times New Roman" w:cs="Times New Roman"/>
          <w:bCs/>
          <w:sz w:val="24"/>
          <w:szCs w:val="24"/>
        </w:rPr>
        <w:t>об</w:t>
      </w:r>
      <w:r w:rsidRPr="002C3C9B">
        <w:rPr>
          <w:rFonts w:ascii="Times New Roman" w:hAnsi="Times New Roman" w:cs="Times New Roman"/>
          <w:bCs/>
          <w:sz w:val="24"/>
          <w:szCs w:val="24"/>
        </w:rPr>
        <w:t>’</w:t>
      </w:r>
      <w:r>
        <w:rPr>
          <w:rFonts w:ascii="Times New Roman" w:hAnsi="Times New Roman" w:cs="Times New Roman"/>
          <w:bCs/>
          <w:sz w:val="24"/>
          <w:szCs w:val="24"/>
        </w:rPr>
        <w:t xml:space="preserve">єктивність </w:t>
      </w:r>
      <w:r w:rsidRPr="00F44C63">
        <w:rPr>
          <w:rFonts w:ascii="Times New Roman" w:hAnsi="Times New Roman" w:cs="Times New Roman"/>
          <w:bCs/>
          <w:sz w:val="24"/>
          <w:szCs w:val="24"/>
        </w:rPr>
        <w:t xml:space="preserve">оцінювання, а також запобігти </w:t>
      </w:r>
      <w:r>
        <w:rPr>
          <w:rFonts w:ascii="Times New Roman" w:hAnsi="Times New Roman" w:cs="Times New Roman"/>
          <w:bCs/>
          <w:sz w:val="24"/>
          <w:szCs w:val="24"/>
        </w:rPr>
        <w:t xml:space="preserve">ризику </w:t>
      </w:r>
      <w:r w:rsidRPr="00F44C63">
        <w:rPr>
          <w:rFonts w:ascii="Times New Roman" w:hAnsi="Times New Roman" w:cs="Times New Roman"/>
          <w:bCs/>
          <w:sz w:val="24"/>
          <w:szCs w:val="24"/>
        </w:rPr>
        <w:t>спонуканн</w:t>
      </w:r>
      <w:r>
        <w:rPr>
          <w:rFonts w:ascii="Times New Roman" w:hAnsi="Times New Roman" w:cs="Times New Roman"/>
          <w:bCs/>
          <w:sz w:val="24"/>
          <w:szCs w:val="24"/>
        </w:rPr>
        <w:t>я</w:t>
      </w:r>
      <w:r w:rsidRPr="00F44C63">
        <w:rPr>
          <w:rFonts w:ascii="Times New Roman" w:hAnsi="Times New Roman" w:cs="Times New Roman"/>
          <w:bCs/>
          <w:sz w:val="24"/>
          <w:szCs w:val="24"/>
        </w:rPr>
        <w:t xml:space="preserve"> до несанкціонованих дій (наприклад, до купівлі власних посібників чи розробок викладачів або інших платних послуг з метою успішного складання предмету) є </w:t>
      </w:r>
      <w:r>
        <w:rPr>
          <w:rFonts w:ascii="Times New Roman" w:hAnsi="Times New Roman" w:cs="Times New Roman"/>
          <w:bCs/>
          <w:sz w:val="24"/>
          <w:szCs w:val="24"/>
        </w:rPr>
        <w:t>майже неможливо.</w:t>
      </w:r>
    </w:p>
    <w:p w14:paraId="46A84F51"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Збільшення прозорості та об’єктивності під час здобуття вищої освіти та оцінювання результатів навчання істотно вплине на констатовані корупційні ризики</w:t>
      </w:r>
      <w:r>
        <w:rPr>
          <w:rFonts w:ascii="Times New Roman" w:hAnsi="Times New Roman" w:cs="Times New Roman"/>
          <w:bCs/>
          <w:sz w:val="24"/>
          <w:szCs w:val="24"/>
        </w:rPr>
        <w:t xml:space="preserve">, а також втілить принцип </w:t>
      </w:r>
      <w:proofErr w:type="spellStart"/>
      <w:r w:rsidRPr="00096850">
        <w:rPr>
          <w:rFonts w:ascii="Times New Roman" w:hAnsi="Times New Roman" w:cs="Times New Roman"/>
          <w:bCs/>
          <w:sz w:val="24"/>
          <w:szCs w:val="24"/>
        </w:rPr>
        <w:t>студентоцентрованого</w:t>
      </w:r>
      <w:proofErr w:type="spellEnd"/>
      <w:r w:rsidRPr="00096850">
        <w:rPr>
          <w:rFonts w:ascii="Times New Roman" w:hAnsi="Times New Roman" w:cs="Times New Roman"/>
          <w:bCs/>
          <w:sz w:val="24"/>
          <w:szCs w:val="24"/>
        </w:rPr>
        <w:t xml:space="preserve"> навчання</w:t>
      </w:r>
      <w:r w:rsidRPr="00F44C63">
        <w:rPr>
          <w:rFonts w:ascii="Times New Roman" w:hAnsi="Times New Roman" w:cs="Times New Roman"/>
          <w:bCs/>
          <w:sz w:val="24"/>
          <w:szCs w:val="24"/>
        </w:rPr>
        <w:t>. Зокрема, у багатьох країнах широко застосовуються спеціальні електронні системи управління навчанням (LMS)</w:t>
      </w:r>
      <w:r w:rsidRPr="00F44C63">
        <w:rPr>
          <w:rStyle w:val="a5"/>
          <w:rFonts w:ascii="Times New Roman" w:hAnsi="Times New Roman" w:cs="Times New Roman"/>
          <w:bCs/>
          <w:sz w:val="24"/>
          <w:szCs w:val="24"/>
        </w:rPr>
        <w:footnoteReference w:id="61"/>
      </w:r>
      <w:r w:rsidRPr="00F44C63">
        <w:rPr>
          <w:rFonts w:ascii="Times New Roman" w:hAnsi="Times New Roman" w:cs="Times New Roman"/>
          <w:bCs/>
          <w:sz w:val="24"/>
          <w:szCs w:val="24"/>
        </w:rPr>
        <w:t xml:space="preserve">. Такі системи мають багатокористувацький доступ і використовуються для опису та наповнення освітніх програм та окремих дисциплін, поширення, зберігання та систематизації навчальних матеріалів в режимі онлайн, незалежного оцінювання, ведення журналу успішності, проведення дистанційного та змішаного навчання і багато іншого. За допомогою LMS </w:t>
      </w:r>
      <w:r w:rsidRPr="00F44C63">
        <w:rPr>
          <w:rFonts w:ascii="Times New Roman" w:hAnsi="Times New Roman" w:cs="Times New Roman"/>
          <w:bCs/>
          <w:sz w:val="24"/>
          <w:szCs w:val="24"/>
        </w:rPr>
        <w:lastRenderedPageBreak/>
        <w:t xml:space="preserve">підвищується особиста відповідальність кожного учасника освітнього процесу (викладача, вчителя, студента, учня, методиста, тощо), які виконують необхідні дії з особистого </w:t>
      </w:r>
      <w:proofErr w:type="spellStart"/>
      <w:r w:rsidRPr="00F44C63">
        <w:rPr>
          <w:rFonts w:ascii="Times New Roman" w:hAnsi="Times New Roman" w:cs="Times New Roman"/>
          <w:bCs/>
          <w:sz w:val="24"/>
          <w:szCs w:val="24"/>
        </w:rPr>
        <w:t>акаунту</w:t>
      </w:r>
      <w:proofErr w:type="spellEnd"/>
      <w:r w:rsidRPr="00F44C63">
        <w:rPr>
          <w:rFonts w:ascii="Times New Roman" w:hAnsi="Times New Roman" w:cs="Times New Roman"/>
          <w:bCs/>
          <w:sz w:val="24"/>
          <w:szCs w:val="24"/>
        </w:rPr>
        <w:t xml:space="preserve"> із можливістю моніторингу історії всіх дій. Такі результати значно знижують ризик виникнення ситуацій, які пов’язані з нечесним оцінюванням, невчасним складанням завдань або складанням «заднім числом» тощо.</w:t>
      </w:r>
    </w:p>
    <w:p w14:paraId="41F7AA7F"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 xml:space="preserve">Саме тому у проекті </w:t>
      </w:r>
      <w:r w:rsidRPr="0082653B">
        <w:rPr>
          <w:rFonts w:ascii="Times New Roman" w:hAnsi="Times New Roman" w:cs="Times New Roman"/>
          <w:b/>
          <w:bCs/>
          <w:i/>
          <w:sz w:val="24"/>
          <w:szCs w:val="24"/>
        </w:rPr>
        <w:t>Державної антикорупційної програми на 2023-2025 роки</w:t>
      </w:r>
      <w:r w:rsidRPr="00F44C63">
        <w:rPr>
          <w:rFonts w:ascii="Times New Roman" w:hAnsi="Times New Roman" w:cs="Times New Roman"/>
          <w:bCs/>
          <w:sz w:val="24"/>
          <w:szCs w:val="24"/>
        </w:rPr>
        <w:t xml:space="preserve"> запропоновано впровадити:</w:t>
      </w:r>
    </w:p>
    <w:p w14:paraId="55549C55"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1) обов’язкове почергове запровадження електронних систем управління освітнім процесом (у тому числі контрольними заходами та практичною підготовкою) у закладах вищої освіти;</w:t>
      </w:r>
    </w:p>
    <w:p w14:paraId="29FE4CAF"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 xml:space="preserve">2) чіткі </w:t>
      </w:r>
      <w:r w:rsidRPr="000B0E90">
        <w:rPr>
          <w:rFonts w:ascii="Times New Roman" w:hAnsi="Times New Roman" w:cs="Times New Roman"/>
          <w:bCs/>
          <w:sz w:val="24"/>
          <w:szCs w:val="24"/>
        </w:rPr>
        <w:t>обов’язкові функціональні вимоги</w:t>
      </w:r>
      <w:r w:rsidRPr="00F44C63">
        <w:rPr>
          <w:rFonts w:ascii="Times New Roman" w:hAnsi="Times New Roman" w:cs="Times New Roman"/>
          <w:bCs/>
          <w:sz w:val="24"/>
          <w:szCs w:val="24"/>
        </w:rPr>
        <w:t xml:space="preserve"> до електронних систем управління освітнім процесом у закладах вищої освіти та прозорий порядок підтвердження їх відповідності таким вимогам;</w:t>
      </w:r>
    </w:p>
    <w:p w14:paraId="1BD0AD51"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 xml:space="preserve">3) ведення </w:t>
      </w:r>
      <w:r w:rsidRPr="000B0E90">
        <w:rPr>
          <w:rFonts w:ascii="Times New Roman" w:hAnsi="Times New Roman" w:cs="Times New Roman"/>
          <w:bCs/>
          <w:sz w:val="24"/>
          <w:szCs w:val="24"/>
        </w:rPr>
        <w:t>модулю обліку електронних систем управління освітнім процесом у закладах вищої освіти як складової</w:t>
      </w:r>
      <w:r w:rsidRPr="00F44C63">
        <w:rPr>
          <w:rFonts w:ascii="Times New Roman" w:hAnsi="Times New Roman" w:cs="Times New Roman"/>
          <w:bCs/>
          <w:sz w:val="24"/>
          <w:szCs w:val="24"/>
        </w:rPr>
        <w:t xml:space="preserve"> Єдиної державної електронної бази з питань освіти (далі – ЄДЕБО). </w:t>
      </w:r>
    </w:p>
    <w:p w14:paraId="2F95CACD"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При цьому, враховуючи одночасно тривалий строк впровадження відповідних заходів та фактичну наявність у багатьох закладів вищої освіти електронних систем управління освітнім процесом чи його частинами</w:t>
      </w:r>
      <w:r>
        <w:rPr>
          <w:rFonts w:ascii="Times New Roman" w:hAnsi="Times New Roman" w:cs="Times New Roman"/>
          <w:bCs/>
          <w:sz w:val="24"/>
          <w:szCs w:val="24"/>
        </w:rPr>
        <w:t>,</w:t>
      </w:r>
      <w:r w:rsidRPr="00F44C63">
        <w:rPr>
          <w:rFonts w:ascii="Times New Roman" w:hAnsi="Times New Roman" w:cs="Times New Roman"/>
          <w:bCs/>
          <w:sz w:val="24"/>
          <w:szCs w:val="24"/>
        </w:rPr>
        <w:t xml:space="preserve"> на кінець 2025 року очікується їх функціонування у 50 % закладів вищої освіти, підключених до ЄДЕБО. </w:t>
      </w:r>
    </w:p>
    <w:p w14:paraId="2091F42A" w14:textId="77777777" w:rsidR="007D3B59" w:rsidRDefault="007D3B59" w:rsidP="007D3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Корупційні ризики не менш притаманні підготовці та захисту кваліфікаційних, а також наукових робіт. </w:t>
      </w:r>
      <w:r w:rsidRPr="0042166B">
        <w:rPr>
          <w:rFonts w:ascii="Times New Roman" w:hAnsi="Times New Roman" w:cs="Times New Roman"/>
          <w:sz w:val="24"/>
          <w:szCs w:val="24"/>
        </w:rPr>
        <w:t>За результатами загальнонаціонального опитування студентів з 499</w:t>
      </w:r>
      <w:r>
        <w:rPr>
          <w:rFonts w:ascii="Times New Roman" w:hAnsi="Times New Roman" w:cs="Times New Roman"/>
          <w:sz w:val="24"/>
          <w:szCs w:val="24"/>
        </w:rPr>
        <w:t xml:space="preserve"> </w:t>
      </w:r>
      <w:r w:rsidRPr="0042166B">
        <w:rPr>
          <w:rFonts w:ascii="Times New Roman" w:hAnsi="Times New Roman" w:cs="Times New Roman"/>
          <w:sz w:val="24"/>
          <w:szCs w:val="24"/>
        </w:rPr>
        <w:t xml:space="preserve">опитаних 16% відповіли, що стикалися з хабарництвом під час захисту магістерського/дипломного </w:t>
      </w:r>
      <w:proofErr w:type="spellStart"/>
      <w:r w:rsidRPr="0042166B">
        <w:rPr>
          <w:rFonts w:ascii="Times New Roman" w:hAnsi="Times New Roman" w:cs="Times New Roman"/>
          <w:sz w:val="24"/>
          <w:szCs w:val="24"/>
        </w:rPr>
        <w:t>проєкту</w:t>
      </w:r>
      <w:proofErr w:type="spellEnd"/>
      <w:r w:rsidRPr="0042166B">
        <w:rPr>
          <w:rFonts w:ascii="Times New Roman" w:hAnsi="Times New Roman" w:cs="Times New Roman"/>
          <w:sz w:val="24"/>
          <w:szCs w:val="24"/>
        </w:rPr>
        <w:t>, 26% — що її відомо про випадки зарахування письмових робіт за їх відсутності або перевірки на плагіат</w:t>
      </w:r>
      <w:r>
        <w:rPr>
          <w:rStyle w:val="a5"/>
          <w:rFonts w:ascii="Times New Roman" w:hAnsi="Times New Roman" w:cs="Times New Roman"/>
          <w:sz w:val="24"/>
          <w:szCs w:val="24"/>
        </w:rPr>
        <w:footnoteReference w:id="62"/>
      </w:r>
      <w:r>
        <w:rPr>
          <w:rFonts w:ascii="Times New Roman" w:hAnsi="Times New Roman" w:cs="Times New Roman"/>
          <w:sz w:val="24"/>
          <w:szCs w:val="24"/>
        </w:rPr>
        <w:t xml:space="preserve">. Факти надання неправомірної вигоди для написання чи допомоги у захисті таких робіт підтверджені також рядом судових рішень, що набрали законної сили.   </w:t>
      </w:r>
    </w:p>
    <w:p w14:paraId="1A50B2FF" w14:textId="77777777" w:rsidR="007D3B59" w:rsidRDefault="007D3B59" w:rsidP="007D3B5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При цьому правові засоби притягнення до відповідальності за академічну </w:t>
      </w:r>
      <w:proofErr w:type="spellStart"/>
      <w:r>
        <w:rPr>
          <w:rFonts w:ascii="Times New Roman" w:hAnsi="Times New Roman" w:cs="Times New Roman"/>
          <w:sz w:val="24"/>
          <w:szCs w:val="24"/>
        </w:rPr>
        <w:t>недоброчесність</w:t>
      </w:r>
      <w:proofErr w:type="spellEnd"/>
      <w:r>
        <w:rPr>
          <w:rFonts w:ascii="Times New Roman" w:hAnsi="Times New Roman" w:cs="Times New Roman"/>
          <w:sz w:val="24"/>
          <w:szCs w:val="24"/>
        </w:rPr>
        <w:t xml:space="preserve">, у тому числі академічний плагіат, не є досконалими. Так, чинне законодавство України не містить процесуальних норм щодо порядку застосування академічної відповідальності. Результатом цього стало скасування у судовому порядку не одного </w:t>
      </w:r>
      <w:r w:rsidRPr="009836BE">
        <w:rPr>
          <w:rFonts w:ascii="Times New Roman" w:hAnsi="Times New Roman" w:cs="Times New Roman"/>
          <w:sz w:val="24"/>
          <w:szCs w:val="24"/>
        </w:rPr>
        <w:t xml:space="preserve">рішення Комітету з питань етики Національного агентства із забезпечення якості вищої освіти щодо можливого порушення академічної доброчесності у </w:t>
      </w:r>
      <w:r>
        <w:rPr>
          <w:rFonts w:ascii="Times New Roman" w:hAnsi="Times New Roman" w:cs="Times New Roman"/>
          <w:sz w:val="24"/>
          <w:szCs w:val="24"/>
        </w:rPr>
        <w:t>текстах дисертаційних</w:t>
      </w:r>
      <w:r w:rsidRPr="009836BE">
        <w:rPr>
          <w:rFonts w:ascii="Times New Roman" w:hAnsi="Times New Roman" w:cs="Times New Roman"/>
          <w:sz w:val="24"/>
          <w:szCs w:val="24"/>
        </w:rPr>
        <w:t xml:space="preserve"> досліджен</w:t>
      </w:r>
      <w:r>
        <w:rPr>
          <w:rFonts w:ascii="Times New Roman" w:hAnsi="Times New Roman" w:cs="Times New Roman"/>
          <w:sz w:val="24"/>
          <w:szCs w:val="24"/>
        </w:rPr>
        <w:t>ь</w:t>
      </w:r>
      <w:r>
        <w:rPr>
          <w:rStyle w:val="a5"/>
          <w:rFonts w:ascii="Times New Roman" w:hAnsi="Times New Roman" w:cs="Times New Roman"/>
          <w:sz w:val="24"/>
          <w:szCs w:val="24"/>
        </w:rPr>
        <w:footnoteReference w:id="63"/>
      </w:r>
      <w:r>
        <w:rPr>
          <w:rFonts w:ascii="Times New Roman" w:hAnsi="Times New Roman" w:cs="Times New Roman"/>
          <w:sz w:val="24"/>
          <w:szCs w:val="24"/>
        </w:rPr>
        <w:t xml:space="preserve">. </w:t>
      </w:r>
      <w:r w:rsidRPr="00FC69EE">
        <w:rPr>
          <w:rFonts w:ascii="Times New Roman" w:hAnsi="Times New Roman" w:cs="Times New Roman"/>
          <w:bCs/>
          <w:sz w:val="24"/>
          <w:szCs w:val="24"/>
        </w:rPr>
        <w:t xml:space="preserve">Саме тому у проекті </w:t>
      </w:r>
      <w:r w:rsidRPr="00C36174">
        <w:rPr>
          <w:rFonts w:ascii="Times New Roman" w:hAnsi="Times New Roman" w:cs="Times New Roman"/>
          <w:b/>
          <w:bCs/>
          <w:i/>
          <w:sz w:val="24"/>
          <w:szCs w:val="24"/>
        </w:rPr>
        <w:t xml:space="preserve">Державної </w:t>
      </w:r>
      <w:r w:rsidRPr="00FC69EE">
        <w:rPr>
          <w:rFonts w:ascii="Times New Roman" w:hAnsi="Times New Roman" w:cs="Times New Roman"/>
          <w:b/>
          <w:bCs/>
          <w:i/>
          <w:sz w:val="24"/>
          <w:szCs w:val="24"/>
        </w:rPr>
        <w:t>антикорупційної програми на 2023-2025 роки</w:t>
      </w:r>
      <w:r w:rsidRPr="00FC69EE">
        <w:rPr>
          <w:rFonts w:ascii="Times New Roman" w:hAnsi="Times New Roman" w:cs="Times New Roman"/>
          <w:bCs/>
          <w:sz w:val="24"/>
          <w:szCs w:val="24"/>
        </w:rPr>
        <w:t xml:space="preserve"> запропоновано</w:t>
      </w:r>
      <w:r>
        <w:rPr>
          <w:rFonts w:ascii="Times New Roman" w:hAnsi="Times New Roman" w:cs="Times New Roman"/>
          <w:bCs/>
          <w:sz w:val="24"/>
          <w:szCs w:val="24"/>
        </w:rPr>
        <w:t xml:space="preserve"> визначити на рівні закону:</w:t>
      </w:r>
    </w:p>
    <w:p w14:paraId="24EF9BE8" w14:textId="77777777" w:rsidR="007D3B59" w:rsidRPr="00FC69EE" w:rsidRDefault="007D3B59" w:rsidP="007D3B59">
      <w:pPr>
        <w:spacing w:after="0" w:line="240" w:lineRule="auto"/>
        <w:ind w:firstLine="708"/>
        <w:jc w:val="both"/>
        <w:rPr>
          <w:rFonts w:ascii="Times New Roman" w:hAnsi="Times New Roman"/>
          <w:sz w:val="24"/>
          <w:szCs w:val="24"/>
        </w:rPr>
      </w:pPr>
      <w:r w:rsidRPr="00FC69EE">
        <w:rPr>
          <w:rFonts w:ascii="Times New Roman" w:hAnsi="Times New Roman"/>
          <w:sz w:val="24"/>
          <w:szCs w:val="24"/>
        </w:rPr>
        <w:t>- вичерпні підстави та види юридичної відповідальності, а також інших заходів реагування на проя</w:t>
      </w:r>
      <w:r>
        <w:rPr>
          <w:rFonts w:ascii="Times New Roman" w:hAnsi="Times New Roman"/>
          <w:sz w:val="24"/>
          <w:szCs w:val="24"/>
        </w:rPr>
        <w:t xml:space="preserve">ви академічної </w:t>
      </w:r>
      <w:proofErr w:type="spellStart"/>
      <w:r>
        <w:rPr>
          <w:rFonts w:ascii="Times New Roman" w:hAnsi="Times New Roman"/>
          <w:sz w:val="24"/>
          <w:szCs w:val="24"/>
        </w:rPr>
        <w:t>недоброчесності</w:t>
      </w:r>
      <w:proofErr w:type="spellEnd"/>
      <w:r w:rsidRPr="00FC69EE">
        <w:rPr>
          <w:rFonts w:ascii="Times New Roman" w:hAnsi="Times New Roman"/>
          <w:sz w:val="24"/>
          <w:szCs w:val="24"/>
        </w:rPr>
        <w:t>;</w:t>
      </w:r>
    </w:p>
    <w:p w14:paraId="173CE0C3" w14:textId="77777777" w:rsidR="007D3B59" w:rsidRPr="00FC69EE" w:rsidRDefault="007D3B59" w:rsidP="007D3B59">
      <w:pPr>
        <w:spacing w:after="0" w:line="240" w:lineRule="auto"/>
        <w:ind w:firstLine="708"/>
        <w:jc w:val="both"/>
        <w:rPr>
          <w:rFonts w:ascii="Times New Roman" w:hAnsi="Times New Roman"/>
          <w:sz w:val="24"/>
          <w:szCs w:val="24"/>
        </w:rPr>
      </w:pPr>
      <w:r w:rsidRPr="00FC69EE">
        <w:rPr>
          <w:rFonts w:ascii="Times New Roman" w:hAnsi="Times New Roman"/>
          <w:sz w:val="24"/>
          <w:szCs w:val="24"/>
        </w:rPr>
        <w:t xml:space="preserve">- вичерпні критерії наявності у діях особи проявів академічної </w:t>
      </w:r>
      <w:proofErr w:type="spellStart"/>
      <w:r w:rsidRPr="00FC69EE">
        <w:rPr>
          <w:rFonts w:ascii="Times New Roman" w:hAnsi="Times New Roman"/>
          <w:sz w:val="24"/>
          <w:szCs w:val="24"/>
        </w:rPr>
        <w:t>недоброчесності</w:t>
      </w:r>
      <w:proofErr w:type="spellEnd"/>
      <w:r w:rsidRPr="00FC69EE">
        <w:rPr>
          <w:rFonts w:ascii="Times New Roman" w:hAnsi="Times New Roman"/>
          <w:sz w:val="24"/>
          <w:szCs w:val="24"/>
        </w:rPr>
        <w:t>, у тому числі академічного плаг</w:t>
      </w:r>
      <w:r>
        <w:rPr>
          <w:rFonts w:ascii="Times New Roman" w:hAnsi="Times New Roman"/>
          <w:sz w:val="24"/>
          <w:szCs w:val="24"/>
        </w:rPr>
        <w:t>іату, фабрикації, фальсифікації</w:t>
      </w:r>
      <w:r w:rsidRPr="00FC69EE">
        <w:rPr>
          <w:rFonts w:ascii="Times New Roman" w:hAnsi="Times New Roman"/>
          <w:sz w:val="24"/>
          <w:szCs w:val="24"/>
        </w:rPr>
        <w:t>;</w:t>
      </w:r>
    </w:p>
    <w:p w14:paraId="15874546" w14:textId="77777777" w:rsidR="007D3B59" w:rsidRPr="00364EBA" w:rsidRDefault="007D3B59" w:rsidP="007D3B59">
      <w:pPr>
        <w:spacing w:after="0" w:line="240" w:lineRule="auto"/>
        <w:ind w:firstLine="708"/>
        <w:jc w:val="both"/>
        <w:rPr>
          <w:rFonts w:ascii="Times New Roman" w:hAnsi="Times New Roman"/>
          <w:sz w:val="24"/>
          <w:szCs w:val="24"/>
        </w:rPr>
      </w:pPr>
      <w:r w:rsidRPr="00364EBA">
        <w:rPr>
          <w:rFonts w:ascii="Times New Roman" w:hAnsi="Times New Roman"/>
          <w:sz w:val="24"/>
          <w:szCs w:val="24"/>
        </w:rPr>
        <w:lastRenderedPageBreak/>
        <w:t>-</w:t>
      </w:r>
      <w:r w:rsidRPr="00364EBA">
        <w:rPr>
          <w:sz w:val="28"/>
        </w:rPr>
        <w:t> </w:t>
      </w:r>
      <w:r w:rsidRPr="00364EBA">
        <w:rPr>
          <w:rFonts w:ascii="Times New Roman" w:hAnsi="Times New Roman" w:cs="Times New Roman"/>
          <w:sz w:val="24"/>
          <w:szCs w:val="20"/>
        </w:rPr>
        <w:t xml:space="preserve">порядок </w:t>
      </w:r>
      <w:r w:rsidRPr="00364EBA">
        <w:rPr>
          <w:rFonts w:ascii="Times New Roman" w:hAnsi="Times New Roman"/>
          <w:sz w:val="24"/>
          <w:szCs w:val="24"/>
        </w:rPr>
        <w:t xml:space="preserve">здійснення </w:t>
      </w:r>
      <w:r w:rsidRPr="00364EBA">
        <w:rPr>
          <w:rFonts w:ascii="Times New Roman" w:hAnsi="Times New Roman" w:cs="Times New Roman"/>
          <w:sz w:val="24"/>
          <w:szCs w:val="20"/>
        </w:rPr>
        <w:t xml:space="preserve">провадження про притягнення до юридичної відповідальності за прояви академічної </w:t>
      </w:r>
      <w:proofErr w:type="spellStart"/>
      <w:r w:rsidRPr="00364EBA">
        <w:rPr>
          <w:rFonts w:ascii="Times New Roman" w:hAnsi="Times New Roman" w:cs="Times New Roman"/>
          <w:sz w:val="24"/>
          <w:szCs w:val="20"/>
        </w:rPr>
        <w:t>недоброчесності</w:t>
      </w:r>
      <w:proofErr w:type="spellEnd"/>
      <w:r w:rsidRPr="00364EBA">
        <w:rPr>
          <w:rFonts w:ascii="Times New Roman" w:hAnsi="Times New Roman" w:cs="Times New Roman"/>
          <w:sz w:val="24"/>
          <w:szCs w:val="20"/>
        </w:rPr>
        <w:t xml:space="preserve">, у тому числі </w:t>
      </w:r>
      <w:r w:rsidRPr="00364EBA">
        <w:rPr>
          <w:rFonts w:ascii="Times New Roman" w:hAnsi="Times New Roman"/>
          <w:sz w:val="24"/>
          <w:szCs w:val="24"/>
        </w:rPr>
        <w:t>перевірки дисертації на наявність у ній академічного плагіату, фабрикації чи фальсифікації;</w:t>
      </w:r>
    </w:p>
    <w:p w14:paraId="01795D42" w14:textId="77777777" w:rsidR="007D3B59" w:rsidRPr="00364EBA" w:rsidRDefault="007D3B59" w:rsidP="007D3B59">
      <w:pPr>
        <w:spacing w:after="0" w:line="240" w:lineRule="auto"/>
        <w:ind w:firstLine="708"/>
        <w:jc w:val="both"/>
        <w:rPr>
          <w:rFonts w:ascii="Times New Roman" w:hAnsi="Times New Roman" w:cs="Times New Roman"/>
          <w:sz w:val="24"/>
          <w:szCs w:val="20"/>
        </w:rPr>
      </w:pPr>
      <w:r w:rsidRPr="00364EBA">
        <w:rPr>
          <w:rFonts w:ascii="Times New Roman" w:hAnsi="Times New Roman" w:cs="Times New Roman"/>
          <w:sz w:val="24"/>
          <w:szCs w:val="20"/>
        </w:rPr>
        <w:t xml:space="preserve">- засади (принципи) провадження про притягнення до юридичної відповідальності за прояви академічної </w:t>
      </w:r>
      <w:proofErr w:type="spellStart"/>
      <w:r w:rsidRPr="00364EBA">
        <w:rPr>
          <w:rFonts w:ascii="Times New Roman" w:hAnsi="Times New Roman" w:cs="Times New Roman"/>
          <w:sz w:val="24"/>
          <w:szCs w:val="20"/>
        </w:rPr>
        <w:t>недоброчесності</w:t>
      </w:r>
      <w:proofErr w:type="spellEnd"/>
      <w:r w:rsidRPr="00364EBA">
        <w:rPr>
          <w:rFonts w:ascii="Times New Roman" w:hAnsi="Times New Roman" w:cs="Times New Roman"/>
          <w:sz w:val="24"/>
          <w:szCs w:val="20"/>
        </w:rPr>
        <w:t>: поваги до честі і гідності, рівності, гласності та відкритості провадження (зокрема шляхом забезпечення права кожної особи на участь у процесі прийняття рішення щодо неї);</w:t>
      </w:r>
    </w:p>
    <w:p w14:paraId="27FB63C0" w14:textId="77777777" w:rsidR="007D3B59" w:rsidRPr="00FC69EE" w:rsidRDefault="007D3B59" w:rsidP="007D3B59">
      <w:pPr>
        <w:spacing w:after="0" w:line="240" w:lineRule="auto"/>
        <w:ind w:firstLine="708"/>
        <w:jc w:val="both"/>
        <w:rPr>
          <w:rFonts w:ascii="Times New Roman" w:hAnsi="Times New Roman" w:cs="Times New Roman"/>
          <w:sz w:val="24"/>
          <w:szCs w:val="20"/>
        </w:rPr>
      </w:pPr>
      <w:r w:rsidRPr="00364EBA">
        <w:rPr>
          <w:rFonts w:ascii="Times New Roman" w:hAnsi="Times New Roman" w:cs="Times New Roman"/>
          <w:sz w:val="24"/>
          <w:szCs w:val="20"/>
        </w:rPr>
        <w:t xml:space="preserve">- право будь-якої особи бути заявником як самостійним учасником провадження про притягнення до юридичної відповідальності за прояви академічної </w:t>
      </w:r>
      <w:proofErr w:type="spellStart"/>
      <w:r w:rsidRPr="00364EBA">
        <w:rPr>
          <w:rFonts w:ascii="Times New Roman" w:hAnsi="Times New Roman" w:cs="Times New Roman"/>
          <w:sz w:val="24"/>
          <w:szCs w:val="20"/>
        </w:rPr>
        <w:t>недоброчесності</w:t>
      </w:r>
      <w:proofErr w:type="spellEnd"/>
      <w:r w:rsidRPr="00364EBA">
        <w:rPr>
          <w:rFonts w:ascii="Times New Roman" w:hAnsi="Times New Roman" w:cs="Times New Roman"/>
          <w:sz w:val="24"/>
          <w:szCs w:val="20"/>
        </w:rPr>
        <w:t>;</w:t>
      </w:r>
    </w:p>
    <w:p w14:paraId="722E8E1F" w14:textId="77777777" w:rsidR="007D3B59" w:rsidRDefault="007D3B59" w:rsidP="007D3B59">
      <w:pPr>
        <w:spacing w:after="0" w:line="240" w:lineRule="auto"/>
        <w:ind w:firstLine="708"/>
        <w:jc w:val="both"/>
        <w:rPr>
          <w:rFonts w:ascii="Times New Roman" w:hAnsi="Times New Roman"/>
          <w:sz w:val="24"/>
          <w:szCs w:val="24"/>
        </w:rPr>
      </w:pPr>
      <w:r w:rsidRPr="00FC69EE">
        <w:rPr>
          <w:rFonts w:ascii="Times New Roman" w:hAnsi="Times New Roman" w:cs="Times New Roman"/>
          <w:sz w:val="24"/>
          <w:szCs w:val="20"/>
        </w:rPr>
        <w:t xml:space="preserve">- права та обов’язки всіх учасників провадження про притягнення </w:t>
      </w:r>
      <w:r w:rsidRPr="00364EBA">
        <w:rPr>
          <w:rFonts w:ascii="Times New Roman" w:hAnsi="Times New Roman" w:cs="Times New Roman"/>
          <w:sz w:val="24"/>
          <w:szCs w:val="20"/>
        </w:rPr>
        <w:t xml:space="preserve">до юридичної відповідальності за прояви академічної </w:t>
      </w:r>
      <w:proofErr w:type="spellStart"/>
      <w:r w:rsidRPr="00364EBA">
        <w:rPr>
          <w:rFonts w:ascii="Times New Roman" w:hAnsi="Times New Roman" w:cs="Times New Roman"/>
          <w:sz w:val="24"/>
          <w:szCs w:val="20"/>
        </w:rPr>
        <w:t>недоброчесності</w:t>
      </w:r>
      <w:proofErr w:type="spellEnd"/>
      <w:r>
        <w:rPr>
          <w:rFonts w:ascii="Times New Roman" w:hAnsi="Times New Roman" w:cs="Times New Roman"/>
          <w:sz w:val="24"/>
          <w:szCs w:val="20"/>
        </w:rPr>
        <w:t>.</w:t>
      </w:r>
    </w:p>
    <w:p w14:paraId="7F0F2AA4" w14:textId="77777777" w:rsidR="007D3B59" w:rsidRPr="0057565E" w:rsidRDefault="007D3B59" w:rsidP="007D3B59">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Окремо слід наголосити на невизначеності строків давності притягнення до академічної відповідальності. З одного боку, громадськість наполягає на тому, щоб </w:t>
      </w:r>
      <w:r w:rsidRPr="00795420">
        <w:rPr>
          <w:rFonts w:ascii="Times New Roman" w:hAnsi="Times New Roman"/>
          <w:sz w:val="24"/>
          <w:szCs w:val="24"/>
        </w:rPr>
        <w:t>в законодавстві прямо</w:t>
      </w:r>
      <w:r>
        <w:rPr>
          <w:rFonts w:ascii="Times New Roman" w:hAnsi="Times New Roman"/>
          <w:sz w:val="24"/>
          <w:szCs w:val="24"/>
        </w:rPr>
        <w:t xml:space="preserve"> було</w:t>
      </w:r>
      <w:r w:rsidRPr="00795420">
        <w:rPr>
          <w:rFonts w:ascii="Times New Roman" w:hAnsi="Times New Roman"/>
          <w:sz w:val="24"/>
          <w:szCs w:val="24"/>
        </w:rPr>
        <w:t xml:space="preserve"> закріплено відсутність (незастосування) строку давності для позбавлення наукового ступеня за академічний плагіат, фабрикацію, фальсифікацію, інші порушення академічної доброчесності</w:t>
      </w:r>
      <w:r>
        <w:rPr>
          <w:rStyle w:val="a5"/>
          <w:rFonts w:ascii="Times New Roman" w:hAnsi="Times New Roman"/>
          <w:sz w:val="24"/>
          <w:szCs w:val="24"/>
        </w:rPr>
        <w:footnoteReference w:id="64"/>
      </w:r>
      <w:r>
        <w:rPr>
          <w:rFonts w:ascii="Times New Roman" w:hAnsi="Times New Roman"/>
          <w:sz w:val="24"/>
          <w:szCs w:val="24"/>
        </w:rPr>
        <w:t>. Водночас, Шостий апеляційний адміністративний суд у справі № </w:t>
      </w:r>
      <w:r w:rsidRPr="00795420">
        <w:rPr>
          <w:rFonts w:ascii="Times New Roman" w:hAnsi="Times New Roman"/>
          <w:sz w:val="24"/>
          <w:szCs w:val="24"/>
        </w:rPr>
        <w:t>640/10924/20</w:t>
      </w:r>
      <w:r>
        <w:rPr>
          <w:rFonts w:ascii="Times New Roman" w:hAnsi="Times New Roman"/>
          <w:sz w:val="24"/>
          <w:szCs w:val="24"/>
        </w:rPr>
        <w:t xml:space="preserve"> підтримав доводи позивача про те, що до його дисертації, захищеної у 2009 році, не можуть застосовуватися положення Закону України «Про вищу освіту», які набрали чинності лише у </w:t>
      </w:r>
      <w:r w:rsidRPr="00795420">
        <w:rPr>
          <w:rFonts w:ascii="Times New Roman" w:hAnsi="Times New Roman"/>
          <w:sz w:val="24"/>
          <w:szCs w:val="24"/>
        </w:rPr>
        <w:t>2014</w:t>
      </w:r>
      <w:r>
        <w:rPr>
          <w:rFonts w:ascii="Times New Roman" w:hAnsi="Times New Roman"/>
          <w:sz w:val="24"/>
          <w:szCs w:val="24"/>
        </w:rPr>
        <w:t xml:space="preserve"> році, з огляду на положення ст. 58 Конституції України</w:t>
      </w:r>
      <w:r>
        <w:rPr>
          <w:rStyle w:val="a5"/>
          <w:rFonts w:ascii="Times New Roman" w:hAnsi="Times New Roman"/>
          <w:sz w:val="24"/>
          <w:szCs w:val="24"/>
        </w:rPr>
        <w:footnoteReference w:id="65"/>
      </w:r>
      <w:r>
        <w:rPr>
          <w:rFonts w:ascii="Times New Roman" w:hAnsi="Times New Roman"/>
          <w:sz w:val="24"/>
          <w:szCs w:val="24"/>
        </w:rPr>
        <w:t xml:space="preserve">. Щодо дисертацій, захист яких відбувся після набрання чинності цим законом (тобто з 06.09.2014), то жодних визначених строків давності немає. Це створює ситуацію, за якої такі дослідження можуть підлягати перевірці у будь-який строк, у той час як більш ранні – за жодних обставин. Відтак у проекті </w:t>
      </w:r>
      <w:r w:rsidRPr="00C36174">
        <w:rPr>
          <w:rFonts w:ascii="Times New Roman" w:hAnsi="Times New Roman" w:cs="Times New Roman"/>
          <w:b/>
          <w:bCs/>
          <w:i/>
          <w:sz w:val="24"/>
          <w:szCs w:val="24"/>
        </w:rPr>
        <w:t>Державної</w:t>
      </w:r>
      <w:r w:rsidRPr="00FC69EE">
        <w:rPr>
          <w:rFonts w:ascii="Times New Roman" w:hAnsi="Times New Roman" w:cs="Times New Roman"/>
          <w:bCs/>
          <w:sz w:val="24"/>
          <w:szCs w:val="24"/>
        </w:rPr>
        <w:t xml:space="preserve"> </w:t>
      </w:r>
      <w:r w:rsidRPr="00FC69EE">
        <w:rPr>
          <w:rFonts w:ascii="Times New Roman" w:hAnsi="Times New Roman" w:cs="Times New Roman"/>
          <w:b/>
          <w:bCs/>
          <w:i/>
          <w:sz w:val="24"/>
          <w:szCs w:val="24"/>
        </w:rPr>
        <w:t>антикорупційної програми на 2023-2025 роки</w:t>
      </w:r>
      <w:r w:rsidRPr="00FC69EE">
        <w:rPr>
          <w:rFonts w:ascii="Times New Roman" w:hAnsi="Times New Roman" w:cs="Times New Roman"/>
          <w:bCs/>
          <w:sz w:val="24"/>
          <w:szCs w:val="24"/>
        </w:rPr>
        <w:t xml:space="preserve"> запропоновано</w:t>
      </w:r>
      <w:r>
        <w:rPr>
          <w:rFonts w:ascii="Times New Roman" w:hAnsi="Times New Roman" w:cs="Times New Roman"/>
          <w:bCs/>
          <w:sz w:val="24"/>
          <w:szCs w:val="24"/>
        </w:rPr>
        <w:t xml:space="preserve"> визначити на рівні закону </w:t>
      </w:r>
      <w:r w:rsidRPr="000D3D1A">
        <w:rPr>
          <w:rFonts w:ascii="Times New Roman" w:hAnsi="Times New Roman" w:cs="Times New Roman"/>
          <w:bCs/>
          <w:sz w:val="24"/>
          <w:szCs w:val="24"/>
        </w:rPr>
        <w:t xml:space="preserve">строки давності притягнення до </w:t>
      </w:r>
      <w:r w:rsidRPr="000E6F78">
        <w:rPr>
          <w:rFonts w:ascii="Times New Roman" w:hAnsi="Times New Roman" w:cs="Times New Roman"/>
          <w:bCs/>
          <w:sz w:val="24"/>
          <w:szCs w:val="24"/>
        </w:rPr>
        <w:t xml:space="preserve">юридичної відповідальності за прояви академічної </w:t>
      </w:r>
      <w:proofErr w:type="spellStart"/>
      <w:r w:rsidRPr="000E6F78">
        <w:rPr>
          <w:rFonts w:ascii="Times New Roman" w:hAnsi="Times New Roman" w:cs="Times New Roman"/>
          <w:bCs/>
          <w:sz w:val="24"/>
          <w:szCs w:val="24"/>
        </w:rPr>
        <w:t>недоброчесності</w:t>
      </w:r>
      <w:proofErr w:type="spellEnd"/>
      <w:r w:rsidRPr="00770706">
        <w:rPr>
          <w:rFonts w:ascii="Times New Roman" w:hAnsi="Times New Roman" w:cs="Times New Roman"/>
          <w:bCs/>
          <w:sz w:val="24"/>
          <w:szCs w:val="24"/>
        </w:rPr>
        <w:t>.</w:t>
      </w:r>
      <w:r w:rsidRPr="00770706">
        <w:rPr>
          <w:rFonts w:ascii="Times New Roman" w:hAnsi="Times New Roman" w:cs="Times New Roman"/>
          <w:sz w:val="24"/>
          <w:szCs w:val="24"/>
        </w:rPr>
        <w:t xml:space="preserve"> </w:t>
      </w:r>
    </w:p>
    <w:p w14:paraId="03E3C30D" w14:textId="77777777" w:rsidR="007D3B59" w:rsidRDefault="007D3B59" w:rsidP="007D3B59">
      <w:pPr>
        <w:spacing w:after="0" w:line="240" w:lineRule="auto"/>
        <w:ind w:firstLine="284"/>
        <w:jc w:val="both"/>
        <w:rPr>
          <w:rFonts w:ascii="Times New Roman" w:hAnsi="Times New Roman" w:cs="Times New Roman"/>
          <w:bCs/>
          <w:sz w:val="24"/>
          <w:szCs w:val="24"/>
        </w:rPr>
      </w:pPr>
      <w:r w:rsidRPr="0057565E">
        <w:rPr>
          <w:rFonts w:ascii="Times New Roman" w:hAnsi="Times New Roman" w:cs="Times New Roman"/>
          <w:sz w:val="24"/>
          <w:szCs w:val="24"/>
        </w:rPr>
        <w:tab/>
        <w:t>Окремим</w:t>
      </w:r>
      <w:r>
        <w:rPr>
          <w:rFonts w:ascii="Times New Roman" w:hAnsi="Times New Roman" w:cs="Times New Roman"/>
          <w:sz w:val="24"/>
          <w:szCs w:val="24"/>
        </w:rPr>
        <w:t xml:space="preserve"> фактором, що породжує корупційні ризики, є існування до сьогодні у окремих законах положень про можливість встановлення доплат чи надбавок </w:t>
      </w:r>
      <w:r w:rsidRPr="0057565E">
        <w:rPr>
          <w:rFonts w:ascii="Times New Roman" w:hAnsi="Times New Roman" w:cs="Times New Roman"/>
          <w:sz w:val="24"/>
          <w:szCs w:val="24"/>
        </w:rPr>
        <w:t>за науковий ступінь чи вчене звання</w:t>
      </w:r>
      <w:r>
        <w:rPr>
          <w:rFonts w:ascii="Times New Roman" w:hAnsi="Times New Roman" w:cs="Times New Roman"/>
          <w:sz w:val="24"/>
          <w:szCs w:val="24"/>
        </w:rPr>
        <w:t xml:space="preserve"> для осіб, функції яких не пов’язані напряму із науковою чи дослідницькою діяльністю. Наприклад, відповідно до ч. 2 ст. 135 Закону України «Про судоустрій і статус суддів» с</w:t>
      </w:r>
      <w:r w:rsidRPr="0057565E">
        <w:rPr>
          <w:rFonts w:ascii="Times New Roman" w:hAnsi="Times New Roman" w:cs="Times New Roman"/>
          <w:sz w:val="24"/>
          <w:szCs w:val="24"/>
        </w:rPr>
        <w:t>уддівська винагорода складається з посадового окладу та доплат</w:t>
      </w:r>
      <w:r>
        <w:rPr>
          <w:rFonts w:ascii="Times New Roman" w:hAnsi="Times New Roman" w:cs="Times New Roman"/>
          <w:sz w:val="24"/>
          <w:szCs w:val="24"/>
        </w:rPr>
        <w:t>, зокрема</w:t>
      </w:r>
      <w:r w:rsidRPr="0057565E">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57565E">
        <w:rPr>
          <w:rFonts w:ascii="Times New Roman" w:hAnsi="Times New Roman" w:cs="Times New Roman"/>
          <w:sz w:val="24"/>
          <w:szCs w:val="24"/>
        </w:rPr>
        <w:t>науковий ступінь</w:t>
      </w:r>
      <w:r>
        <w:rPr>
          <w:rFonts w:ascii="Times New Roman" w:hAnsi="Times New Roman" w:cs="Times New Roman"/>
          <w:sz w:val="24"/>
          <w:szCs w:val="24"/>
        </w:rPr>
        <w:t>. Крім цього, до Верховній Раді України продовжують надходити законопроекти, де пропонується встановити такі доплати</w:t>
      </w:r>
      <w:r>
        <w:rPr>
          <w:rStyle w:val="a5"/>
          <w:rFonts w:ascii="Times New Roman" w:hAnsi="Times New Roman" w:cs="Times New Roman"/>
          <w:sz w:val="24"/>
          <w:szCs w:val="24"/>
        </w:rPr>
        <w:footnoteReference w:id="66"/>
      </w:r>
      <w:r>
        <w:rPr>
          <w:rFonts w:ascii="Times New Roman" w:hAnsi="Times New Roman" w:cs="Times New Roman"/>
          <w:sz w:val="24"/>
          <w:szCs w:val="24"/>
        </w:rPr>
        <w:t xml:space="preserve">. </w:t>
      </w:r>
      <w:r w:rsidRPr="00770706">
        <w:rPr>
          <w:rFonts w:ascii="Times New Roman" w:hAnsi="Times New Roman" w:cs="Times New Roman"/>
          <w:sz w:val="24"/>
          <w:szCs w:val="24"/>
        </w:rPr>
        <w:t xml:space="preserve">При цьому, досить часто мотивацією для дослідників, на яких поширюються аналогічні за змістом положення закону про такого роду доплати чи надбавки, є не </w:t>
      </w:r>
      <w:r>
        <w:rPr>
          <w:rFonts w:ascii="Times New Roman" w:hAnsi="Times New Roman" w:cs="Times New Roman"/>
          <w:sz w:val="24"/>
          <w:szCs w:val="24"/>
        </w:rPr>
        <w:t>досягнення</w:t>
      </w:r>
      <w:r w:rsidRPr="00770706">
        <w:rPr>
          <w:rFonts w:ascii="Times New Roman" w:hAnsi="Times New Roman" w:cs="Times New Roman"/>
          <w:sz w:val="24"/>
          <w:szCs w:val="24"/>
        </w:rPr>
        <w:t xml:space="preserve"> певної наукової новизни, а матеріальна вигода.</w:t>
      </w:r>
      <w:r>
        <w:rPr>
          <w:rFonts w:ascii="Times New Roman" w:hAnsi="Times New Roman" w:cs="Times New Roman"/>
          <w:sz w:val="24"/>
          <w:szCs w:val="24"/>
        </w:rPr>
        <w:t xml:space="preserve"> Саме тому у проекті </w:t>
      </w:r>
      <w:r w:rsidRPr="00C36174">
        <w:rPr>
          <w:rFonts w:ascii="Times New Roman" w:hAnsi="Times New Roman" w:cs="Times New Roman"/>
          <w:b/>
          <w:bCs/>
          <w:i/>
          <w:sz w:val="24"/>
          <w:szCs w:val="24"/>
        </w:rPr>
        <w:t>Державної</w:t>
      </w:r>
      <w:r w:rsidRPr="00FC69EE">
        <w:rPr>
          <w:rFonts w:ascii="Times New Roman" w:hAnsi="Times New Roman" w:cs="Times New Roman"/>
          <w:bCs/>
          <w:sz w:val="24"/>
          <w:szCs w:val="24"/>
        </w:rPr>
        <w:t xml:space="preserve"> </w:t>
      </w:r>
      <w:r w:rsidRPr="00FC69EE">
        <w:rPr>
          <w:rFonts w:ascii="Times New Roman" w:hAnsi="Times New Roman" w:cs="Times New Roman"/>
          <w:b/>
          <w:bCs/>
          <w:i/>
          <w:sz w:val="24"/>
          <w:szCs w:val="24"/>
        </w:rPr>
        <w:t>антикорупційної програми на 2023-2025 роки</w:t>
      </w:r>
      <w:r w:rsidRPr="00FC69EE">
        <w:rPr>
          <w:rFonts w:ascii="Times New Roman" w:hAnsi="Times New Roman" w:cs="Times New Roman"/>
          <w:bCs/>
          <w:sz w:val="24"/>
          <w:szCs w:val="24"/>
        </w:rPr>
        <w:t xml:space="preserve"> запропоновано</w:t>
      </w:r>
      <w:r>
        <w:rPr>
          <w:rFonts w:ascii="Times New Roman" w:hAnsi="Times New Roman" w:cs="Times New Roman"/>
          <w:bCs/>
          <w:sz w:val="24"/>
          <w:szCs w:val="24"/>
        </w:rPr>
        <w:t xml:space="preserve"> на рівні закону </w:t>
      </w:r>
      <w:r w:rsidRPr="000E6F78">
        <w:rPr>
          <w:rFonts w:ascii="Times New Roman" w:hAnsi="Times New Roman" w:cs="Times New Roman"/>
          <w:bCs/>
          <w:sz w:val="24"/>
          <w:szCs w:val="24"/>
        </w:rPr>
        <w:t xml:space="preserve">закріпити заборону встановлювати доплати, надбавки за науковий ступінь чи вчене звання (окрім як для працівників наукових, науково-дослідних і закладів вищої та фахової </w:t>
      </w:r>
      <w:proofErr w:type="spellStart"/>
      <w:r w:rsidRPr="000E6F78">
        <w:rPr>
          <w:rFonts w:ascii="Times New Roman" w:hAnsi="Times New Roman" w:cs="Times New Roman"/>
          <w:bCs/>
          <w:sz w:val="24"/>
          <w:szCs w:val="24"/>
        </w:rPr>
        <w:t>передвищої</w:t>
      </w:r>
      <w:proofErr w:type="spellEnd"/>
      <w:r w:rsidRPr="000E6F78">
        <w:rPr>
          <w:rFonts w:ascii="Times New Roman" w:hAnsi="Times New Roman" w:cs="Times New Roman"/>
          <w:bCs/>
          <w:sz w:val="24"/>
          <w:szCs w:val="24"/>
        </w:rPr>
        <w:t xml:space="preserve"> освіти).</w:t>
      </w:r>
    </w:p>
    <w:p w14:paraId="53BE8BBC" w14:textId="77777777" w:rsidR="007D3B59" w:rsidRDefault="007D3B59" w:rsidP="007D3B59">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Крім цього, значною перешкодою для досягненні результатів щодо системного подолання фактів академічного плагіату є обмежена доступність комерційних програмних продуктів для перевірки кваліфікаційних робіт на плагіат. Заклади вищої освіти несуть значні фінансові витрати на перевірку кваліфікаційних робіт, що призводить до відсутності перевірки на плагіат непріоритетних кваліфікаційних робіт через нестачу коштів.  </w:t>
      </w:r>
    </w:p>
    <w:p w14:paraId="5003861C" w14:textId="77777777" w:rsidR="007D3B59" w:rsidRPr="00CD6245" w:rsidRDefault="007D3B59" w:rsidP="007D3B59">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Відтак у проекті </w:t>
      </w:r>
      <w:r w:rsidRPr="00C36174">
        <w:rPr>
          <w:rFonts w:ascii="Times New Roman" w:hAnsi="Times New Roman" w:cs="Times New Roman"/>
          <w:b/>
          <w:bCs/>
          <w:i/>
          <w:sz w:val="24"/>
          <w:szCs w:val="24"/>
        </w:rPr>
        <w:t>Державної</w:t>
      </w:r>
      <w:r w:rsidRPr="00FC69EE">
        <w:rPr>
          <w:rFonts w:ascii="Times New Roman" w:hAnsi="Times New Roman" w:cs="Times New Roman"/>
          <w:bCs/>
          <w:sz w:val="24"/>
          <w:szCs w:val="24"/>
        </w:rPr>
        <w:t xml:space="preserve"> </w:t>
      </w:r>
      <w:r w:rsidRPr="00FC69EE">
        <w:rPr>
          <w:rFonts w:ascii="Times New Roman" w:hAnsi="Times New Roman" w:cs="Times New Roman"/>
          <w:b/>
          <w:bCs/>
          <w:i/>
          <w:sz w:val="24"/>
          <w:szCs w:val="24"/>
        </w:rPr>
        <w:t>антикорупційної програми на 2023-2025 роки</w:t>
      </w:r>
      <w:r w:rsidRPr="00FC69EE">
        <w:rPr>
          <w:rFonts w:ascii="Times New Roman" w:hAnsi="Times New Roman" w:cs="Times New Roman"/>
          <w:bCs/>
          <w:sz w:val="24"/>
          <w:szCs w:val="24"/>
        </w:rPr>
        <w:t xml:space="preserve"> запропоновано</w:t>
      </w:r>
      <w:r>
        <w:rPr>
          <w:rFonts w:ascii="Times New Roman" w:hAnsi="Times New Roman" w:cs="Times New Roman"/>
          <w:bCs/>
          <w:sz w:val="24"/>
          <w:szCs w:val="24"/>
        </w:rPr>
        <w:t xml:space="preserve"> створити державне ІТ-рішення для а</w:t>
      </w:r>
      <w:r w:rsidRPr="00F6039B">
        <w:rPr>
          <w:rFonts w:ascii="Times New Roman" w:hAnsi="Times New Roman" w:cs="Times New Roman"/>
          <w:bCs/>
          <w:sz w:val="24"/>
          <w:szCs w:val="24"/>
        </w:rPr>
        <w:t xml:space="preserve">втоматичного пошуку </w:t>
      </w:r>
      <w:proofErr w:type="spellStart"/>
      <w:r w:rsidRPr="00F6039B">
        <w:rPr>
          <w:rFonts w:ascii="Times New Roman" w:hAnsi="Times New Roman" w:cs="Times New Roman"/>
          <w:bCs/>
          <w:sz w:val="24"/>
          <w:szCs w:val="24"/>
        </w:rPr>
        <w:t>співпадінь</w:t>
      </w:r>
      <w:proofErr w:type="spellEnd"/>
      <w:r>
        <w:rPr>
          <w:rFonts w:ascii="Times New Roman" w:hAnsi="Times New Roman" w:cs="Times New Roman"/>
          <w:bCs/>
          <w:sz w:val="24"/>
          <w:szCs w:val="24"/>
        </w:rPr>
        <w:t xml:space="preserve"> у текстах кваліфікаційних робіт. </w:t>
      </w:r>
    </w:p>
    <w:p w14:paraId="453D0C95" w14:textId="77777777" w:rsidR="00AB4A69" w:rsidRPr="00F44C63" w:rsidRDefault="00AB4A69" w:rsidP="00AB4A69">
      <w:pPr>
        <w:spacing w:after="0" w:line="240" w:lineRule="auto"/>
        <w:jc w:val="both"/>
        <w:rPr>
          <w:rFonts w:ascii="Times New Roman" w:hAnsi="Times New Roman" w:cs="Times New Roman"/>
          <w:bCs/>
          <w:sz w:val="24"/>
          <w:szCs w:val="24"/>
        </w:rPr>
      </w:pPr>
    </w:p>
    <w:p w14:paraId="4CA370A4" w14:textId="077AD29D" w:rsidR="00CA67DF" w:rsidRDefault="00CA67DF">
      <w:pPr>
        <w:rPr>
          <w:rFonts w:ascii="Times New Roman" w:hAnsi="Times New Roman" w:cs="Times New Roman"/>
          <w:b/>
          <w:sz w:val="24"/>
          <w:szCs w:val="24"/>
        </w:rPr>
      </w:pPr>
      <w:r>
        <w:rPr>
          <w:rFonts w:ascii="Times New Roman" w:hAnsi="Times New Roman" w:cs="Times New Roman"/>
          <w:b/>
          <w:sz w:val="24"/>
          <w:szCs w:val="24"/>
        </w:rPr>
        <w:t>Проблема 2.7.6.</w:t>
      </w:r>
    </w:p>
    <w:p w14:paraId="71C5291F" w14:textId="77777777" w:rsidR="007D3B59" w:rsidRDefault="007D3B59" w:rsidP="007D3B59">
      <w:pPr>
        <w:spacing w:after="0" w:line="240" w:lineRule="auto"/>
        <w:ind w:firstLine="567"/>
        <w:jc w:val="both"/>
        <w:rPr>
          <w:rFonts w:ascii="Times New Roman" w:hAnsi="Times New Roman" w:cs="Times New Roman"/>
          <w:sz w:val="24"/>
        </w:rPr>
      </w:pPr>
      <w:r>
        <w:rPr>
          <w:rFonts w:ascii="Times New Roman" w:hAnsi="Times New Roman" w:cs="Times New Roman"/>
          <w:sz w:val="24"/>
        </w:rPr>
        <w:t>В</w:t>
      </w:r>
      <w:r w:rsidRPr="009826E8">
        <w:rPr>
          <w:rFonts w:ascii="Times New Roman" w:hAnsi="Times New Roman" w:cs="Times New Roman"/>
          <w:sz w:val="24"/>
        </w:rPr>
        <w:t xml:space="preserve">иникнення конфлікту функцій під час формування та реалізації державної політики у сфері освіти і науки, </w:t>
      </w:r>
      <w:r>
        <w:rPr>
          <w:rFonts w:ascii="Times New Roman" w:hAnsi="Times New Roman" w:cs="Times New Roman"/>
          <w:sz w:val="24"/>
        </w:rPr>
        <w:t>у першу чергу зумовлено тим, що</w:t>
      </w:r>
      <w:r w:rsidRPr="009826E8">
        <w:rPr>
          <w:rFonts w:ascii="Times New Roman" w:hAnsi="Times New Roman" w:cs="Times New Roman"/>
          <w:sz w:val="24"/>
        </w:rPr>
        <w:t xml:space="preserve"> на </w:t>
      </w:r>
      <w:r>
        <w:rPr>
          <w:rFonts w:ascii="Times New Roman" w:hAnsi="Times New Roman" w:cs="Times New Roman"/>
          <w:sz w:val="24"/>
        </w:rPr>
        <w:t>той самий орган державної влади покладаються</w:t>
      </w:r>
      <w:r w:rsidRPr="009826E8">
        <w:rPr>
          <w:rFonts w:ascii="Times New Roman" w:hAnsi="Times New Roman" w:cs="Times New Roman"/>
          <w:sz w:val="24"/>
        </w:rPr>
        <w:t xml:space="preserve"> </w:t>
      </w:r>
      <w:r>
        <w:rPr>
          <w:rFonts w:ascii="Times New Roman" w:hAnsi="Times New Roman" w:cs="Times New Roman"/>
          <w:sz w:val="24"/>
        </w:rPr>
        <w:t>повноваження</w:t>
      </w:r>
      <w:r w:rsidRPr="009826E8">
        <w:rPr>
          <w:rFonts w:ascii="Times New Roman" w:hAnsi="Times New Roman" w:cs="Times New Roman"/>
          <w:sz w:val="24"/>
        </w:rPr>
        <w:t xml:space="preserve">, </w:t>
      </w:r>
      <w:r>
        <w:rPr>
          <w:rFonts w:ascii="Times New Roman" w:hAnsi="Times New Roman" w:cs="Times New Roman"/>
          <w:sz w:val="24"/>
        </w:rPr>
        <w:t xml:space="preserve">сумлінна </w:t>
      </w:r>
      <w:r w:rsidRPr="009826E8">
        <w:rPr>
          <w:rFonts w:ascii="Times New Roman" w:hAnsi="Times New Roman" w:cs="Times New Roman"/>
          <w:sz w:val="24"/>
        </w:rPr>
        <w:t xml:space="preserve">реалізація яких </w:t>
      </w:r>
      <w:r>
        <w:rPr>
          <w:rFonts w:ascii="Times New Roman" w:hAnsi="Times New Roman" w:cs="Times New Roman"/>
          <w:sz w:val="24"/>
        </w:rPr>
        <w:t>може суперечити</w:t>
      </w:r>
      <w:r w:rsidRPr="009826E8">
        <w:rPr>
          <w:rFonts w:ascii="Times New Roman" w:hAnsi="Times New Roman" w:cs="Times New Roman"/>
          <w:sz w:val="24"/>
        </w:rPr>
        <w:t xml:space="preserve"> одна одній. </w:t>
      </w:r>
    </w:p>
    <w:p w14:paraId="33C77962"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Так,</w:t>
      </w:r>
      <w:r w:rsidRPr="009826E8">
        <w:rPr>
          <w:rFonts w:ascii="Times New Roman" w:hAnsi="Times New Roman" w:cs="Times New Roman"/>
          <w:sz w:val="24"/>
        </w:rPr>
        <w:t xml:space="preserve"> функції ліцензування освітньої діяльності у сфері вищої освіти, державного нагляду за додержанням відповідними ліцензіатами вимог ліцензійних умов</w:t>
      </w:r>
      <w:r>
        <w:rPr>
          <w:rFonts w:ascii="Times New Roman" w:hAnsi="Times New Roman" w:cs="Times New Roman"/>
          <w:sz w:val="24"/>
        </w:rPr>
        <w:t xml:space="preserve"> (</w:t>
      </w:r>
      <w:r>
        <w:rPr>
          <w:rFonts w:ascii="Times New Roman" w:hAnsi="Times New Roman" w:cs="Times New Roman"/>
          <w:sz w:val="24"/>
          <w:szCs w:val="24"/>
        </w:rPr>
        <w:t>повноваження</w:t>
      </w:r>
      <w:r w:rsidRPr="009826E8">
        <w:rPr>
          <w:rFonts w:ascii="Times New Roman" w:hAnsi="Times New Roman" w:cs="Times New Roman"/>
          <w:sz w:val="24"/>
          <w:szCs w:val="24"/>
        </w:rPr>
        <w:t xml:space="preserve"> у сфері </w:t>
      </w:r>
      <w:proofErr w:type="spellStart"/>
      <w:r w:rsidRPr="009826E8">
        <w:rPr>
          <w:rFonts w:ascii="Times New Roman" w:hAnsi="Times New Roman" w:cs="Times New Roman"/>
          <w:sz w:val="24"/>
          <w:szCs w:val="24"/>
        </w:rPr>
        <w:t>інспекційно</w:t>
      </w:r>
      <w:proofErr w:type="spellEnd"/>
      <w:r w:rsidRPr="009826E8">
        <w:rPr>
          <w:rFonts w:ascii="Times New Roman" w:hAnsi="Times New Roman" w:cs="Times New Roman"/>
          <w:sz w:val="24"/>
          <w:szCs w:val="24"/>
        </w:rPr>
        <w:t>-наглядової діяльності</w:t>
      </w:r>
      <w:r>
        <w:rPr>
          <w:rFonts w:ascii="Times New Roman" w:hAnsi="Times New Roman" w:cs="Times New Roman"/>
          <w:sz w:val="24"/>
          <w:szCs w:val="24"/>
        </w:rPr>
        <w:t>)</w:t>
      </w:r>
      <w:r w:rsidRPr="009826E8">
        <w:rPr>
          <w:rFonts w:ascii="Times New Roman" w:hAnsi="Times New Roman" w:cs="Times New Roman"/>
          <w:sz w:val="24"/>
        </w:rPr>
        <w:t xml:space="preserve"> покладені на </w:t>
      </w:r>
      <w:r>
        <w:rPr>
          <w:rFonts w:ascii="Times New Roman" w:hAnsi="Times New Roman" w:cs="Times New Roman"/>
          <w:sz w:val="24"/>
        </w:rPr>
        <w:t>орган</w:t>
      </w:r>
      <w:r w:rsidRPr="009826E8">
        <w:rPr>
          <w:rFonts w:ascii="Times New Roman" w:hAnsi="Times New Roman" w:cs="Times New Roman"/>
          <w:sz w:val="24"/>
        </w:rPr>
        <w:t>, як</w:t>
      </w:r>
      <w:r>
        <w:rPr>
          <w:rFonts w:ascii="Times New Roman" w:hAnsi="Times New Roman" w:cs="Times New Roman"/>
          <w:sz w:val="24"/>
        </w:rPr>
        <w:t>ий</w:t>
      </w:r>
      <w:r w:rsidRPr="009826E8">
        <w:rPr>
          <w:rFonts w:ascii="Times New Roman" w:hAnsi="Times New Roman" w:cs="Times New Roman"/>
          <w:sz w:val="24"/>
        </w:rPr>
        <w:t xml:space="preserve"> одночасно із цим здійснює повноваження щодо управління багатьма із них</w:t>
      </w:r>
      <w:r>
        <w:rPr>
          <w:rFonts w:ascii="Times New Roman" w:hAnsi="Times New Roman" w:cs="Times New Roman"/>
          <w:sz w:val="24"/>
        </w:rPr>
        <w:t>, а отже безумовно зацікавлений в успішному їх ліцензуванні. Така суперечність прямо закладена у законах України «Про освіту» та «Про вищу освіту»</w:t>
      </w:r>
      <w:r>
        <w:rPr>
          <w:rStyle w:val="a5"/>
          <w:rFonts w:ascii="Times New Roman" w:hAnsi="Times New Roman" w:cs="Times New Roman"/>
          <w:sz w:val="24"/>
        </w:rPr>
        <w:footnoteReference w:id="67"/>
      </w:r>
      <w:r>
        <w:rPr>
          <w:rFonts w:ascii="Times New Roman" w:hAnsi="Times New Roman" w:cs="Times New Roman"/>
          <w:sz w:val="24"/>
        </w:rPr>
        <w:t>.</w:t>
      </w:r>
      <w:r w:rsidRPr="00FF38DF">
        <w:rPr>
          <w:rFonts w:ascii="Times New Roman" w:hAnsi="Times New Roman" w:cs="Times New Roman"/>
          <w:sz w:val="24"/>
          <w:szCs w:val="24"/>
        </w:rPr>
        <w:t xml:space="preserve"> </w:t>
      </w:r>
      <w:r w:rsidRPr="009826E8">
        <w:rPr>
          <w:rFonts w:ascii="Times New Roman" w:hAnsi="Times New Roman" w:cs="Times New Roman"/>
          <w:sz w:val="24"/>
          <w:szCs w:val="24"/>
        </w:rPr>
        <w:t xml:space="preserve">Аналогічні проблеми породжують </w:t>
      </w:r>
      <w:r>
        <w:rPr>
          <w:rFonts w:ascii="Times New Roman" w:hAnsi="Times New Roman" w:cs="Times New Roman"/>
          <w:sz w:val="24"/>
          <w:szCs w:val="24"/>
        </w:rPr>
        <w:t>положення деяких інших спеціальних</w:t>
      </w:r>
      <w:r w:rsidRPr="009826E8">
        <w:rPr>
          <w:rFonts w:ascii="Times New Roman" w:hAnsi="Times New Roman" w:cs="Times New Roman"/>
          <w:sz w:val="24"/>
          <w:szCs w:val="24"/>
        </w:rPr>
        <w:t xml:space="preserve"> </w:t>
      </w:r>
      <w:r>
        <w:rPr>
          <w:rFonts w:ascii="Times New Roman" w:hAnsi="Times New Roman" w:cs="Times New Roman"/>
          <w:sz w:val="24"/>
          <w:szCs w:val="24"/>
        </w:rPr>
        <w:t>законів</w:t>
      </w:r>
      <w:r w:rsidRPr="009826E8">
        <w:rPr>
          <w:rFonts w:ascii="Times New Roman" w:hAnsi="Times New Roman" w:cs="Times New Roman"/>
          <w:sz w:val="24"/>
          <w:szCs w:val="24"/>
        </w:rPr>
        <w:t xml:space="preserve"> у сфері освіти</w:t>
      </w:r>
      <w:r>
        <w:rPr>
          <w:rStyle w:val="a5"/>
          <w:rFonts w:ascii="Times New Roman" w:hAnsi="Times New Roman" w:cs="Times New Roman"/>
          <w:sz w:val="24"/>
          <w:szCs w:val="24"/>
        </w:rPr>
        <w:footnoteReference w:id="68"/>
      </w:r>
      <w:r w:rsidRPr="009826E8">
        <w:rPr>
          <w:rFonts w:ascii="Times New Roman" w:hAnsi="Times New Roman" w:cs="Times New Roman"/>
          <w:sz w:val="24"/>
          <w:szCs w:val="24"/>
        </w:rPr>
        <w:t>.</w:t>
      </w:r>
      <w:r>
        <w:rPr>
          <w:rFonts w:ascii="Times New Roman" w:hAnsi="Times New Roman" w:cs="Times New Roman"/>
          <w:sz w:val="24"/>
          <w:szCs w:val="24"/>
        </w:rPr>
        <w:t xml:space="preserve"> </w:t>
      </w:r>
    </w:p>
    <w:p w14:paraId="06886678"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sidRPr="009826E8">
        <w:rPr>
          <w:rFonts w:ascii="Times New Roman" w:hAnsi="Times New Roman" w:cs="Times New Roman"/>
          <w:sz w:val="24"/>
          <w:szCs w:val="24"/>
        </w:rPr>
        <w:t xml:space="preserve">У зв’язку із зазначеним для усунення невластивих </w:t>
      </w:r>
      <w:proofErr w:type="spellStart"/>
      <w:r w:rsidRPr="009826E8">
        <w:rPr>
          <w:rFonts w:ascii="Times New Roman" w:hAnsi="Times New Roman" w:cs="Times New Roman"/>
          <w:sz w:val="24"/>
          <w:szCs w:val="24"/>
        </w:rPr>
        <w:t>інспекційно</w:t>
      </w:r>
      <w:proofErr w:type="spellEnd"/>
      <w:r w:rsidRPr="009826E8">
        <w:rPr>
          <w:rFonts w:ascii="Times New Roman" w:hAnsi="Times New Roman" w:cs="Times New Roman"/>
          <w:sz w:val="24"/>
          <w:szCs w:val="24"/>
        </w:rPr>
        <w:t xml:space="preserve">-наглядових повноважень </w:t>
      </w:r>
      <w:r>
        <w:rPr>
          <w:rFonts w:ascii="Times New Roman" w:hAnsi="Times New Roman" w:cs="Times New Roman"/>
          <w:sz w:val="24"/>
          <w:szCs w:val="24"/>
        </w:rPr>
        <w:t>центрального органу виконавчої влади</w:t>
      </w:r>
      <w:r w:rsidRPr="009826E8">
        <w:rPr>
          <w:rFonts w:ascii="Times New Roman" w:hAnsi="Times New Roman" w:cs="Times New Roman"/>
          <w:sz w:val="24"/>
          <w:szCs w:val="24"/>
        </w:rPr>
        <w:t xml:space="preserve"> у сфері освіти і науки з ліцензування освітньої діяльності у сфері освіти, а також державного нагляду (контролю) за дотриманням ліцензійних умов </w:t>
      </w:r>
      <w:r>
        <w:rPr>
          <w:rFonts w:ascii="Times New Roman" w:hAnsi="Times New Roman" w:cs="Times New Roman"/>
          <w:sz w:val="24"/>
          <w:szCs w:val="24"/>
        </w:rPr>
        <w:t xml:space="preserve">у проекті </w:t>
      </w:r>
      <w:r w:rsidRPr="00D11BC1">
        <w:rPr>
          <w:rFonts w:ascii="Times New Roman" w:hAnsi="Times New Roman" w:cs="Times New Roman"/>
          <w:b/>
          <w:i/>
          <w:sz w:val="24"/>
          <w:szCs w:val="24"/>
        </w:rPr>
        <w:t>Державної антикорупційної політики на 2023-2025</w:t>
      </w:r>
      <w:r>
        <w:rPr>
          <w:rFonts w:ascii="Times New Roman" w:hAnsi="Times New Roman" w:cs="Times New Roman"/>
          <w:sz w:val="24"/>
          <w:szCs w:val="24"/>
        </w:rPr>
        <w:t xml:space="preserve"> </w:t>
      </w:r>
      <w:r w:rsidRPr="005C7D40">
        <w:rPr>
          <w:rFonts w:ascii="Times New Roman" w:hAnsi="Times New Roman" w:cs="Times New Roman"/>
          <w:b/>
          <w:i/>
          <w:sz w:val="24"/>
          <w:szCs w:val="24"/>
        </w:rPr>
        <w:t>роки</w:t>
      </w:r>
      <w:r>
        <w:rPr>
          <w:rFonts w:ascii="Times New Roman" w:hAnsi="Times New Roman" w:cs="Times New Roman"/>
          <w:sz w:val="24"/>
          <w:szCs w:val="24"/>
        </w:rPr>
        <w:t xml:space="preserve"> запропоновано</w:t>
      </w:r>
      <w:r w:rsidRPr="009826E8">
        <w:rPr>
          <w:rFonts w:ascii="Times New Roman" w:hAnsi="Times New Roman" w:cs="Times New Roman"/>
          <w:sz w:val="24"/>
          <w:szCs w:val="24"/>
        </w:rPr>
        <w:t xml:space="preserve"> передати ці повноваження іншому </w:t>
      </w:r>
      <w:r>
        <w:rPr>
          <w:rFonts w:ascii="Times New Roman" w:hAnsi="Times New Roman" w:cs="Times New Roman"/>
          <w:sz w:val="24"/>
          <w:szCs w:val="24"/>
        </w:rPr>
        <w:t>органу</w:t>
      </w:r>
      <w:r w:rsidRPr="009826E8">
        <w:rPr>
          <w:rFonts w:ascii="Times New Roman" w:hAnsi="Times New Roman" w:cs="Times New Roman"/>
          <w:sz w:val="24"/>
          <w:szCs w:val="24"/>
        </w:rPr>
        <w:t xml:space="preserve">, що відповідає за забезпечення якості освіти, а також здійснює державний нагляд у сфері освіти. </w:t>
      </w:r>
    </w:p>
    <w:p w14:paraId="39CFB01C" w14:textId="77777777" w:rsidR="007D3B59"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 xml:space="preserve">При цьому, </w:t>
      </w:r>
      <w:r w:rsidRPr="009826E8">
        <w:rPr>
          <w:rFonts w:ascii="Times New Roman" w:hAnsi="Times New Roman" w:cs="Times New Roman"/>
          <w:sz w:val="24"/>
          <w:szCs w:val="24"/>
        </w:rPr>
        <w:t>одним з принципів державної політики у сфері лі</w:t>
      </w:r>
      <w:r>
        <w:rPr>
          <w:rFonts w:ascii="Times New Roman" w:hAnsi="Times New Roman" w:cs="Times New Roman"/>
          <w:sz w:val="24"/>
          <w:szCs w:val="24"/>
        </w:rPr>
        <w:t xml:space="preserve">цензування є його застосування </w:t>
      </w:r>
      <w:r w:rsidRPr="009826E8">
        <w:rPr>
          <w:rFonts w:ascii="Times New Roman" w:hAnsi="Times New Roman" w:cs="Times New Roman"/>
          <w:sz w:val="24"/>
          <w:szCs w:val="24"/>
        </w:rPr>
        <w:t xml:space="preserve">лише до такого виду господарської діяльності, провадження якого становить </w:t>
      </w:r>
      <w:r w:rsidRPr="00961D1F">
        <w:rPr>
          <w:rFonts w:ascii="Times New Roman" w:hAnsi="Times New Roman" w:cs="Times New Roman"/>
          <w:i/>
          <w:sz w:val="24"/>
          <w:szCs w:val="24"/>
        </w:rPr>
        <w:t>загрозу порушення прав, законних інтересів громадян, життю чи здоров’ю людини, навколишньому природному середовищу та/або безпеці держави, і лише у разі недостатності інших засобів державного регулювання</w:t>
      </w:r>
      <w:r>
        <w:rPr>
          <w:rFonts w:ascii="Times New Roman" w:hAnsi="Times New Roman" w:cs="Times New Roman"/>
          <w:sz w:val="24"/>
          <w:szCs w:val="24"/>
        </w:rPr>
        <w:t xml:space="preserve"> (</w:t>
      </w:r>
      <w:r w:rsidRPr="009826E8">
        <w:rPr>
          <w:rFonts w:ascii="Times New Roman" w:hAnsi="Times New Roman" w:cs="Times New Roman"/>
          <w:sz w:val="24"/>
          <w:szCs w:val="24"/>
        </w:rPr>
        <w:t>п</w:t>
      </w:r>
      <w:r>
        <w:rPr>
          <w:rFonts w:ascii="Times New Roman" w:hAnsi="Times New Roman" w:cs="Times New Roman"/>
          <w:sz w:val="24"/>
          <w:szCs w:val="24"/>
        </w:rPr>
        <w:t>.</w:t>
      </w:r>
      <w:r w:rsidRPr="009826E8">
        <w:rPr>
          <w:rFonts w:ascii="Times New Roman" w:hAnsi="Times New Roman" w:cs="Times New Roman"/>
          <w:sz w:val="24"/>
          <w:szCs w:val="24"/>
        </w:rPr>
        <w:t xml:space="preserve"> 4 ч</w:t>
      </w:r>
      <w:r>
        <w:rPr>
          <w:rFonts w:ascii="Times New Roman" w:hAnsi="Times New Roman" w:cs="Times New Roman"/>
          <w:sz w:val="24"/>
          <w:szCs w:val="24"/>
        </w:rPr>
        <w:t>.</w:t>
      </w:r>
      <w:r w:rsidRPr="009826E8">
        <w:rPr>
          <w:rFonts w:ascii="Times New Roman" w:hAnsi="Times New Roman" w:cs="Times New Roman"/>
          <w:sz w:val="24"/>
          <w:szCs w:val="24"/>
        </w:rPr>
        <w:t xml:space="preserve"> 1 ст</w:t>
      </w:r>
      <w:r>
        <w:rPr>
          <w:rFonts w:ascii="Times New Roman" w:hAnsi="Times New Roman" w:cs="Times New Roman"/>
          <w:sz w:val="24"/>
          <w:szCs w:val="24"/>
        </w:rPr>
        <w:t>.</w:t>
      </w:r>
      <w:r w:rsidRPr="009826E8">
        <w:rPr>
          <w:rFonts w:ascii="Times New Roman" w:hAnsi="Times New Roman" w:cs="Times New Roman"/>
          <w:sz w:val="24"/>
          <w:szCs w:val="24"/>
        </w:rPr>
        <w:t xml:space="preserve"> 3 Закону України «Про ліцензування видів господарської діяльності»</w:t>
      </w:r>
      <w:r>
        <w:rPr>
          <w:rFonts w:ascii="Times New Roman" w:hAnsi="Times New Roman" w:cs="Times New Roman"/>
          <w:sz w:val="24"/>
          <w:szCs w:val="24"/>
        </w:rPr>
        <w:t>)</w:t>
      </w:r>
      <w:r w:rsidRPr="009826E8">
        <w:rPr>
          <w:rFonts w:ascii="Times New Roman" w:hAnsi="Times New Roman" w:cs="Times New Roman"/>
          <w:sz w:val="24"/>
          <w:szCs w:val="24"/>
        </w:rPr>
        <w:t xml:space="preserve">. </w:t>
      </w:r>
      <w:r>
        <w:rPr>
          <w:rFonts w:ascii="Times New Roman" w:hAnsi="Times New Roman" w:cs="Times New Roman"/>
          <w:sz w:val="24"/>
          <w:szCs w:val="24"/>
        </w:rPr>
        <w:t xml:space="preserve">У сфері освітніх послуг тривалий час ліцензуванню підлягали всі види освітньої діяльності, що не відповідало не тільки </w:t>
      </w:r>
      <w:r w:rsidRPr="0075183F">
        <w:rPr>
          <w:rFonts w:ascii="Times New Roman" w:hAnsi="Times New Roman" w:cs="Times New Roman"/>
          <w:sz w:val="24"/>
          <w:szCs w:val="24"/>
        </w:rPr>
        <w:t>Стандарт</w:t>
      </w:r>
      <w:r>
        <w:rPr>
          <w:rFonts w:ascii="Times New Roman" w:hAnsi="Times New Roman" w:cs="Times New Roman"/>
          <w:sz w:val="24"/>
          <w:szCs w:val="24"/>
        </w:rPr>
        <w:t>ам</w:t>
      </w:r>
      <w:r w:rsidRPr="0075183F">
        <w:rPr>
          <w:rFonts w:ascii="Times New Roman" w:hAnsi="Times New Roman" w:cs="Times New Roman"/>
          <w:sz w:val="24"/>
          <w:szCs w:val="24"/>
        </w:rPr>
        <w:t xml:space="preserve"> і рекомендаці</w:t>
      </w:r>
      <w:r>
        <w:rPr>
          <w:rFonts w:ascii="Times New Roman" w:hAnsi="Times New Roman" w:cs="Times New Roman"/>
          <w:sz w:val="24"/>
          <w:szCs w:val="24"/>
        </w:rPr>
        <w:t xml:space="preserve">ям </w:t>
      </w:r>
      <w:r w:rsidRPr="0075183F">
        <w:rPr>
          <w:rFonts w:ascii="Times New Roman" w:hAnsi="Times New Roman" w:cs="Times New Roman"/>
          <w:sz w:val="24"/>
          <w:szCs w:val="24"/>
        </w:rPr>
        <w:t>щодо забезпечення якості в Європейському</w:t>
      </w:r>
      <w:r>
        <w:rPr>
          <w:rFonts w:ascii="Times New Roman" w:hAnsi="Times New Roman" w:cs="Times New Roman"/>
          <w:sz w:val="24"/>
          <w:szCs w:val="24"/>
        </w:rPr>
        <w:t xml:space="preserve"> </w:t>
      </w:r>
      <w:r w:rsidRPr="0075183F">
        <w:rPr>
          <w:rFonts w:ascii="Times New Roman" w:hAnsi="Times New Roman" w:cs="Times New Roman"/>
          <w:sz w:val="24"/>
          <w:szCs w:val="24"/>
        </w:rPr>
        <w:t>просторі вищої освіти (ESG)</w:t>
      </w:r>
      <w:r>
        <w:rPr>
          <w:rFonts w:ascii="Times New Roman" w:hAnsi="Times New Roman" w:cs="Times New Roman"/>
          <w:sz w:val="24"/>
          <w:szCs w:val="24"/>
        </w:rPr>
        <w:t xml:space="preserve">, але й загальним принципам підприємницької діяльності (зокрема, економічній свободі). </w:t>
      </w:r>
    </w:p>
    <w:p w14:paraId="6FA3E395" w14:textId="77777777" w:rsidR="007D3B59" w:rsidRDefault="007D3B59" w:rsidP="007D3B59">
      <w:pPr>
        <w:spacing w:after="0" w:line="240" w:lineRule="auto"/>
        <w:ind w:firstLine="567"/>
        <w:jc w:val="both"/>
        <w:rPr>
          <w:rFonts w:ascii="Times New Roman" w:hAnsi="Times New Roman" w:cs="Times New Roman"/>
          <w:sz w:val="24"/>
          <w:szCs w:val="24"/>
        </w:rPr>
      </w:pPr>
      <w:r w:rsidRPr="0075183F">
        <w:rPr>
          <w:rFonts w:ascii="Times New Roman" w:hAnsi="Times New Roman" w:cs="Times New Roman"/>
          <w:sz w:val="24"/>
          <w:szCs w:val="24"/>
        </w:rPr>
        <w:t>Суттєве спрощення процедури ліцензування</w:t>
      </w:r>
      <w:r>
        <w:rPr>
          <w:rFonts w:ascii="Times New Roman" w:hAnsi="Times New Roman" w:cs="Times New Roman"/>
          <w:sz w:val="24"/>
          <w:szCs w:val="24"/>
        </w:rPr>
        <w:t xml:space="preserve"> відбулось із прийняттям Закону України від </w:t>
      </w:r>
      <w:r w:rsidRPr="00B879BB">
        <w:rPr>
          <w:rFonts w:ascii="Times New Roman" w:hAnsi="Times New Roman" w:cs="Times New Roman"/>
          <w:sz w:val="24"/>
          <w:szCs w:val="24"/>
        </w:rPr>
        <w:t>18 грудня 2019 року</w:t>
      </w:r>
      <w:r>
        <w:rPr>
          <w:rFonts w:ascii="Times New Roman" w:hAnsi="Times New Roman" w:cs="Times New Roman"/>
          <w:sz w:val="24"/>
          <w:szCs w:val="24"/>
        </w:rPr>
        <w:t xml:space="preserve"> </w:t>
      </w:r>
      <w:r w:rsidRPr="00B879BB">
        <w:rPr>
          <w:rFonts w:ascii="Times New Roman" w:hAnsi="Times New Roman" w:cs="Times New Roman"/>
          <w:sz w:val="24"/>
          <w:szCs w:val="24"/>
        </w:rPr>
        <w:t>№ 392-IX</w:t>
      </w:r>
      <w:r>
        <w:rPr>
          <w:rFonts w:ascii="Times New Roman" w:hAnsi="Times New Roman" w:cs="Times New Roman"/>
          <w:sz w:val="24"/>
          <w:szCs w:val="24"/>
        </w:rPr>
        <w:t xml:space="preserve"> від «</w:t>
      </w:r>
      <w:r w:rsidRPr="00B879BB">
        <w:rPr>
          <w:rFonts w:ascii="Times New Roman" w:hAnsi="Times New Roman" w:cs="Times New Roman"/>
          <w:sz w:val="24"/>
          <w:szCs w:val="24"/>
        </w:rPr>
        <w:t>Про внесення змін до деяких законів України щодо вдосконалення освітньої діяльності у сфері вищої освіти</w:t>
      </w:r>
      <w:r>
        <w:rPr>
          <w:rFonts w:ascii="Times New Roman" w:hAnsi="Times New Roman" w:cs="Times New Roman"/>
          <w:sz w:val="24"/>
          <w:szCs w:val="24"/>
        </w:rPr>
        <w:t xml:space="preserve">», адже </w:t>
      </w:r>
      <w:r w:rsidRPr="0075183F">
        <w:rPr>
          <w:rFonts w:ascii="Times New Roman" w:hAnsi="Times New Roman" w:cs="Times New Roman"/>
          <w:sz w:val="24"/>
          <w:szCs w:val="24"/>
        </w:rPr>
        <w:t>скасов</w:t>
      </w:r>
      <w:r>
        <w:rPr>
          <w:rFonts w:ascii="Times New Roman" w:hAnsi="Times New Roman" w:cs="Times New Roman"/>
          <w:sz w:val="24"/>
          <w:szCs w:val="24"/>
        </w:rPr>
        <w:t>ано</w:t>
      </w:r>
      <w:r w:rsidRPr="0075183F">
        <w:rPr>
          <w:rFonts w:ascii="Times New Roman" w:hAnsi="Times New Roman" w:cs="Times New Roman"/>
          <w:sz w:val="24"/>
          <w:szCs w:val="24"/>
        </w:rPr>
        <w:t xml:space="preserve"> ліцензування близько 100 спеціальностей</w:t>
      </w:r>
      <w:r>
        <w:rPr>
          <w:rFonts w:ascii="Times New Roman" w:hAnsi="Times New Roman" w:cs="Times New Roman"/>
          <w:sz w:val="24"/>
          <w:szCs w:val="24"/>
        </w:rPr>
        <w:t xml:space="preserve">. Однак разом із тим залишено ліцензування рівнів вищої освіти, а також </w:t>
      </w:r>
      <w:r w:rsidRPr="00B879BB">
        <w:rPr>
          <w:rFonts w:ascii="Times New Roman" w:hAnsi="Times New Roman" w:cs="Times New Roman"/>
          <w:sz w:val="24"/>
          <w:szCs w:val="24"/>
        </w:rPr>
        <w:t>підвищен</w:t>
      </w:r>
      <w:r>
        <w:rPr>
          <w:rFonts w:ascii="Times New Roman" w:hAnsi="Times New Roman" w:cs="Times New Roman"/>
          <w:sz w:val="24"/>
          <w:szCs w:val="24"/>
        </w:rPr>
        <w:t>о</w:t>
      </w:r>
      <w:r w:rsidRPr="00B879BB">
        <w:rPr>
          <w:rFonts w:ascii="Times New Roman" w:hAnsi="Times New Roman" w:cs="Times New Roman"/>
          <w:sz w:val="24"/>
          <w:szCs w:val="24"/>
        </w:rPr>
        <w:t xml:space="preserve"> вимог</w:t>
      </w:r>
      <w:r>
        <w:rPr>
          <w:rFonts w:ascii="Times New Roman" w:hAnsi="Times New Roman" w:cs="Times New Roman"/>
          <w:sz w:val="24"/>
          <w:szCs w:val="24"/>
        </w:rPr>
        <w:t>и</w:t>
      </w:r>
      <w:r w:rsidRPr="00B879BB">
        <w:rPr>
          <w:rFonts w:ascii="Times New Roman" w:hAnsi="Times New Roman" w:cs="Times New Roman"/>
          <w:sz w:val="24"/>
          <w:szCs w:val="24"/>
        </w:rPr>
        <w:t xml:space="preserve"> до ліцензіатів в окремих випадках (підготовка фахівців з так званих регульованих професій</w:t>
      </w:r>
      <w:r>
        <w:rPr>
          <w:rFonts w:ascii="Times New Roman" w:hAnsi="Times New Roman" w:cs="Times New Roman"/>
          <w:sz w:val="24"/>
          <w:szCs w:val="24"/>
        </w:rPr>
        <w:t xml:space="preserve">). Для подальшого реформування системи ліцензування у проекті </w:t>
      </w:r>
      <w:r w:rsidRPr="00D11BC1">
        <w:rPr>
          <w:rFonts w:ascii="Times New Roman" w:hAnsi="Times New Roman" w:cs="Times New Roman"/>
          <w:b/>
          <w:i/>
          <w:sz w:val="24"/>
          <w:szCs w:val="24"/>
        </w:rPr>
        <w:t>Державної антикорупційної політики на 2023-2025</w:t>
      </w:r>
      <w:r>
        <w:rPr>
          <w:rFonts w:ascii="Times New Roman" w:hAnsi="Times New Roman" w:cs="Times New Roman"/>
          <w:sz w:val="24"/>
          <w:szCs w:val="24"/>
        </w:rPr>
        <w:t xml:space="preserve"> </w:t>
      </w:r>
      <w:r w:rsidRPr="005C7D40">
        <w:rPr>
          <w:rFonts w:ascii="Times New Roman" w:hAnsi="Times New Roman" w:cs="Times New Roman"/>
          <w:b/>
          <w:i/>
          <w:sz w:val="24"/>
          <w:szCs w:val="24"/>
        </w:rPr>
        <w:t>роки</w:t>
      </w:r>
      <w:r>
        <w:rPr>
          <w:rFonts w:ascii="Times New Roman" w:hAnsi="Times New Roman" w:cs="Times New Roman"/>
          <w:sz w:val="24"/>
          <w:szCs w:val="24"/>
        </w:rPr>
        <w:t xml:space="preserve"> запропоновано на законодавчому рівні визначити, що </w:t>
      </w:r>
      <w:r w:rsidRPr="00B879BB">
        <w:rPr>
          <w:rFonts w:ascii="Times New Roman" w:hAnsi="Times New Roman" w:cs="Times New Roman"/>
          <w:sz w:val="24"/>
          <w:szCs w:val="24"/>
        </w:rPr>
        <w:t xml:space="preserve">ліцензуванню підлягає лише освітня діяльність за освітніми програмами, що передбачають присвоєння професійної кваліфікації з професій, </w:t>
      </w:r>
      <w:r w:rsidRPr="00B879BB">
        <w:rPr>
          <w:rFonts w:ascii="Times New Roman" w:hAnsi="Times New Roman" w:cs="Times New Roman"/>
          <w:sz w:val="24"/>
          <w:szCs w:val="24"/>
        </w:rPr>
        <w:lastRenderedPageBreak/>
        <w:t xml:space="preserve">для яких запроваджено додаткове регулювання згідно із затвердженим </w:t>
      </w:r>
      <w:r>
        <w:rPr>
          <w:rFonts w:ascii="Times New Roman" w:hAnsi="Times New Roman" w:cs="Times New Roman"/>
          <w:sz w:val="24"/>
          <w:szCs w:val="24"/>
        </w:rPr>
        <w:t>Міністерством освіти і науки</w:t>
      </w:r>
      <w:r w:rsidRPr="00B879BB">
        <w:rPr>
          <w:rFonts w:ascii="Times New Roman" w:hAnsi="Times New Roman" w:cs="Times New Roman"/>
          <w:sz w:val="24"/>
          <w:szCs w:val="24"/>
        </w:rPr>
        <w:t xml:space="preserve"> переліком</w:t>
      </w:r>
      <w:r>
        <w:rPr>
          <w:rFonts w:ascii="Times New Roman" w:hAnsi="Times New Roman" w:cs="Times New Roman"/>
          <w:sz w:val="24"/>
          <w:szCs w:val="24"/>
        </w:rPr>
        <w:t xml:space="preserve">. </w:t>
      </w:r>
    </w:p>
    <w:p w14:paraId="7D5EBAEB" w14:textId="77777777" w:rsidR="007D3B59"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Окремо слід відзначити корупційні ризики, які створюють окремі положення законодавства у сфері охорони здоров’я. Відповідно до </w:t>
      </w:r>
      <w:proofErr w:type="spellStart"/>
      <w:r w:rsidRPr="00B74888">
        <w:rPr>
          <w:rFonts w:ascii="Times New Roman" w:hAnsi="Times New Roman" w:cs="Times New Roman"/>
          <w:sz w:val="24"/>
          <w:szCs w:val="24"/>
        </w:rPr>
        <w:t>абз</w:t>
      </w:r>
      <w:proofErr w:type="spellEnd"/>
      <w:r w:rsidRPr="00B74888">
        <w:rPr>
          <w:rFonts w:ascii="Times New Roman" w:hAnsi="Times New Roman" w:cs="Times New Roman"/>
          <w:sz w:val="24"/>
          <w:szCs w:val="24"/>
        </w:rPr>
        <w:t>. 3 ст. 75 Основ законодавства України про охорону здоров'я</w:t>
      </w:r>
      <w:r>
        <w:rPr>
          <w:rFonts w:ascii="Times New Roman" w:hAnsi="Times New Roman" w:cs="Times New Roman"/>
          <w:sz w:val="24"/>
          <w:szCs w:val="24"/>
        </w:rPr>
        <w:t xml:space="preserve"> МОЗ погоджує </w:t>
      </w:r>
      <w:r w:rsidRPr="00B74888">
        <w:rPr>
          <w:rFonts w:ascii="Times New Roman" w:hAnsi="Times New Roman" w:cs="Times New Roman"/>
          <w:sz w:val="24"/>
          <w:szCs w:val="24"/>
        </w:rPr>
        <w:t>навчальн</w:t>
      </w:r>
      <w:r>
        <w:rPr>
          <w:rFonts w:ascii="Times New Roman" w:hAnsi="Times New Roman" w:cs="Times New Roman"/>
          <w:sz w:val="24"/>
          <w:szCs w:val="24"/>
        </w:rPr>
        <w:t>і плани</w:t>
      </w:r>
      <w:r w:rsidRPr="00B74888">
        <w:rPr>
          <w:rFonts w:ascii="Times New Roman" w:hAnsi="Times New Roman" w:cs="Times New Roman"/>
          <w:sz w:val="24"/>
          <w:szCs w:val="24"/>
        </w:rPr>
        <w:t xml:space="preserve"> та програм</w:t>
      </w:r>
      <w:r>
        <w:rPr>
          <w:rFonts w:ascii="Times New Roman" w:hAnsi="Times New Roman" w:cs="Times New Roman"/>
          <w:sz w:val="24"/>
          <w:szCs w:val="24"/>
        </w:rPr>
        <w:t>и</w:t>
      </w:r>
      <w:r w:rsidRPr="00B74888">
        <w:rPr>
          <w:rFonts w:ascii="Times New Roman" w:hAnsi="Times New Roman" w:cs="Times New Roman"/>
          <w:sz w:val="24"/>
          <w:szCs w:val="24"/>
        </w:rPr>
        <w:t xml:space="preserve"> підготовки, перепідготовки та підвищення кваліфікації медичних, фармацевтичних працівників та фахівців з реабілітації</w:t>
      </w:r>
      <w:r>
        <w:rPr>
          <w:rFonts w:ascii="Times New Roman" w:hAnsi="Times New Roman" w:cs="Times New Roman"/>
          <w:sz w:val="24"/>
          <w:szCs w:val="24"/>
        </w:rPr>
        <w:t xml:space="preserve">. При цьому, </w:t>
      </w:r>
      <w:r w:rsidRPr="00B74888">
        <w:rPr>
          <w:rFonts w:ascii="Times New Roman" w:hAnsi="Times New Roman" w:cs="Times New Roman"/>
          <w:sz w:val="24"/>
          <w:szCs w:val="24"/>
        </w:rPr>
        <w:t>МОЗ</w:t>
      </w:r>
      <w:r>
        <w:rPr>
          <w:rFonts w:ascii="Times New Roman" w:hAnsi="Times New Roman" w:cs="Times New Roman"/>
          <w:sz w:val="24"/>
          <w:szCs w:val="24"/>
        </w:rPr>
        <w:t xml:space="preserve"> також</w:t>
      </w:r>
      <w:r w:rsidRPr="00B74888">
        <w:rPr>
          <w:rFonts w:ascii="Times New Roman" w:hAnsi="Times New Roman" w:cs="Times New Roman"/>
          <w:sz w:val="24"/>
          <w:szCs w:val="24"/>
        </w:rPr>
        <w:t xml:space="preserve"> бере участь у розробці і погоджує відповідні освітні та професійні стандарти, а також забезпечує проведення стандартизованого тестування здобувачів освіти</w:t>
      </w:r>
      <w:r>
        <w:rPr>
          <w:rFonts w:ascii="Times New Roman" w:hAnsi="Times New Roman" w:cs="Times New Roman"/>
          <w:sz w:val="24"/>
          <w:szCs w:val="24"/>
        </w:rPr>
        <w:t xml:space="preserve">. Відтак вимога погоджувати також навчальні плани та програми покладає на надавачів освітніх послуг надмірний тягар, не зумовлений об’єктивними потребами, а отже у проекті </w:t>
      </w:r>
      <w:r w:rsidRPr="00D11BC1">
        <w:rPr>
          <w:rFonts w:ascii="Times New Roman" w:hAnsi="Times New Roman" w:cs="Times New Roman"/>
          <w:b/>
          <w:i/>
          <w:sz w:val="24"/>
          <w:szCs w:val="24"/>
        </w:rPr>
        <w:t>Державної антикорупційної політики на 2023-2025</w:t>
      </w:r>
      <w:r>
        <w:rPr>
          <w:rFonts w:ascii="Times New Roman" w:hAnsi="Times New Roman" w:cs="Times New Roman"/>
          <w:sz w:val="24"/>
          <w:szCs w:val="24"/>
        </w:rPr>
        <w:t xml:space="preserve"> </w:t>
      </w:r>
      <w:r w:rsidRPr="005C7D40">
        <w:rPr>
          <w:rFonts w:ascii="Times New Roman" w:hAnsi="Times New Roman" w:cs="Times New Roman"/>
          <w:b/>
          <w:i/>
          <w:sz w:val="24"/>
          <w:szCs w:val="24"/>
        </w:rPr>
        <w:t>роки</w:t>
      </w:r>
      <w:r>
        <w:rPr>
          <w:rFonts w:ascii="Times New Roman" w:hAnsi="Times New Roman" w:cs="Times New Roman"/>
          <w:sz w:val="24"/>
          <w:szCs w:val="24"/>
        </w:rPr>
        <w:t xml:space="preserve"> запропоновано виключити відповідне положення закону.</w:t>
      </w:r>
    </w:p>
    <w:p w14:paraId="3635C9E0"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Крім цього, з</w:t>
      </w:r>
      <w:r w:rsidRPr="009826E8">
        <w:rPr>
          <w:rFonts w:ascii="Times New Roman" w:hAnsi="Times New Roman" w:cs="Times New Roman"/>
          <w:sz w:val="24"/>
          <w:szCs w:val="24"/>
        </w:rPr>
        <w:t xml:space="preserve">акони містять окремі норми, що є </w:t>
      </w:r>
      <w:r>
        <w:rPr>
          <w:rFonts w:ascii="Times New Roman" w:hAnsi="Times New Roman" w:cs="Times New Roman"/>
          <w:sz w:val="24"/>
          <w:szCs w:val="24"/>
        </w:rPr>
        <w:t>невизначеними (</w:t>
      </w:r>
      <w:r w:rsidRPr="009826E8">
        <w:rPr>
          <w:rFonts w:ascii="Times New Roman" w:hAnsi="Times New Roman" w:cs="Times New Roman"/>
          <w:sz w:val="24"/>
          <w:szCs w:val="24"/>
        </w:rPr>
        <w:t>не містять конкретних повноважень центральних органів виконавчої влади</w:t>
      </w:r>
      <w:r>
        <w:rPr>
          <w:rFonts w:ascii="Times New Roman" w:hAnsi="Times New Roman" w:cs="Times New Roman"/>
          <w:sz w:val="24"/>
          <w:szCs w:val="24"/>
        </w:rPr>
        <w:t xml:space="preserve">), з огляду на що </w:t>
      </w:r>
      <w:r w:rsidRPr="00956EF8">
        <w:rPr>
          <w:rFonts w:ascii="Times New Roman" w:hAnsi="Times New Roman" w:cs="Times New Roman"/>
          <w:sz w:val="24"/>
          <w:szCs w:val="24"/>
        </w:rPr>
        <w:t xml:space="preserve">створюють </w:t>
      </w:r>
      <w:proofErr w:type="spellStart"/>
      <w:r w:rsidRPr="00956EF8">
        <w:rPr>
          <w:rFonts w:ascii="Times New Roman" w:hAnsi="Times New Roman" w:cs="Times New Roman"/>
          <w:sz w:val="24"/>
          <w:szCs w:val="24"/>
        </w:rPr>
        <w:t>корупціогенні</w:t>
      </w:r>
      <w:proofErr w:type="spellEnd"/>
      <w:r w:rsidRPr="00956EF8">
        <w:rPr>
          <w:rFonts w:ascii="Times New Roman" w:hAnsi="Times New Roman" w:cs="Times New Roman"/>
          <w:sz w:val="24"/>
          <w:szCs w:val="24"/>
        </w:rPr>
        <w:t xml:space="preserve"> фактори.</w:t>
      </w:r>
      <w:r w:rsidRPr="009826E8">
        <w:rPr>
          <w:rFonts w:ascii="Times New Roman" w:hAnsi="Times New Roman" w:cs="Times New Roman"/>
          <w:sz w:val="24"/>
          <w:szCs w:val="24"/>
        </w:rPr>
        <w:t xml:space="preserve"> Зокрема, це стосується передбачених Положенням про Міністерство освіти і науки України повноважень щодо:</w:t>
      </w:r>
    </w:p>
    <w:p w14:paraId="488E5DA2" w14:textId="77777777" w:rsidR="007D3B59" w:rsidRPr="009826E8" w:rsidRDefault="007D3B59" w:rsidP="007D3B59">
      <w:pPr>
        <w:pStyle w:val="af0"/>
        <w:numPr>
          <w:ilvl w:val="0"/>
          <w:numId w:val="1"/>
        </w:numPr>
        <w:spacing w:after="0" w:line="240" w:lineRule="auto"/>
        <w:ind w:left="0" w:firstLine="567"/>
        <w:jc w:val="both"/>
        <w:rPr>
          <w:rFonts w:ascii="Times New Roman" w:hAnsi="Times New Roman" w:cs="Times New Roman"/>
          <w:sz w:val="24"/>
          <w:szCs w:val="24"/>
        </w:rPr>
      </w:pPr>
      <w:r w:rsidRPr="009826E8">
        <w:rPr>
          <w:rFonts w:ascii="Times New Roman" w:hAnsi="Times New Roman" w:cs="Times New Roman"/>
          <w:sz w:val="24"/>
          <w:szCs w:val="24"/>
        </w:rPr>
        <w:t>координації діяльності структурних підрозділів з питань освіти місцевих органів виконавчої влади та о</w:t>
      </w:r>
      <w:r>
        <w:rPr>
          <w:rFonts w:ascii="Times New Roman" w:hAnsi="Times New Roman" w:cs="Times New Roman"/>
          <w:sz w:val="24"/>
          <w:szCs w:val="24"/>
        </w:rPr>
        <w:t>рганів місцевого самоврядування;</w:t>
      </w:r>
    </w:p>
    <w:p w14:paraId="18AADFBA" w14:textId="77777777" w:rsidR="007D3B59" w:rsidRPr="009826E8" w:rsidRDefault="007D3B59" w:rsidP="007D3B59">
      <w:pPr>
        <w:pStyle w:val="af0"/>
        <w:numPr>
          <w:ilvl w:val="0"/>
          <w:numId w:val="1"/>
        </w:numPr>
        <w:spacing w:after="0" w:line="240" w:lineRule="auto"/>
        <w:ind w:left="0" w:firstLine="567"/>
        <w:jc w:val="both"/>
        <w:rPr>
          <w:rFonts w:ascii="Times New Roman" w:hAnsi="Times New Roman" w:cs="Times New Roman"/>
          <w:sz w:val="24"/>
          <w:szCs w:val="24"/>
        </w:rPr>
      </w:pPr>
      <w:r w:rsidRPr="009826E8">
        <w:rPr>
          <w:rFonts w:ascii="Times New Roman" w:hAnsi="Times New Roman" w:cs="Times New Roman"/>
          <w:sz w:val="24"/>
          <w:szCs w:val="24"/>
        </w:rPr>
        <w:t>керівництва системою державної атестації наукових установ;</w:t>
      </w:r>
    </w:p>
    <w:p w14:paraId="6E55AE2C" w14:textId="77777777" w:rsidR="007D3B59" w:rsidRPr="009826E8" w:rsidRDefault="007D3B59" w:rsidP="007D3B59">
      <w:pPr>
        <w:pStyle w:val="af0"/>
        <w:numPr>
          <w:ilvl w:val="0"/>
          <w:numId w:val="1"/>
        </w:numPr>
        <w:spacing w:after="0" w:line="240" w:lineRule="auto"/>
        <w:ind w:left="0" w:firstLine="567"/>
        <w:jc w:val="both"/>
        <w:rPr>
          <w:rFonts w:ascii="Times New Roman" w:hAnsi="Times New Roman" w:cs="Times New Roman"/>
          <w:sz w:val="24"/>
          <w:szCs w:val="24"/>
        </w:rPr>
      </w:pPr>
      <w:r w:rsidRPr="009826E8">
        <w:rPr>
          <w:rFonts w:ascii="Times New Roman" w:hAnsi="Times New Roman" w:cs="Times New Roman"/>
          <w:sz w:val="24"/>
          <w:szCs w:val="24"/>
        </w:rPr>
        <w:t>проведення державної акредитації фізичних і юридичних осіб на право проведення наукової та науково-технічної експертизи;</w:t>
      </w:r>
    </w:p>
    <w:p w14:paraId="6807B263" w14:textId="77777777" w:rsidR="007D3B59" w:rsidRPr="009826E8" w:rsidRDefault="007D3B59" w:rsidP="007D3B59">
      <w:pPr>
        <w:pStyle w:val="af0"/>
        <w:numPr>
          <w:ilvl w:val="0"/>
          <w:numId w:val="1"/>
        </w:numPr>
        <w:spacing w:after="0" w:line="240" w:lineRule="auto"/>
        <w:ind w:left="0" w:firstLine="567"/>
        <w:jc w:val="both"/>
        <w:rPr>
          <w:rFonts w:ascii="Times New Roman" w:hAnsi="Times New Roman" w:cs="Times New Roman"/>
          <w:sz w:val="24"/>
          <w:szCs w:val="24"/>
        </w:rPr>
      </w:pPr>
      <w:r w:rsidRPr="009826E8">
        <w:rPr>
          <w:rFonts w:ascii="Times New Roman" w:hAnsi="Times New Roman" w:cs="Times New Roman"/>
          <w:sz w:val="24"/>
          <w:szCs w:val="24"/>
        </w:rPr>
        <w:t>організації атестації педагогічних, зокрема керівних, наукових і науково-педагогічних кадрів щодо присвоєння їм кваліфікаційних категорій, педагогічних та вчених звань і підвищення їх кваліфікації;</w:t>
      </w:r>
    </w:p>
    <w:p w14:paraId="0A536918" w14:textId="77777777" w:rsidR="007D3B59" w:rsidRPr="009826E8" w:rsidRDefault="007D3B59" w:rsidP="007D3B59">
      <w:pPr>
        <w:pStyle w:val="af0"/>
        <w:numPr>
          <w:ilvl w:val="0"/>
          <w:numId w:val="1"/>
        </w:numPr>
        <w:spacing w:after="0" w:line="240" w:lineRule="auto"/>
        <w:ind w:left="0" w:firstLine="567"/>
        <w:jc w:val="both"/>
        <w:rPr>
          <w:rFonts w:ascii="Times New Roman" w:hAnsi="Times New Roman" w:cs="Times New Roman"/>
          <w:sz w:val="24"/>
          <w:szCs w:val="24"/>
        </w:rPr>
      </w:pPr>
      <w:r w:rsidRPr="009826E8">
        <w:rPr>
          <w:rFonts w:ascii="Times New Roman" w:hAnsi="Times New Roman" w:cs="Times New Roman"/>
          <w:sz w:val="24"/>
          <w:szCs w:val="24"/>
        </w:rPr>
        <w:t>координації підготовки та підвищення кваліфікації педагогічних працівників, які забезпечують здобуття повної загальної середньої освіти;</w:t>
      </w:r>
    </w:p>
    <w:p w14:paraId="3CF36B20" w14:textId="77777777" w:rsidR="007D3B59" w:rsidRPr="009826E8" w:rsidRDefault="007D3B59" w:rsidP="007D3B59">
      <w:pPr>
        <w:pStyle w:val="af0"/>
        <w:numPr>
          <w:ilvl w:val="0"/>
          <w:numId w:val="1"/>
        </w:numPr>
        <w:spacing w:after="0" w:line="240" w:lineRule="auto"/>
        <w:ind w:left="0" w:firstLine="567"/>
        <w:jc w:val="both"/>
        <w:rPr>
          <w:rFonts w:ascii="Times New Roman" w:hAnsi="Times New Roman" w:cs="Times New Roman"/>
          <w:sz w:val="24"/>
          <w:szCs w:val="24"/>
        </w:rPr>
      </w:pPr>
      <w:r w:rsidRPr="009826E8">
        <w:rPr>
          <w:rFonts w:ascii="Times New Roman" w:hAnsi="Times New Roman" w:cs="Times New Roman"/>
          <w:sz w:val="24"/>
          <w:szCs w:val="24"/>
        </w:rPr>
        <w:t>проведення роботи, пов’язаної з визнанням виданих в інших державах документів про освіту, наукові ступені та вчені звання;</w:t>
      </w:r>
    </w:p>
    <w:p w14:paraId="6161874F" w14:textId="77777777" w:rsidR="007D3B59" w:rsidRPr="009826E8" w:rsidRDefault="007D3B59" w:rsidP="007D3B59">
      <w:pPr>
        <w:pStyle w:val="af0"/>
        <w:numPr>
          <w:ilvl w:val="0"/>
          <w:numId w:val="1"/>
        </w:numPr>
        <w:spacing w:after="0" w:line="240" w:lineRule="auto"/>
        <w:ind w:left="0" w:firstLine="567"/>
        <w:jc w:val="both"/>
        <w:rPr>
          <w:rFonts w:ascii="Times New Roman" w:hAnsi="Times New Roman" w:cs="Times New Roman"/>
          <w:sz w:val="24"/>
          <w:szCs w:val="24"/>
        </w:rPr>
      </w:pPr>
      <w:r w:rsidRPr="009826E8">
        <w:rPr>
          <w:rFonts w:ascii="Times New Roman" w:hAnsi="Times New Roman" w:cs="Times New Roman"/>
          <w:sz w:val="24"/>
          <w:szCs w:val="24"/>
        </w:rPr>
        <w:t>сприяння працевлаштуванню випускників закладів вищої освіти;</w:t>
      </w:r>
    </w:p>
    <w:p w14:paraId="7590D5FC" w14:textId="77777777" w:rsidR="007D3B59" w:rsidRPr="009826E8" w:rsidRDefault="007D3B59" w:rsidP="007D3B59">
      <w:pPr>
        <w:pStyle w:val="af0"/>
        <w:numPr>
          <w:ilvl w:val="0"/>
          <w:numId w:val="1"/>
        </w:numPr>
        <w:spacing w:after="0" w:line="240" w:lineRule="auto"/>
        <w:ind w:left="0" w:firstLine="567"/>
        <w:jc w:val="both"/>
        <w:rPr>
          <w:rFonts w:ascii="Times New Roman" w:hAnsi="Times New Roman" w:cs="Times New Roman"/>
          <w:sz w:val="24"/>
          <w:szCs w:val="24"/>
        </w:rPr>
      </w:pPr>
      <w:r w:rsidRPr="009826E8">
        <w:rPr>
          <w:rFonts w:ascii="Times New Roman" w:hAnsi="Times New Roman" w:cs="Times New Roman"/>
          <w:sz w:val="24"/>
          <w:szCs w:val="24"/>
        </w:rPr>
        <w:t>забезпечення розвитку фізичного виховання та спорту в закладах освіти;</w:t>
      </w:r>
    </w:p>
    <w:p w14:paraId="506E2127" w14:textId="77777777" w:rsidR="007D3B59" w:rsidRDefault="007D3B59" w:rsidP="007D3B59">
      <w:pPr>
        <w:spacing w:after="0" w:line="240" w:lineRule="auto"/>
        <w:ind w:firstLine="567"/>
        <w:jc w:val="both"/>
        <w:rPr>
          <w:rFonts w:ascii="Times New Roman" w:hAnsi="Times New Roman" w:cs="Times New Roman"/>
          <w:b/>
          <w:i/>
          <w:sz w:val="24"/>
          <w:szCs w:val="24"/>
        </w:rPr>
      </w:pPr>
      <w:r w:rsidRPr="009826E8">
        <w:rPr>
          <w:rFonts w:ascii="Times New Roman" w:hAnsi="Times New Roman" w:cs="Times New Roman"/>
          <w:sz w:val="24"/>
          <w:szCs w:val="24"/>
        </w:rPr>
        <w:t>Ці норми відображають нечіткість відповідних повноважень, визначених Законами України «Про освіту», «Про вищу освіту», «Про повну загальну середню освіту», «Про наукову і науково-технічну діяльність» та іншими</w:t>
      </w:r>
      <w:r>
        <w:rPr>
          <w:rFonts w:ascii="Times New Roman" w:hAnsi="Times New Roman" w:cs="Times New Roman"/>
          <w:sz w:val="24"/>
          <w:szCs w:val="24"/>
        </w:rPr>
        <w:t>, а отже т</w:t>
      </w:r>
      <w:r w:rsidRPr="00B027E5">
        <w:rPr>
          <w:rFonts w:ascii="Times New Roman" w:hAnsi="Times New Roman" w:cs="Times New Roman"/>
          <w:sz w:val="24"/>
          <w:szCs w:val="24"/>
        </w:rPr>
        <w:t xml:space="preserve">акі норми потребують </w:t>
      </w:r>
      <w:r>
        <w:rPr>
          <w:rFonts w:ascii="Times New Roman" w:hAnsi="Times New Roman" w:cs="Times New Roman"/>
          <w:sz w:val="24"/>
          <w:szCs w:val="24"/>
        </w:rPr>
        <w:t xml:space="preserve">виключення, що і запропоновано у проекті </w:t>
      </w:r>
      <w:r w:rsidRPr="00D11BC1">
        <w:rPr>
          <w:rFonts w:ascii="Times New Roman" w:hAnsi="Times New Roman" w:cs="Times New Roman"/>
          <w:b/>
          <w:i/>
          <w:sz w:val="24"/>
          <w:szCs w:val="24"/>
        </w:rPr>
        <w:t>Державної антикорупційної політики на 2023-2025</w:t>
      </w:r>
      <w:r>
        <w:rPr>
          <w:rFonts w:ascii="Times New Roman" w:hAnsi="Times New Roman" w:cs="Times New Roman"/>
          <w:b/>
          <w:i/>
          <w:sz w:val="24"/>
          <w:szCs w:val="24"/>
        </w:rPr>
        <w:t xml:space="preserve"> роки.</w:t>
      </w:r>
    </w:p>
    <w:p w14:paraId="2BFAB1B5" w14:textId="77777777" w:rsidR="007D3B59" w:rsidRPr="00E81D11" w:rsidRDefault="007D3B59" w:rsidP="007D3B59">
      <w:pPr>
        <w:spacing w:after="0" w:line="240" w:lineRule="auto"/>
        <w:ind w:firstLine="567"/>
        <w:jc w:val="both"/>
        <w:rPr>
          <w:rFonts w:ascii="Times New Roman" w:hAnsi="Times New Roman" w:cs="Times New Roman"/>
          <w:sz w:val="24"/>
          <w:szCs w:val="24"/>
        </w:rPr>
      </w:pPr>
      <w:r w:rsidRPr="00E81D11">
        <w:rPr>
          <w:rFonts w:ascii="Times New Roman" w:hAnsi="Times New Roman" w:cs="Times New Roman"/>
          <w:sz w:val="24"/>
          <w:szCs w:val="24"/>
        </w:rPr>
        <w:t xml:space="preserve">В освітньому законодавстві недостатньо чітко регламентовано також повноваження інших центральних органів виконавчої влади, місцевих державних адміністрацій та органів місцевого самоврядування і науки як органів управління освітою та наукою і як засновників державних і комунальних закладів освіти (наукових установ). По-перше, засновники закладів освіти у Законах України «Про освіту», «Про повну загальну середню освіту», «Про фахову передвищу освіту» віднесені до органів </w:t>
      </w:r>
      <w:r w:rsidRPr="00E81D11">
        <w:rPr>
          <w:rFonts w:ascii="Times New Roman" w:hAnsi="Times New Roman" w:cs="Times New Roman"/>
          <w:i/>
          <w:sz w:val="24"/>
          <w:szCs w:val="24"/>
        </w:rPr>
        <w:t>управління закладом освіти</w:t>
      </w:r>
      <w:r w:rsidRPr="00E81D11">
        <w:rPr>
          <w:rFonts w:ascii="Times New Roman" w:hAnsi="Times New Roman" w:cs="Times New Roman"/>
          <w:sz w:val="24"/>
          <w:szCs w:val="24"/>
        </w:rPr>
        <w:t xml:space="preserve">, однак у Законі України «Про вищу освіту» – до </w:t>
      </w:r>
      <w:r w:rsidRPr="00E81D11">
        <w:rPr>
          <w:rFonts w:ascii="Times New Roman" w:hAnsi="Times New Roman" w:cs="Times New Roman"/>
          <w:i/>
          <w:sz w:val="24"/>
          <w:szCs w:val="24"/>
        </w:rPr>
        <w:t>органів управління освітою</w:t>
      </w:r>
      <w:r>
        <w:rPr>
          <w:rFonts w:ascii="Times New Roman" w:hAnsi="Times New Roman" w:cs="Times New Roman"/>
          <w:sz w:val="24"/>
          <w:szCs w:val="24"/>
        </w:rPr>
        <w:t xml:space="preserve"> (ст. 12 цього закону), що вже створює певну невизначеність, яку в проекті </w:t>
      </w:r>
      <w:r w:rsidRPr="00D11BC1">
        <w:rPr>
          <w:rFonts w:ascii="Times New Roman" w:hAnsi="Times New Roman" w:cs="Times New Roman"/>
          <w:b/>
          <w:i/>
          <w:sz w:val="24"/>
          <w:szCs w:val="24"/>
        </w:rPr>
        <w:t>Державної антикорупційної політики на 2023-2025</w:t>
      </w:r>
      <w:r>
        <w:rPr>
          <w:rFonts w:ascii="Times New Roman" w:hAnsi="Times New Roman" w:cs="Times New Roman"/>
          <w:b/>
          <w:i/>
          <w:sz w:val="24"/>
          <w:szCs w:val="24"/>
        </w:rPr>
        <w:t xml:space="preserve"> роки </w:t>
      </w:r>
      <w:r>
        <w:rPr>
          <w:rFonts w:ascii="Times New Roman" w:hAnsi="Times New Roman" w:cs="Times New Roman"/>
          <w:sz w:val="24"/>
          <w:szCs w:val="24"/>
        </w:rPr>
        <w:t xml:space="preserve">запропоновано усунути.   </w:t>
      </w:r>
    </w:p>
    <w:p w14:paraId="4B802CBE" w14:textId="77777777" w:rsidR="007D3B59" w:rsidRPr="0003741E"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По-друге</w:t>
      </w:r>
      <w:r w:rsidRPr="00183B52">
        <w:rPr>
          <w:rFonts w:ascii="Times New Roman" w:hAnsi="Times New Roman" w:cs="Times New Roman"/>
          <w:sz w:val="24"/>
          <w:szCs w:val="24"/>
        </w:rPr>
        <w:t xml:space="preserve">, </w:t>
      </w:r>
      <w:r>
        <w:rPr>
          <w:rFonts w:ascii="Times New Roman" w:hAnsi="Times New Roman" w:cs="Times New Roman"/>
          <w:sz w:val="24"/>
          <w:szCs w:val="24"/>
        </w:rPr>
        <w:t>завдяки прийняттю</w:t>
      </w:r>
      <w:r w:rsidRPr="00183B52">
        <w:rPr>
          <w:rFonts w:ascii="Times New Roman" w:hAnsi="Times New Roman" w:cs="Times New Roman"/>
          <w:sz w:val="24"/>
          <w:szCs w:val="24"/>
        </w:rPr>
        <w:t xml:space="preserve"> </w:t>
      </w:r>
      <w:r>
        <w:rPr>
          <w:rFonts w:ascii="Times New Roman" w:hAnsi="Times New Roman" w:cs="Times New Roman"/>
          <w:sz w:val="24"/>
          <w:szCs w:val="24"/>
        </w:rPr>
        <w:t xml:space="preserve">законів України «Про повну загальну середню освіту» та «Про освіту» було втілено нову концепцію управління закладами освіти. Зокрема, повноваження </w:t>
      </w:r>
      <w:r w:rsidRPr="00A82AD7">
        <w:rPr>
          <w:rFonts w:ascii="Times New Roman" w:hAnsi="Times New Roman" w:cs="Times New Roman"/>
          <w:i/>
          <w:sz w:val="24"/>
          <w:szCs w:val="24"/>
        </w:rPr>
        <w:t>засновника</w:t>
      </w:r>
      <w:r>
        <w:rPr>
          <w:rFonts w:ascii="Times New Roman" w:hAnsi="Times New Roman" w:cs="Times New Roman"/>
          <w:sz w:val="24"/>
          <w:szCs w:val="24"/>
        </w:rPr>
        <w:t xml:space="preserve"> закладу освіти мають вичерпний зміст, окремі із них можуть бути делеговані іншим органам управління. Водночас, на рівні Закону України «Про місцеве самоврядування в Україні» повноваження </w:t>
      </w:r>
      <w:r w:rsidRPr="00A82AD7">
        <w:rPr>
          <w:rFonts w:ascii="Times New Roman" w:hAnsi="Times New Roman" w:cs="Times New Roman"/>
          <w:sz w:val="24"/>
          <w:szCs w:val="24"/>
        </w:rPr>
        <w:t>виконавчих органів сільських, селищних, міських рад</w:t>
      </w:r>
      <w:r>
        <w:rPr>
          <w:rFonts w:ascii="Times New Roman" w:hAnsi="Times New Roman" w:cs="Times New Roman"/>
          <w:sz w:val="24"/>
          <w:szCs w:val="24"/>
        </w:rPr>
        <w:t xml:space="preserve"> визначаються за застарілою радянською концепцією як «</w:t>
      </w:r>
      <w:r w:rsidRPr="00A82AD7">
        <w:rPr>
          <w:rFonts w:ascii="Times New Roman" w:hAnsi="Times New Roman" w:cs="Times New Roman"/>
          <w:i/>
          <w:sz w:val="24"/>
          <w:szCs w:val="24"/>
        </w:rPr>
        <w:t>управління</w:t>
      </w:r>
      <w:r>
        <w:rPr>
          <w:rFonts w:ascii="Times New Roman" w:hAnsi="Times New Roman" w:cs="Times New Roman"/>
          <w:sz w:val="24"/>
          <w:szCs w:val="24"/>
        </w:rPr>
        <w:t xml:space="preserve"> закладами освіти». Це поняття не має визначеного змісту, тому часто тлумачиться ширше за вичерпний перелік повноважень у спеціалізованих законах, а отже призводить до конфлікту </w:t>
      </w:r>
      <w:r>
        <w:rPr>
          <w:rFonts w:ascii="Times New Roman" w:hAnsi="Times New Roman" w:cs="Times New Roman"/>
          <w:sz w:val="24"/>
          <w:szCs w:val="24"/>
        </w:rPr>
        <w:lastRenderedPageBreak/>
        <w:t>повноважень між різними органами управління закладами освіти. Слід підкреслити, що схоже за змістом положення за ст. 22 Закону України «Про місцеві державні адміністрації» («місцева державна адміністрація … з</w:t>
      </w:r>
      <w:r w:rsidRPr="00A82AD7">
        <w:rPr>
          <w:rFonts w:ascii="Times New Roman" w:hAnsi="Times New Roman" w:cs="Times New Roman"/>
          <w:sz w:val="24"/>
          <w:szCs w:val="24"/>
        </w:rPr>
        <w:t xml:space="preserve">дійснює </w:t>
      </w:r>
      <w:r w:rsidRPr="00A82AD7">
        <w:rPr>
          <w:rFonts w:ascii="Times New Roman" w:hAnsi="Times New Roman" w:cs="Times New Roman"/>
          <w:i/>
          <w:sz w:val="24"/>
          <w:szCs w:val="24"/>
        </w:rPr>
        <w:t>загальне керівництво</w:t>
      </w:r>
      <w:r w:rsidRPr="00A82AD7">
        <w:rPr>
          <w:rFonts w:ascii="Times New Roman" w:hAnsi="Times New Roman" w:cs="Times New Roman"/>
          <w:sz w:val="24"/>
          <w:szCs w:val="24"/>
        </w:rPr>
        <w:t xml:space="preserve"> закладами науки, освіти</w:t>
      </w:r>
      <w:r>
        <w:rPr>
          <w:rFonts w:ascii="Times New Roman" w:hAnsi="Times New Roman" w:cs="Times New Roman"/>
          <w:sz w:val="24"/>
          <w:szCs w:val="24"/>
        </w:rPr>
        <w:t>…,</w:t>
      </w:r>
      <w:r w:rsidRPr="00A82AD7">
        <w:rPr>
          <w:rFonts w:ascii="Times New Roman" w:hAnsi="Times New Roman" w:cs="Times New Roman"/>
          <w:sz w:val="24"/>
          <w:szCs w:val="24"/>
        </w:rPr>
        <w:t xml:space="preserve"> що належать до сфери її управління</w:t>
      </w:r>
      <w:r>
        <w:rPr>
          <w:rFonts w:ascii="Times New Roman" w:hAnsi="Times New Roman" w:cs="Times New Roman"/>
          <w:sz w:val="24"/>
          <w:szCs w:val="24"/>
        </w:rPr>
        <w:t>») уже змінено («</w:t>
      </w:r>
      <w:r w:rsidRPr="0003741E">
        <w:rPr>
          <w:rFonts w:ascii="Times New Roman" w:hAnsi="Times New Roman" w:cs="Times New Roman"/>
          <w:sz w:val="24"/>
          <w:szCs w:val="24"/>
        </w:rPr>
        <w:t xml:space="preserve">може здійснювати </w:t>
      </w:r>
      <w:r w:rsidRPr="0003741E">
        <w:rPr>
          <w:rFonts w:ascii="Times New Roman" w:hAnsi="Times New Roman" w:cs="Times New Roman"/>
          <w:i/>
          <w:sz w:val="24"/>
          <w:szCs w:val="24"/>
        </w:rPr>
        <w:t>функції засновника</w:t>
      </w:r>
      <w:r w:rsidRPr="0003741E">
        <w:rPr>
          <w:rFonts w:ascii="Times New Roman" w:hAnsi="Times New Roman" w:cs="Times New Roman"/>
          <w:sz w:val="24"/>
          <w:szCs w:val="24"/>
        </w:rPr>
        <w:t xml:space="preserve"> щодо наукових установ, закладів освіти, охорони здоров’я, культури, фізкультури і спорту, що належать до сфери її управління</w:t>
      </w:r>
      <w:r>
        <w:rPr>
          <w:rFonts w:ascii="Times New Roman" w:hAnsi="Times New Roman" w:cs="Times New Roman"/>
          <w:sz w:val="24"/>
          <w:szCs w:val="24"/>
        </w:rPr>
        <w:t xml:space="preserve">»). Аналогічно слід змінити відповідне положення ст. 32 Закону України «Про місцеве самоврядування в Україні», що і запропоновано у проекті </w:t>
      </w:r>
      <w:r w:rsidRPr="00D11BC1">
        <w:rPr>
          <w:rFonts w:ascii="Times New Roman" w:hAnsi="Times New Roman" w:cs="Times New Roman"/>
          <w:b/>
          <w:i/>
          <w:sz w:val="24"/>
          <w:szCs w:val="24"/>
        </w:rPr>
        <w:t>Державної антикорупційної політики на 2023-2025</w:t>
      </w:r>
      <w:r>
        <w:rPr>
          <w:rFonts w:ascii="Times New Roman" w:hAnsi="Times New Roman" w:cs="Times New Roman"/>
          <w:b/>
          <w:i/>
          <w:sz w:val="24"/>
          <w:szCs w:val="24"/>
        </w:rPr>
        <w:t xml:space="preserve"> роки.</w:t>
      </w:r>
    </w:p>
    <w:p w14:paraId="0F415383" w14:textId="77777777" w:rsidR="007D3B59" w:rsidRPr="00B7488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Крім цього, положення інших законів України також містять застарілі норми, які не узгоджуються за змістом із освітнім та бюджетним законодавством, а отже утворюють </w:t>
      </w:r>
      <w:proofErr w:type="spellStart"/>
      <w:r>
        <w:rPr>
          <w:rFonts w:ascii="Times New Roman" w:hAnsi="Times New Roman" w:cs="Times New Roman"/>
          <w:sz w:val="24"/>
          <w:szCs w:val="24"/>
        </w:rPr>
        <w:t>корупціогенні</w:t>
      </w:r>
      <w:proofErr w:type="spellEnd"/>
      <w:r>
        <w:rPr>
          <w:rFonts w:ascii="Times New Roman" w:hAnsi="Times New Roman" w:cs="Times New Roman"/>
          <w:sz w:val="24"/>
          <w:szCs w:val="24"/>
        </w:rPr>
        <w:t xml:space="preserve"> фактори. Зокрема, предметом регулювання </w:t>
      </w:r>
      <w:r>
        <w:rPr>
          <w:rFonts w:ascii="Times New Roman" w:eastAsia="Times New Roman" w:hAnsi="Times New Roman" w:cs="Times New Roman"/>
          <w:sz w:val="24"/>
          <w:szCs w:val="24"/>
          <w:lang w:eastAsia="uk-UA" w:bidi="uk-UA"/>
        </w:rPr>
        <w:t xml:space="preserve">розділу </w:t>
      </w:r>
      <w:r>
        <w:rPr>
          <w:rFonts w:ascii="Times New Roman" w:eastAsia="Times New Roman" w:hAnsi="Times New Roman" w:cs="Times New Roman"/>
          <w:sz w:val="24"/>
          <w:szCs w:val="24"/>
          <w:lang w:val="en-US" w:eastAsia="uk-UA" w:bidi="uk-UA"/>
        </w:rPr>
        <w:t>VI</w:t>
      </w:r>
      <w:r>
        <w:rPr>
          <w:rFonts w:ascii="Times New Roman" w:eastAsia="Times New Roman" w:hAnsi="Times New Roman" w:cs="Times New Roman"/>
          <w:sz w:val="24"/>
          <w:szCs w:val="24"/>
          <w:lang w:eastAsia="uk-UA" w:bidi="uk-UA"/>
        </w:rPr>
        <w:t xml:space="preserve"> Закону України «</w:t>
      </w:r>
      <w:r w:rsidRPr="00C533FC">
        <w:rPr>
          <w:rFonts w:ascii="Times New Roman" w:eastAsia="Times New Roman" w:hAnsi="Times New Roman" w:cs="Times New Roman"/>
          <w:sz w:val="24"/>
          <w:szCs w:val="24"/>
          <w:lang w:eastAsia="uk-UA" w:bidi="uk-UA"/>
        </w:rPr>
        <w:t>Про пріоритетність соціального розвитку села та агропромислового комплексу в народному господарстві</w:t>
      </w:r>
      <w:r>
        <w:rPr>
          <w:rFonts w:ascii="Times New Roman" w:eastAsia="Times New Roman" w:hAnsi="Times New Roman" w:cs="Times New Roman"/>
          <w:sz w:val="24"/>
          <w:szCs w:val="24"/>
          <w:lang w:eastAsia="uk-UA" w:bidi="uk-UA"/>
        </w:rPr>
        <w:t>» є наукове та кадрове забезпечення. Наприклад, відповідно до ч. 1 ст. 21 цього закону ф</w:t>
      </w:r>
      <w:r w:rsidRPr="00B74888">
        <w:rPr>
          <w:rFonts w:ascii="Times New Roman" w:eastAsia="Times New Roman" w:hAnsi="Times New Roman" w:cs="Times New Roman"/>
          <w:sz w:val="24"/>
          <w:szCs w:val="24"/>
          <w:lang w:eastAsia="uk-UA" w:bidi="uk-UA"/>
        </w:rPr>
        <w:t>інансування наукових досліджень з проблем соціального розвитку села та агропромислового виробництва здійснюється в основному за рахунок державного бюджету</w:t>
      </w:r>
      <w:r>
        <w:rPr>
          <w:rFonts w:ascii="Times New Roman" w:eastAsia="Times New Roman" w:hAnsi="Times New Roman" w:cs="Times New Roman"/>
          <w:sz w:val="24"/>
          <w:szCs w:val="24"/>
          <w:lang w:eastAsia="uk-UA" w:bidi="uk-UA"/>
        </w:rPr>
        <w:t>. Водночас варто нагадати, що насправді р</w:t>
      </w:r>
      <w:r w:rsidRPr="00B74888">
        <w:rPr>
          <w:rFonts w:ascii="Times New Roman" w:eastAsia="Times New Roman" w:hAnsi="Times New Roman" w:cs="Times New Roman"/>
          <w:sz w:val="24"/>
          <w:szCs w:val="24"/>
          <w:lang w:eastAsia="uk-UA" w:bidi="uk-UA"/>
        </w:rPr>
        <w:t>озміри бюджетних призначень на підготовку фахівців з вищою освітою, а також на підготовку наукових і науково-педагогічних кадрів встановлюються у Державному бюджеті України на відповідний рік</w:t>
      </w:r>
      <w:r>
        <w:rPr>
          <w:rFonts w:ascii="Times New Roman" w:eastAsia="Times New Roman" w:hAnsi="Times New Roman" w:cs="Times New Roman"/>
          <w:sz w:val="24"/>
          <w:szCs w:val="24"/>
          <w:lang w:eastAsia="uk-UA" w:bidi="uk-UA"/>
        </w:rPr>
        <w:t xml:space="preserve"> (ч. 3 ст. 71 Закону України «Про вищу освіту»). Аналогічні неузгодженості зумовлюють також положення </w:t>
      </w:r>
      <w:proofErr w:type="spellStart"/>
      <w:r>
        <w:rPr>
          <w:rFonts w:ascii="Times New Roman" w:eastAsia="Times New Roman" w:hAnsi="Times New Roman" w:cs="Times New Roman"/>
          <w:sz w:val="24"/>
          <w:szCs w:val="24"/>
          <w:lang w:eastAsia="uk-UA" w:bidi="uk-UA"/>
        </w:rPr>
        <w:t>ч.ч</w:t>
      </w:r>
      <w:proofErr w:type="spellEnd"/>
      <w:r>
        <w:rPr>
          <w:rFonts w:ascii="Times New Roman" w:eastAsia="Times New Roman" w:hAnsi="Times New Roman" w:cs="Times New Roman"/>
          <w:sz w:val="24"/>
          <w:szCs w:val="24"/>
          <w:lang w:eastAsia="uk-UA" w:bidi="uk-UA"/>
        </w:rPr>
        <w:t>. 3-7 ст. 26 Закону України «</w:t>
      </w:r>
      <w:r w:rsidRPr="00D80A90">
        <w:rPr>
          <w:rFonts w:ascii="Times New Roman" w:eastAsia="Times New Roman" w:hAnsi="Times New Roman" w:cs="Times New Roman"/>
          <w:sz w:val="24"/>
          <w:szCs w:val="24"/>
          <w:lang w:eastAsia="uk-UA" w:bidi="uk-UA"/>
        </w:rPr>
        <w:t>Про фізичну культуру і спорт</w:t>
      </w:r>
      <w:r>
        <w:rPr>
          <w:rFonts w:ascii="Times New Roman" w:eastAsia="Times New Roman" w:hAnsi="Times New Roman" w:cs="Times New Roman"/>
          <w:sz w:val="24"/>
          <w:szCs w:val="24"/>
          <w:lang w:eastAsia="uk-UA" w:bidi="uk-UA"/>
        </w:rPr>
        <w:t>». Наприклад, відповідно до ч.5 ст. 26 цього закону у</w:t>
      </w:r>
      <w:r w:rsidRPr="00B74888">
        <w:rPr>
          <w:rFonts w:ascii="Times New Roman" w:eastAsia="Times New Roman" w:hAnsi="Times New Roman" w:cs="Times New Roman"/>
          <w:sz w:val="24"/>
          <w:szCs w:val="24"/>
          <w:lang w:eastAsia="uk-UA" w:bidi="uk-UA"/>
        </w:rPr>
        <w:t xml:space="preserve"> закладах загальної середньої, спеціалізованої, професійної (професійно-технічної) освіти </w:t>
      </w:r>
      <w:proofErr w:type="spellStart"/>
      <w:r w:rsidRPr="00B74888">
        <w:rPr>
          <w:rFonts w:ascii="Times New Roman" w:eastAsia="Times New Roman" w:hAnsi="Times New Roman" w:cs="Times New Roman"/>
          <w:i/>
          <w:sz w:val="24"/>
          <w:szCs w:val="24"/>
          <w:lang w:eastAsia="uk-UA" w:bidi="uk-UA"/>
        </w:rPr>
        <w:t>уроки</w:t>
      </w:r>
      <w:proofErr w:type="spellEnd"/>
      <w:r w:rsidRPr="00B74888">
        <w:rPr>
          <w:rFonts w:ascii="Times New Roman" w:eastAsia="Times New Roman" w:hAnsi="Times New Roman" w:cs="Times New Roman"/>
          <w:i/>
          <w:sz w:val="24"/>
          <w:szCs w:val="24"/>
          <w:lang w:eastAsia="uk-UA" w:bidi="uk-UA"/>
        </w:rPr>
        <w:t xml:space="preserve"> з фізичної культури є обов'язковими</w:t>
      </w:r>
      <w:r w:rsidRPr="00B74888">
        <w:rPr>
          <w:rFonts w:ascii="Times New Roman" w:eastAsia="Times New Roman" w:hAnsi="Times New Roman" w:cs="Times New Roman"/>
          <w:sz w:val="24"/>
          <w:szCs w:val="24"/>
          <w:lang w:eastAsia="uk-UA" w:bidi="uk-UA"/>
        </w:rPr>
        <w:t xml:space="preserve"> і проводяться не менше трьох разів на тиждень. </w:t>
      </w:r>
      <w:r>
        <w:rPr>
          <w:rFonts w:ascii="Times New Roman" w:eastAsia="Times New Roman" w:hAnsi="Times New Roman" w:cs="Times New Roman"/>
          <w:sz w:val="24"/>
          <w:szCs w:val="24"/>
          <w:lang w:eastAsia="uk-UA" w:bidi="uk-UA"/>
        </w:rPr>
        <w:t xml:space="preserve">Водночас жоден інший закон (у тому числі) не містить обмежень такого рівня до змісту освітніх програм. Відтак, у проекті </w:t>
      </w:r>
      <w:r w:rsidRPr="00D11BC1">
        <w:rPr>
          <w:rFonts w:ascii="Times New Roman" w:hAnsi="Times New Roman" w:cs="Times New Roman"/>
          <w:b/>
          <w:i/>
          <w:sz w:val="24"/>
          <w:szCs w:val="24"/>
        </w:rPr>
        <w:t>Державної антикорупційної політики на 2023-2025</w:t>
      </w:r>
      <w:r>
        <w:rPr>
          <w:rFonts w:ascii="Times New Roman" w:hAnsi="Times New Roman" w:cs="Times New Roman"/>
          <w:b/>
          <w:i/>
          <w:sz w:val="24"/>
          <w:szCs w:val="24"/>
        </w:rPr>
        <w:t xml:space="preserve"> роки </w:t>
      </w:r>
      <w:r>
        <w:rPr>
          <w:rFonts w:ascii="Times New Roman" w:hAnsi="Times New Roman" w:cs="Times New Roman"/>
          <w:sz w:val="24"/>
          <w:szCs w:val="24"/>
        </w:rPr>
        <w:t xml:space="preserve">запропоновано їх виключити. </w:t>
      </w:r>
    </w:p>
    <w:p w14:paraId="582D7DF0" w14:textId="77777777" w:rsidR="007D3B59"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Порядок р</w:t>
      </w:r>
      <w:r w:rsidRPr="009826E8">
        <w:rPr>
          <w:rFonts w:ascii="Times New Roman" w:hAnsi="Times New Roman" w:cs="Times New Roman"/>
          <w:sz w:val="24"/>
          <w:szCs w:val="24"/>
        </w:rPr>
        <w:t>озподілу публічних коштів на підготовку фахівців з вищою освітою та на наукові дослідження між закладами освіти і науковими установами</w:t>
      </w:r>
      <w:r>
        <w:rPr>
          <w:rFonts w:ascii="Times New Roman" w:hAnsi="Times New Roman" w:cs="Times New Roman"/>
          <w:sz w:val="24"/>
          <w:szCs w:val="24"/>
        </w:rPr>
        <w:t xml:space="preserve"> також пронизаний корупційними ризиками через недостатню якість законодавчого регулювання, а отже потребує вдосконалення. </w:t>
      </w:r>
    </w:p>
    <w:p w14:paraId="6445469D" w14:textId="77777777" w:rsidR="007D3B59" w:rsidRDefault="007D3B59" w:rsidP="007D3B59">
      <w:pPr>
        <w:spacing w:after="0" w:line="240" w:lineRule="auto"/>
        <w:ind w:firstLine="567"/>
        <w:jc w:val="both"/>
        <w:rPr>
          <w:rFonts w:ascii="Times New Roman" w:hAnsi="Times New Roman" w:cs="Times New Roman"/>
          <w:sz w:val="24"/>
          <w:szCs w:val="24"/>
        </w:rPr>
      </w:pPr>
      <w:r w:rsidRPr="009826E8">
        <w:rPr>
          <w:rFonts w:ascii="Times New Roman" w:hAnsi="Times New Roman" w:cs="Times New Roman"/>
          <w:sz w:val="24"/>
          <w:szCs w:val="24"/>
        </w:rPr>
        <w:t xml:space="preserve">Зокрема, згідно </w:t>
      </w:r>
      <w:r>
        <w:rPr>
          <w:rFonts w:ascii="Times New Roman" w:hAnsi="Times New Roman" w:cs="Times New Roman"/>
          <w:sz w:val="24"/>
          <w:szCs w:val="24"/>
        </w:rPr>
        <w:t>зі</w:t>
      </w:r>
      <w:r w:rsidRPr="009826E8">
        <w:rPr>
          <w:rFonts w:ascii="Times New Roman" w:hAnsi="Times New Roman" w:cs="Times New Roman"/>
          <w:sz w:val="24"/>
          <w:szCs w:val="24"/>
        </w:rPr>
        <w:t xml:space="preserve"> ст</w:t>
      </w:r>
      <w:r>
        <w:rPr>
          <w:rFonts w:ascii="Times New Roman" w:hAnsi="Times New Roman" w:cs="Times New Roman"/>
          <w:sz w:val="24"/>
          <w:szCs w:val="24"/>
        </w:rPr>
        <w:t>.</w:t>
      </w:r>
      <w:r w:rsidRPr="009826E8">
        <w:rPr>
          <w:rFonts w:ascii="Times New Roman" w:hAnsi="Times New Roman" w:cs="Times New Roman"/>
          <w:sz w:val="24"/>
          <w:szCs w:val="24"/>
        </w:rPr>
        <w:t xml:space="preserve"> 87 </w:t>
      </w:r>
      <w:r>
        <w:rPr>
          <w:rFonts w:ascii="Times New Roman" w:hAnsi="Times New Roman" w:cs="Times New Roman"/>
          <w:sz w:val="24"/>
          <w:szCs w:val="24"/>
        </w:rPr>
        <w:t>БК</w:t>
      </w:r>
      <w:r w:rsidRPr="009826E8">
        <w:rPr>
          <w:rFonts w:ascii="Times New Roman" w:hAnsi="Times New Roman" w:cs="Times New Roman"/>
          <w:sz w:val="24"/>
          <w:szCs w:val="24"/>
        </w:rPr>
        <w:t xml:space="preserve"> України до видатків, що здійснюються з Державного бюджету України належать видатки на вищу освіту (на оплату послуг з підготовки фахівців, наукових та науково-педагогічних кадрів </w:t>
      </w:r>
      <w:r w:rsidRPr="005C7D40">
        <w:rPr>
          <w:rFonts w:ascii="Times New Roman" w:hAnsi="Times New Roman" w:cs="Times New Roman"/>
          <w:b/>
          <w:sz w:val="24"/>
          <w:szCs w:val="24"/>
        </w:rPr>
        <w:t>на умовах державного замовлення</w:t>
      </w:r>
      <w:r w:rsidRPr="009826E8">
        <w:rPr>
          <w:rFonts w:ascii="Times New Roman" w:hAnsi="Times New Roman" w:cs="Times New Roman"/>
          <w:sz w:val="24"/>
          <w:szCs w:val="24"/>
        </w:rPr>
        <w:t xml:space="preserve"> у закладах вищої освіти державної та приватної власності, вартість освітніх послуг яких встановлюється з урахуванням законодавства про </w:t>
      </w:r>
      <w:r w:rsidRPr="00D73523">
        <w:rPr>
          <w:rFonts w:ascii="Times New Roman" w:hAnsi="Times New Roman" w:cs="Times New Roman"/>
          <w:b/>
          <w:i/>
          <w:sz w:val="24"/>
          <w:szCs w:val="24"/>
        </w:rPr>
        <w:t>індикативну собівартість</w:t>
      </w:r>
      <w:r w:rsidRPr="009826E8">
        <w:rPr>
          <w:rFonts w:ascii="Times New Roman" w:hAnsi="Times New Roman" w:cs="Times New Roman"/>
          <w:sz w:val="24"/>
          <w:szCs w:val="24"/>
        </w:rPr>
        <w:t xml:space="preserve">). </w:t>
      </w:r>
      <w:r>
        <w:rPr>
          <w:rFonts w:ascii="Times New Roman" w:hAnsi="Times New Roman" w:cs="Times New Roman"/>
          <w:sz w:val="24"/>
          <w:szCs w:val="24"/>
        </w:rPr>
        <w:t xml:space="preserve"> Водночас, </w:t>
      </w:r>
      <w:r w:rsidRPr="009826E8">
        <w:rPr>
          <w:rFonts w:ascii="Times New Roman" w:hAnsi="Times New Roman" w:cs="Times New Roman"/>
          <w:sz w:val="24"/>
          <w:szCs w:val="24"/>
        </w:rPr>
        <w:t>відповідно до п</w:t>
      </w:r>
      <w:r>
        <w:rPr>
          <w:rFonts w:ascii="Times New Roman" w:hAnsi="Times New Roman" w:cs="Times New Roman"/>
          <w:sz w:val="24"/>
          <w:szCs w:val="24"/>
        </w:rPr>
        <w:t>.</w:t>
      </w:r>
      <w:r w:rsidRPr="009826E8">
        <w:rPr>
          <w:rFonts w:ascii="Times New Roman" w:hAnsi="Times New Roman" w:cs="Times New Roman"/>
          <w:sz w:val="24"/>
          <w:szCs w:val="24"/>
        </w:rPr>
        <w:t xml:space="preserve"> 46 Прикінцевих та перехідних положень </w:t>
      </w:r>
      <w:r>
        <w:rPr>
          <w:rFonts w:ascii="Times New Roman" w:hAnsi="Times New Roman" w:cs="Times New Roman"/>
          <w:sz w:val="24"/>
          <w:szCs w:val="24"/>
        </w:rPr>
        <w:t xml:space="preserve">БК України </w:t>
      </w:r>
      <w:r w:rsidRPr="009826E8">
        <w:rPr>
          <w:rFonts w:ascii="Times New Roman" w:hAnsi="Times New Roman" w:cs="Times New Roman"/>
          <w:sz w:val="24"/>
          <w:szCs w:val="24"/>
        </w:rPr>
        <w:t xml:space="preserve">обсяг видатків державного бюджету на вищу освіту розподіляється між закладами вищої освіти </w:t>
      </w:r>
      <w:r w:rsidRPr="005C7D40">
        <w:rPr>
          <w:rFonts w:ascii="Times New Roman" w:hAnsi="Times New Roman" w:cs="Times New Roman"/>
          <w:b/>
          <w:i/>
          <w:sz w:val="24"/>
          <w:szCs w:val="24"/>
        </w:rPr>
        <w:t>на основі формули</w:t>
      </w:r>
      <w:r w:rsidRPr="009826E8">
        <w:rPr>
          <w:rFonts w:ascii="Times New Roman" w:hAnsi="Times New Roman" w:cs="Times New Roman"/>
          <w:sz w:val="24"/>
          <w:szCs w:val="24"/>
        </w:rPr>
        <w:t>,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w:t>
      </w:r>
      <w:r>
        <w:rPr>
          <w:rFonts w:ascii="Times New Roman" w:hAnsi="Times New Roman" w:cs="Times New Roman"/>
          <w:sz w:val="24"/>
          <w:szCs w:val="24"/>
        </w:rPr>
        <w:t xml:space="preserve">. Така формула на рівні ст. 87 БК України не передбачена, що створює певну невизначеність, яку запропоновано усунути за проектом </w:t>
      </w:r>
      <w:r w:rsidRPr="00243895">
        <w:rPr>
          <w:rFonts w:ascii="Times New Roman" w:hAnsi="Times New Roman" w:cs="Times New Roman"/>
          <w:b/>
          <w:i/>
          <w:sz w:val="24"/>
          <w:szCs w:val="24"/>
        </w:rPr>
        <w:t>Державної антикорупційної програми на 2023-2025 роки.</w:t>
      </w:r>
      <w:r>
        <w:rPr>
          <w:rFonts w:ascii="Times New Roman" w:hAnsi="Times New Roman" w:cs="Times New Roman"/>
          <w:sz w:val="24"/>
          <w:szCs w:val="24"/>
        </w:rPr>
        <w:t xml:space="preserve"> </w:t>
      </w:r>
    </w:p>
    <w:p w14:paraId="50B2DA7D" w14:textId="77777777" w:rsidR="007D3B59"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Крім цього, З</w:t>
      </w:r>
      <w:r w:rsidRPr="009826E8">
        <w:rPr>
          <w:rFonts w:ascii="Times New Roman" w:hAnsi="Times New Roman" w:cs="Times New Roman"/>
          <w:sz w:val="24"/>
          <w:szCs w:val="24"/>
        </w:rPr>
        <w:t>акон України «Про вищу освіту» не передбачає</w:t>
      </w:r>
      <w:r>
        <w:rPr>
          <w:rFonts w:ascii="Times New Roman" w:hAnsi="Times New Roman" w:cs="Times New Roman"/>
          <w:sz w:val="24"/>
          <w:szCs w:val="24"/>
        </w:rPr>
        <w:t xml:space="preserve"> ні</w:t>
      </w:r>
      <w:r w:rsidRPr="009826E8">
        <w:rPr>
          <w:rFonts w:ascii="Times New Roman" w:hAnsi="Times New Roman" w:cs="Times New Roman"/>
          <w:sz w:val="24"/>
          <w:szCs w:val="24"/>
        </w:rPr>
        <w:t xml:space="preserve"> </w:t>
      </w:r>
      <w:r w:rsidRPr="0003741E">
        <w:rPr>
          <w:rFonts w:ascii="Times New Roman" w:hAnsi="Times New Roman" w:cs="Times New Roman"/>
          <w:b/>
          <w:i/>
          <w:sz w:val="24"/>
          <w:szCs w:val="24"/>
        </w:rPr>
        <w:t>формульного</w:t>
      </w:r>
      <w:r w:rsidRPr="009826E8">
        <w:rPr>
          <w:rFonts w:ascii="Times New Roman" w:hAnsi="Times New Roman" w:cs="Times New Roman"/>
          <w:sz w:val="24"/>
          <w:szCs w:val="24"/>
        </w:rPr>
        <w:t xml:space="preserve"> </w:t>
      </w:r>
      <w:r w:rsidRPr="00CF236E">
        <w:rPr>
          <w:rFonts w:ascii="Times New Roman" w:hAnsi="Times New Roman" w:cs="Times New Roman"/>
          <w:b/>
          <w:i/>
          <w:sz w:val="24"/>
          <w:szCs w:val="24"/>
        </w:rPr>
        <w:t>розподілу бюджетного фінансування</w:t>
      </w:r>
      <w:r w:rsidRPr="009826E8">
        <w:rPr>
          <w:rFonts w:ascii="Times New Roman" w:hAnsi="Times New Roman" w:cs="Times New Roman"/>
          <w:sz w:val="24"/>
          <w:szCs w:val="24"/>
        </w:rPr>
        <w:t xml:space="preserve">, </w:t>
      </w:r>
      <w:r>
        <w:rPr>
          <w:rFonts w:ascii="Times New Roman" w:hAnsi="Times New Roman" w:cs="Times New Roman"/>
          <w:sz w:val="24"/>
          <w:szCs w:val="24"/>
        </w:rPr>
        <w:t>ні</w:t>
      </w:r>
      <w:r w:rsidRPr="009826E8">
        <w:rPr>
          <w:rFonts w:ascii="Times New Roman" w:hAnsi="Times New Roman" w:cs="Times New Roman"/>
          <w:sz w:val="24"/>
          <w:szCs w:val="24"/>
        </w:rPr>
        <w:t xml:space="preserve"> </w:t>
      </w:r>
      <w:r w:rsidRPr="00CF236E">
        <w:rPr>
          <w:rFonts w:ascii="Times New Roman" w:hAnsi="Times New Roman" w:cs="Times New Roman"/>
          <w:b/>
          <w:i/>
          <w:sz w:val="24"/>
          <w:szCs w:val="24"/>
        </w:rPr>
        <w:t>застосування індикативної собівартості</w:t>
      </w:r>
      <w:r>
        <w:rPr>
          <w:rFonts w:ascii="Times New Roman" w:hAnsi="Times New Roman" w:cs="Times New Roman"/>
          <w:sz w:val="24"/>
          <w:szCs w:val="24"/>
        </w:rPr>
        <w:t xml:space="preserve">, що запропоновано передбачити згідно з проектом </w:t>
      </w:r>
      <w:r w:rsidRPr="009826E8">
        <w:rPr>
          <w:rFonts w:ascii="Times New Roman" w:hAnsi="Times New Roman" w:cs="Times New Roman"/>
          <w:sz w:val="24"/>
          <w:szCs w:val="24"/>
        </w:rPr>
        <w:t xml:space="preserve"> </w:t>
      </w:r>
      <w:r w:rsidRPr="00D11BC1">
        <w:rPr>
          <w:rFonts w:ascii="Times New Roman" w:hAnsi="Times New Roman" w:cs="Times New Roman"/>
          <w:b/>
          <w:i/>
          <w:sz w:val="24"/>
          <w:szCs w:val="24"/>
        </w:rPr>
        <w:t>Державної антикорупційної політики на 2023-2025</w:t>
      </w:r>
      <w:r>
        <w:rPr>
          <w:rFonts w:ascii="Times New Roman" w:hAnsi="Times New Roman" w:cs="Times New Roman"/>
          <w:sz w:val="24"/>
          <w:szCs w:val="24"/>
        </w:rPr>
        <w:t xml:space="preserve"> </w:t>
      </w:r>
      <w:r w:rsidRPr="005C7D40">
        <w:rPr>
          <w:rFonts w:ascii="Times New Roman" w:hAnsi="Times New Roman" w:cs="Times New Roman"/>
          <w:b/>
          <w:i/>
          <w:sz w:val="24"/>
          <w:szCs w:val="24"/>
        </w:rPr>
        <w:t>роки</w:t>
      </w:r>
      <w:r>
        <w:rPr>
          <w:rFonts w:ascii="Times New Roman" w:hAnsi="Times New Roman" w:cs="Times New Roman"/>
          <w:b/>
          <w:i/>
          <w:sz w:val="24"/>
          <w:szCs w:val="24"/>
        </w:rPr>
        <w:t xml:space="preserve">. </w:t>
      </w:r>
    </w:p>
    <w:p w14:paraId="7874C500"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Окремо слід наголосити на тому, що у п. 46 Прикінцевих та перехідних положень БК України містяться окремі</w:t>
      </w:r>
      <w:r w:rsidRPr="009826E8">
        <w:rPr>
          <w:rFonts w:ascii="Times New Roman" w:hAnsi="Times New Roman" w:cs="Times New Roman"/>
          <w:sz w:val="24"/>
          <w:szCs w:val="24"/>
        </w:rPr>
        <w:t xml:space="preserve"> параметри</w:t>
      </w:r>
      <w:r>
        <w:rPr>
          <w:rFonts w:ascii="Times New Roman" w:hAnsi="Times New Roman" w:cs="Times New Roman"/>
          <w:sz w:val="24"/>
          <w:szCs w:val="24"/>
        </w:rPr>
        <w:t xml:space="preserve"> згаданої формули</w:t>
      </w:r>
      <w:r w:rsidRPr="009826E8">
        <w:rPr>
          <w:rFonts w:ascii="Times New Roman" w:hAnsi="Times New Roman" w:cs="Times New Roman"/>
          <w:sz w:val="24"/>
          <w:szCs w:val="24"/>
        </w:rPr>
        <w:t>:</w:t>
      </w:r>
    </w:p>
    <w:p w14:paraId="32B677CE"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sidRPr="002A2612">
        <w:rPr>
          <w:rFonts w:ascii="Times New Roman" w:hAnsi="Times New Roman" w:cs="Times New Roman"/>
          <w:b/>
          <w:sz w:val="24"/>
          <w:szCs w:val="24"/>
        </w:rPr>
        <w:t>- кількість здобувачів вищої освіти</w:t>
      </w:r>
      <w:r w:rsidRPr="009826E8">
        <w:rPr>
          <w:rFonts w:ascii="Times New Roman" w:hAnsi="Times New Roman" w:cs="Times New Roman"/>
          <w:sz w:val="24"/>
          <w:szCs w:val="24"/>
        </w:rPr>
        <w:t xml:space="preserve"> за державним замовленням за рівнями вищої освіти, </w:t>
      </w:r>
      <w:r w:rsidRPr="002A2612">
        <w:rPr>
          <w:rFonts w:ascii="Times New Roman" w:hAnsi="Times New Roman" w:cs="Times New Roman"/>
          <w:b/>
          <w:sz w:val="24"/>
          <w:szCs w:val="24"/>
        </w:rPr>
        <w:t>формами здобуття</w:t>
      </w:r>
      <w:r w:rsidRPr="009826E8">
        <w:rPr>
          <w:rFonts w:ascii="Times New Roman" w:hAnsi="Times New Roman" w:cs="Times New Roman"/>
          <w:sz w:val="24"/>
          <w:szCs w:val="24"/>
        </w:rPr>
        <w:t xml:space="preserve"> вищої освіти та спеціальностями і </w:t>
      </w:r>
      <w:r w:rsidRPr="002A2612">
        <w:rPr>
          <w:rFonts w:ascii="Times New Roman" w:hAnsi="Times New Roman" w:cs="Times New Roman"/>
          <w:b/>
          <w:sz w:val="24"/>
          <w:szCs w:val="24"/>
        </w:rPr>
        <w:t>співвідношення вартості</w:t>
      </w:r>
      <w:r w:rsidRPr="009826E8">
        <w:rPr>
          <w:rFonts w:ascii="Times New Roman" w:hAnsi="Times New Roman" w:cs="Times New Roman"/>
          <w:sz w:val="24"/>
          <w:szCs w:val="24"/>
        </w:rPr>
        <w:t xml:space="preserve"> освітніх послуг;</w:t>
      </w:r>
    </w:p>
    <w:p w14:paraId="1D1ED568"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Pr="009826E8">
        <w:rPr>
          <w:rFonts w:ascii="Times New Roman" w:hAnsi="Times New Roman" w:cs="Times New Roman"/>
          <w:sz w:val="24"/>
          <w:szCs w:val="24"/>
        </w:rPr>
        <w:t>показники освітньої, наукової та міжнародної діяльності закладу вищої освіти.</w:t>
      </w:r>
    </w:p>
    <w:p w14:paraId="42EDB9C4"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Натомість фактичний перелік параметрів формули для визначення обсягу видатків значно ширший. Так, ф</w:t>
      </w:r>
      <w:r w:rsidRPr="009826E8">
        <w:rPr>
          <w:rFonts w:ascii="Times New Roman" w:hAnsi="Times New Roman" w:cs="Times New Roman"/>
          <w:sz w:val="24"/>
          <w:szCs w:val="24"/>
        </w:rPr>
        <w:t>ормула розподілу видатків державного бюджету між закладами вищої освіти</w:t>
      </w:r>
      <w:r>
        <w:rPr>
          <w:rFonts w:ascii="Times New Roman" w:hAnsi="Times New Roman" w:cs="Times New Roman"/>
          <w:sz w:val="24"/>
          <w:szCs w:val="24"/>
        </w:rPr>
        <w:t>, яка</w:t>
      </w:r>
      <w:r w:rsidRPr="009826E8">
        <w:rPr>
          <w:rFonts w:ascii="Times New Roman" w:hAnsi="Times New Roman" w:cs="Times New Roman"/>
          <w:sz w:val="24"/>
          <w:szCs w:val="24"/>
        </w:rPr>
        <w:t xml:space="preserve"> затверджена </w:t>
      </w:r>
      <w:r>
        <w:rPr>
          <w:rFonts w:ascii="Times New Roman" w:hAnsi="Times New Roman" w:cs="Times New Roman"/>
          <w:sz w:val="24"/>
          <w:szCs w:val="24"/>
        </w:rPr>
        <w:t>п</w:t>
      </w:r>
      <w:r w:rsidRPr="009826E8">
        <w:rPr>
          <w:rFonts w:ascii="Times New Roman" w:hAnsi="Times New Roman" w:cs="Times New Roman"/>
          <w:sz w:val="24"/>
          <w:szCs w:val="24"/>
        </w:rPr>
        <w:t>остановою Кабінету Міністрів Україн</w:t>
      </w:r>
      <w:r>
        <w:rPr>
          <w:rFonts w:ascii="Times New Roman" w:hAnsi="Times New Roman" w:cs="Times New Roman"/>
          <w:sz w:val="24"/>
          <w:szCs w:val="24"/>
        </w:rPr>
        <w:t>и від 24 грудня 2019 р. № 1146</w:t>
      </w:r>
      <w:r>
        <w:rPr>
          <w:rStyle w:val="a5"/>
          <w:rFonts w:ascii="Times New Roman" w:hAnsi="Times New Roman" w:cs="Times New Roman"/>
          <w:sz w:val="24"/>
          <w:szCs w:val="24"/>
        </w:rPr>
        <w:footnoteReference w:id="69"/>
      </w:r>
      <w:r>
        <w:rPr>
          <w:rFonts w:ascii="Times New Roman" w:hAnsi="Times New Roman" w:cs="Times New Roman"/>
          <w:sz w:val="24"/>
          <w:szCs w:val="24"/>
        </w:rPr>
        <w:t xml:space="preserve">, </w:t>
      </w:r>
      <w:r w:rsidRPr="009826E8">
        <w:rPr>
          <w:rFonts w:ascii="Times New Roman" w:hAnsi="Times New Roman" w:cs="Times New Roman"/>
          <w:sz w:val="24"/>
          <w:szCs w:val="24"/>
        </w:rPr>
        <w:t>дає змогу застосовувати більш об’єктивні критерії розподілу бюджетного фінансування і підвищити прозорість розподілу. Вона передбачає застосування показників:</w:t>
      </w:r>
    </w:p>
    <w:p w14:paraId="34FC7CE1"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Pr="009826E8">
        <w:rPr>
          <w:rFonts w:ascii="Times New Roman" w:hAnsi="Times New Roman" w:cs="Times New Roman"/>
          <w:sz w:val="24"/>
          <w:szCs w:val="24"/>
        </w:rPr>
        <w:t>контингенту здобувачів вищої освіти, які навчаються на умовах державного замовлення;</w:t>
      </w:r>
    </w:p>
    <w:p w14:paraId="554F940F" w14:textId="77777777" w:rsidR="007D3B59" w:rsidRPr="002A2612" w:rsidRDefault="007D3B59" w:rsidP="007D3B59">
      <w:pPr>
        <w:spacing w:after="0" w:line="240" w:lineRule="auto"/>
        <w:ind w:firstLine="567"/>
        <w:jc w:val="both"/>
        <w:rPr>
          <w:rFonts w:ascii="Times New Roman" w:hAnsi="Times New Roman" w:cs="Times New Roman"/>
          <w:i/>
          <w:sz w:val="24"/>
          <w:szCs w:val="24"/>
        </w:rPr>
      </w:pPr>
      <w:r w:rsidRPr="002A2612">
        <w:rPr>
          <w:rFonts w:ascii="Times New Roman" w:hAnsi="Times New Roman" w:cs="Times New Roman"/>
          <w:i/>
          <w:sz w:val="24"/>
          <w:szCs w:val="24"/>
        </w:rPr>
        <w:t>- масштабу діяльності;</w:t>
      </w:r>
    </w:p>
    <w:p w14:paraId="68EFF8DC" w14:textId="77777777" w:rsidR="007D3B59" w:rsidRPr="002A2612" w:rsidRDefault="007D3B59" w:rsidP="007D3B59">
      <w:pPr>
        <w:spacing w:after="0" w:line="240" w:lineRule="auto"/>
        <w:ind w:firstLine="567"/>
        <w:jc w:val="both"/>
        <w:rPr>
          <w:rFonts w:ascii="Times New Roman" w:hAnsi="Times New Roman" w:cs="Times New Roman"/>
          <w:i/>
          <w:sz w:val="24"/>
          <w:szCs w:val="24"/>
        </w:rPr>
      </w:pPr>
      <w:r w:rsidRPr="002A2612">
        <w:rPr>
          <w:rFonts w:ascii="Times New Roman" w:hAnsi="Times New Roman" w:cs="Times New Roman"/>
          <w:i/>
          <w:sz w:val="24"/>
          <w:szCs w:val="24"/>
        </w:rPr>
        <w:t>- регіональної підтримки;</w:t>
      </w:r>
    </w:p>
    <w:p w14:paraId="592B01F6"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Pr="009826E8">
        <w:rPr>
          <w:rFonts w:ascii="Times New Roman" w:hAnsi="Times New Roman" w:cs="Times New Roman"/>
          <w:sz w:val="24"/>
          <w:szCs w:val="24"/>
        </w:rPr>
        <w:t>наукової діяльності;</w:t>
      </w:r>
    </w:p>
    <w:p w14:paraId="61F725BD"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Pr="009826E8">
        <w:rPr>
          <w:rFonts w:ascii="Times New Roman" w:hAnsi="Times New Roman" w:cs="Times New Roman"/>
          <w:sz w:val="24"/>
          <w:szCs w:val="24"/>
        </w:rPr>
        <w:t>міжнародного визнання;</w:t>
      </w:r>
    </w:p>
    <w:p w14:paraId="616FA8A9"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Pr="009826E8">
        <w:rPr>
          <w:rFonts w:ascii="Times New Roman" w:hAnsi="Times New Roman" w:cs="Times New Roman"/>
          <w:sz w:val="24"/>
          <w:szCs w:val="24"/>
        </w:rPr>
        <w:t>працевлаштування випускників.</w:t>
      </w:r>
    </w:p>
    <w:p w14:paraId="13A655E8" w14:textId="77777777" w:rsidR="007D3B59"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Тобто п</w:t>
      </w:r>
      <w:r w:rsidRPr="009B1849">
        <w:rPr>
          <w:rFonts w:ascii="Times New Roman" w:hAnsi="Times New Roman" w:cs="Times New Roman"/>
          <w:sz w:val="24"/>
          <w:szCs w:val="24"/>
        </w:rPr>
        <w:t xml:space="preserve">оказники масштабу діяльності, </w:t>
      </w:r>
      <w:r>
        <w:rPr>
          <w:rFonts w:ascii="Times New Roman" w:hAnsi="Times New Roman" w:cs="Times New Roman"/>
          <w:sz w:val="24"/>
          <w:szCs w:val="24"/>
        </w:rPr>
        <w:t>регіональної підтримки</w:t>
      </w:r>
      <w:r w:rsidRPr="009B1849">
        <w:rPr>
          <w:rFonts w:ascii="Times New Roman" w:hAnsi="Times New Roman" w:cs="Times New Roman"/>
          <w:sz w:val="24"/>
          <w:szCs w:val="24"/>
        </w:rPr>
        <w:t xml:space="preserve"> та працевлаштування випускників не</w:t>
      </w:r>
      <w:r w:rsidRPr="009826E8">
        <w:rPr>
          <w:rFonts w:ascii="Times New Roman" w:hAnsi="Times New Roman" w:cs="Times New Roman"/>
          <w:sz w:val="24"/>
          <w:szCs w:val="24"/>
        </w:rPr>
        <w:t xml:space="preserve"> передбачені</w:t>
      </w:r>
      <w:r>
        <w:rPr>
          <w:rFonts w:ascii="Times New Roman" w:hAnsi="Times New Roman" w:cs="Times New Roman"/>
          <w:sz w:val="24"/>
          <w:szCs w:val="24"/>
        </w:rPr>
        <w:t xml:space="preserve"> у</w:t>
      </w:r>
      <w:r w:rsidRPr="009826E8">
        <w:rPr>
          <w:rFonts w:ascii="Times New Roman" w:hAnsi="Times New Roman" w:cs="Times New Roman"/>
          <w:sz w:val="24"/>
          <w:szCs w:val="24"/>
        </w:rPr>
        <w:t xml:space="preserve"> п. 46 Прикінцевих та перехідних положень </w:t>
      </w:r>
      <w:r>
        <w:rPr>
          <w:rFonts w:ascii="Times New Roman" w:hAnsi="Times New Roman" w:cs="Times New Roman"/>
          <w:sz w:val="24"/>
          <w:szCs w:val="24"/>
        </w:rPr>
        <w:t>БК України</w:t>
      </w:r>
      <w:r w:rsidRPr="009826E8">
        <w:rPr>
          <w:rFonts w:ascii="Times New Roman" w:hAnsi="Times New Roman" w:cs="Times New Roman"/>
          <w:sz w:val="24"/>
          <w:szCs w:val="24"/>
        </w:rPr>
        <w:t>.</w:t>
      </w:r>
      <w:r>
        <w:rPr>
          <w:rFonts w:ascii="Times New Roman" w:hAnsi="Times New Roman" w:cs="Times New Roman"/>
          <w:sz w:val="24"/>
          <w:szCs w:val="24"/>
        </w:rPr>
        <w:t xml:space="preserve"> При цьому, п</w:t>
      </w:r>
      <w:r w:rsidRPr="009826E8">
        <w:rPr>
          <w:rFonts w:ascii="Times New Roman" w:hAnsi="Times New Roman" w:cs="Times New Roman"/>
          <w:sz w:val="24"/>
          <w:szCs w:val="24"/>
        </w:rPr>
        <w:t>оказник регіональної підтримки є важливим для збереження доступу до вищої освіти в регіонах</w:t>
      </w:r>
      <w:r>
        <w:rPr>
          <w:rFonts w:ascii="Times New Roman" w:hAnsi="Times New Roman" w:cs="Times New Roman"/>
          <w:sz w:val="24"/>
          <w:szCs w:val="24"/>
        </w:rPr>
        <w:t>, а показник працевлаштування дозволяє визначати якість підготовки. Так само з</w:t>
      </w:r>
      <w:r w:rsidRPr="009826E8">
        <w:rPr>
          <w:rFonts w:ascii="Times New Roman" w:hAnsi="Times New Roman" w:cs="Times New Roman"/>
          <w:sz w:val="24"/>
          <w:szCs w:val="24"/>
        </w:rPr>
        <w:t>астосування показника масштабу діяльності обґрунтовується стимулюванням закладів вищої осв</w:t>
      </w:r>
      <w:r>
        <w:rPr>
          <w:rFonts w:ascii="Times New Roman" w:hAnsi="Times New Roman" w:cs="Times New Roman"/>
          <w:sz w:val="24"/>
          <w:szCs w:val="24"/>
        </w:rPr>
        <w:t>іти до добровільного об’єднання, що</w:t>
      </w:r>
      <w:r w:rsidRPr="009826E8">
        <w:rPr>
          <w:rFonts w:ascii="Times New Roman" w:hAnsi="Times New Roman" w:cs="Times New Roman"/>
          <w:sz w:val="24"/>
          <w:szCs w:val="24"/>
        </w:rPr>
        <w:t xml:space="preserve"> є актуальним для оптимізації мережі закладів вищої освіти</w:t>
      </w:r>
      <w:r>
        <w:rPr>
          <w:rFonts w:ascii="Times New Roman" w:hAnsi="Times New Roman" w:cs="Times New Roman"/>
          <w:sz w:val="24"/>
          <w:szCs w:val="24"/>
        </w:rPr>
        <w:t>. Водночас цей показник потребує уточнень, адже</w:t>
      </w:r>
      <w:r w:rsidRPr="009826E8">
        <w:rPr>
          <w:rFonts w:ascii="Times New Roman" w:hAnsi="Times New Roman" w:cs="Times New Roman"/>
          <w:sz w:val="24"/>
          <w:szCs w:val="24"/>
        </w:rPr>
        <w:t xml:space="preserve"> не враховує можливості </w:t>
      </w:r>
      <w:r w:rsidRPr="009B1849">
        <w:rPr>
          <w:rFonts w:ascii="Times New Roman" w:hAnsi="Times New Roman" w:cs="Times New Roman"/>
          <w:sz w:val="24"/>
          <w:szCs w:val="24"/>
        </w:rPr>
        <w:t xml:space="preserve">інших підходів до оптимізації мережі (наприклад, скорочення частки непрофільних освітніх програм з малою кількістю студентів). Тому варто вдосконалити ці показники і </w:t>
      </w:r>
      <w:r>
        <w:rPr>
          <w:rFonts w:ascii="Times New Roman" w:hAnsi="Times New Roman" w:cs="Times New Roman"/>
          <w:sz w:val="24"/>
          <w:szCs w:val="24"/>
        </w:rPr>
        <w:t>перерахувати</w:t>
      </w:r>
      <w:r w:rsidRPr="009B1849">
        <w:rPr>
          <w:rFonts w:ascii="Times New Roman" w:hAnsi="Times New Roman" w:cs="Times New Roman"/>
          <w:sz w:val="24"/>
          <w:szCs w:val="24"/>
        </w:rPr>
        <w:t xml:space="preserve"> їх у п. 46 Прикінцевих та перехідних положень </w:t>
      </w:r>
      <w:r>
        <w:rPr>
          <w:rFonts w:ascii="Times New Roman" w:hAnsi="Times New Roman" w:cs="Times New Roman"/>
          <w:sz w:val="24"/>
          <w:szCs w:val="24"/>
        </w:rPr>
        <w:t xml:space="preserve">БК України що і запропоновано у проекті </w:t>
      </w:r>
      <w:r w:rsidRPr="009B1849">
        <w:rPr>
          <w:rFonts w:ascii="Times New Roman" w:hAnsi="Times New Roman" w:cs="Times New Roman"/>
          <w:b/>
          <w:i/>
          <w:sz w:val="24"/>
          <w:szCs w:val="24"/>
        </w:rPr>
        <w:t>Державної антикорупційної програми на 2023-2025 роки</w:t>
      </w:r>
      <w:r>
        <w:rPr>
          <w:rFonts w:ascii="Times New Roman" w:hAnsi="Times New Roman" w:cs="Times New Roman"/>
          <w:sz w:val="24"/>
          <w:szCs w:val="24"/>
        </w:rPr>
        <w:t>.</w:t>
      </w:r>
    </w:p>
    <w:p w14:paraId="6F3A5815" w14:textId="77777777" w:rsidR="007D3B59"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Водночас, </w:t>
      </w:r>
      <w:r w:rsidRPr="009B1755">
        <w:rPr>
          <w:rFonts w:ascii="Times New Roman" w:hAnsi="Times New Roman" w:cs="Times New Roman"/>
          <w:sz w:val="24"/>
          <w:szCs w:val="24"/>
        </w:rPr>
        <w:t>порядок встановлення конкретних значень</w:t>
      </w:r>
      <w:r>
        <w:rPr>
          <w:rFonts w:ascii="Times New Roman" w:hAnsi="Times New Roman" w:cs="Times New Roman"/>
          <w:sz w:val="24"/>
          <w:szCs w:val="24"/>
        </w:rPr>
        <w:t xml:space="preserve"> відповідних параметрів формули потребує значного вдосконалення </w:t>
      </w:r>
      <w:r w:rsidRPr="009826E8">
        <w:rPr>
          <w:rFonts w:ascii="Times New Roman" w:hAnsi="Times New Roman" w:cs="Times New Roman"/>
          <w:sz w:val="24"/>
          <w:szCs w:val="24"/>
        </w:rPr>
        <w:t xml:space="preserve">з метою забезпечення </w:t>
      </w:r>
      <w:proofErr w:type="spellStart"/>
      <w:r w:rsidRPr="009826E8">
        <w:rPr>
          <w:rFonts w:ascii="Times New Roman" w:hAnsi="Times New Roman" w:cs="Times New Roman"/>
          <w:sz w:val="24"/>
          <w:szCs w:val="24"/>
        </w:rPr>
        <w:t>релевантності</w:t>
      </w:r>
      <w:proofErr w:type="spellEnd"/>
      <w:r w:rsidRPr="009826E8">
        <w:rPr>
          <w:rFonts w:ascii="Times New Roman" w:hAnsi="Times New Roman" w:cs="Times New Roman"/>
          <w:sz w:val="24"/>
          <w:szCs w:val="24"/>
        </w:rPr>
        <w:t xml:space="preserve"> та об’єктивності використовуваних даних, посилення акценту на забезпечення </w:t>
      </w:r>
      <w:r w:rsidRPr="009B1755">
        <w:rPr>
          <w:rFonts w:ascii="Times New Roman" w:hAnsi="Times New Roman" w:cs="Times New Roman"/>
          <w:b/>
          <w:i/>
          <w:sz w:val="24"/>
          <w:szCs w:val="24"/>
        </w:rPr>
        <w:t xml:space="preserve">результативності </w:t>
      </w:r>
      <w:r w:rsidRPr="009826E8">
        <w:rPr>
          <w:rFonts w:ascii="Times New Roman" w:hAnsi="Times New Roman" w:cs="Times New Roman"/>
          <w:sz w:val="24"/>
          <w:szCs w:val="24"/>
        </w:rPr>
        <w:t>освітньої та наукової діяльності. Зокрема, варто використовувати у цих процедурах виключно дані, що можуть бути отримані з офіційних національних та міжнародних інформаційних ресурсів, і виключити дані, що збираються від закладів (установ), що беруть участь у конкурсах.</w:t>
      </w:r>
      <w:r>
        <w:rPr>
          <w:rFonts w:ascii="Times New Roman" w:hAnsi="Times New Roman" w:cs="Times New Roman"/>
          <w:sz w:val="24"/>
          <w:szCs w:val="24"/>
        </w:rPr>
        <w:t xml:space="preserve"> Відтак у проекті </w:t>
      </w:r>
      <w:r w:rsidRPr="009B1849">
        <w:rPr>
          <w:rFonts w:ascii="Times New Roman" w:hAnsi="Times New Roman" w:cs="Times New Roman"/>
          <w:b/>
          <w:i/>
          <w:sz w:val="24"/>
          <w:szCs w:val="24"/>
        </w:rPr>
        <w:t>Державної антикорупційної програми на 2023-2025 роки</w:t>
      </w:r>
      <w:r>
        <w:rPr>
          <w:rFonts w:ascii="Times New Roman" w:hAnsi="Times New Roman" w:cs="Times New Roman"/>
          <w:b/>
          <w:i/>
          <w:sz w:val="24"/>
          <w:szCs w:val="24"/>
        </w:rPr>
        <w:t xml:space="preserve"> </w:t>
      </w:r>
      <w:r w:rsidRPr="00EC101D">
        <w:rPr>
          <w:rFonts w:ascii="Times New Roman" w:hAnsi="Times New Roman" w:cs="Times New Roman"/>
          <w:sz w:val="24"/>
          <w:szCs w:val="24"/>
        </w:rPr>
        <w:t>запропоновано провести аналітичне дослідження з метою</w:t>
      </w:r>
      <w:r>
        <w:rPr>
          <w:rFonts w:ascii="Times New Roman" w:hAnsi="Times New Roman" w:cs="Times New Roman"/>
          <w:b/>
          <w:sz w:val="24"/>
          <w:szCs w:val="24"/>
        </w:rPr>
        <w:t xml:space="preserve"> </w:t>
      </w:r>
      <w:r w:rsidRPr="00012FF0">
        <w:rPr>
          <w:rFonts w:ascii="Times New Roman" w:eastAsia="Times New Roman" w:hAnsi="Times New Roman" w:cs="Times New Roman"/>
          <w:sz w:val="24"/>
          <w:szCs w:val="24"/>
          <w:lang w:eastAsia="uk-UA" w:bidi="uk-UA"/>
        </w:rPr>
        <w:t>уточнення конкретних показників результативності, які використовуються у формулі розподілу обсягу видатків державного бюджету на вищу освіту між закладами вищої освіти</w:t>
      </w:r>
      <w:r>
        <w:rPr>
          <w:rFonts w:ascii="Times New Roman" w:eastAsia="Times New Roman" w:hAnsi="Times New Roman" w:cs="Times New Roman"/>
          <w:sz w:val="24"/>
          <w:szCs w:val="24"/>
          <w:lang w:eastAsia="uk-UA" w:bidi="uk-UA"/>
        </w:rPr>
        <w:t xml:space="preserve">, за результатами якого </w:t>
      </w:r>
      <w:proofErr w:type="spellStart"/>
      <w:r>
        <w:rPr>
          <w:rFonts w:ascii="Times New Roman" w:eastAsia="Times New Roman" w:hAnsi="Times New Roman" w:cs="Times New Roman"/>
          <w:sz w:val="24"/>
          <w:szCs w:val="24"/>
          <w:lang w:eastAsia="uk-UA" w:bidi="uk-UA"/>
        </w:rPr>
        <w:t>внести</w:t>
      </w:r>
      <w:proofErr w:type="spellEnd"/>
      <w:r>
        <w:rPr>
          <w:rFonts w:ascii="Times New Roman" w:eastAsia="Times New Roman" w:hAnsi="Times New Roman" w:cs="Times New Roman"/>
          <w:sz w:val="24"/>
          <w:szCs w:val="24"/>
          <w:lang w:eastAsia="uk-UA" w:bidi="uk-UA"/>
        </w:rPr>
        <w:t xml:space="preserve"> відповідні зміни до вказаної вище постанови Кабінету Міністрів України.</w:t>
      </w:r>
    </w:p>
    <w:p w14:paraId="2C51FD50" w14:textId="77777777" w:rsidR="007D3B59" w:rsidRDefault="007D3B59" w:rsidP="007D3B59">
      <w:pPr>
        <w:spacing w:after="0" w:line="240" w:lineRule="auto"/>
        <w:ind w:firstLine="567"/>
        <w:jc w:val="both"/>
        <w:rPr>
          <w:rFonts w:ascii="Times New Roman" w:hAnsi="Times New Roman" w:cs="Times New Roman"/>
          <w:sz w:val="24"/>
          <w:szCs w:val="24"/>
        </w:rPr>
      </w:pPr>
      <w:r w:rsidRPr="003E2F98">
        <w:rPr>
          <w:rFonts w:ascii="Times New Roman" w:hAnsi="Times New Roman" w:cs="Times New Roman"/>
          <w:sz w:val="24"/>
          <w:szCs w:val="24"/>
        </w:rPr>
        <w:t>Визначення у ст. 87 БК України недосконале також</w:t>
      </w:r>
      <w:r>
        <w:rPr>
          <w:rFonts w:ascii="Times New Roman" w:hAnsi="Times New Roman" w:cs="Times New Roman"/>
          <w:sz w:val="24"/>
          <w:szCs w:val="24"/>
        </w:rPr>
        <w:t xml:space="preserve"> під іншим кутом зору</w:t>
      </w:r>
      <w:r w:rsidRPr="003E2F98">
        <w:rPr>
          <w:rFonts w:ascii="Times New Roman" w:hAnsi="Times New Roman" w:cs="Times New Roman"/>
          <w:sz w:val="24"/>
          <w:szCs w:val="24"/>
        </w:rPr>
        <w:t xml:space="preserve">, адже по суті передбачає виконання </w:t>
      </w:r>
      <w:r w:rsidRPr="003E2F98">
        <w:rPr>
          <w:rFonts w:ascii="Times New Roman" w:hAnsi="Times New Roman" w:cs="Times New Roman"/>
          <w:i/>
          <w:sz w:val="24"/>
          <w:szCs w:val="24"/>
        </w:rPr>
        <w:t>нормативів фінансування державного замовлення</w:t>
      </w:r>
      <w:r w:rsidRPr="003E2F98">
        <w:rPr>
          <w:rFonts w:ascii="Times New Roman" w:hAnsi="Times New Roman" w:cs="Times New Roman"/>
          <w:sz w:val="24"/>
          <w:szCs w:val="24"/>
        </w:rPr>
        <w:t xml:space="preserve">, що випливає із Закону України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w:t>
      </w:r>
      <w:r>
        <w:rPr>
          <w:rFonts w:ascii="Times New Roman" w:hAnsi="Times New Roman" w:cs="Times New Roman"/>
          <w:sz w:val="24"/>
          <w:szCs w:val="24"/>
        </w:rPr>
        <w:t xml:space="preserve">Водночас, за своїм первісним змістом державне замовлення – </w:t>
      </w:r>
      <w:r w:rsidRPr="003E2F98">
        <w:rPr>
          <w:rFonts w:ascii="Times New Roman" w:hAnsi="Times New Roman" w:cs="Times New Roman"/>
          <w:sz w:val="24"/>
          <w:szCs w:val="24"/>
        </w:rPr>
        <w:t xml:space="preserve">замовлення на підготовку фахівців для конкретних робочих місць </w:t>
      </w:r>
      <w:r w:rsidRPr="003E2F98">
        <w:rPr>
          <w:rFonts w:ascii="Times New Roman" w:hAnsi="Times New Roman" w:cs="Times New Roman"/>
          <w:b/>
          <w:i/>
          <w:sz w:val="24"/>
          <w:szCs w:val="24"/>
        </w:rPr>
        <w:t>у державному секторі економіки</w:t>
      </w:r>
      <w:r w:rsidRPr="003E2F98">
        <w:rPr>
          <w:rFonts w:ascii="Times New Roman" w:hAnsi="Times New Roman" w:cs="Times New Roman"/>
          <w:sz w:val="24"/>
          <w:szCs w:val="24"/>
        </w:rPr>
        <w:t xml:space="preserve"> (військові, поліцейські, …) з накладанням на замовників і випускників додаткових зобов’язань (зокрема щодо працевлаштування).</w:t>
      </w:r>
      <w:r>
        <w:rPr>
          <w:rFonts w:ascii="Times New Roman" w:hAnsi="Times New Roman" w:cs="Times New Roman"/>
          <w:sz w:val="24"/>
          <w:szCs w:val="24"/>
        </w:rPr>
        <w:t xml:space="preserve"> У свою чергу, кращі вступники, повинні мати</w:t>
      </w:r>
      <w:r w:rsidRPr="003E2F98">
        <w:rPr>
          <w:rFonts w:ascii="Times New Roman" w:hAnsi="Times New Roman" w:cs="Times New Roman"/>
          <w:sz w:val="24"/>
          <w:szCs w:val="24"/>
        </w:rPr>
        <w:t xml:space="preserve"> можливість здобувати вищу освіту з інших спеціальностей безоплатно на конкурсних засадах </w:t>
      </w:r>
      <w:r w:rsidRPr="003E2F98">
        <w:rPr>
          <w:rFonts w:ascii="Times New Roman" w:hAnsi="Times New Roman" w:cs="Times New Roman"/>
          <w:b/>
          <w:i/>
          <w:sz w:val="24"/>
          <w:szCs w:val="24"/>
        </w:rPr>
        <w:t>поза механізмом державного замовлення</w:t>
      </w:r>
      <w:r w:rsidRPr="003E2F98">
        <w:rPr>
          <w:rFonts w:ascii="Times New Roman" w:hAnsi="Times New Roman" w:cs="Times New Roman"/>
          <w:sz w:val="24"/>
          <w:szCs w:val="24"/>
        </w:rPr>
        <w:t xml:space="preserve">. Тому у проекті </w:t>
      </w:r>
      <w:r w:rsidRPr="003E2F98">
        <w:rPr>
          <w:rFonts w:ascii="Times New Roman" w:hAnsi="Times New Roman" w:cs="Times New Roman"/>
          <w:b/>
          <w:i/>
          <w:sz w:val="24"/>
          <w:szCs w:val="24"/>
        </w:rPr>
        <w:t>Державної антикорупційної програми на 2023-2025 роки</w:t>
      </w:r>
      <w:r w:rsidRPr="003E2F98">
        <w:rPr>
          <w:rFonts w:ascii="Times New Roman" w:hAnsi="Times New Roman" w:cs="Times New Roman"/>
          <w:sz w:val="24"/>
          <w:szCs w:val="24"/>
        </w:rPr>
        <w:t xml:space="preserve"> запропоновано передбачити, що до видатків, які здійснюються з Державного бюджету України, належать видатки на здобуття вищої освіти особам, які на конкурсних засадах отримали право на її здобуття за кошти Державного бюджету України, у тому числі на умовах державного замовлення.</w:t>
      </w:r>
    </w:p>
    <w:p w14:paraId="606FBE40" w14:textId="77777777" w:rsidR="007D3B59" w:rsidRPr="00C73A51" w:rsidRDefault="007D3B59" w:rsidP="007D3B59">
      <w:pPr>
        <w:pStyle w:val="a7"/>
        <w:spacing w:after="0"/>
        <w:ind w:firstLine="567"/>
        <w:jc w:val="both"/>
        <w:rPr>
          <w:rFonts w:ascii="Times New Roman" w:hAnsi="Times New Roman" w:cs="Times New Roman"/>
          <w:sz w:val="24"/>
        </w:rPr>
      </w:pPr>
      <w:r>
        <w:rPr>
          <w:rFonts w:ascii="Times New Roman" w:hAnsi="Times New Roman" w:cs="Times New Roman"/>
          <w:sz w:val="24"/>
        </w:rPr>
        <w:lastRenderedPageBreak/>
        <w:t xml:space="preserve">Що стосується нормативного регулювання фінансування наукової та науково-технічної діяльності, то положення БК України обмежені загальним визначенням видатків на </w:t>
      </w:r>
      <w:r w:rsidRPr="00C73A51">
        <w:rPr>
          <w:rFonts w:ascii="Times New Roman" w:hAnsi="Times New Roman" w:cs="Times New Roman"/>
          <w:sz w:val="24"/>
        </w:rPr>
        <w:t>наукову і науково-технічну діяльність</w:t>
      </w:r>
      <w:r>
        <w:rPr>
          <w:rFonts w:ascii="Times New Roman" w:hAnsi="Times New Roman" w:cs="Times New Roman"/>
          <w:sz w:val="24"/>
        </w:rPr>
        <w:t xml:space="preserve"> як виду </w:t>
      </w:r>
      <w:r w:rsidRPr="00C73A51">
        <w:rPr>
          <w:rFonts w:ascii="Times New Roman" w:hAnsi="Times New Roman" w:cs="Times New Roman"/>
          <w:sz w:val="24"/>
        </w:rPr>
        <w:t>видатків, що здійснюються з Державного бюджету України</w:t>
      </w:r>
      <w:r>
        <w:rPr>
          <w:rFonts w:ascii="Times New Roman" w:hAnsi="Times New Roman" w:cs="Times New Roman"/>
          <w:sz w:val="24"/>
        </w:rPr>
        <w:t>. Водночас відповідно до ч. 3 ст. 48 Закону України «Про наукову та науково-технічну діяльність» б</w:t>
      </w:r>
      <w:r w:rsidRPr="00C73A51">
        <w:rPr>
          <w:rFonts w:ascii="Times New Roman" w:hAnsi="Times New Roman" w:cs="Times New Roman"/>
          <w:sz w:val="24"/>
        </w:rPr>
        <w:t>юджетне фінансування наукової та (або) науково-технічної діяльності за рахунок коштів загального фонду державного бюджету спрямовується на забезпечення:</w:t>
      </w:r>
    </w:p>
    <w:p w14:paraId="39E29570" w14:textId="77777777" w:rsidR="007D3B59" w:rsidRPr="00C73A51" w:rsidRDefault="007D3B59" w:rsidP="007D3B59">
      <w:pPr>
        <w:pStyle w:val="a7"/>
        <w:spacing w:after="0"/>
        <w:ind w:firstLine="567"/>
        <w:jc w:val="both"/>
        <w:rPr>
          <w:rFonts w:ascii="Times New Roman" w:hAnsi="Times New Roman" w:cs="Times New Roman"/>
          <w:sz w:val="24"/>
        </w:rPr>
      </w:pPr>
      <w:r w:rsidRPr="00C73A51">
        <w:rPr>
          <w:rFonts w:ascii="Times New Roman" w:hAnsi="Times New Roman" w:cs="Times New Roman"/>
          <w:sz w:val="24"/>
        </w:rPr>
        <w:t>1) основної діяльності державних наукових установ, що фінансуються за рахунок коштів державного бюджету, та наукових досліджень університетів, академій, інститутів;</w:t>
      </w:r>
    </w:p>
    <w:p w14:paraId="448BAAA6" w14:textId="77777777" w:rsidR="007D3B59" w:rsidRDefault="007D3B59" w:rsidP="007D3B59">
      <w:pPr>
        <w:pStyle w:val="a7"/>
        <w:spacing w:after="0"/>
        <w:ind w:firstLine="567"/>
        <w:jc w:val="both"/>
        <w:rPr>
          <w:rFonts w:ascii="Times New Roman" w:hAnsi="Times New Roman" w:cs="Times New Roman"/>
          <w:sz w:val="24"/>
        </w:rPr>
      </w:pPr>
      <w:r w:rsidRPr="00C73A51">
        <w:rPr>
          <w:rFonts w:ascii="Times New Roman" w:hAnsi="Times New Roman" w:cs="Times New Roman"/>
          <w:sz w:val="24"/>
        </w:rPr>
        <w:t>2) виконання окремих наукових і науково-технічних програм, проектів та надання грантів.</w:t>
      </w:r>
    </w:p>
    <w:p w14:paraId="3D1E8EA7" w14:textId="77777777" w:rsidR="007D3B59" w:rsidRPr="00F17AA9"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 xml:space="preserve">При цьому положення жодного із цих законів не визначають критеріїв, за якими здійснюється розподіл таких видатків. Якщо безумовне фінансуванням основної діяльності державних наукових установ та досліджень державних закладів вищої освіти можна підтримати, то </w:t>
      </w:r>
      <w:r w:rsidRPr="009826E8">
        <w:rPr>
          <w:rFonts w:ascii="Times New Roman" w:hAnsi="Times New Roman" w:cs="Times New Roman"/>
          <w:sz w:val="24"/>
          <w:szCs w:val="24"/>
        </w:rPr>
        <w:t>розподіл видатків державного та місцевих бюджетів на фінансування наукових і науково-технічних досліджень та про</w:t>
      </w:r>
      <w:r>
        <w:rPr>
          <w:rFonts w:ascii="Times New Roman" w:hAnsi="Times New Roman" w:cs="Times New Roman"/>
          <w:sz w:val="24"/>
          <w:szCs w:val="24"/>
        </w:rPr>
        <w:t>е</w:t>
      </w:r>
      <w:r w:rsidRPr="009826E8">
        <w:rPr>
          <w:rFonts w:ascii="Times New Roman" w:hAnsi="Times New Roman" w:cs="Times New Roman"/>
          <w:sz w:val="24"/>
          <w:szCs w:val="24"/>
        </w:rPr>
        <w:t>ктів</w:t>
      </w:r>
      <w:r>
        <w:rPr>
          <w:rFonts w:ascii="Times New Roman" w:hAnsi="Times New Roman" w:cs="Times New Roman"/>
          <w:sz w:val="24"/>
          <w:szCs w:val="24"/>
        </w:rPr>
        <w:t xml:space="preserve"> має здійснюватися за загальним правилом</w:t>
      </w:r>
      <w:r w:rsidRPr="009826E8">
        <w:rPr>
          <w:rFonts w:ascii="Times New Roman" w:hAnsi="Times New Roman" w:cs="Times New Roman"/>
          <w:sz w:val="24"/>
          <w:szCs w:val="24"/>
        </w:rPr>
        <w:t xml:space="preserve"> на конкурсних засадах</w:t>
      </w:r>
      <w:r>
        <w:rPr>
          <w:rFonts w:ascii="Times New Roman" w:hAnsi="Times New Roman" w:cs="Times New Roman"/>
          <w:sz w:val="24"/>
          <w:szCs w:val="24"/>
        </w:rPr>
        <w:t xml:space="preserve">, що і запропоновано передбачити згідно з проектом </w:t>
      </w:r>
      <w:r w:rsidRPr="00F17AA9">
        <w:rPr>
          <w:rFonts w:ascii="Times New Roman" w:hAnsi="Times New Roman" w:cs="Times New Roman"/>
          <w:b/>
          <w:sz w:val="24"/>
          <w:szCs w:val="24"/>
        </w:rPr>
        <w:t>Державної антикорупційної програми на 2023-2025 роки</w:t>
      </w:r>
      <w:r>
        <w:rPr>
          <w:rFonts w:ascii="Times New Roman" w:hAnsi="Times New Roman" w:cs="Times New Roman"/>
          <w:sz w:val="24"/>
          <w:szCs w:val="24"/>
        </w:rPr>
        <w:t xml:space="preserve"> (з визначенням на рівні закону вичерпного переліку випадків, коли дозволяється розподіл видатків без </w:t>
      </w:r>
      <w:r w:rsidRPr="00F17AA9">
        <w:rPr>
          <w:rFonts w:ascii="Times New Roman" w:hAnsi="Times New Roman" w:cs="Times New Roman"/>
          <w:sz w:val="24"/>
          <w:szCs w:val="24"/>
        </w:rPr>
        <w:t>застосування конкурсних процедур</w:t>
      </w:r>
      <w:r>
        <w:rPr>
          <w:rFonts w:ascii="Times New Roman" w:hAnsi="Times New Roman" w:cs="Times New Roman"/>
          <w:sz w:val="24"/>
          <w:szCs w:val="24"/>
        </w:rPr>
        <w:t xml:space="preserve">).  </w:t>
      </w:r>
    </w:p>
    <w:p w14:paraId="5853692B" w14:textId="04703740" w:rsidR="007D3B59" w:rsidRDefault="007D3B59" w:rsidP="007D3B59">
      <w:pPr>
        <w:spacing w:after="0" w:line="240" w:lineRule="auto"/>
        <w:ind w:firstLine="567"/>
        <w:jc w:val="both"/>
        <w:rPr>
          <w:rFonts w:ascii="Times New Roman" w:hAnsi="Times New Roman" w:cs="Times New Roman"/>
          <w:sz w:val="24"/>
          <w:szCs w:val="24"/>
        </w:rPr>
      </w:pPr>
      <w:r w:rsidRPr="009826E8">
        <w:rPr>
          <w:rFonts w:ascii="Times New Roman" w:hAnsi="Times New Roman" w:cs="Times New Roman"/>
          <w:sz w:val="24"/>
          <w:szCs w:val="24"/>
        </w:rPr>
        <w:t>Крім того, на практиці норми Закону</w:t>
      </w:r>
      <w:r>
        <w:rPr>
          <w:rFonts w:ascii="Times New Roman" w:hAnsi="Times New Roman" w:cs="Times New Roman"/>
          <w:sz w:val="24"/>
          <w:szCs w:val="24"/>
        </w:rPr>
        <w:t xml:space="preserve"> України</w:t>
      </w:r>
      <w:r w:rsidRPr="009826E8">
        <w:rPr>
          <w:rFonts w:ascii="Times New Roman" w:hAnsi="Times New Roman" w:cs="Times New Roman"/>
          <w:sz w:val="24"/>
          <w:szCs w:val="24"/>
        </w:rPr>
        <w:t xml:space="preserve"> «Про наукову і науково-технічну діяльність» не виконуються через колізії з іншим законодавством. З </w:t>
      </w:r>
      <w:r>
        <w:rPr>
          <w:rFonts w:ascii="Times New Roman" w:hAnsi="Times New Roman" w:cs="Times New Roman"/>
          <w:sz w:val="24"/>
          <w:szCs w:val="24"/>
        </w:rPr>
        <w:t>цієї</w:t>
      </w:r>
      <w:r w:rsidRPr="009826E8">
        <w:rPr>
          <w:rFonts w:ascii="Times New Roman" w:hAnsi="Times New Roman" w:cs="Times New Roman"/>
          <w:sz w:val="24"/>
          <w:szCs w:val="24"/>
        </w:rPr>
        <w:t xml:space="preserve"> причини </w:t>
      </w:r>
      <w:r>
        <w:rPr>
          <w:rFonts w:ascii="Times New Roman" w:hAnsi="Times New Roman" w:cs="Times New Roman"/>
          <w:sz w:val="24"/>
          <w:szCs w:val="24"/>
        </w:rPr>
        <w:t xml:space="preserve">у проекті </w:t>
      </w:r>
      <w:r w:rsidRPr="00F17AA9">
        <w:rPr>
          <w:rFonts w:ascii="Times New Roman" w:hAnsi="Times New Roman" w:cs="Times New Roman"/>
          <w:b/>
          <w:sz w:val="24"/>
          <w:szCs w:val="24"/>
        </w:rPr>
        <w:t>Державної антикорупційної програми на 2023-2025 роки</w:t>
      </w:r>
      <w:r w:rsidRPr="009826E8">
        <w:rPr>
          <w:rFonts w:ascii="Times New Roman" w:hAnsi="Times New Roman" w:cs="Times New Roman"/>
          <w:sz w:val="24"/>
          <w:szCs w:val="24"/>
        </w:rPr>
        <w:t xml:space="preserve"> </w:t>
      </w:r>
      <w:r>
        <w:rPr>
          <w:rFonts w:ascii="Times New Roman" w:hAnsi="Times New Roman" w:cs="Times New Roman"/>
          <w:sz w:val="24"/>
          <w:szCs w:val="24"/>
        </w:rPr>
        <w:t xml:space="preserve">запропоновано </w:t>
      </w:r>
      <w:r w:rsidRPr="009826E8">
        <w:rPr>
          <w:rFonts w:ascii="Times New Roman" w:hAnsi="Times New Roman" w:cs="Times New Roman"/>
          <w:sz w:val="24"/>
          <w:szCs w:val="24"/>
        </w:rPr>
        <w:t>вилучити норму ч. 1 ст. 48 цього Закону, за якою обсяг коштів державного бюджету, що спрямовується на наукову і науково-технічну діяльність, щорічно визначається у законі України про Державний бюджет України окремим рядком як частка валового внут</w:t>
      </w:r>
      <w:r>
        <w:rPr>
          <w:rFonts w:ascii="Times New Roman" w:hAnsi="Times New Roman" w:cs="Times New Roman"/>
          <w:sz w:val="24"/>
          <w:szCs w:val="24"/>
        </w:rPr>
        <w:t xml:space="preserve">рішнього продукту (у відсотках), </w:t>
      </w:r>
      <w:r w:rsidRPr="008C16D3">
        <w:rPr>
          <w:rFonts w:ascii="Times New Roman" w:hAnsi="Times New Roman" w:cs="Times New Roman"/>
          <w:sz w:val="24"/>
          <w:szCs w:val="24"/>
        </w:rPr>
        <w:t>що суперечить ч. 2 с</w:t>
      </w:r>
      <w:r>
        <w:rPr>
          <w:rFonts w:ascii="Times New Roman" w:hAnsi="Times New Roman" w:cs="Times New Roman"/>
          <w:sz w:val="24"/>
          <w:szCs w:val="24"/>
        </w:rPr>
        <w:t>т. 4 Бюджетного кодексу України</w:t>
      </w:r>
      <w:r w:rsidR="00D15A49">
        <w:rPr>
          <w:rFonts w:ascii="Times New Roman" w:hAnsi="Times New Roman" w:cs="Times New Roman"/>
          <w:sz w:val="24"/>
          <w:szCs w:val="24"/>
        </w:rPr>
        <w:t>.</w:t>
      </w:r>
    </w:p>
    <w:p w14:paraId="12F681EC" w14:textId="77777777" w:rsidR="007D3B59"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Задля збільшення прозорості у сфері фінансування наукової та науково-технічної діяльності в</w:t>
      </w:r>
      <w:r w:rsidRPr="009826E8">
        <w:rPr>
          <w:rFonts w:ascii="Times New Roman" w:hAnsi="Times New Roman" w:cs="Times New Roman"/>
          <w:sz w:val="24"/>
          <w:szCs w:val="24"/>
        </w:rPr>
        <w:t xml:space="preserve">арто також вилучити норми, які передбачають, що кошти на забезпечення діяльності Національної академії наук України, </w:t>
      </w:r>
      <w:r>
        <w:rPr>
          <w:rFonts w:ascii="Times New Roman" w:hAnsi="Times New Roman" w:cs="Times New Roman"/>
          <w:sz w:val="24"/>
          <w:szCs w:val="24"/>
        </w:rPr>
        <w:t xml:space="preserve">а також </w:t>
      </w:r>
      <w:r w:rsidRPr="009826E8">
        <w:rPr>
          <w:rFonts w:ascii="Times New Roman" w:hAnsi="Times New Roman" w:cs="Times New Roman"/>
          <w:sz w:val="24"/>
          <w:szCs w:val="24"/>
        </w:rPr>
        <w:t xml:space="preserve">розмір бюджетного фінансування </w:t>
      </w:r>
      <w:r w:rsidRPr="00B57036">
        <w:rPr>
          <w:rFonts w:ascii="Times New Roman" w:hAnsi="Times New Roman" w:cs="Times New Roman"/>
          <w:sz w:val="24"/>
          <w:szCs w:val="24"/>
        </w:rPr>
        <w:t>Національного фонду досліджень України щороку визначаються у Державному бюджеті України окремим рядком</w:t>
      </w:r>
      <w:r>
        <w:rPr>
          <w:rFonts w:ascii="Times New Roman" w:hAnsi="Times New Roman" w:cs="Times New Roman"/>
          <w:sz w:val="24"/>
          <w:szCs w:val="24"/>
        </w:rPr>
        <w:t xml:space="preserve">, що і пропонується у проекті </w:t>
      </w:r>
      <w:r w:rsidRPr="00F17AA9">
        <w:rPr>
          <w:rFonts w:ascii="Times New Roman" w:hAnsi="Times New Roman" w:cs="Times New Roman"/>
          <w:b/>
          <w:sz w:val="24"/>
          <w:szCs w:val="24"/>
        </w:rPr>
        <w:t>Державної антикорупційної програми на 2023-2025 роки</w:t>
      </w:r>
      <w:r w:rsidRPr="00B57036">
        <w:rPr>
          <w:rFonts w:ascii="Times New Roman" w:hAnsi="Times New Roman" w:cs="Times New Roman"/>
          <w:sz w:val="24"/>
          <w:szCs w:val="24"/>
        </w:rPr>
        <w:t>.</w:t>
      </w:r>
      <w:r w:rsidRPr="009826E8">
        <w:rPr>
          <w:rFonts w:ascii="Times New Roman" w:hAnsi="Times New Roman" w:cs="Times New Roman"/>
          <w:sz w:val="24"/>
          <w:szCs w:val="24"/>
        </w:rPr>
        <w:t xml:space="preserve"> </w:t>
      </w:r>
    </w:p>
    <w:p w14:paraId="15E2F269" w14:textId="77777777" w:rsidR="007D3B59" w:rsidRPr="009826E8" w:rsidRDefault="007D3B59" w:rsidP="007D3B59">
      <w:pPr>
        <w:spacing w:after="0" w:line="240" w:lineRule="auto"/>
        <w:ind w:firstLine="567"/>
        <w:jc w:val="both"/>
        <w:rPr>
          <w:rFonts w:ascii="Times New Roman" w:hAnsi="Times New Roman" w:cs="Times New Roman"/>
          <w:sz w:val="24"/>
          <w:szCs w:val="24"/>
        </w:rPr>
      </w:pPr>
    </w:p>
    <w:p w14:paraId="0D3CA9D2" w14:textId="1CAA27AB" w:rsidR="007D3B59" w:rsidRDefault="007D3B59" w:rsidP="007D3B59">
      <w:pPr>
        <w:rPr>
          <w:rFonts w:ascii="Times New Roman" w:hAnsi="Times New Roman" w:cs="Times New Roman"/>
          <w:b/>
          <w:sz w:val="24"/>
          <w:szCs w:val="24"/>
        </w:rPr>
      </w:pPr>
      <w:r>
        <w:rPr>
          <w:rFonts w:ascii="Times New Roman" w:hAnsi="Times New Roman" w:cs="Times New Roman"/>
          <w:b/>
          <w:sz w:val="24"/>
          <w:szCs w:val="24"/>
        </w:rPr>
        <w:t>Проблема 2.7.7.</w:t>
      </w:r>
    </w:p>
    <w:p w14:paraId="0E22BAE3" w14:textId="77777777" w:rsidR="00405D63" w:rsidRDefault="00405D63" w:rsidP="00405D63">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1" w:name="_Hlk118294445"/>
      <w:r w:rsidRPr="004A0880">
        <w:rPr>
          <w:rFonts w:ascii="Times New Roman" w:eastAsia="Times New Roman" w:hAnsi="Times New Roman" w:cs="Times New Roman"/>
          <w:color w:val="000000"/>
          <w:sz w:val="24"/>
          <w:szCs w:val="24"/>
          <w:lang w:bidi="uk-UA"/>
        </w:rPr>
        <w:t xml:space="preserve">До проблем сфери соціального захисту належать неефективність чинних механізмів обліку коштів, спрямованих на соціальну підтримку, що призводить до </w:t>
      </w:r>
      <w:r w:rsidRPr="00904088">
        <w:rPr>
          <w:rFonts w:ascii="Times New Roman" w:eastAsia="Times New Roman" w:hAnsi="Times New Roman" w:cs="Times New Roman"/>
          <w:color w:val="000000"/>
          <w:sz w:val="24"/>
          <w:szCs w:val="24"/>
          <w:lang w:bidi="uk-UA"/>
        </w:rPr>
        <w:t>необґрунтован</w:t>
      </w:r>
      <w:r w:rsidRPr="004A0880">
        <w:rPr>
          <w:rFonts w:ascii="Times New Roman" w:eastAsia="Times New Roman" w:hAnsi="Times New Roman" w:cs="Times New Roman"/>
          <w:color w:val="000000"/>
          <w:sz w:val="24"/>
          <w:szCs w:val="24"/>
          <w:lang w:bidi="uk-UA"/>
        </w:rPr>
        <w:t>их</w:t>
      </w:r>
      <w:r w:rsidRPr="00904088">
        <w:rPr>
          <w:rFonts w:ascii="Times New Roman" w:eastAsia="Times New Roman" w:hAnsi="Times New Roman" w:cs="Times New Roman"/>
          <w:color w:val="000000"/>
          <w:sz w:val="24"/>
          <w:szCs w:val="24"/>
          <w:lang w:bidi="uk-UA"/>
        </w:rPr>
        <w:t xml:space="preserve"> витрат бюджетних коштів </w:t>
      </w:r>
      <w:r w:rsidRPr="004A0880">
        <w:rPr>
          <w:rFonts w:ascii="Times New Roman" w:eastAsia="Times New Roman" w:hAnsi="Times New Roman" w:cs="Times New Roman"/>
          <w:color w:val="000000"/>
          <w:sz w:val="24"/>
          <w:szCs w:val="24"/>
          <w:lang w:bidi="uk-UA"/>
        </w:rPr>
        <w:t>та наявності ряду</w:t>
      </w:r>
      <w:r w:rsidRPr="004A0880">
        <w:rPr>
          <w:rFonts w:ascii="Times New Roman" w:eastAsia="Times New Roman" w:hAnsi="Times New Roman" w:cs="Times New Roman"/>
          <w:color w:val="000000"/>
          <w:sz w:val="24"/>
          <w:szCs w:val="24"/>
        </w:rPr>
        <w:t xml:space="preserve"> корупційних ризиків процедур соціальної підтримки, які в цілому полягають у можливості зловживань системою соціального захисту як з боку отримувачів соціальних послуг, так і державних службовців, які можуть суб’єктивно розпоряджатись даними про отримувачів, спричиняючи необґрунтовані витрати бюджетних коштів.</w:t>
      </w:r>
      <w:r w:rsidRPr="00277FA3">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Дані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проблеми</w:t>
      </w:r>
      <w:proofErr w:type="spellEnd"/>
      <w:r>
        <w:rPr>
          <w:rFonts w:ascii="Times New Roman" w:hAnsi="Times New Roman" w:cs="Times New Roman"/>
          <w:sz w:val="24"/>
          <w:szCs w:val="24"/>
          <w:lang w:val="ru-RU"/>
        </w:rPr>
        <w:t xml:space="preserve"> д</w:t>
      </w:r>
      <w:proofErr w:type="spellStart"/>
      <w:r w:rsidRPr="00277FA3">
        <w:rPr>
          <w:rFonts w:ascii="Times New Roman" w:eastAsia="Times New Roman" w:hAnsi="Times New Roman" w:cs="Times New Roman"/>
          <w:color w:val="000000"/>
          <w:sz w:val="24"/>
          <w:szCs w:val="24"/>
        </w:rPr>
        <w:t>етерміну</w:t>
      </w:r>
      <w:proofErr w:type="spellEnd"/>
      <w:r>
        <w:rPr>
          <w:rFonts w:ascii="Times New Roman" w:eastAsia="Times New Roman" w:hAnsi="Times New Roman" w:cs="Times New Roman"/>
          <w:color w:val="000000"/>
          <w:sz w:val="24"/>
          <w:szCs w:val="24"/>
          <w:lang w:val="ru-RU"/>
        </w:rPr>
        <w:t>ю</w:t>
      </w:r>
      <w:proofErr w:type="spellStart"/>
      <w:r w:rsidRPr="00277FA3">
        <w:rPr>
          <w:rFonts w:ascii="Times New Roman" w:eastAsia="Times New Roman" w:hAnsi="Times New Roman" w:cs="Times New Roman"/>
          <w:color w:val="000000"/>
          <w:sz w:val="24"/>
          <w:szCs w:val="24"/>
        </w:rPr>
        <w:t>ться</w:t>
      </w:r>
      <w:proofErr w:type="spellEnd"/>
      <w:r w:rsidRPr="00277FA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ru-RU"/>
        </w:rPr>
        <w:t>наступними</w:t>
      </w:r>
      <w:proofErr w:type="spellEnd"/>
      <w:r w:rsidRPr="00277FA3">
        <w:rPr>
          <w:rFonts w:ascii="Times New Roman" w:eastAsia="Times New Roman" w:hAnsi="Times New Roman" w:cs="Times New Roman"/>
          <w:color w:val="000000"/>
          <w:sz w:val="24"/>
          <w:szCs w:val="24"/>
        </w:rPr>
        <w:t xml:space="preserve"> ключовими факторами.</w:t>
      </w:r>
    </w:p>
    <w:bookmarkEnd w:id="1"/>
    <w:p w14:paraId="65685B06" w14:textId="77777777" w:rsidR="00405D63" w:rsidRPr="004A0880" w:rsidRDefault="00405D63" w:rsidP="00405D63">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4A0880">
        <w:rPr>
          <w:rFonts w:ascii="Times New Roman" w:eastAsia="Times New Roman" w:hAnsi="Times New Roman" w:cs="Times New Roman"/>
          <w:b/>
          <w:color w:val="000000"/>
          <w:sz w:val="24"/>
          <w:szCs w:val="24"/>
        </w:rPr>
        <w:t xml:space="preserve">1. </w:t>
      </w:r>
      <w:r w:rsidRPr="004A0880">
        <w:rPr>
          <w:rFonts w:ascii="Times New Roman" w:eastAsia="Times New Roman" w:hAnsi="Times New Roman" w:cs="Times New Roman"/>
          <w:b/>
          <w:color w:val="000000"/>
          <w:sz w:val="24"/>
          <w:szCs w:val="24"/>
          <w:lang w:bidi="uk-UA"/>
        </w:rPr>
        <w:t>Н</w:t>
      </w:r>
      <w:r w:rsidRPr="005E3407">
        <w:rPr>
          <w:rFonts w:ascii="Times New Roman" w:eastAsia="Times New Roman" w:hAnsi="Times New Roman" w:cs="Times New Roman"/>
          <w:b/>
          <w:color w:val="000000"/>
          <w:sz w:val="24"/>
          <w:szCs w:val="24"/>
          <w:lang w:bidi="uk-UA"/>
        </w:rPr>
        <w:t>еефективність чинних механізмів соціальної підтримки</w:t>
      </w:r>
      <w:r w:rsidRPr="004A0880">
        <w:rPr>
          <w:rFonts w:ascii="Times New Roman" w:eastAsia="Times New Roman" w:hAnsi="Times New Roman" w:cs="Times New Roman"/>
          <w:b/>
          <w:color w:val="000000"/>
          <w:sz w:val="24"/>
          <w:szCs w:val="24"/>
          <w:lang w:bidi="uk-UA"/>
        </w:rPr>
        <w:t xml:space="preserve"> та </w:t>
      </w:r>
      <w:r w:rsidRPr="005E3407">
        <w:rPr>
          <w:rFonts w:ascii="Times New Roman" w:eastAsia="Times New Roman" w:hAnsi="Times New Roman" w:cs="Times New Roman"/>
          <w:b/>
          <w:color w:val="000000"/>
          <w:sz w:val="24"/>
          <w:szCs w:val="24"/>
          <w:lang w:bidi="uk-UA"/>
        </w:rPr>
        <w:t>ускладнен</w:t>
      </w:r>
      <w:r w:rsidRPr="004A0880">
        <w:rPr>
          <w:rFonts w:ascii="Times New Roman" w:eastAsia="Times New Roman" w:hAnsi="Times New Roman" w:cs="Times New Roman"/>
          <w:b/>
          <w:color w:val="000000"/>
          <w:sz w:val="24"/>
          <w:szCs w:val="24"/>
          <w:lang w:bidi="uk-UA"/>
        </w:rPr>
        <w:t>і</w:t>
      </w:r>
      <w:r w:rsidRPr="005E3407">
        <w:rPr>
          <w:rFonts w:ascii="Times New Roman" w:eastAsia="Times New Roman" w:hAnsi="Times New Roman" w:cs="Times New Roman"/>
          <w:b/>
          <w:color w:val="000000"/>
          <w:sz w:val="24"/>
          <w:szCs w:val="24"/>
          <w:lang w:bidi="uk-UA"/>
        </w:rPr>
        <w:t>ст</w:t>
      </w:r>
      <w:r w:rsidRPr="004A0880">
        <w:rPr>
          <w:rFonts w:ascii="Times New Roman" w:eastAsia="Times New Roman" w:hAnsi="Times New Roman" w:cs="Times New Roman"/>
          <w:b/>
          <w:color w:val="000000"/>
          <w:sz w:val="24"/>
          <w:szCs w:val="24"/>
          <w:lang w:bidi="uk-UA"/>
        </w:rPr>
        <w:t>ь</w:t>
      </w:r>
      <w:r w:rsidRPr="005E3407">
        <w:rPr>
          <w:rFonts w:ascii="Times New Roman" w:eastAsia="Times New Roman" w:hAnsi="Times New Roman" w:cs="Times New Roman"/>
          <w:b/>
          <w:color w:val="000000"/>
          <w:sz w:val="24"/>
          <w:szCs w:val="24"/>
          <w:lang w:bidi="uk-UA"/>
        </w:rPr>
        <w:t xml:space="preserve"> процесу надання послуг у соціальній сфері</w:t>
      </w:r>
    </w:p>
    <w:p w14:paraId="6F78D6BC" w14:textId="77777777" w:rsidR="00405D63" w:rsidRDefault="00405D63" w:rsidP="00405D63">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sz w:val="24"/>
          <w:szCs w:val="24"/>
        </w:rPr>
        <w:t xml:space="preserve">Близько 25% коштів державного бюджету </w:t>
      </w:r>
      <w:r w:rsidRPr="00AA69C4">
        <w:rPr>
          <w:rFonts w:ascii="Times New Roman" w:eastAsia="Times New Roman" w:hAnsi="Times New Roman" w:cs="Times New Roman"/>
          <w:sz w:val="24"/>
          <w:szCs w:val="24"/>
        </w:rPr>
        <w:t>спрямовуються</w:t>
      </w:r>
      <w:r>
        <w:rPr>
          <w:rFonts w:ascii="Times New Roman" w:eastAsia="Times New Roman" w:hAnsi="Times New Roman" w:cs="Times New Roman"/>
          <w:sz w:val="24"/>
          <w:szCs w:val="24"/>
        </w:rPr>
        <w:t xml:space="preserve"> державою для надання соціальної підтримки громадянам України. Наприклад, у 2020 році для соціальної підтримки населення було витрачено 21,7% зведеного бюджету у розмірі 346,7 млрд грн, з яких 322,7 млрд грн припадає на видатки державного бюджету. Крім того, якщо враховувати бюджети соціальних фондів (Пенсійного </w:t>
      </w:r>
      <w:r w:rsidRPr="00AA69C4">
        <w:rPr>
          <w:rFonts w:ascii="Times New Roman" w:eastAsia="Times New Roman" w:hAnsi="Times New Roman" w:cs="Times New Roman"/>
          <w:sz w:val="24"/>
          <w:szCs w:val="24"/>
        </w:rPr>
        <w:t>Фонду України</w:t>
      </w:r>
      <w:r>
        <w:rPr>
          <w:rFonts w:ascii="Times New Roman" w:eastAsia="Times New Roman" w:hAnsi="Times New Roman" w:cs="Times New Roman"/>
          <w:sz w:val="24"/>
          <w:szCs w:val="24"/>
        </w:rPr>
        <w:t xml:space="preserve">, Фонду соціального страхування і Фонду </w:t>
      </w:r>
      <w:r w:rsidRPr="00AA69C4">
        <w:rPr>
          <w:rFonts w:ascii="Times New Roman" w:eastAsia="Times New Roman" w:hAnsi="Times New Roman" w:cs="Times New Roman"/>
          <w:sz w:val="24"/>
          <w:szCs w:val="24"/>
        </w:rPr>
        <w:t xml:space="preserve">загальнообов’язкового державного соціального </w:t>
      </w:r>
      <w:r>
        <w:rPr>
          <w:rFonts w:ascii="Times New Roman" w:eastAsia="Times New Roman" w:hAnsi="Times New Roman" w:cs="Times New Roman"/>
          <w:sz w:val="24"/>
          <w:szCs w:val="24"/>
        </w:rPr>
        <w:t xml:space="preserve">страхування на випадок безробіття, без урахування трансфертів з держбюджету), ще 351,3 млрд грн були </w:t>
      </w:r>
      <w:r>
        <w:rPr>
          <w:rFonts w:ascii="Times New Roman" w:eastAsia="Times New Roman" w:hAnsi="Times New Roman" w:cs="Times New Roman"/>
          <w:sz w:val="24"/>
          <w:szCs w:val="24"/>
        </w:rPr>
        <w:lastRenderedPageBreak/>
        <w:t>витрачені державою у 2020 році на соціальні видатки.</w:t>
      </w:r>
      <w:r>
        <w:rPr>
          <w:rFonts w:ascii="Times New Roman" w:eastAsia="Times New Roman" w:hAnsi="Times New Roman" w:cs="Times New Roman"/>
          <w:color w:val="000000"/>
          <w:sz w:val="24"/>
          <w:szCs w:val="24"/>
          <w:vertAlign w:val="superscript"/>
        </w:rPr>
        <w:footnoteReference w:id="70"/>
      </w:r>
      <w:r>
        <w:rPr>
          <w:rFonts w:ascii="Times New Roman" w:eastAsia="Times New Roman" w:hAnsi="Times New Roman" w:cs="Times New Roman"/>
          <w:sz w:val="24"/>
          <w:szCs w:val="24"/>
        </w:rPr>
        <w:t xml:space="preserve"> Законодавство передбачає надання соціальної підтримки та пільг близько 16 мільйонам отримувачів соціальних послуг.</w:t>
      </w:r>
      <w:r>
        <w:rPr>
          <w:rFonts w:ascii="Times New Roman" w:eastAsia="Times New Roman" w:hAnsi="Times New Roman" w:cs="Times New Roman"/>
          <w:color w:val="000000"/>
          <w:sz w:val="24"/>
          <w:szCs w:val="24"/>
        </w:rPr>
        <w:t xml:space="preserve"> Зараз в Україні надають понад 100 видів соціальних послуг, </w:t>
      </w:r>
      <w:r>
        <w:rPr>
          <w:rFonts w:ascii="Times New Roman" w:eastAsia="Times New Roman" w:hAnsi="Times New Roman" w:cs="Times New Roman"/>
          <w:sz w:val="24"/>
          <w:szCs w:val="24"/>
        </w:rPr>
        <w:t>а різного типу у</w:t>
      </w:r>
      <w:r>
        <w:rPr>
          <w:rFonts w:ascii="Times New Roman" w:eastAsia="Times New Roman" w:hAnsi="Times New Roman" w:cs="Times New Roman"/>
          <w:color w:val="000000"/>
          <w:sz w:val="24"/>
          <w:szCs w:val="24"/>
        </w:rPr>
        <w:t>станови приймають до 7 млн заяв у паперовому вигляді</w:t>
      </w:r>
      <w:r w:rsidRPr="0012223B">
        <w:rPr>
          <w:rFonts w:ascii="Times New Roman" w:eastAsia="Times New Roman" w:hAnsi="Times New Roman" w:cs="Times New Roman"/>
          <w:color w:val="000000"/>
          <w:sz w:val="24"/>
          <w:szCs w:val="24"/>
        </w:rPr>
        <w:t>.</w:t>
      </w:r>
      <w:r w:rsidRPr="0012223B">
        <w:rPr>
          <w:rFonts w:ascii="Times New Roman" w:eastAsia="Times New Roman" w:hAnsi="Times New Roman" w:cs="Times New Roman"/>
          <w:color w:val="000000"/>
          <w:sz w:val="24"/>
          <w:szCs w:val="24"/>
          <w:vertAlign w:val="superscript"/>
        </w:rPr>
        <w:footnoteReference w:id="71"/>
      </w:r>
    </w:p>
    <w:p w14:paraId="09D2D72C" w14:textId="77777777" w:rsidR="00405D63" w:rsidRDefault="00405D63" w:rsidP="00405D6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Соціальна підтримка реалізується державою різними способами: прямі грошові виплати з боку держави; система різних типів пільг, які надаються/ оплачуються державними та місцевими органами; соціальні послуги тощо. Механізми надання соціальної підтримки громадянам залучають для здійснення виплат 10 органів державної влади, а також 12 типів установ на місцевому рівні.</w:t>
      </w:r>
    </w:p>
    <w:p w14:paraId="7895639C" w14:textId="77777777" w:rsidR="00405D63" w:rsidRDefault="00405D63" w:rsidP="00405D63">
      <w:pPr>
        <w:spacing w:after="0" w:line="240" w:lineRule="auto"/>
        <w:ind w:firstLine="567"/>
        <w:jc w:val="both"/>
        <w:rPr>
          <w:rFonts w:ascii="Times New Roman" w:eastAsia="Times New Roman" w:hAnsi="Times New Roman" w:cs="Times New Roman"/>
          <w:sz w:val="24"/>
          <w:szCs w:val="24"/>
        </w:rPr>
      </w:pPr>
      <w:bookmarkStart w:id="4" w:name="_heading=h.1fob9te" w:colFirst="0" w:colLast="0"/>
      <w:bookmarkEnd w:id="4"/>
      <w:r>
        <w:rPr>
          <w:rFonts w:ascii="Times New Roman" w:eastAsia="Times New Roman" w:hAnsi="Times New Roman" w:cs="Times New Roman"/>
          <w:sz w:val="24"/>
          <w:szCs w:val="24"/>
        </w:rPr>
        <w:t>Попри значні суми коштів державного бюджету для надання соціальної підтримки громадянам та видатки на адміністрування механізмів таких соціальних виплат ефективність соціальної підтримки є предметом численних дискусій та досліджень.</w:t>
      </w:r>
      <w:r>
        <w:rPr>
          <w:rFonts w:ascii="Times New Roman" w:eastAsia="Times New Roman" w:hAnsi="Times New Roman" w:cs="Times New Roman"/>
          <w:color w:val="000000"/>
          <w:sz w:val="24"/>
          <w:szCs w:val="24"/>
          <w:vertAlign w:val="superscript"/>
        </w:rPr>
        <w:footnoteReference w:id="72"/>
      </w:r>
    </w:p>
    <w:p w14:paraId="161B5375" w14:textId="77777777" w:rsidR="00405D63" w:rsidRPr="00904088" w:rsidRDefault="00405D63" w:rsidP="00405D63">
      <w:pPr>
        <w:spacing w:after="0" w:line="240" w:lineRule="auto"/>
        <w:ind w:firstLine="567"/>
        <w:jc w:val="both"/>
        <w:rPr>
          <w:rFonts w:ascii="Times New Roman" w:eastAsia="Times New Roman" w:hAnsi="Times New Roman" w:cs="Times New Roman"/>
          <w:sz w:val="24"/>
          <w:szCs w:val="24"/>
        </w:rPr>
      </w:pPr>
      <w:r w:rsidRPr="004A0880">
        <w:rPr>
          <w:rFonts w:ascii="Times New Roman" w:eastAsia="Times New Roman" w:hAnsi="Times New Roman" w:cs="Times New Roman"/>
          <w:sz w:val="24"/>
          <w:szCs w:val="24"/>
        </w:rPr>
        <w:t>Причинами</w:t>
      </w:r>
      <w:r w:rsidRPr="00904088">
        <w:rPr>
          <w:rFonts w:ascii="Times New Roman" w:eastAsia="Times New Roman" w:hAnsi="Times New Roman" w:cs="Times New Roman"/>
          <w:sz w:val="24"/>
          <w:szCs w:val="24"/>
        </w:rPr>
        <w:t xml:space="preserve"> </w:t>
      </w:r>
      <w:r w:rsidRPr="004A0880">
        <w:rPr>
          <w:rFonts w:ascii="Times New Roman" w:eastAsia="Times New Roman" w:hAnsi="Times New Roman" w:cs="Times New Roman"/>
          <w:sz w:val="24"/>
          <w:szCs w:val="24"/>
        </w:rPr>
        <w:t>н</w:t>
      </w:r>
      <w:r w:rsidRPr="00904088">
        <w:rPr>
          <w:rFonts w:ascii="Times New Roman" w:eastAsia="Times New Roman" w:hAnsi="Times New Roman" w:cs="Times New Roman"/>
          <w:sz w:val="24"/>
          <w:szCs w:val="24"/>
        </w:rPr>
        <w:t>еефективн</w:t>
      </w:r>
      <w:r w:rsidRPr="004A0880">
        <w:rPr>
          <w:rFonts w:ascii="Times New Roman" w:eastAsia="Times New Roman" w:hAnsi="Times New Roman" w:cs="Times New Roman"/>
          <w:sz w:val="24"/>
          <w:szCs w:val="24"/>
        </w:rPr>
        <w:t>о</w:t>
      </w:r>
      <w:r w:rsidRPr="00904088">
        <w:rPr>
          <w:rFonts w:ascii="Times New Roman" w:eastAsia="Times New Roman" w:hAnsi="Times New Roman" w:cs="Times New Roman"/>
          <w:sz w:val="24"/>
          <w:szCs w:val="24"/>
        </w:rPr>
        <w:t>ст</w:t>
      </w:r>
      <w:r w:rsidRPr="004A0880">
        <w:rPr>
          <w:rFonts w:ascii="Times New Roman" w:eastAsia="Times New Roman" w:hAnsi="Times New Roman" w:cs="Times New Roman"/>
          <w:sz w:val="24"/>
          <w:szCs w:val="24"/>
        </w:rPr>
        <w:t>і</w:t>
      </w:r>
      <w:r w:rsidRPr="00904088">
        <w:rPr>
          <w:rFonts w:ascii="Times New Roman" w:eastAsia="Times New Roman" w:hAnsi="Times New Roman" w:cs="Times New Roman"/>
          <w:sz w:val="24"/>
          <w:szCs w:val="24"/>
        </w:rPr>
        <w:t xml:space="preserve"> чинних механізмів соціальної підтримки, ускладнен</w:t>
      </w:r>
      <w:r w:rsidRPr="004A0880">
        <w:rPr>
          <w:rFonts w:ascii="Times New Roman" w:eastAsia="Times New Roman" w:hAnsi="Times New Roman" w:cs="Times New Roman"/>
          <w:sz w:val="24"/>
          <w:szCs w:val="24"/>
        </w:rPr>
        <w:t>о</w:t>
      </w:r>
      <w:r w:rsidRPr="00904088">
        <w:rPr>
          <w:rFonts w:ascii="Times New Roman" w:eastAsia="Times New Roman" w:hAnsi="Times New Roman" w:cs="Times New Roman"/>
          <w:sz w:val="24"/>
          <w:szCs w:val="24"/>
        </w:rPr>
        <w:t>ст</w:t>
      </w:r>
      <w:r w:rsidRPr="004A0880">
        <w:rPr>
          <w:rFonts w:ascii="Times New Roman" w:eastAsia="Times New Roman" w:hAnsi="Times New Roman" w:cs="Times New Roman"/>
          <w:sz w:val="24"/>
          <w:szCs w:val="24"/>
        </w:rPr>
        <w:t>і</w:t>
      </w:r>
      <w:r w:rsidRPr="00904088">
        <w:rPr>
          <w:rFonts w:ascii="Times New Roman" w:eastAsia="Times New Roman" w:hAnsi="Times New Roman" w:cs="Times New Roman"/>
          <w:sz w:val="24"/>
          <w:szCs w:val="24"/>
        </w:rPr>
        <w:t xml:space="preserve"> процесу надання послуг у соціальній сфері та наявн</w:t>
      </w:r>
      <w:r w:rsidRPr="004A0880">
        <w:rPr>
          <w:rFonts w:ascii="Times New Roman" w:eastAsia="Times New Roman" w:hAnsi="Times New Roman" w:cs="Times New Roman"/>
          <w:sz w:val="24"/>
          <w:szCs w:val="24"/>
        </w:rPr>
        <w:t>о</w:t>
      </w:r>
      <w:r w:rsidRPr="00904088">
        <w:rPr>
          <w:rFonts w:ascii="Times New Roman" w:eastAsia="Times New Roman" w:hAnsi="Times New Roman" w:cs="Times New Roman"/>
          <w:sz w:val="24"/>
          <w:szCs w:val="24"/>
        </w:rPr>
        <w:t>ст</w:t>
      </w:r>
      <w:r w:rsidRPr="004A0880">
        <w:rPr>
          <w:rFonts w:ascii="Times New Roman" w:eastAsia="Times New Roman" w:hAnsi="Times New Roman" w:cs="Times New Roman"/>
          <w:sz w:val="24"/>
          <w:szCs w:val="24"/>
        </w:rPr>
        <w:t>і</w:t>
      </w:r>
      <w:r w:rsidRPr="00904088">
        <w:rPr>
          <w:rFonts w:ascii="Times New Roman" w:eastAsia="Times New Roman" w:hAnsi="Times New Roman" w:cs="Times New Roman"/>
          <w:sz w:val="24"/>
          <w:szCs w:val="24"/>
        </w:rPr>
        <w:t xml:space="preserve"> ряду корупційних ризиків таких процедур</w:t>
      </w:r>
      <w:r w:rsidRPr="00904088">
        <w:rPr>
          <w:rFonts w:ascii="Times New Roman" w:eastAsia="Times New Roman" w:hAnsi="Times New Roman" w:cs="Times New Roman"/>
          <w:i/>
          <w:sz w:val="24"/>
          <w:szCs w:val="24"/>
        </w:rPr>
        <w:t xml:space="preserve"> </w:t>
      </w:r>
      <w:r w:rsidRPr="004A0880">
        <w:rPr>
          <w:rFonts w:ascii="Times New Roman" w:eastAsia="Times New Roman" w:hAnsi="Times New Roman" w:cs="Times New Roman"/>
          <w:sz w:val="24"/>
          <w:szCs w:val="24"/>
        </w:rPr>
        <w:t>є</w:t>
      </w:r>
      <w:r w:rsidRPr="00904088">
        <w:rPr>
          <w:rFonts w:ascii="Times New Roman" w:eastAsia="Times New Roman" w:hAnsi="Times New Roman" w:cs="Times New Roman"/>
          <w:sz w:val="24"/>
          <w:szCs w:val="24"/>
        </w:rPr>
        <w:t>:</w:t>
      </w:r>
    </w:p>
    <w:p w14:paraId="315D65AE" w14:textId="77777777" w:rsidR="00405D63" w:rsidRPr="00405D63" w:rsidRDefault="00405D63" w:rsidP="00405D6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4A0880">
        <w:rPr>
          <w:rFonts w:ascii="Times New Roman" w:eastAsia="Times New Roman" w:hAnsi="Times New Roman" w:cs="Times New Roman"/>
          <w:color w:val="000000"/>
          <w:sz w:val="24"/>
          <w:szCs w:val="24"/>
        </w:rPr>
        <w:t xml:space="preserve">- </w:t>
      </w:r>
      <w:r w:rsidRPr="00405D63">
        <w:rPr>
          <w:rFonts w:ascii="Times New Roman" w:eastAsia="Times New Roman" w:hAnsi="Times New Roman" w:cs="Times New Roman"/>
          <w:color w:val="000000"/>
          <w:sz w:val="24"/>
          <w:szCs w:val="24"/>
        </w:rPr>
        <w:t>дублювання інструментів соціальної підтримки;</w:t>
      </w:r>
    </w:p>
    <w:p w14:paraId="67128433" w14:textId="77777777" w:rsidR="00405D63" w:rsidRPr="00405D63" w:rsidRDefault="00405D63" w:rsidP="00405D6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05D63">
        <w:rPr>
          <w:rFonts w:ascii="Times New Roman" w:eastAsia="Times New Roman" w:hAnsi="Times New Roman" w:cs="Times New Roman"/>
          <w:color w:val="000000"/>
          <w:sz w:val="24"/>
          <w:szCs w:val="24"/>
        </w:rPr>
        <w:t>Наприклад, держава надає субсидію на оплату житлово-комунальних послуг, і одночасно надає пільгу на оплату житлово-комунальних послуг, хоча їх отримувачі різняться. За повідомленням Мінсоцполітики існує 6 різних видів пільг, які надаються на оплату житлово-комунальних послуг, що охоплюють 41 категорію пільговиків. Аналогічно, законодавством передбачено і субсидію, і пільгу на придбання твердого палива і скрапленого газу.</w:t>
      </w:r>
      <w:r w:rsidRPr="00405D63">
        <w:rPr>
          <w:rStyle w:val="a5"/>
          <w:rFonts w:ascii="Times New Roman" w:eastAsia="Times New Roman" w:hAnsi="Times New Roman" w:cs="Times New Roman"/>
          <w:color w:val="000000"/>
          <w:sz w:val="24"/>
          <w:szCs w:val="24"/>
        </w:rPr>
        <w:footnoteReference w:id="73"/>
      </w:r>
    </w:p>
    <w:p w14:paraId="4C667703" w14:textId="77777777" w:rsidR="00405D63" w:rsidRPr="00405D63" w:rsidRDefault="00405D63" w:rsidP="00405D6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05D63">
        <w:rPr>
          <w:rFonts w:ascii="Times New Roman" w:eastAsia="Times New Roman" w:hAnsi="Times New Roman" w:cs="Times New Roman"/>
          <w:color w:val="000000"/>
          <w:sz w:val="24"/>
          <w:szCs w:val="24"/>
        </w:rPr>
        <w:t>- відсутність належного обліку використання коштів, передбачених в бюджеті на соціальну підтримку для всіх категорій отримувачів соціальної підтримки;</w:t>
      </w:r>
    </w:p>
    <w:p w14:paraId="11F089CE" w14:textId="77777777" w:rsidR="00405D63" w:rsidRPr="00405D63" w:rsidRDefault="00405D63" w:rsidP="00405D6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05D63">
        <w:rPr>
          <w:rFonts w:ascii="Times New Roman" w:eastAsia="Times New Roman" w:hAnsi="Times New Roman" w:cs="Times New Roman"/>
          <w:color w:val="000000"/>
          <w:sz w:val="24"/>
          <w:szCs w:val="24"/>
        </w:rPr>
        <w:t>Основним джерелом інформації, що дозволяє нам визначати вартість надання допомоги з бюджету є паспорти бюджетних програм. Проте вони дозволяють охопити не більше 40% допомоги, що передбачені законодавством.</w:t>
      </w:r>
      <w:r w:rsidRPr="00405D63">
        <w:rPr>
          <w:rStyle w:val="a5"/>
          <w:rFonts w:ascii="Times New Roman" w:eastAsia="Times New Roman" w:hAnsi="Times New Roman" w:cs="Times New Roman"/>
          <w:color w:val="000000"/>
          <w:sz w:val="24"/>
          <w:szCs w:val="24"/>
        </w:rPr>
        <w:footnoteReference w:id="74"/>
      </w:r>
    </w:p>
    <w:p w14:paraId="53E363E6" w14:textId="77777777" w:rsidR="00405D63" w:rsidRPr="00405D63" w:rsidRDefault="00405D63" w:rsidP="00405D6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405D63">
        <w:rPr>
          <w:rFonts w:ascii="Times New Roman" w:eastAsia="Times New Roman" w:hAnsi="Times New Roman" w:cs="Times New Roman"/>
          <w:color w:val="000000"/>
          <w:sz w:val="24"/>
          <w:szCs w:val="24"/>
        </w:rPr>
        <w:t>- більшість реєстрів, згідно з якими особи, що потребують соціальної підтримки, отримують грошові виплати, формуються суб’єктами влади різних рівнів і підпорядкувань та не передбачають процесу звірки інформації.</w:t>
      </w:r>
    </w:p>
    <w:p w14:paraId="557C5402" w14:textId="77777777" w:rsidR="00405D63" w:rsidRPr="00405D63" w:rsidRDefault="00405D63" w:rsidP="00405D6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05D63">
        <w:rPr>
          <w:rFonts w:ascii="Times New Roman" w:eastAsia="Times New Roman" w:hAnsi="Times New Roman" w:cs="Times New Roman"/>
          <w:color w:val="000000"/>
          <w:sz w:val="24"/>
          <w:szCs w:val="24"/>
        </w:rPr>
        <w:lastRenderedPageBreak/>
        <w:t>Отож за відсутності реєстру громадян, які отримують пільги/доплати, тобто різні види соціальної підтримки, не зрозуміло, хто фактично скількома програмами підтримки користується одночасно і чи користується взагалі</w:t>
      </w:r>
      <w:r w:rsidRPr="00405D63">
        <w:rPr>
          <w:rStyle w:val="a5"/>
          <w:rFonts w:ascii="Times New Roman" w:eastAsia="Times New Roman" w:hAnsi="Times New Roman" w:cs="Times New Roman"/>
          <w:color w:val="000000"/>
          <w:sz w:val="24"/>
          <w:szCs w:val="24"/>
        </w:rPr>
        <w:footnoteReference w:id="75"/>
      </w:r>
      <w:r w:rsidRPr="00405D63">
        <w:rPr>
          <w:rFonts w:ascii="Times New Roman" w:eastAsia="Times New Roman" w:hAnsi="Times New Roman" w:cs="Times New Roman"/>
          <w:color w:val="000000"/>
          <w:sz w:val="24"/>
          <w:szCs w:val="24"/>
        </w:rPr>
        <w:t>.</w:t>
      </w:r>
    </w:p>
    <w:p w14:paraId="1DAFA852"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Для вирішення проблеми в Україні було декілька спроб виконання проектів, спрямованих на удосконалення системи соціальної допомоги, що включали, зокрема, зміцнення інституцій і поліпшення управління інформацією; розроблення, створення та впровадження механізмів зміцнення нагляду та контролю; розроблення нових бізнес-моделей адміністрування виплат і послуг. </w:t>
      </w:r>
      <w:bookmarkStart w:id="5" w:name="_heading=h.3znysh7" w:colFirst="0" w:colLast="0"/>
      <w:bookmarkEnd w:id="5"/>
      <w:r w:rsidRPr="00405D63">
        <w:rPr>
          <w:rFonts w:ascii="Times New Roman" w:eastAsia="Times New Roman" w:hAnsi="Times New Roman" w:cs="Times New Roman"/>
          <w:sz w:val="24"/>
          <w:szCs w:val="24"/>
        </w:rPr>
        <w:t xml:space="preserve">У грудні 2013 року завершено реалізацію проекту «Удосконалення системи соціальної допомоги» для фінансування якого запозичено у Міжнародного банку реконструкції та розвитку кошти в обсязі 99,4 млн </w:t>
      </w:r>
      <w:proofErr w:type="spellStart"/>
      <w:r w:rsidRPr="00405D63">
        <w:rPr>
          <w:rFonts w:ascii="Times New Roman" w:eastAsia="Times New Roman" w:hAnsi="Times New Roman" w:cs="Times New Roman"/>
          <w:sz w:val="24"/>
          <w:szCs w:val="24"/>
        </w:rPr>
        <w:t>дол</w:t>
      </w:r>
      <w:proofErr w:type="spellEnd"/>
      <w:r w:rsidRPr="00405D63">
        <w:rPr>
          <w:rFonts w:ascii="Times New Roman" w:eastAsia="Times New Roman" w:hAnsi="Times New Roman" w:cs="Times New Roman"/>
          <w:sz w:val="24"/>
          <w:szCs w:val="24"/>
        </w:rPr>
        <w:t xml:space="preserve">. США. Однак за результатами заключного аудиту цього проекту Рахункова палата дійшла висновку, що не було досягнуто його мети – поліпшення ефективності системи соціальної допомоги України шляхом посилення адресності та спрощення процедури надання соціальної допомоги. При цьому 52 млн </w:t>
      </w:r>
      <w:proofErr w:type="spellStart"/>
      <w:r w:rsidRPr="00405D63">
        <w:rPr>
          <w:rFonts w:ascii="Times New Roman" w:eastAsia="Times New Roman" w:hAnsi="Times New Roman" w:cs="Times New Roman"/>
          <w:sz w:val="24"/>
          <w:szCs w:val="24"/>
        </w:rPr>
        <w:t>дол</w:t>
      </w:r>
      <w:proofErr w:type="spellEnd"/>
      <w:r w:rsidRPr="00405D63">
        <w:rPr>
          <w:rFonts w:ascii="Times New Roman" w:eastAsia="Times New Roman" w:hAnsi="Times New Roman" w:cs="Times New Roman"/>
          <w:sz w:val="24"/>
          <w:szCs w:val="24"/>
        </w:rPr>
        <w:t>. США, направлені на створення Інформаційно-аналітичної системи соціального захисту, використано неефективно, втрати державного бюджету, допущені через непридатність обладнання, яке закуплене за рахунок позики і не використовується. Погашення позики здійснювалось з травня 2011 року</w:t>
      </w:r>
      <w:r w:rsidRPr="00405D63">
        <w:rPr>
          <w:rFonts w:ascii="Times New Roman" w:eastAsia="Times New Roman" w:hAnsi="Times New Roman" w:cs="Times New Roman"/>
          <w:color w:val="000000"/>
          <w:sz w:val="24"/>
          <w:szCs w:val="24"/>
          <w:vertAlign w:val="superscript"/>
        </w:rPr>
        <w:footnoteReference w:id="76"/>
      </w:r>
      <w:r w:rsidRPr="00405D63">
        <w:rPr>
          <w:rFonts w:ascii="Times New Roman" w:eastAsia="Times New Roman" w:hAnsi="Times New Roman" w:cs="Times New Roman"/>
          <w:sz w:val="24"/>
          <w:szCs w:val="24"/>
        </w:rPr>
        <w:t>.</w:t>
      </w:r>
    </w:p>
    <w:p w14:paraId="76D91239"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bookmarkStart w:id="6" w:name="_heading=h.2et92p0" w:colFirst="0" w:colLast="0"/>
      <w:bookmarkEnd w:id="6"/>
      <w:r w:rsidRPr="00405D63">
        <w:rPr>
          <w:rFonts w:ascii="Times New Roman" w:eastAsia="Times New Roman" w:hAnsi="Times New Roman" w:cs="Times New Roman"/>
          <w:sz w:val="24"/>
          <w:szCs w:val="24"/>
        </w:rPr>
        <w:t xml:space="preserve">Надалі у 2014 році для сприяння проведенню соціальних реформ, що спрямовані на зменшення рівня бідності та підвищення соціальної захищеності найбільш уразливих верств населення, державою запозичено у Міжнародного банку реконструкції та розвитку кошти в обсязі 300 млн </w:t>
      </w:r>
      <w:proofErr w:type="spellStart"/>
      <w:r w:rsidRPr="00405D63">
        <w:rPr>
          <w:rFonts w:ascii="Times New Roman" w:eastAsia="Times New Roman" w:hAnsi="Times New Roman" w:cs="Times New Roman"/>
          <w:sz w:val="24"/>
          <w:szCs w:val="24"/>
        </w:rPr>
        <w:t>дол</w:t>
      </w:r>
      <w:proofErr w:type="spellEnd"/>
      <w:r w:rsidRPr="00405D63">
        <w:rPr>
          <w:rFonts w:ascii="Times New Roman" w:eastAsia="Times New Roman" w:hAnsi="Times New Roman" w:cs="Times New Roman"/>
          <w:sz w:val="24"/>
          <w:szCs w:val="24"/>
        </w:rPr>
        <w:t>. США. Угода про позику № 8404-UA (Проект «Модернізація системи соціальної підтримки населення України») між Україною та Міжнародним банком реконструкції та розвитку була підписана 09.07.2014 р. і набрала чинності 02.10.2014 р.</w:t>
      </w:r>
      <w:r w:rsidRPr="00405D63">
        <w:rPr>
          <w:rFonts w:ascii="Times New Roman" w:eastAsia="Times New Roman" w:hAnsi="Times New Roman" w:cs="Times New Roman"/>
          <w:color w:val="000000"/>
          <w:sz w:val="24"/>
          <w:szCs w:val="24"/>
          <w:vertAlign w:val="superscript"/>
        </w:rPr>
        <w:footnoteReference w:id="77"/>
      </w:r>
      <w:r w:rsidRPr="00405D63">
        <w:rPr>
          <w:rFonts w:ascii="Times New Roman" w:eastAsia="Times New Roman" w:hAnsi="Times New Roman" w:cs="Times New Roman"/>
          <w:sz w:val="24"/>
          <w:szCs w:val="24"/>
        </w:rPr>
        <w:t>.</w:t>
      </w:r>
    </w:p>
    <w:p w14:paraId="009D1D01"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Серед індикаторів, пов’язаних з виплатами позики в рамках Проекту «Модернізація системи соціальної підтримки населення України», було створення Інформаційно-аналітичної системи соціального захисту.</w:t>
      </w:r>
    </w:p>
    <w:p w14:paraId="266E726D"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Проте за результатами аудиту Рахункової палати України у 2018 році встановлено неналежне забезпечення ефективного управління та використання коштів позики в ході поточного виконання всіх трьох частин Проекту</w:t>
      </w:r>
      <w:r w:rsidRPr="00405D63">
        <w:rPr>
          <w:rFonts w:ascii="Times New Roman" w:eastAsia="Times New Roman" w:hAnsi="Times New Roman" w:cs="Times New Roman"/>
          <w:i/>
          <w:sz w:val="24"/>
          <w:szCs w:val="24"/>
        </w:rPr>
        <w:t xml:space="preserve">. </w:t>
      </w:r>
      <w:r w:rsidRPr="00405D63">
        <w:rPr>
          <w:rFonts w:ascii="Times New Roman" w:eastAsia="Times New Roman" w:hAnsi="Times New Roman" w:cs="Times New Roman"/>
          <w:sz w:val="24"/>
          <w:szCs w:val="24"/>
        </w:rPr>
        <w:t xml:space="preserve">За більшу половину строку виконання Проекту використано лише 30,6 % коштів позики та сплачено відсотків за користування позикою в сумі 3,1 млн </w:t>
      </w:r>
      <w:proofErr w:type="spellStart"/>
      <w:r w:rsidRPr="00405D63">
        <w:rPr>
          <w:rFonts w:ascii="Times New Roman" w:eastAsia="Times New Roman" w:hAnsi="Times New Roman" w:cs="Times New Roman"/>
          <w:sz w:val="24"/>
          <w:szCs w:val="24"/>
        </w:rPr>
        <w:t>дол</w:t>
      </w:r>
      <w:proofErr w:type="spellEnd"/>
      <w:r w:rsidRPr="00405D63">
        <w:rPr>
          <w:rFonts w:ascii="Times New Roman" w:eastAsia="Times New Roman" w:hAnsi="Times New Roman" w:cs="Times New Roman"/>
          <w:sz w:val="24"/>
          <w:szCs w:val="24"/>
        </w:rPr>
        <w:t>. США (в тому числі разова комісія). Використання коштів Проекту здійснювалось із затримкою.</w:t>
      </w:r>
    </w:p>
    <w:p w14:paraId="762888E0"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У звіті Рахункової палати від 2018 року вказано про те, що ключові результативні показники, а саме: створення системи попередження, виявлення, запобігання та моніторингу помилок, шахрайства та корупції, ,функціонування Інформаційно-аналітичної системи соціального захисту населення</w:t>
      </w:r>
      <w:r w:rsidRPr="00405D63">
        <w:rPr>
          <w:rFonts w:ascii="Times New Roman" w:eastAsia="Times New Roman" w:hAnsi="Times New Roman" w:cs="Times New Roman"/>
          <w:i/>
          <w:sz w:val="24"/>
          <w:szCs w:val="24"/>
        </w:rPr>
        <w:t>,</w:t>
      </w:r>
      <w:r w:rsidRPr="00405D63">
        <w:rPr>
          <w:rFonts w:ascii="Times New Roman" w:eastAsia="Times New Roman" w:hAnsi="Times New Roman" w:cs="Times New Roman"/>
          <w:sz w:val="24"/>
          <w:szCs w:val="24"/>
        </w:rPr>
        <w:t xml:space="preserve"> (далі – ІАССЗН) не були виконані</w:t>
      </w:r>
      <w:r w:rsidRPr="00405D63">
        <w:rPr>
          <w:rStyle w:val="a5"/>
          <w:rFonts w:ascii="Times New Roman" w:eastAsia="Times New Roman" w:hAnsi="Times New Roman" w:cs="Times New Roman"/>
          <w:sz w:val="24"/>
          <w:szCs w:val="24"/>
        </w:rPr>
        <w:footnoteReference w:id="78"/>
      </w:r>
      <w:r w:rsidRPr="00405D63">
        <w:rPr>
          <w:rFonts w:ascii="Times New Roman" w:eastAsia="Times New Roman" w:hAnsi="Times New Roman" w:cs="Times New Roman"/>
          <w:sz w:val="24"/>
          <w:szCs w:val="24"/>
        </w:rPr>
        <w:t>.</w:t>
      </w:r>
    </w:p>
    <w:p w14:paraId="0C17F772"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У 2019 році Урядом ухвалено Постанову від 17 липня 2019 р. № 676 Про Єдину інформаційно-аналітичну систему управління соціальною підтримкою населення України</w:t>
      </w:r>
      <w:r w:rsidRPr="00405D63">
        <w:rPr>
          <w:rFonts w:ascii="Times New Roman" w:eastAsia="Times New Roman" w:hAnsi="Times New Roman" w:cs="Times New Roman"/>
          <w:i/>
          <w:sz w:val="24"/>
          <w:szCs w:val="24"/>
        </w:rPr>
        <w:t xml:space="preserve"> (E-SOCIAL)</w:t>
      </w:r>
      <w:r w:rsidRPr="00405D63">
        <w:rPr>
          <w:rFonts w:ascii="Times New Roman" w:eastAsia="Times New Roman" w:hAnsi="Times New Roman" w:cs="Times New Roman"/>
          <w:sz w:val="24"/>
          <w:szCs w:val="24"/>
        </w:rPr>
        <w:t xml:space="preserve">, що передбачала створення Єдиної інформаційно-аналітичної системи управління соціальною підтримкою населення України (E-SOCIAL) та Єдиного державного </w:t>
      </w:r>
      <w:r w:rsidRPr="00405D63">
        <w:rPr>
          <w:rFonts w:ascii="Times New Roman" w:eastAsia="Times New Roman" w:hAnsi="Times New Roman" w:cs="Times New Roman"/>
          <w:sz w:val="24"/>
          <w:szCs w:val="24"/>
        </w:rPr>
        <w:lastRenderedPageBreak/>
        <w:t>реєстру соціальної сфери для надання, призначення та виплати соціальної підтримки (соціальних виплат, допомоги, пільг, соціальних послуг та житлових субсидій).</w:t>
      </w:r>
    </w:p>
    <w:p w14:paraId="0E7C883D"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Проте впровадження системи E-SOCIAL також відбувалось без належного публічного інформування. В рамках проекту було </w:t>
      </w:r>
      <w:proofErr w:type="spellStart"/>
      <w:r w:rsidRPr="00405D63">
        <w:rPr>
          <w:rFonts w:ascii="Times New Roman" w:eastAsia="Times New Roman" w:hAnsi="Times New Roman" w:cs="Times New Roman"/>
          <w:sz w:val="24"/>
          <w:szCs w:val="24"/>
        </w:rPr>
        <w:t>переглянуто</w:t>
      </w:r>
      <w:proofErr w:type="spellEnd"/>
      <w:r w:rsidRPr="00405D63">
        <w:rPr>
          <w:rFonts w:ascii="Times New Roman" w:eastAsia="Times New Roman" w:hAnsi="Times New Roman" w:cs="Times New Roman"/>
          <w:sz w:val="24"/>
          <w:szCs w:val="24"/>
        </w:rPr>
        <w:t xml:space="preserve"> окремі ділові процеси міністерства (усього ділових процесів, що потребували опрацювання, налічується близько 200), але інформація про їх </w:t>
      </w:r>
      <w:proofErr w:type="spellStart"/>
      <w:r w:rsidRPr="00405D63">
        <w:rPr>
          <w:rFonts w:ascii="Times New Roman" w:eastAsia="Times New Roman" w:hAnsi="Times New Roman" w:cs="Times New Roman"/>
          <w:sz w:val="24"/>
          <w:szCs w:val="24"/>
        </w:rPr>
        <w:t>електронізацію</w:t>
      </w:r>
      <w:proofErr w:type="spellEnd"/>
      <w:r w:rsidRPr="00405D63">
        <w:rPr>
          <w:rFonts w:ascii="Times New Roman" w:eastAsia="Times New Roman" w:hAnsi="Times New Roman" w:cs="Times New Roman"/>
          <w:sz w:val="24"/>
          <w:szCs w:val="24"/>
        </w:rPr>
        <w:t xml:space="preserve"> відсутня. Подекуди опис ділових процесів не передбачав їх реінжинірингу та внесення законодавчих змін, тобто існує ризик, що в електронний вигляд переводяться й недосконалі процеси та корупційні ризики. </w:t>
      </w:r>
      <w:bookmarkStart w:id="7" w:name="_heading=h.tyjcwt" w:colFirst="0" w:colLast="0"/>
      <w:bookmarkEnd w:id="7"/>
      <w:r w:rsidRPr="00405D63">
        <w:rPr>
          <w:rFonts w:ascii="Times New Roman" w:eastAsia="Times New Roman" w:hAnsi="Times New Roman" w:cs="Times New Roman"/>
          <w:sz w:val="24"/>
          <w:szCs w:val="24"/>
        </w:rPr>
        <w:t xml:space="preserve">Згідно з інформацією Мінсоцполітики, наданою у 2020 році, дію Договору № ICB-A від 28.02.2018 «Розробка та удосконалення прикладного програмного забезпечення інформаційної системи управління (перша черга)», яким передбачено створення системи E-SOCIAL, планується призупинити, як такого, що не був своєчасно виконаний та втратив актуальність. </w:t>
      </w:r>
      <w:r w:rsidRPr="00405D63">
        <w:rPr>
          <w:rFonts w:ascii="Times New Roman" w:eastAsia="Times New Roman" w:hAnsi="Times New Roman" w:cs="Times New Roman"/>
          <w:color w:val="000000"/>
          <w:sz w:val="24"/>
          <w:szCs w:val="24"/>
          <w:vertAlign w:val="superscript"/>
        </w:rPr>
        <w:footnoteReference w:id="79"/>
      </w:r>
      <w:bookmarkStart w:id="8" w:name="_Hlk112223330"/>
    </w:p>
    <w:p w14:paraId="5A834BFF"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Розпорядженням Кабінету Міністрів України від 28 жовтня 2020 р. № 1353-р схвалено Стратегію цифрової трансформації соціальної сфери </w:t>
      </w:r>
      <w:bookmarkEnd w:id="8"/>
      <w:r w:rsidRPr="00405D63">
        <w:rPr>
          <w:rFonts w:ascii="Times New Roman" w:eastAsia="Times New Roman" w:hAnsi="Times New Roman" w:cs="Times New Roman"/>
          <w:sz w:val="24"/>
          <w:szCs w:val="24"/>
        </w:rPr>
        <w:t>(далі – Стратегія)</w:t>
      </w:r>
      <w:r w:rsidRPr="00405D63">
        <w:rPr>
          <w:rFonts w:ascii="Times New Roman" w:eastAsia="Times New Roman" w:hAnsi="Times New Roman" w:cs="Times New Roman"/>
          <w:color w:val="000000"/>
          <w:sz w:val="24"/>
          <w:szCs w:val="24"/>
          <w:vertAlign w:val="superscript"/>
        </w:rPr>
        <w:footnoteReference w:id="80"/>
      </w:r>
      <w:r w:rsidRPr="00405D63">
        <w:rPr>
          <w:rFonts w:ascii="Times New Roman" w:eastAsia="Times New Roman" w:hAnsi="Times New Roman" w:cs="Times New Roman"/>
          <w:sz w:val="24"/>
          <w:szCs w:val="24"/>
        </w:rPr>
        <w:t xml:space="preserve">. Стратегією передбачено створення в Україні сучасної </w:t>
      </w:r>
      <w:bookmarkStart w:id="9" w:name="_Hlk112223368"/>
      <w:r w:rsidRPr="00405D63">
        <w:rPr>
          <w:rFonts w:ascii="Times New Roman" w:eastAsia="Times New Roman" w:hAnsi="Times New Roman" w:cs="Times New Roman"/>
          <w:sz w:val="24"/>
          <w:szCs w:val="24"/>
        </w:rPr>
        <w:t xml:space="preserve">Єдиної інформаційної системи соціальної сфери </w:t>
      </w:r>
      <w:bookmarkEnd w:id="9"/>
      <w:r w:rsidRPr="00405D63">
        <w:rPr>
          <w:rFonts w:ascii="Times New Roman" w:eastAsia="Times New Roman" w:hAnsi="Times New Roman" w:cs="Times New Roman"/>
          <w:sz w:val="24"/>
          <w:szCs w:val="24"/>
        </w:rPr>
        <w:t>(ЄІССС) з урахуванням новітніх інформаційних та управлінських технологій, єдиних сучасних стандартів якості обслуговування громадян, із можливістю вироблення ефективних організаційних і структурних рішень.</w:t>
      </w:r>
    </w:p>
    <w:p w14:paraId="7A076C8B"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З метою забезпечення реалізації завдань, визначених Стратегією, на засіданні Кабінету Міністрів України 11 листопада 2020 року прийнята постанова Кабінету Міністрів України «Про запровадження експериментального проекту з реалізації функціоналів першої черги Єдиної інформаційної системи соціальної </w:t>
      </w:r>
      <w:bookmarkStart w:id="10" w:name="_Hlk112223242"/>
      <w:r w:rsidRPr="00405D63">
        <w:rPr>
          <w:rFonts w:ascii="Times New Roman" w:eastAsia="Times New Roman" w:hAnsi="Times New Roman" w:cs="Times New Roman"/>
          <w:sz w:val="24"/>
          <w:szCs w:val="24"/>
        </w:rPr>
        <w:t>сфери». Постановою Кабінету Міністрів України від 14 квітня 2021 р. № 404 «Про затвердження Положення про Єдину інформаційну систему соціальної сфери» визначено засади та функціонування ЄІССС</w:t>
      </w:r>
      <w:r w:rsidRPr="00405D63">
        <w:rPr>
          <w:rFonts w:ascii="Times New Roman" w:eastAsia="Times New Roman" w:hAnsi="Times New Roman" w:cs="Times New Roman"/>
          <w:color w:val="000000"/>
          <w:sz w:val="24"/>
          <w:szCs w:val="24"/>
          <w:vertAlign w:val="superscript"/>
        </w:rPr>
        <w:footnoteReference w:id="81"/>
      </w:r>
      <w:bookmarkEnd w:id="10"/>
      <w:r w:rsidRPr="00405D63">
        <w:rPr>
          <w:rFonts w:ascii="Times New Roman" w:eastAsia="Times New Roman" w:hAnsi="Times New Roman" w:cs="Times New Roman"/>
          <w:sz w:val="24"/>
          <w:szCs w:val="24"/>
        </w:rPr>
        <w:t>.</w:t>
      </w:r>
    </w:p>
    <w:p w14:paraId="09DC1AD1"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Станом на І квартал 2022 року за підтримки МБО «Фонд Східна Європа» у Мінсоцполітики перша черга</w:t>
      </w:r>
      <w:bookmarkStart w:id="11" w:name="_Hlk112936683"/>
      <w:r w:rsidRPr="00405D63">
        <w:rPr>
          <w:rFonts w:ascii="Times New Roman" w:eastAsia="Times New Roman" w:hAnsi="Times New Roman" w:cs="Times New Roman"/>
          <w:sz w:val="24"/>
          <w:szCs w:val="24"/>
        </w:rPr>
        <w:t xml:space="preserve"> ЄІССС впроваджується на етапі дослідно-промислової експлуатації, </w:t>
      </w:r>
      <w:bookmarkEnd w:id="11"/>
      <w:r w:rsidRPr="00405D63">
        <w:rPr>
          <w:rFonts w:ascii="Times New Roman" w:eastAsia="Times New Roman" w:hAnsi="Times New Roman" w:cs="Times New Roman"/>
          <w:sz w:val="24"/>
          <w:szCs w:val="24"/>
        </w:rPr>
        <w:t xml:space="preserve">в межах якої створено функціональний базис (ядро) системи та реалізовано функціонал прикладних підсистем першої черги ЄІССС. Створено, зокрема, програмне забезпечення підсистеми «Соціальні послуги», програмне забезпечення Реєстру надавачів. </w:t>
      </w:r>
    </w:p>
    <w:p w14:paraId="5BFD8363"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Згідно з інформацією, опублікованою на урядовому </w:t>
      </w:r>
      <w:proofErr w:type="spellStart"/>
      <w:r w:rsidRPr="00405D63">
        <w:rPr>
          <w:rFonts w:ascii="Times New Roman" w:eastAsia="Times New Roman" w:hAnsi="Times New Roman" w:cs="Times New Roman"/>
          <w:sz w:val="24"/>
          <w:szCs w:val="24"/>
        </w:rPr>
        <w:t>вебпорталі</w:t>
      </w:r>
      <w:proofErr w:type="spellEnd"/>
      <w:r w:rsidRPr="00405D63">
        <w:rPr>
          <w:rFonts w:ascii="Times New Roman" w:eastAsia="Times New Roman" w:hAnsi="Times New Roman" w:cs="Times New Roman"/>
          <w:sz w:val="24"/>
          <w:szCs w:val="24"/>
        </w:rPr>
        <w:t xml:space="preserve">, станом на 5 серпня 2022 року, починаючи з 1 липня, результатами дослідно-промислової експлуатації ЄІССС у Житомирській та Рівненській областях стали 1235 успішно заведених заяв у новій системі по 6 допомогам. Урядом зазначається, що ЄІССС </w:t>
      </w:r>
      <w:proofErr w:type="spellStart"/>
      <w:r w:rsidRPr="00405D63">
        <w:rPr>
          <w:rFonts w:ascii="Times New Roman" w:eastAsia="Times New Roman" w:hAnsi="Times New Roman" w:cs="Times New Roman"/>
          <w:sz w:val="24"/>
          <w:szCs w:val="24"/>
        </w:rPr>
        <w:t>надасть</w:t>
      </w:r>
      <w:proofErr w:type="spellEnd"/>
      <w:r w:rsidRPr="00405D63">
        <w:rPr>
          <w:rFonts w:ascii="Times New Roman" w:eastAsia="Times New Roman" w:hAnsi="Times New Roman" w:cs="Times New Roman"/>
          <w:sz w:val="24"/>
          <w:szCs w:val="24"/>
        </w:rPr>
        <w:t xml:space="preserve"> можливість кожному громадянину, який потребує соціальної підтримки, швидко отримати будь-який вид допомоги через фронт-офіс у територіальній громаді та </w:t>
      </w:r>
      <w:proofErr w:type="spellStart"/>
      <w:r w:rsidRPr="00405D63">
        <w:rPr>
          <w:rFonts w:ascii="Times New Roman" w:eastAsia="Times New Roman" w:hAnsi="Times New Roman" w:cs="Times New Roman"/>
          <w:sz w:val="24"/>
          <w:szCs w:val="24"/>
        </w:rPr>
        <w:t>ЦНАПі</w:t>
      </w:r>
      <w:proofErr w:type="spellEnd"/>
      <w:r w:rsidRPr="00405D63">
        <w:rPr>
          <w:rFonts w:ascii="Times New Roman" w:eastAsia="Times New Roman" w:hAnsi="Times New Roman" w:cs="Times New Roman"/>
          <w:sz w:val="24"/>
          <w:szCs w:val="24"/>
        </w:rPr>
        <w:t xml:space="preserve">, або через електронні сервіси Порталу «Дія». </w:t>
      </w:r>
      <w:r w:rsidRPr="00405D63">
        <w:rPr>
          <w:rFonts w:ascii="Times New Roman" w:eastAsia="Times New Roman" w:hAnsi="Times New Roman" w:cs="Times New Roman"/>
          <w:sz w:val="24"/>
          <w:szCs w:val="24"/>
          <w:vertAlign w:val="superscript"/>
        </w:rPr>
        <w:footnoteReference w:id="82"/>
      </w:r>
    </w:p>
    <w:p w14:paraId="27A66766"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Станом на ІІ квартал 2022 року Мінсоцполітики здійснює залучення донорських коштів для розбудови модулів системи. З огляду на численні спроби створення єдиної комплексної інформаційно-аналітичної системи соціальної сфери, що призначена для накопичення, зберігання та автоматизованого оброблення інформації щодо соціального захисту населення, та використання грошових позик та безповоротної донорської допомоги для створення елементів системи, подальша робота із розбудови системи має здійснюватися за умов прозорого формування та використання бюджету проекту, звітування про процес </w:t>
      </w:r>
      <w:r w:rsidRPr="00405D63">
        <w:rPr>
          <w:rFonts w:ascii="Times New Roman" w:eastAsia="Times New Roman" w:hAnsi="Times New Roman" w:cs="Times New Roman"/>
          <w:sz w:val="24"/>
          <w:szCs w:val="24"/>
        </w:rPr>
        <w:lastRenderedPageBreak/>
        <w:t>реалізації проекту. Очікуваним результатом створення системи має бути підвищення контролю бюджетних витрат, зниження операційних ризиків, мінімізація випадків шахрайства та посилення адресності надання соціальної підтримки.</w:t>
      </w:r>
    </w:p>
    <w:p w14:paraId="35D98641"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З огляду на </w:t>
      </w:r>
      <w:r w:rsidRPr="00405D63">
        <w:rPr>
          <w:rFonts w:ascii="Times New Roman" w:eastAsia="Times New Roman" w:hAnsi="Times New Roman" w:cs="Times New Roman"/>
          <w:bCs/>
          <w:sz w:val="24"/>
          <w:szCs w:val="24"/>
          <w:lang w:bidi="uk-UA"/>
        </w:rPr>
        <w:t>зазначені вище причини неефективності чинних механізмів соціальної підтримки та ускладненості процесу надання послуг у соціальній сфері</w:t>
      </w:r>
      <w:r w:rsidRPr="00405D63">
        <w:rPr>
          <w:rFonts w:ascii="Times New Roman" w:eastAsia="Times New Roman" w:hAnsi="Times New Roman" w:cs="Times New Roman"/>
          <w:sz w:val="24"/>
          <w:szCs w:val="24"/>
        </w:rPr>
        <w:t xml:space="preserve">, а також визначені у п. 3.7.7. Антикорупційної стратегії на 2021–2025 роки очікувані стратегічні результати, </w:t>
      </w:r>
      <w:r w:rsidRPr="00405D63">
        <w:rPr>
          <w:rFonts w:ascii="Times New Roman" w:eastAsia="Times New Roman" w:hAnsi="Times New Roman" w:cs="Times New Roman"/>
          <w:b/>
          <w:i/>
          <w:sz w:val="24"/>
          <w:szCs w:val="24"/>
        </w:rPr>
        <w:t>у проекті Державної антикорупційної програми на 2023–2025 роки</w:t>
      </w:r>
      <w:r w:rsidRPr="00405D63">
        <w:rPr>
          <w:rFonts w:ascii="Times New Roman" w:eastAsia="Times New Roman" w:hAnsi="Times New Roman" w:cs="Times New Roman"/>
          <w:sz w:val="24"/>
          <w:szCs w:val="24"/>
        </w:rPr>
        <w:t xml:space="preserve"> закладено наступну систему заходів:</w:t>
      </w:r>
    </w:p>
    <w:p w14:paraId="7500290D"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1) провести </w:t>
      </w:r>
      <w:r w:rsidRPr="00405D63">
        <w:rPr>
          <w:rFonts w:ascii="Times New Roman" w:eastAsia="Times New Roman" w:hAnsi="Times New Roman" w:cs="Times New Roman"/>
          <w:bCs/>
          <w:sz w:val="24"/>
          <w:szCs w:val="24"/>
          <w:lang w:bidi="uk-UA"/>
        </w:rPr>
        <w:t xml:space="preserve">реінжиніринг ділових процесів з надання соціальної допомоги та </w:t>
      </w:r>
      <w:r w:rsidRPr="00405D63">
        <w:rPr>
          <w:rFonts w:ascii="Times New Roman" w:eastAsia="Times New Roman" w:hAnsi="Times New Roman" w:cs="Times New Roman"/>
          <w:sz w:val="24"/>
          <w:szCs w:val="24"/>
        </w:rPr>
        <w:t xml:space="preserve">аналітичне дослідження з метою визначення </w:t>
      </w:r>
      <w:r w:rsidRPr="00405D63">
        <w:rPr>
          <w:rFonts w:ascii="Times New Roman" w:eastAsia="Times New Roman" w:hAnsi="Times New Roman" w:cs="Times New Roman"/>
          <w:bCs/>
          <w:sz w:val="24"/>
          <w:szCs w:val="24"/>
          <w:lang w:bidi="uk-UA"/>
        </w:rPr>
        <w:t>можливості внесення змін до законів з метою усунення дублювання інструментів соціальної підтримки;</w:t>
      </w:r>
    </w:p>
    <w:p w14:paraId="2233D5D4"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2) впровадити результати вищезазначеного </w:t>
      </w:r>
      <w:r w:rsidRPr="00405D63">
        <w:rPr>
          <w:rFonts w:ascii="Times New Roman" w:eastAsia="Times New Roman" w:hAnsi="Times New Roman" w:cs="Times New Roman"/>
          <w:bCs/>
          <w:sz w:val="24"/>
          <w:szCs w:val="24"/>
          <w:lang w:bidi="uk-UA"/>
        </w:rPr>
        <w:t xml:space="preserve">реінжинірингу ділових процесів з надання соціальної допомоги та </w:t>
      </w:r>
      <w:r w:rsidRPr="00405D63">
        <w:rPr>
          <w:rFonts w:ascii="Times New Roman" w:eastAsia="Times New Roman" w:hAnsi="Times New Roman" w:cs="Times New Roman"/>
          <w:sz w:val="24"/>
          <w:szCs w:val="24"/>
        </w:rPr>
        <w:t>аналітичного дослідження на рівні законодавчих змін;</w:t>
      </w:r>
    </w:p>
    <w:p w14:paraId="399EF477"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3) </w:t>
      </w:r>
      <w:r w:rsidRPr="00405D63">
        <w:rPr>
          <w:rFonts w:ascii="Times New Roman" w:eastAsia="Times New Roman" w:hAnsi="Times New Roman" w:cs="Times New Roman"/>
          <w:bCs/>
          <w:sz w:val="24"/>
          <w:szCs w:val="24"/>
          <w:lang w:bidi="uk-UA"/>
        </w:rPr>
        <w:t>впровадити загальні та прикладні підсистеми Єдиної інформаційної системи соціальної сфери у промислову експлуатацію та забезпечити здійснення інформаційної взаємодії з Порталом «Дія» та з програмним комплексом «Соціальна громада» щодо подання заяв на призначення соціальних допомог.</w:t>
      </w:r>
    </w:p>
    <w:p w14:paraId="221559E4"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p>
    <w:p w14:paraId="28263F72" w14:textId="77777777" w:rsidR="00405D63" w:rsidRPr="00405D63" w:rsidRDefault="00405D63" w:rsidP="00405D63">
      <w:pPr>
        <w:spacing w:after="0" w:line="240" w:lineRule="auto"/>
        <w:ind w:firstLine="567"/>
        <w:jc w:val="both"/>
        <w:rPr>
          <w:rFonts w:ascii="Times New Roman" w:eastAsia="Times New Roman" w:hAnsi="Times New Roman" w:cs="Times New Roman"/>
          <w:b/>
          <w:sz w:val="24"/>
          <w:szCs w:val="24"/>
          <w:lang w:bidi="uk-UA"/>
        </w:rPr>
      </w:pPr>
      <w:r w:rsidRPr="00405D63">
        <w:rPr>
          <w:rFonts w:ascii="Times New Roman" w:eastAsia="Times New Roman" w:hAnsi="Times New Roman" w:cs="Times New Roman"/>
          <w:b/>
          <w:sz w:val="24"/>
          <w:szCs w:val="24"/>
        </w:rPr>
        <w:t>2.</w:t>
      </w:r>
      <w:r w:rsidRPr="00405D63">
        <w:rPr>
          <w:rFonts w:ascii="Times New Roman" w:eastAsia="Times New Roman" w:hAnsi="Times New Roman" w:cs="Times New Roman"/>
          <w:b/>
          <w:color w:val="000000"/>
          <w:sz w:val="24"/>
          <w:szCs w:val="24"/>
          <w:lang w:bidi="uk-UA"/>
        </w:rPr>
        <w:t xml:space="preserve"> </w:t>
      </w:r>
      <w:r w:rsidRPr="00405D63">
        <w:rPr>
          <w:rFonts w:ascii="Times New Roman" w:eastAsia="Times New Roman" w:hAnsi="Times New Roman" w:cs="Times New Roman"/>
          <w:b/>
          <w:sz w:val="24"/>
          <w:szCs w:val="24"/>
          <w:lang w:bidi="uk-UA"/>
        </w:rPr>
        <w:t>Несправедливий та дискримінаційний розподіл бюджетних коштів фінансової підтримки громадських об'єднань осіб з інвалідністю</w:t>
      </w:r>
    </w:p>
    <w:p w14:paraId="5E5CB40E"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В Україні проживає велика кількість людей з інвалідністю. За даними Мінсоцполітики, МОЗ та Пенсійного Фонду, на початок 2021 року, ця кількість становить: I групи – 215 тис. осіб, II групи – 897,1 тис. осіб, III групи – 1449,1 тис. осіб, діти з інвалідністю – 162,9 тис. осіб.</w:t>
      </w:r>
    </w:p>
    <w:p w14:paraId="25746D68"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Соціальна, реабілітаційна підтримка людей з інвалідністю, їх повноцінна інтеграція у суспільство та забезпечення </w:t>
      </w:r>
      <w:proofErr w:type="spellStart"/>
      <w:r w:rsidRPr="00405D63">
        <w:rPr>
          <w:rFonts w:ascii="Times New Roman" w:eastAsia="Times New Roman" w:hAnsi="Times New Roman" w:cs="Times New Roman"/>
          <w:sz w:val="24"/>
          <w:szCs w:val="24"/>
        </w:rPr>
        <w:t>інклюзивності</w:t>
      </w:r>
      <w:proofErr w:type="spellEnd"/>
      <w:r w:rsidRPr="00405D63">
        <w:rPr>
          <w:rFonts w:ascii="Times New Roman" w:eastAsia="Times New Roman" w:hAnsi="Times New Roman" w:cs="Times New Roman"/>
          <w:sz w:val="24"/>
          <w:szCs w:val="24"/>
        </w:rPr>
        <w:t xml:space="preserve"> потребує від держави великої кількості ресурсів. Зважаючи на об'єктивний дефіцит таких ресурсів, їхній розподіл повинен бути справедливим, цільовим, раціональним, з максимальною користю для спільноти людей з інвалідністю, не допускаючи дискримінації та, тим паче, корупції.</w:t>
      </w:r>
    </w:p>
    <w:p w14:paraId="7E95ECF8"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lang w:bidi="uk-UA"/>
        </w:rPr>
      </w:pPr>
      <w:r w:rsidRPr="00405D63">
        <w:rPr>
          <w:rFonts w:ascii="Times New Roman" w:eastAsia="Times New Roman" w:hAnsi="Times New Roman" w:cs="Times New Roman"/>
          <w:sz w:val="24"/>
          <w:szCs w:val="24"/>
          <w:lang w:bidi="uk-UA"/>
        </w:rPr>
        <w:t>Розподіл бюджетних коштів фінансової підтримки громадських об'єднань осіб з інвалідністю є несправедливим та дискримінаційним. Дана проблема зумовлена відсутністю чіткої законодавчої вимоги надання фінансової підтримки громадським об’єднанням осіб з інвалідністю за рахунок бюджетних коштів виключно за результатами конкурсу та недостатнім рівнем прозорості існуючих конкурсних процедур, відсутністю визначеної на рівні закону заборони надання привілеїв для окремих громадських об'єднань осіб з інвалідністю при здійсненні державної фінансової підтримки та наявністю необґрунтованого особливого механізму використання бюджетних коштів двома громадськими організаціями осіб з інвалідністю</w:t>
      </w:r>
      <w:r w:rsidRPr="00405D63">
        <w:rPr>
          <w:rFonts w:ascii="Times New Roman" w:eastAsia="Times New Roman" w:hAnsi="Times New Roman" w:cs="Times New Roman"/>
          <w:sz w:val="24"/>
          <w:szCs w:val="24"/>
          <w:vertAlign w:val="superscript"/>
          <w:lang w:bidi="uk-UA"/>
        </w:rPr>
        <w:footnoteReference w:id="83"/>
      </w:r>
      <w:r w:rsidRPr="00405D63">
        <w:rPr>
          <w:rFonts w:ascii="Times New Roman" w:eastAsia="Times New Roman" w:hAnsi="Times New Roman" w:cs="Times New Roman"/>
          <w:sz w:val="24"/>
          <w:szCs w:val="24"/>
          <w:lang w:bidi="uk-UA"/>
        </w:rPr>
        <w:t>. До того ж потребує вирішення проблема відсутності законодавчого врегулювання механізмів інституційної підтримки</w:t>
      </w:r>
      <w:r w:rsidRPr="00405D63">
        <w:rPr>
          <w:rFonts w:ascii="Times New Roman" w:eastAsia="Times New Roman" w:hAnsi="Times New Roman" w:cs="Times New Roman"/>
          <w:sz w:val="24"/>
          <w:szCs w:val="24"/>
          <w:vertAlign w:val="superscript"/>
          <w:lang w:bidi="uk-UA"/>
        </w:rPr>
        <w:footnoteReference w:id="84"/>
      </w:r>
      <w:r w:rsidRPr="00405D63">
        <w:rPr>
          <w:rFonts w:ascii="Times New Roman" w:eastAsia="Times New Roman" w:hAnsi="Times New Roman" w:cs="Times New Roman"/>
          <w:sz w:val="24"/>
          <w:szCs w:val="24"/>
          <w:lang w:bidi="uk-UA"/>
        </w:rPr>
        <w:t xml:space="preserve"> громадських об'єднань осіб з інвалідністю.</w:t>
      </w:r>
    </w:p>
    <w:p w14:paraId="58B0DD27"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Міністерство соціальної політики, як головний розпорядник коштів за бюджетною програмою 2507020 «Фінансова підтримка громадських об'єднань осіб з інвалідністю» (далі – КПКВК 2507020), щорічно, починаючи з 2001 року, надає фінансову підтримку діяльності </w:t>
      </w:r>
      <w:r w:rsidRPr="00405D63">
        <w:rPr>
          <w:rFonts w:ascii="Times New Roman" w:eastAsia="Times New Roman" w:hAnsi="Times New Roman" w:cs="Times New Roman"/>
          <w:sz w:val="24"/>
          <w:szCs w:val="24"/>
        </w:rPr>
        <w:lastRenderedPageBreak/>
        <w:t xml:space="preserve">громадським об'єднанням осіб з інвалідністю (далі – ГО осіб з інвалідністю, громадські об'єднання). </w:t>
      </w:r>
    </w:p>
    <w:p w14:paraId="14211323"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Відповідальним виконавцем КПКВК 2507020 є Фонд соціального захисту осіб з інвалідністю (далі – ФСЗІ). </w:t>
      </w:r>
    </w:p>
    <w:p w14:paraId="53E7E3C1"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З 2001 року більше 80% коштів за бюджетною програмою державної фінансової підтримки осіб з інвалідністю спрямовувалися на</w:t>
      </w:r>
      <w:r w:rsidRPr="00405D63">
        <w:rPr>
          <w:rFonts w:ascii="Times New Roman" w:eastAsia="Times New Roman" w:hAnsi="Times New Roman" w:cs="Times New Roman"/>
          <w:bCs/>
          <w:sz w:val="24"/>
          <w:szCs w:val="24"/>
        </w:rPr>
        <w:t xml:space="preserve"> користь</w:t>
      </w:r>
      <w:r w:rsidRPr="00405D63">
        <w:rPr>
          <w:rFonts w:ascii="Times New Roman" w:eastAsia="Times New Roman" w:hAnsi="Times New Roman" w:cs="Times New Roman"/>
          <w:sz w:val="24"/>
          <w:szCs w:val="24"/>
        </w:rPr>
        <w:t xml:space="preserve"> кількох (від 2 до 4) конкретних ГО осіб з інвалідністю, серед них на постійній основі: підприємства та організації невиробничої сфери Українського товариства сліпих (УТОС) та Українського товариства глухих (УТОГ). До 2020 року щорічно закріплювались ці громадські організації як гарантовані отримувачі коштів фінансової підтримки ГО осіб з інвалідністю за бюджетною програмою в законі про Державний бюджет окремим рядком.</w:t>
      </w:r>
      <w:r w:rsidRPr="00405D63">
        <w:rPr>
          <w:rFonts w:ascii="Times New Roman" w:eastAsia="Times New Roman" w:hAnsi="Times New Roman" w:cs="Times New Roman"/>
          <w:sz w:val="24"/>
          <w:szCs w:val="24"/>
          <w:vertAlign w:val="superscript"/>
        </w:rPr>
        <w:footnoteReference w:id="85"/>
      </w:r>
      <w:r w:rsidRPr="00405D63">
        <w:rPr>
          <w:rFonts w:ascii="Times New Roman" w:eastAsia="Times New Roman" w:hAnsi="Times New Roman" w:cs="Times New Roman"/>
          <w:sz w:val="24"/>
          <w:szCs w:val="24"/>
        </w:rPr>
        <w:t xml:space="preserve"> </w:t>
      </w:r>
    </w:p>
    <w:p w14:paraId="02194C3E"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Загальна сума фінансової підтримки, наданої ГО осіб з інвалідністю протягом 2001-2019 років, складає понад 873 млн грн, з яких близько 68,8 % від загальної суми коштів були спрямовані на утримання громадських об'єднань та об'єктів невиробничої сфери Українського товариства глухих (УТОГ) та Українського товариства сліпих (УТОС). Протягом 2001-2019 років </w:t>
      </w:r>
      <w:proofErr w:type="spellStart"/>
      <w:r w:rsidRPr="00405D63">
        <w:rPr>
          <w:rFonts w:ascii="Times New Roman" w:eastAsia="Times New Roman" w:hAnsi="Times New Roman" w:cs="Times New Roman"/>
          <w:sz w:val="24"/>
          <w:szCs w:val="24"/>
        </w:rPr>
        <w:t>УТОСу</w:t>
      </w:r>
      <w:proofErr w:type="spellEnd"/>
      <w:r w:rsidRPr="00405D63">
        <w:rPr>
          <w:rFonts w:ascii="Times New Roman" w:eastAsia="Times New Roman" w:hAnsi="Times New Roman" w:cs="Times New Roman"/>
          <w:sz w:val="24"/>
          <w:szCs w:val="24"/>
        </w:rPr>
        <w:t xml:space="preserve"> та </w:t>
      </w:r>
      <w:proofErr w:type="spellStart"/>
      <w:r w:rsidRPr="00405D63">
        <w:rPr>
          <w:rFonts w:ascii="Times New Roman" w:eastAsia="Times New Roman" w:hAnsi="Times New Roman" w:cs="Times New Roman"/>
          <w:sz w:val="24"/>
          <w:szCs w:val="24"/>
        </w:rPr>
        <w:t>УТОГу</w:t>
      </w:r>
      <w:proofErr w:type="spellEnd"/>
      <w:r w:rsidRPr="00405D63">
        <w:rPr>
          <w:rFonts w:ascii="Times New Roman" w:eastAsia="Times New Roman" w:hAnsi="Times New Roman" w:cs="Times New Roman"/>
          <w:sz w:val="24"/>
          <w:szCs w:val="24"/>
        </w:rPr>
        <w:t xml:space="preserve"> було виділено 600 млн грн, з них: </w:t>
      </w:r>
      <w:proofErr w:type="spellStart"/>
      <w:r w:rsidRPr="00405D63">
        <w:rPr>
          <w:rFonts w:ascii="Times New Roman" w:eastAsia="Times New Roman" w:hAnsi="Times New Roman" w:cs="Times New Roman"/>
          <w:sz w:val="24"/>
          <w:szCs w:val="24"/>
        </w:rPr>
        <w:t>УТОСу</w:t>
      </w:r>
      <w:proofErr w:type="spellEnd"/>
      <w:r w:rsidRPr="00405D63">
        <w:rPr>
          <w:rFonts w:ascii="Times New Roman" w:eastAsia="Times New Roman" w:hAnsi="Times New Roman" w:cs="Times New Roman"/>
          <w:sz w:val="24"/>
          <w:szCs w:val="24"/>
        </w:rPr>
        <w:t xml:space="preserve"> – 401 млн грн, </w:t>
      </w:r>
      <w:proofErr w:type="spellStart"/>
      <w:r w:rsidRPr="00405D63">
        <w:rPr>
          <w:rFonts w:ascii="Times New Roman" w:eastAsia="Times New Roman" w:hAnsi="Times New Roman" w:cs="Times New Roman"/>
          <w:sz w:val="24"/>
          <w:szCs w:val="24"/>
        </w:rPr>
        <w:t>УТОГу</w:t>
      </w:r>
      <w:proofErr w:type="spellEnd"/>
      <w:r w:rsidRPr="00405D63">
        <w:rPr>
          <w:rFonts w:ascii="Times New Roman" w:eastAsia="Times New Roman" w:hAnsi="Times New Roman" w:cs="Times New Roman"/>
          <w:sz w:val="24"/>
          <w:szCs w:val="24"/>
        </w:rPr>
        <w:t xml:space="preserve"> – 199 млн грн.</w:t>
      </w:r>
    </w:p>
    <w:p w14:paraId="1F8E93EF"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Багаторічна практика державної фінансової підтримки конкретних ГО осіб з інвалідністю є дискримінаційною щодо інших ГО осіб з інвалідністю, не відповідає нормам Закону України «Про громадські об'єднання» та міжнародним зобов'язанням в сфері соціального захисту осіб з інвалідністю, які Україна взяла на себе, ратифікувавши Конвенцію ООН про права осіб з інвалідністю. Таким способом порушується принцип справедливості і неупередженості побудови бюджетної системи України, який закріплений у п. 9 ч. 1 ст. 7 Бюджетного кодексу України.</w:t>
      </w:r>
    </w:p>
    <w:p w14:paraId="3BCDEE26"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У зв'язку з цим, Національним агентством з питань запобігання корупції було встановлено</w:t>
      </w:r>
      <w:r w:rsidRPr="00405D63">
        <w:rPr>
          <w:rFonts w:ascii="Times New Roman" w:eastAsia="Times New Roman" w:hAnsi="Times New Roman" w:cs="Times New Roman"/>
          <w:sz w:val="24"/>
          <w:szCs w:val="24"/>
          <w:vertAlign w:val="superscript"/>
        </w:rPr>
        <w:footnoteReference w:id="86"/>
      </w:r>
      <w:r w:rsidRPr="00405D63">
        <w:rPr>
          <w:rFonts w:ascii="Times New Roman" w:eastAsia="Times New Roman" w:hAnsi="Times New Roman" w:cs="Times New Roman"/>
          <w:sz w:val="24"/>
          <w:szCs w:val="24"/>
        </w:rPr>
        <w:t xml:space="preserve">, що організаціям невиробничої сфери </w:t>
      </w:r>
      <w:proofErr w:type="spellStart"/>
      <w:r w:rsidRPr="00405D63">
        <w:rPr>
          <w:rFonts w:ascii="Times New Roman" w:eastAsia="Times New Roman" w:hAnsi="Times New Roman" w:cs="Times New Roman"/>
          <w:sz w:val="24"/>
          <w:szCs w:val="24"/>
        </w:rPr>
        <w:t>УТОГу</w:t>
      </w:r>
      <w:proofErr w:type="spellEnd"/>
      <w:r w:rsidRPr="00405D63">
        <w:rPr>
          <w:rFonts w:ascii="Times New Roman" w:eastAsia="Times New Roman" w:hAnsi="Times New Roman" w:cs="Times New Roman"/>
          <w:sz w:val="24"/>
          <w:szCs w:val="24"/>
        </w:rPr>
        <w:t xml:space="preserve"> та </w:t>
      </w:r>
      <w:proofErr w:type="spellStart"/>
      <w:r w:rsidRPr="00405D63">
        <w:rPr>
          <w:rFonts w:ascii="Times New Roman" w:eastAsia="Times New Roman" w:hAnsi="Times New Roman" w:cs="Times New Roman"/>
          <w:sz w:val="24"/>
          <w:szCs w:val="24"/>
        </w:rPr>
        <w:t>УТОСу</w:t>
      </w:r>
      <w:proofErr w:type="spellEnd"/>
      <w:r w:rsidRPr="00405D63">
        <w:rPr>
          <w:rFonts w:ascii="Times New Roman" w:eastAsia="Times New Roman" w:hAnsi="Times New Roman" w:cs="Times New Roman"/>
          <w:sz w:val="24"/>
          <w:szCs w:val="24"/>
        </w:rPr>
        <w:t xml:space="preserve"> необґрунтовано встановлювалися виключні преференції, які надають їм право отримувати бюджетні кошти без застосування конкурсної процедури, що поширюється на інші громадські організації та об'єднання.</w:t>
      </w:r>
    </w:p>
    <w:p w14:paraId="66360CBB"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Відповідно до ст. 36 Конституції України, усі об'єднання громадян рівні перед законом. Встановлення пільг та переваг для окремо взятих ГО осіб з інвалідністю є </w:t>
      </w:r>
      <w:proofErr w:type="spellStart"/>
      <w:r w:rsidRPr="00405D63">
        <w:rPr>
          <w:rFonts w:ascii="Times New Roman" w:eastAsia="Times New Roman" w:hAnsi="Times New Roman" w:cs="Times New Roman"/>
          <w:sz w:val="24"/>
          <w:szCs w:val="24"/>
        </w:rPr>
        <w:t>корупціогенним</w:t>
      </w:r>
      <w:proofErr w:type="spellEnd"/>
      <w:r w:rsidRPr="00405D63">
        <w:rPr>
          <w:rFonts w:ascii="Times New Roman" w:eastAsia="Times New Roman" w:hAnsi="Times New Roman" w:cs="Times New Roman"/>
          <w:sz w:val="24"/>
          <w:szCs w:val="24"/>
        </w:rPr>
        <w:t xml:space="preserve"> фактором.</w:t>
      </w:r>
    </w:p>
    <w:p w14:paraId="42935579"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Крім того, у звіті Рахункової палати від 13.10.2015 р. № 6-4</w:t>
      </w:r>
      <w:r w:rsidRPr="00405D63">
        <w:rPr>
          <w:rFonts w:ascii="Times New Roman" w:eastAsia="Times New Roman" w:hAnsi="Times New Roman" w:cs="Times New Roman"/>
          <w:sz w:val="24"/>
          <w:szCs w:val="24"/>
          <w:vertAlign w:val="superscript"/>
        </w:rPr>
        <w:footnoteReference w:id="87"/>
      </w:r>
      <w:r w:rsidRPr="00405D63">
        <w:rPr>
          <w:rFonts w:ascii="Times New Roman" w:eastAsia="Times New Roman" w:hAnsi="Times New Roman" w:cs="Times New Roman"/>
          <w:sz w:val="24"/>
          <w:szCs w:val="24"/>
        </w:rPr>
        <w:t xml:space="preserve"> та аудиторському звіті Державної аудиторської служби України від 27.11.2017 р. № 04-22/17</w:t>
      </w:r>
      <w:r w:rsidRPr="00405D63">
        <w:rPr>
          <w:rFonts w:ascii="Times New Roman" w:eastAsia="Times New Roman" w:hAnsi="Times New Roman" w:cs="Times New Roman"/>
          <w:sz w:val="24"/>
          <w:szCs w:val="24"/>
          <w:vertAlign w:val="superscript"/>
        </w:rPr>
        <w:footnoteReference w:id="88"/>
      </w:r>
      <w:r w:rsidRPr="00405D63">
        <w:rPr>
          <w:rFonts w:ascii="Times New Roman" w:eastAsia="Times New Roman" w:hAnsi="Times New Roman" w:cs="Times New Roman"/>
          <w:sz w:val="24"/>
          <w:szCs w:val="24"/>
        </w:rPr>
        <w:t xml:space="preserve"> були надані </w:t>
      </w:r>
      <w:r w:rsidRPr="00405D63">
        <w:rPr>
          <w:rFonts w:ascii="Times New Roman" w:eastAsia="Times New Roman" w:hAnsi="Times New Roman" w:cs="Times New Roman"/>
          <w:sz w:val="24"/>
          <w:szCs w:val="24"/>
        </w:rPr>
        <w:lastRenderedPageBreak/>
        <w:t>рекомендації щодо удосконалення механізмів фінансової підтримки громадських об'єднань осіб з інвалідністю за рахунок коштів державного бюджету у зв'язку з їх неефективним використанням.</w:t>
      </w:r>
    </w:p>
    <w:p w14:paraId="2942E03F"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Слід також згадати </w:t>
      </w:r>
      <w:proofErr w:type="spellStart"/>
      <w:r w:rsidRPr="00405D63">
        <w:rPr>
          <w:rFonts w:ascii="Times New Roman" w:eastAsia="Times New Roman" w:hAnsi="Times New Roman" w:cs="Times New Roman"/>
          <w:sz w:val="24"/>
          <w:szCs w:val="24"/>
        </w:rPr>
        <w:t>пп</w:t>
      </w:r>
      <w:proofErr w:type="spellEnd"/>
      <w:r w:rsidRPr="00405D63">
        <w:rPr>
          <w:rFonts w:ascii="Times New Roman" w:eastAsia="Times New Roman" w:hAnsi="Times New Roman" w:cs="Times New Roman"/>
          <w:sz w:val="24"/>
          <w:szCs w:val="24"/>
        </w:rPr>
        <w:t>. d п.61 Зауважень загального порядку № 7 (2018) ООН про участь осіб з інвалідністю, включаючи дітей з інвалідністю, через громадські об'єднання, які представляють їхні інтереси, в проведенні моніторингу виконання Конвенції ООН про права осіб з інвалідністю, який рекомендує здійснювати розподіл коштів між різними організаціями осіб з інвалідністю на рівній основі</w:t>
      </w:r>
      <w:r w:rsidRPr="00405D63">
        <w:rPr>
          <w:rFonts w:ascii="Times New Roman" w:eastAsia="Times New Roman" w:hAnsi="Times New Roman" w:cs="Times New Roman"/>
          <w:sz w:val="24"/>
          <w:szCs w:val="24"/>
          <w:vertAlign w:val="superscript"/>
        </w:rPr>
        <w:footnoteReference w:id="89"/>
      </w:r>
      <w:r w:rsidRPr="00405D63">
        <w:rPr>
          <w:rFonts w:ascii="Times New Roman" w:eastAsia="Times New Roman" w:hAnsi="Times New Roman" w:cs="Times New Roman"/>
          <w:sz w:val="24"/>
          <w:szCs w:val="24"/>
        </w:rPr>
        <w:t>.</w:t>
      </w:r>
    </w:p>
    <w:p w14:paraId="05A189D6"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У 2020 році Мінсоцполітики було запроваджено механізм надання фінансової підтримки громадським об'єднанням на конкурсних засадах</w:t>
      </w:r>
      <w:r w:rsidRPr="00405D63">
        <w:rPr>
          <w:rFonts w:ascii="Times New Roman" w:eastAsia="Times New Roman" w:hAnsi="Times New Roman" w:cs="Times New Roman"/>
          <w:sz w:val="24"/>
          <w:szCs w:val="24"/>
          <w:vertAlign w:val="superscript"/>
        </w:rPr>
        <w:footnoteReference w:id="90"/>
      </w:r>
      <w:r w:rsidRPr="00405D63">
        <w:rPr>
          <w:rFonts w:ascii="Times New Roman" w:eastAsia="Times New Roman" w:hAnsi="Times New Roman" w:cs="Times New Roman"/>
          <w:sz w:val="24"/>
          <w:szCs w:val="24"/>
        </w:rPr>
        <w:t>. Із прийняттям Закону України «Про внесення змін до Закону України «Про Державний бюджет України на 2020 рік» № 553-ІХ від 13.04.2020 р.</w:t>
      </w:r>
      <w:r w:rsidRPr="00405D63">
        <w:rPr>
          <w:rFonts w:ascii="Times New Roman" w:eastAsia="Times New Roman" w:hAnsi="Times New Roman" w:cs="Times New Roman"/>
          <w:sz w:val="24"/>
          <w:szCs w:val="24"/>
          <w:vertAlign w:val="superscript"/>
        </w:rPr>
        <w:footnoteReference w:id="91"/>
      </w:r>
      <w:r w:rsidRPr="00405D63">
        <w:rPr>
          <w:rFonts w:ascii="Times New Roman" w:eastAsia="Times New Roman" w:hAnsi="Times New Roman" w:cs="Times New Roman"/>
          <w:sz w:val="24"/>
          <w:szCs w:val="24"/>
        </w:rPr>
        <w:t xml:space="preserve"> окремий рядок з переліком ГО осіб з інвалідністю для </w:t>
      </w:r>
      <w:proofErr w:type="spellStart"/>
      <w:r w:rsidRPr="00405D63">
        <w:rPr>
          <w:rFonts w:ascii="Times New Roman" w:eastAsia="Times New Roman" w:hAnsi="Times New Roman" w:cs="Times New Roman"/>
          <w:sz w:val="24"/>
          <w:szCs w:val="24"/>
        </w:rPr>
        <w:t>безконкурсного</w:t>
      </w:r>
      <w:proofErr w:type="spellEnd"/>
      <w:r w:rsidRPr="00405D63">
        <w:rPr>
          <w:rFonts w:ascii="Times New Roman" w:eastAsia="Times New Roman" w:hAnsi="Times New Roman" w:cs="Times New Roman"/>
          <w:sz w:val="24"/>
          <w:szCs w:val="24"/>
        </w:rPr>
        <w:t xml:space="preserve"> фінансування із державного бюджету було вилучено. Проте </w:t>
      </w:r>
      <w:r w:rsidRPr="00405D63">
        <w:rPr>
          <w:rFonts w:ascii="Times New Roman" w:eastAsia="Times New Roman" w:hAnsi="Times New Roman" w:cs="Times New Roman"/>
          <w:bCs/>
          <w:sz w:val="24"/>
          <w:szCs w:val="24"/>
        </w:rPr>
        <w:t>підприємства і організації невиробничої сфери УТОС та УТОГ, на відміну від решти ГО осіб з інвалідністю,</w:t>
      </w:r>
      <w:r w:rsidRPr="00405D63">
        <w:rPr>
          <w:rFonts w:ascii="Times New Roman" w:eastAsia="Times New Roman" w:hAnsi="Times New Roman" w:cs="Times New Roman"/>
          <w:sz w:val="24"/>
          <w:szCs w:val="24"/>
        </w:rPr>
        <w:t xml:space="preserve"> продовжували отримувати позаконкурсне державне фінансування, але вже на підставі урядових рішень</w:t>
      </w:r>
      <w:r w:rsidRPr="00405D63">
        <w:rPr>
          <w:rFonts w:ascii="Times New Roman" w:eastAsia="Times New Roman" w:hAnsi="Times New Roman" w:cs="Times New Roman"/>
          <w:sz w:val="24"/>
          <w:szCs w:val="24"/>
          <w:vertAlign w:val="superscript"/>
        </w:rPr>
        <w:footnoteReference w:id="92"/>
      </w:r>
      <w:r w:rsidRPr="00405D63">
        <w:rPr>
          <w:rFonts w:ascii="Times New Roman" w:eastAsia="Times New Roman" w:hAnsi="Times New Roman" w:cs="Times New Roman"/>
          <w:sz w:val="24"/>
          <w:szCs w:val="24"/>
        </w:rPr>
        <w:t>.</w:t>
      </w:r>
    </w:p>
    <w:p w14:paraId="21318C05"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На сьогодні також є актуальним і важливим питання підтримки ГО осіб з інвалідністю не лише під час виконання програм (проектів, заходів) відповідного адміністративно-територіального рівня, а також їхньої інституційної стійкості та розвитку (за результатами прозорого та справедливого конкурсу, за наявності справедливих та ефективних критеріїв для організацій-претендентів на бюджетні кошти). Модель фінансової підтримки громадських об'єднань має максимально забезпечувати ефективність їхньої діяльності та сприяти інституційному розвитку громадських об'єднань осіб з інвалідністю. Слід зазначити, що системні ГО осіб з інвалідністю для забезпечення їх постійної та ефективної роботи потребують сталого інституційного фінансування на засадах чітких показників ефективності, замість формальних звітних показників.</w:t>
      </w:r>
    </w:p>
    <w:p w14:paraId="04D554EA"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lastRenderedPageBreak/>
        <w:t>Завдання, пов'язані із запровадженням на державному рівні інституційної підтримки громадських об'єднань осіб з інвалідністю, передбачені:</w:t>
      </w:r>
    </w:p>
    <w:p w14:paraId="07275839"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1) Національною стратегією із створення </w:t>
      </w:r>
      <w:proofErr w:type="spellStart"/>
      <w:r w:rsidRPr="00405D63">
        <w:rPr>
          <w:rFonts w:ascii="Times New Roman" w:eastAsia="Times New Roman" w:hAnsi="Times New Roman" w:cs="Times New Roman"/>
          <w:sz w:val="24"/>
          <w:szCs w:val="24"/>
        </w:rPr>
        <w:t>безбар'єрного</w:t>
      </w:r>
      <w:proofErr w:type="spellEnd"/>
      <w:r w:rsidRPr="00405D63">
        <w:rPr>
          <w:rFonts w:ascii="Times New Roman" w:eastAsia="Times New Roman" w:hAnsi="Times New Roman" w:cs="Times New Roman"/>
          <w:sz w:val="24"/>
          <w:szCs w:val="24"/>
        </w:rPr>
        <w:t xml:space="preserve"> простору в Україні на період до 2030 року, схваленою розпорядженням КМ України від 14.04.2021 р. № 366-р;</w:t>
      </w:r>
    </w:p>
    <w:p w14:paraId="0B703390"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2) Національним планом дій з реалізації Конвенції про права осіб з інвалідністю на період до 2025 року, затвердженим розпорядженням КМ України від 07.04.2021 р. № 285-р;</w:t>
      </w:r>
    </w:p>
    <w:p w14:paraId="6A76DF45"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3) Національною стратегією сприяння розвитку громадянського суспільства в Україні на 2021-2026 роки, затвердженою Указом Президента України від 27.09.2021 р. № 487;</w:t>
      </w:r>
    </w:p>
    <w:p w14:paraId="6D60509A"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4) Зауваженням загального порядку № 7 (2018) ООН про участь осіб з інвалідністю, включаючи дітей з інвалідністю, через громадські об'єднання, які представляють їхні інтереси, в проведенні моніторингу виконання Конвенції ООН про права осіб з інвалідністю (</w:t>
      </w:r>
      <w:proofErr w:type="spellStart"/>
      <w:r w:rsidRPr="00405D63">
        <w:rPr>
          <w:rFonts w:ascii="Times New Roman" w:eastAsia="Times New Roman" w:hAnsi="Times New Roman" w:cs="Times New Roman"/>
          <w:sz w:val="24"/>
          <w:szCs w:val="24"/>
        </w:rPr>
        <w:t>пп</w:t>
      </w:r>
      <w:proofErr w:type="spellEnd"/>
      <w:r w:rsidRPr="00405D63">
        <w:rPr>
          <w:rFonts w:ascii="Times New Roman" w:eastAsia="Times New Roman" w:hAnsi="Times New Roman" w:cs="Times New Roman"/>
          <w:sz w:val="24"/>
          <w:szCs w:val="24"/>
        </w:rPr>
        <w:t>. d п.61).</w:t>
      </w:r>
    </w:p>
    <w:p w14:paraId="23010B6C"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З огляду на зазначені вище причини несправедливого та дискримінаційного розподілу бюджетних коштів фінансової підтримки громадських об'єднань осіб з інвалідністю, а також визначені у п. 3.7.7. Антикорупційної стратегії на 2021-2025 роки очікувані стратегічні результати, </w:t>
      </w:r>
      <w:r w:rsidRPr="00405D63">
        <w:rPr>
          <w:rFonts w:ascii="Times New Roman" w:eastAsia="Times New Roman" w:hAnsi="Times New Roman" w:cs="Times New Roman"/>
          <w:b/>
          <w:i/>
          <w:sz w:val="24"/>
          <w:szCs w:val="24"/>
        </w:rPr>
        <w:t>у проекті Державної антикорупційної програми на 2023-2025 роки</w:t>
      </w:r>
      <w:r w:rsidRPr="00405D63">
        <w:rPr>
          <w:rFonts w:ascii="Times New Roman" w:eastAsia="Times New Roman" w:hAnsi="Times New Roman" w:cs="Times New Roman"/>
          <w:sz w:val="24"/>
          <w:szCs w:val="24"/>
        </w:rPr>
        <w:t xml:space="preserve"> передбачено наступні рішення: </w:t>
      </w:r>
    </w:p>
    <w:p w14:paraId="7A20023A"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1) закріпити на законодавчому рівні розподіл бюджетних коштів на користь ГО осіб з інвалідністю виключно на конкурсних засадах;</w:t>
      </w:r>
    </w:p>
    <w:p w14:paraId="39025CAA"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2) закріпити на законодавчому рівні та впровадити механізми інституційної підтримки для забезпечення системної роботи громадських об'єднань осіб з інвалідністю;</w:t>
      </w:r>
    </w:p>
    <w:p w14:paraId="2AA9A752" w14:textId="77777777" w:rsidR="00405D63" w:rsidRPr="004A0880"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3) усунути недоліки та забезпечити більшу прозорість</w:t>
      </w:r>
      <w:r w:rsidRPr="004A0880">
        <w:rPr>
          <w:rFonts w:ascii="Times New Roman" w:eastAsia="Times New Roman" w:hAnsi="Times New Roman" w:cs="Times New Roman"/>
          <w:sz w:val="24"/>
          <w:szCs w:val="24"/>
        </w:rPr>
        <w:t xml:space="preserve"> існуючих конкурсних процедур розподілу коштів на користь ГО осіб з інвалідністю. </w:t>
      </w:r>
    </w:p>
    <w:p w14:paraId="35252104" w14:textId="0D86DD29" w:rsidR="00CA67DF" w:rsidRPr="00CA67DF" w:rsidRDefault="00CA67DF">
      <w:pPr>
        <w:rPr>
          <w:rFonts w:ascii="Times New Roman" w:hAnsi="Times New Roman" w:cs="Times New Roman"/>
          <w:b/>
          <w:sz w:val="24"/>
          <w:szCs w:val="24"/>
        </w:rPr>
      </w:pPr>
    </w:p>
    <w:sectPr w:rsidR="00CA67DF" w:rsidRPr="00CA67DF">
      <w:footerReference w:type="default" r:id="rId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4808D" w14:textId="77777777" w:rsidR="00E211B9" w:rsidRDefault="00E211B9" w:rsidP="00CA67DF">
      <w:pPr>
        <w:spacing w:after="0" w:line="240" w:lineRule="auto"/>
      </w:pPr>
      <w:r>
        <w:separator/>
      </w:r>
    </w:p>
  </w:endnote>
  <w:endnote w:type="continuationSeparator" w:id="0">
    <w:p w14:paraId="20A506BF" w14:textId="77777777" w:rsidR="00E211B9" w:rsidRDefault="00E211B9" w:rsidP="00CA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065796"/>
      <w:docPartObj>
        <w:docPartGallery w:val="Page Numbers (Bottom of Page)"/>
        <w:docPartUnique/>
      </w:docPartObj>
    </w:sdtPr>
    <w:sdtEndPr>
      <w:rPr>
        <w:rFonts w:ascii="Times New Roman" w:hAnsi="Times New Roman" w:cs="Times New Roman"/>
        <w:sz w:val="20"/>
      </w:rPr>
    </w:sdtEndPr>
    <w:sdtContent>
      <w:p w14:paraId="3E9BCC2C" w14:textId="47630BC6" w:rsidR="00297731" w:rsidRPr="00297731" w:rsidRDefault="00297731">
        <w:pPr>
          <w:pStyle w:val="ae"/>
          <w:jc w:val="center"/>
          <w:rPr>
            <w:rFonts w:ascii="Times New Roman" w:hAnsi="Times New Roman" w:cs="Times New Roman"/>
            <w:sz w:val="20"/>
          </w:rPr>
        </w:pPr>
        <w:r w:rsidRPr="00297731">
          <w:rPr>
            <w:rFonts w:ascii="Times New Roman" w:hAnsi="Times New Roman" w:cs="Times New Roman"/>
            <w:sz w:val="20"/>
          </w:rPr>
          <w:fldChar w:fldCharType="begin"/>
        </w:r>
        <w:r w:rsidRPr="00297731">
          <w:rPr>
            <w:rFonts w:ascii="Times New Roman" w:hAnsi="Times New Roman" w:cs="Times New Roman"/>
            <w:sz w:val="20"/>
          </w:rPr>
          <w:instrText>PAGE   \* MERGEFORMAT</w:instrText>
        </w:r>
        <w:r w:rsidRPr="00297731">
          <w:rPr>
            <w:rFonts w:ascii="Times New Roman" w:hAnsi="Times New Roman" w:cs="Times New Roman"/>
            <w:sz w:val="20"/>
          </w:rPr>
          <w:fldChar w:fldCharType="separate"/>
        </w:r>
        <w:r w:rsidR="000C60C0" w:rsidRPr="000C60C0">
          <w:rPr>
            <w:rFonts w:ascii="Times New Roman" w:hAnsi="Times New Roman" w:cs="Times New Roman"/>
            <w:noProof/>
            <w:sz w:val="20"/>
            <w:lang w:val="ru-RU"/>
          </w:rPr>
          <w:t>2</w:t>
        </w:r>
        <w:r w:rsidRPr="00297731">
          <w:rPr>
            <w:rFonts w:ascii="Times New Roman" w:hAnsi="Times New Roman" w:cs="Times New Roman"/>
            <w:sz w:val="20"/>
          </w:rPr>
          <w:fldChar w:fldCharType="end"/>
        </w:r>
      </w:p>
    </w:sdtContent>
  </w:sdt>
  <w:p w14:paraId="72C27E60" w14:textId="77777777" w:rsidR="00297731" w:rsidRPr="00297731" w:rsidRDefault="00297731" w:rsidP="00297731">
    <w:pPr>
      <w:pStyle w:val="ae"/>
      <w:jc w:val="cen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7CF93" w14:textId="77777777" w:rsidR="00E211B9" w:rsidRDefault="00E211B9" w:rsidP="00CA67DF">
      <w:pPr>
        <w:spacing w:after="0" w:line="240" w:lineRule="auto"/>
      </w:pPr>
      <w:r>
        <w:separator/>
      </w:r>
    </w:p>
  </w:footnote>
  <w:footnote w:type="continuationSeparator" w:id="0">
    <w:p w14:paraId="33003EFA" w14:textId="77777777" w:rsidR="00E211B9" w:rsidRDefault="00E211B9" w:rsidP="00CA67DF">
      <w:pPr>
        <w:spacing w:after="0" w:line="240" w:lineRule="auto"/>
      </w:pPr>
      <w:r>
        <w:continuationSeparator/>
      </w:r>
    </w:p>
  </w:footnote>
  <w:footnote w:id="1">
    <w:p w14:paraId="5A6365A2" w14:textId="77777777" w:rsidR="00843974" w:rsidRDefault="00843974" w:rsidP="00843974">
      <w:pPr>
        <w:pStyle w:val="a3"/>
        <w:jc w:val="both"/>
      </w:pPr>
      <w:r>
        <w:rPr>
          <w:rStyle w:val="a5"/>
        </w:rPr>
        <w:footnoteRef/>
      </w:r>
      <w:r>
        <w:t xml:space="preserve"> </w:t>
      </w:r>
      <w:r w:rsidRPr="0082653B">
        <w:rPr>
          <w:rFonts w:ascii="Times New Roman" w:hAnsi="Times New Roman"/>
        </w:rPr>
        <w:t xml:space="preserve">Соціологічне опитування «Корупція в Україні 2021: розуміння, сприйняття, поширеність», проведене у листопаді - грудні 2021 року компанією </w:t>
      </w:r>
      <w:proofErr w:type="spellStart"/>
      <w:r w:rsidRPr="0082653B">
        <w:rPr>
          <w:rFonts w:ascii="Times New Roman" w:hAnsi="Times New Roman"/>
        </w:rPr>
        <w:t>InfoSapiens</w:t>
      </w:r>
      <w:proofErr w:type="spellEnd"/>
      <w:r w:rsidRPr="0082653B">
        <w:rPr>
          <w:rFonts w:ascii="Times New Roman" w:hAnsi="Times New Roman"/>
        </w:rPr>
        <w:t xml:space="preserve"> на замовлення НАЗК за фінансової підтримки </w:t>
      </w:r>
      <w:r w:rsidRPr="0082653B">
        <w:rPr>
          <w:rFonts w:ascii="Times New Roman" w:hAnsi="Times New Roman"/>
          <w:noProof/>
        </w:rPr>
        <w:t>Антикорупційної Ініціативи Європейського Союзу в Україні</w:t>
      </w:r>
      <w:r w:rsidRPr="0082653B">
        <w:rPr>
          <w:rFonts w:ascii="Times New Roman" w:hAnsi="Times New Roman"/>
        </w:rPr>
        <w:t xml:space="preserve"> (EUACI). </w:t>
      </w:r>
      <w:r w:rsidRPr="0082653B">
        <w:rPr>
          <w:rFonts w:ascii="Times New Roman" w:hAnsi="Times New Roman"/>
          <w:iCs/>
          <w:shd w:val="clear" w:color="auto" w:fill="FFFFFF"/>
        </w:rPr>
        <w:t xml:space="preserve">У дослідженні взяло участь </w:t>
      </w:r>
      <w:r w:rsidRPr="0082653B">
        <w:rPr>
          <w:rFonts w:ascii="Times New Roman" w:hAnsi="Times New Roman"/>
        </w:rPr>
        <w:t>2636 громадян та 1224 представників бізнесу</w:t>
      </w:r>
      <w:r w:rsidRPr="0082653B">
        <w:rPr>
          <w:rFonts w:ascii="Times New Roman" w:hAnsi="Times New Roman"/>
          <w:iCs/>
          <w:shd w:val="clear" w:color="auto" w:fill="FFFFFF"/>
        </w:rPr>
        <w:t xml:space="preserve"> з усіх областей України та міста Києва, </w:t>
      </w:r>
      <w:r w:rsidRPr="0082653B">
        <w:rPr>
          <w:rFonts w:ascii="Times New Roman" w:hAnsi="Times New Roman"/>
        </w:rPr>
        <w:t>окрім окупованих територій Донецької, Луганської областей та АР Крим</w:t>
      </w:r>
      <w:r w:rsidRPr="0082653B">
        <w:rPr>
          <w:rFonts w:ascii="Times New Roman" w:hAnsi="Times New Roman"/>
          <w:iCs/>
          <w:shd w:val="clear" w:color="auto" w:fill="FFFFFF"/>
        </w:rPr>
        <w:t xml:space="preserve">. Режим доступу: </w:t>
      </w:r>
      <w:hyperlink r:id="rId1" w:history="1">
        <w:r w:rsidRPr="0082653B">
          <w:rPr>
            <w:rStyle w:val="ab"/>
            <w:rFonts w:ascii="Times New Roman" w:hAnsi="Times New Roman"/>
            <w:iCs/>
            <w:shd w:val="clear" w:color="auto" w:fill="FFFFFF"/>
          </w:rPr>
          <w:t>https://nazk.gov.ua/wp-content/uploads/2022/07/1009488299966710444nacp_report_info_sapiens_2021_ukr_final_.pdf</w:t>
        </w:r>
      </w:hyperlink>
    </w:p>
  </w:footnote>
  <w:footnote w:id="2">
    <w:p w14:paraId="323EEF4A" w14:textId="77777777" w:rsidR="00843974" w:rsidRPr="0064565C" w:rsidRDefault="00843974" w:rsidP="00113762">
      <w:pPr>
        <w:pStyle w:val="a3"/>
        <w:jc w:val="both"/>
        <w:rPr>
          <w:rFonts w:ascii="Times New Roman" w:hAnsi="Times New Roman" w:cs="Times New Roman"/>
        </w:rPr>
      </w:pPr>
      <w:r w:rsidRPr="0064565C">
        <w:rPr>
          <w:rStyle w:val="a5"/>
          <w:rFonts w:ascii="Times New Roman" w:hAnsi="Times New Roman" w:cs="Times New Roman"/>
        </w:rPr>
        <w:footnoteRef/>
      </w:r>
      <w:r w:rsidRPr="0064565C">
        <w:rPr>
          <w:rFonts w:ascii="Times New Roman" w:hAnsi="Times New Roman" w:cs="Times New Roman"/>
        </w:rPr>
        <w:t xml:space="preserve"> </w:t>
      </w:r>
      <w:r w:rsidRPr="0064565C">
        <w:rPr>
          <w:rFonts w:ascii="Times New Roman" w:hAnsi="Times New Roman" w:cs="Times New Roman"/>
        </w:rPr>
        <w:t xml:space="preserve">Відповіді на поширені питання про міжнародні закупівлі. Офіційний </w:t>
      </w:r>
      <w:proofErr w:type="spellStart"/>
      <w:r w:rsidRPr="0064565C">
        <w:rPr>
          <w:rFonts w:ascii="Times New Roman" w:hAnsi="Times New Roman" w:cs="Times New Roman"/>
        </w:rPr>
        <w:t>вебсайт</w:t>
      </w:r>
      <w:proofErr w:type="spellEnd"/>
      <w:r w:rsidRPr="0064565C">
        <w:rPr>
          <w:rFonts w:ascii="Times New Roman" w:hAnsi="Times New Roman" w:cs="Times New Roman"/>
        </w:rPr>
        <w:t xml:space="preserve"> МОЗ, 24 травня 2018 року. Режим доступу:https://moz.gov.ua/article/news/vidpovidi-na-poshireni-pitannja-pro-mizhnarodni-zakupivli</w:t>
      </w:r>
    </w:p>
  </w:footnote>
  <w:footnote w:id="3">
    <w:p w14:paraId="336EB1E4" w14:textId="77777777" w:rsidR="00843974" w:rsidRPr="00C66743" w:rsidRDefault="00843974" w:rsidP="00843974">
      <w:pPr>
        <w:pStyle w:val="a3"/>
        <w:jc w:val="both"/>
        <w:rPr>
          <w:rFonts w:ascii="Times New Roman" w:hAnsi="Times New Roman" w:cs="Times New Roman"/>
        </w:rPr>
      </w:pPr>
      <w:r w:rsidRPr="00C66743">
        <w:rPr>
          <w:rStyle w:val="a5"/>
          <w:rFonts w:ascii="Times New Roman" w:hAnsi="Times New Roman" w:cs="Times New Roman"/>
        </w:rPr>
        <w:footnoteRef/>
      </w:r>
      <w:r w:rsidRPr="00C66743">
        <w:rPr>
          <w:rFonts w:ascii="Times New Roman" w:hAnsi="Times New Roman" w:cs="Times New Roman"/>
        </w:rPr>
        <w:t xml:space="preserve"> </w:t>
      </w:r>
      <w:r w:rsidRPr="00C66743">
        <w:rPr>
          <w:rFonts w:ascii="Times New Roman" w:hAnsi="Times New Roman" w:cs="Times New Roman"/>
        </w:rPr>
        <w:t xml:space="preserve">"Боротьба за життя: Як Україна будує ефективну систему </w:t>
      </w:r>
      <w:proofErr w:type="spellStart"/>
      <w:r w:rsidRPr="00C66743">
        <w:rPr>
          <w:rFonts w:ascii="Times New Roman" w:hAnsi="Times New Roman" w:cs="Times New Roman"/>
        </w:rPr>
        <w:t>закупівель</w:t>
      </w:r>
      <w:proofErr w:type="spellEnd"/>
      <w:r w:rsidRPr="00C66743">
        <w:rPr>
          <w:rFonts w:ascii="Times New Roman" w:hAnsi="Times New Roman" w:cs="Times New Roman"/>
        </w:rPr>
        <w:t xml:space="preserve"> ліків". Євген Гриценко. 30 березня 2021. Режим доступу: https://voxukraine.org/borotba-za-zhittya-yak-ukrayina-buduye-efektivnu-sistemu-zakupivel-likiv/</w:t>
      </w:r>
    </w:p>
  </w:footnote>
  <w:footnote w:id="4">
    <w:p w14:paraId="38AB40A9" w14:textId="77777777" w:rsidR="00843974" w:rsidRPr="0053620C" w:rsidRDefault="00843974" w:rsidP="00843974">
      <w:pPr>
        <w:pStyle w:val="a3"/>
        <w:jc w:val="both"/>
        <w:rPr>
          <w:rFonts w:ascii="Times New Roman" w:hAnsi="Times New Roman" w:cs="Times New Roman"/>
        </w:rPr>
      </w:pPr>
      <w:r w:rsidRPr="0053620C">
        <w:rPr>
          <w:rStyle w:val="a5"/>
          <w:rFonts w:ascii="Times New Roman" w:hAnsi="Times New Roman" w:cs="Times New Roman"/>
        </w:rPr>
        <w:footnoteRef/>
      </w:r>
      <w:r w:rsidRPr="0053620C">
        <w:rPr>
          <w:rFonts w:ascii="Times New Roman" w:hAnsi="Times New Roman" w:cs="Times New Roman"/>
        </w:rPr>
        <w:t xml:space="preserve"> </w:t>
      </w:r>
      <w:r w:rsidRPr="0053620C">
        <w:rPr>
          <w:rFonts w:ascii="Times New Roman" w:hAnsi="Times New Roman" w:cs="Times New Roman"/>
        </w:rPr>
        <w:t xml:space="preserve">Як держава закуповує ліки та медичні вироби. </w:t>
      </w:r>
      <w:proofErr w:type="spellStart"/>
      <w:r w:rsidRPr="0053620C">
        <w:rPr>
          <w:rFonts w:ascii="Times New Roman" w:hAnsi="Times New Roman" w:cs="Times New Roman"/>
        </w:rPr>
        <w:t>Арман</w:t>
      </w:r>
      <w:proofErr w:type="spellEnd"/>
      <w:r w:rsidRPr="0053620C">
        <w:rPr>
          <w:rFonts w:ascii="Times New Roman" w:hAnsi="Times New Roman" w:cs="Times New Roman"/>
        </w:rPr>
        <w:t xml:space="preserve"> </w:t>
      </w:r>
      <w:proofErr w:type="spellStart"/>
      <w:r w:rsidRPr="0053620C">
        <w:rPr>
          <w:rFonts w:ascii="Times New Roman" w:hAnsi="Times New Roman" w:cs="Times New Roman"/>
        </w:rPr>
        <w:t>Качарян</w:t>
      </w:r>
      <w:proofErr w:type="spellEnd"/>
      <w:r w:rsidRPr="0053620C">
        <w:rPr>
          <w:rFonts w:ascii="Times New Roman" w:hAnsi="Times New Roman" w:cs="Times New Roman"/>
        </w:rPr>
        <w:t xml:space="preserve">, Євген Гончар, Любов </w:t>
      </w:r>
      <w:proofErr w:type="spellStart"/>
      <w:r w:rsidRPr="0053620C">
        <w:rPr>
          <w:rFonts w:ascii="Times New Roman" w:hAnsi="Times New Roman" w:cs="Times New Roman"/>
        </w:rPr>
        <w:t>Гура</w:t>
      </w:r>
      <w:proofErr w:type="spellEnd"/>
      <w:r w:rsidRPr="0053620C">
        <w:rPr>
          <w:rFonts w:ascii="Times New Roman" w:hAnsi="Times New Roman" w:cs="Times New Roman"/>
        </w:rPr>
        <w:t>, Лідія Домбровська</w:t>
      </w:r>
      <w:r>
        <w:rPr>
          <w:rFonts w:ascii="Times New Roman" w:hAnsi="Times New Roman" w:cs="Times New Roman"/>
        </w:rPr>
        <w:t>.</w:t>
      </w:r>
      <w:r w:rsidRPr="0053620C">
        <w:rPr>
          <w:rFonts w:ascii="Times New Roman" w:hAnsi="Times New Roman" w:cs="Times New Roman"/>
        </w:rPr>
        <w:t xml:space="preserve"> Економічна правда. 25 лютого 2022. Режим доступу: https://www.epravda.com.ua/columns/2022/02/25/682760/</w:t>
      </w:r>
    </w:p>
  </w:footnote>
  <w:footnote w:id="5">
    <w:p w14:paraId="1CDC5C27" w14:textId="77777777" w:rsidR="00843974" w:rsidRPr="0053620C" w:rsidRDefault="00843974" w:rsidP="00843974">
      <w:pPr>
        <w:pStyle w:val="a3"/>
        <w:jc w:val="both"/>
        <w:rPr>
          <w:rFonts w:ascii="Times New Roman" w:hAnsi="Times New Roman" w:cs="Times New Roman"/>
        </w:rPr>
      </w:pPr>
      <w:r w:rsidRPr="0053620C">
        <w:rPr>
          <w:rStyle w:val="a5"/>
          <w:rFonts w:ascii="Times New Roman" w:hAnsi="Times New Roman" w:cs="Times New Roman"/>
        </w:rPr>
        <w:footnoteRef/>
      </w:r>
      <w:r w:rsidRPr="0053620C">
        <w:rPr>
          <w:rFonts w:ascii="Times New Roman" w:hAnsi="Times New Roman" w:cs="Times New Roman"/>
        </w:rPr>
        <w:t xml:space="preserve"> </w:t>
      </w:r>
      <w:r w:rsidRPr="0053620C">
        <w:rPr>
          <w:rFonts w:ascii="Times New Roman" w:hAnsi="Times New Roman" w:cs="Times New Roman"/>
        </w:rPr>
        <w:t xml:space="preserve">Як держава закуповує ліки та медичні вироби. </w:t>
      </w:r>
      <w:proofErr w:type="spellStart"/>
      <w:r w:rsidRPr="0053620C">
        <w:rPr>
          <w:rFonts w:ascii="Times New Roman" w:hAnsi="Times New Roman" w:cs="Times New Roman"/>
        </w:rPr>
        <w:t>Арман</w:t>
      </w:r>
      <w:proofErr w:type="spellEnd"/>
      <w:r w:rsidRPr="0053620C">
        <w:rPr>
          <w:rFonts w:ascii="Times New Roman" w:hAnsi="Times New Roman" w:cs="Times New Roman"/>
        </w:rPr>
        <w:t xml:space="preserve"> </w:t>
      </w:r>
      <w:proofErr w:type="spellStart"/>
      <w:r w:rsidRPr="0053620C">
        <w:rPr>
          <w:rFonts w:ascii="Times New Roman" w:hAnsi="Times New Roman" w:cs="Times New Roman"/>
        </w:rPr>
        <w:t>Качарян</w:t>
      </w:r>
      <w:proofErr w:type="spellEnd"/>
      <w:r w:rsidRPr="0053620C">
        <w:rPr>
          <w:rFonts w:ascii="Times New Roman" w:hAnsi="Times New Roman" w:cs="Times New Roman"/>
        </w:rPr>
        <w:t>,</w:t>
      </w:r>
      <w:r>
        <w:rPr>
          <w:rFonts w:ascii="Times New Roman" w:hAnsi="Times New Roman" w:cs="Times New Roman"/>
        </w:rPr>
        <w:t xml:space="preserve"> </w:t>
      </w:r>
      <w:r w:rsidRPr="0053620C">
        <w:rPr>
          <w:rFonts w:ascii="Times New Roman" w:hAnsi="Times New Roman" w:cs="Times New Roman"/>
        </w:rPr>
        <w:t xml:space="preserve">Євген Гончар, Любов </w:t>
      </w:r>
      <w:proofErr w:type="spellStart"/>
      <w:r w:rsidRPr="0053620C">
        <w:rPr>
          <w:rFonts w:ascii="Times New Roman" w:hAnsi="Times New Roman" w:cs="Times New Roman"/>
        </w:rPr>
        <w:t>Гура</w:t>
      </w:r>
      <w:proofErr w:type="spellEnd"/>
      <w:r w:rsidRPr="0053620C">
        <w:rPr>
          <w:rFonts w:ascii="Times New Roman" w:hAnsi="Times New Roman" w:cs="Times New Roman"/>
        </w:rPr>
        <w:t>, Лідія Домбровська</w:t>
      </w:r>
      <w:r>
        <w:rPr>
          <w:rFonts w:ascii="Times New Roman" w:hAnsi="Times New Roman" w:cs="Times New Roman"/>
        </w:rPr>
        <w:t>.</w:t>
      </w:r>
      <w:r w:rsidRPr="0053620C">
        <w:rPr>
          <w:rFonts w:ascii="Times New Roman" w:hAnsi="Times New Roman" w:cs="Times New Roman"/>
        </w:rPr>
        <w:t xml:space="preserve"> Економічна правда. 25 лютого 2022. Режим доступу: https://www.epravda.com.ua/columns/2022/02/25/682760/</w:t>
      </w:r>
    </w:p>
  </w:footnote>
  <w:footnote w:id="6">
    <w:p w14:paraId="64DB27F2" w14:textId="4D99D157" w:rsidR="00B03B5B" w:rsidRPr="00B03B5B" w:rsidRDefault="00B03B5B" w:rsidP="00B03B5B">
      <w:pPr>
        <w:pStyle w:val="a3"/>
        <w:jc w:val="both"/>
        <w:rPr>
          <w:rFonts w:ascii="Times New Roman" w:hAnsi="Times New Roman" w:cs="Times New Roman"/>
        </w:rPr>
      </w:pPr>
      <w:r w:rsidRPr="00B03B5B">
        <w:rPr>
          <w:rStyle w:val="a5"/>
          <w:rFonts w:ascii="Times New Roman" w:hAnsi="Times New Roman" w:cs="Times New Roman"/>
        </w:rPr>
        <w:footnoteRef/>
      </w:r>
      <w:r w:rsidRPr="00B03B5B">
        <w:rPr>
          <w:rFonts w:ascii="Times New Roman" w:hAnsi="Times New Roman" w:cs="Times New Roman"/>
        </w:rPr>
        <w:t xml:space="preserve"> </w:t>
      </w:r>
      <w:r w:rsidRPr="00B03B5B">
        <w:rPr>
          <w:rFonts w:ascii="Times New Roman" w:hAnsi="Times New Roman" w:cs="Times New Roman"/>
        </w:rPr>
        <w:t xml:space="preserve">А. </w:t>
      </w:r>
      <w:proofErr w:type="spellStart"/>
      <w:r w:rsidRPr="00B03B5B">
        <w:rPr>
          <w:rFonts w:ascii="Times New Roman" w:hAnsi="Times New Roman" w:cs="Times New Roman"/>
        </w:rPr>
        <w:t>Жужа</w:t>
      </w:r>
      <w:proofErr w:type="spellEnd"/>
      <w:r w:rsidRPr="00B03B5B">
        <w:rPr>
          <w:rFonts w:ascii="Times New Roman" w:hAnsi="Times New Roman" w:cs="Times New Roman"/>
        </w:rPr>
        <w:t>. Що таке е-</w:t>
      </w:r>
      <w:proofErr w:type="spellStart"/>
      <w:r w:rsidRPr="00B03B5B">
        <w:rPr>
          <w:rFonts w:ascii="Times New Roman" w:hAnsi="Times New Roman" w:cs="Times New Roman"/>
        </w:rPr>
        <w:t>Stock</w:t>
      </w:r>
      <w:proofErr w:type="spellEnd"/>
      <w:r w:rsidRPr="00B03B5B">
        <w:rPr>
          <w:rFonts w:ascii="Times New Roman" w:hAnsi="Times New Roman" w:cs="Times New Roman"/>
        </w:rPr>
        <w:t xml:space="preserve"> і як вона покращить забезпечення </w:t>
      </w:r>
      <w:proofErr w:type="spellStart"/>
      <w:r w:rsidRPr="00B03B5B">
        <w:rPr>
          <w:rFonts w:ascii="Times New Roman" w:hAnsi="Times New Roman" w:cs="Times New Roman"/>
        </w:rPr>
        <w:t>медзакладів</w:t>
      </w:r>
      <w:proofErr w:type="spellEnd"/>
      <w:r w:rsidRPr="00B03B5B">
        <w:rPr>
          <w:rFonts w:ascii="Times New Roman" w:hAnsi="Times New Roman" w:cs="Times New Roman"/>
        </w:rPr>
        <w:t xml:space="preserve"> ліками. Економічна правда, 27 вересня 2022 року. Режим доступу: https://www.epravda.com.ua/columns/2022/09/27/691855/</w:t>
      </w:r>
    </w:p>
  </w:footnote>
  <w:footnote w:id="7">
    <w:p w14:paraId="69C80185" w14:textId="00545F8F" w:rsidR="00B03B5B" w:rsidRPr="00B03B5B" w:rsidRDefault="00B03B5B" w:rsidP="00B03B5B">
      <w:pPr>
        <w:pStyle w:val="a3"/>
        <w:jc w:val="both"/>
        <w:rPr>
          <w:rFonts w:ascii="Times New Roman" w:hAnsi="Times New Roman" w:cs="Times New Roman"/>
          <w:b/>
        </w:rPr>
      </w:pPr>
      <w:r w:rsidRPr="00B03B5B">
        <w:rPr>
          <w:rStyle w:val="a5"/>
          <w:rFonts w:ascii="Times New Roman" w:hAnsi="Times New Roman" w:cs="Times New Roman"/>
        </w:rPr>
        <w:footnoteRef/>
      </w:r>
      <w:r w:rsidRPr="00B03B5B">
        <w:rPr>
          <w:rFonts w:ascii="Times New Roman" w:hAnsi="Times New Roman" w:cs="Times New Roman"/>
        </w:rPr>
        <w:t xml:space="preserve"> </w:t>
      </w:r>
      <w:r w:rsidRPr="00B03B5B">
        <w:rPr>
          <w:rFonts w:ascii="Times New Roman" w:hAnsi="Times New Roman" w:cs="Times New Roman"/>
        </w:rPr>
        <w:t>Інформація про ліки та медичні вироби в лікарнях України буде зібрана в одному місці: МЗУ розробляє систему e-</w:t>
      </w:r>
      <w:proofErr w:type="spellStart"/>
      <w:r w:rsidRPr="00B03B5B">
        <w:rPr>
          <w:rFonts w:ascii="Times New Roman" w:hAnsi="Times New Roman" w:cs="Times New Roman"/>
        </w:rPr>
        <w:t>Stock</w:t>
      </w:r>
      <w:proofErr w:type="spellEnd"/>
      <w:r w:rsidRPr="00B03B5B">
        <w:rPr>
          <w:rFonts w:ascii="Times New Roman" w:hAnsi="Times New Roman" w:cs="Times New Roman"/>
        </w:rPr>
        <w:t xml:space="preserve">. Офіційний </w:t>
      </w:r>
      <w:proofErr w:type="spellStart"/>
      <w:r w:rsidRPr="00B03B5B">
        <w:rPr>
          <w:rFonts w:ascii="Times New Roman" w:hAnsi="Times New Roman" w:cs="Times New Roman"/>
        </w:rPr>
        <w:t>вебсайт</w:t>
      </w:r>
      <w:proofErr w:type="spellEnd"/>
      <w:r w:rsidRPr="00B03B5B">
        <w:rPr>
          <w:rFonts w:ascii="Times New Roman" w:hAnsi="Times New Roman" w:cs="Times New Roman"/>
        </w:rPr>
        <w:t xml:space="preserve"> ДП </w:t>
      </w:r>
      <w:r w:rsidR="002A7BE9">
        <w:rPr>
          <w:rFonts w:ascii="Times New Roman" w:hAnsi="Times New Roman" w:cs="Times New Roman"/>
        </w:rPr>
        <w:t>«</w:t>
      </w:r>
      <w:r w:rsidRPr="00B03B5B">
        <w:rPr>
          <w:rFonts w:ascii="Times New Roman" w:hAnsi="Times New Roman" w:cs="Times New Roman"/>
        </w:rPr>
        <w:t>Медичні закупівлі України</w:t>
      </w:r>
      <w:r w:rsidR="002A7BE9">
        <w:rPr>
          <w:rFonts w:ascii="Times New Roman" w:hAnsi="Times New Roman" w:cs="Times New Roman"/>
        </w:rPr>
        <w:t>»</w:t>
      </w:r>
      <w:r w:rsidRPr="00B03B5B">
        <w:rPr>
          <w:rFonts w:ascii="Times New Roman" w:hAnsi="Times New Roman" w:cs="Times New Roman"/>
        </w:rPr>
        <w:t>, 09 серпня 2022 року. Режим доступу: https://medzakupivli.com/uk/pro-mzu/novini/4334-informatsiia-pro-liky-ta-medychni-vyroby-v-likarniakh-ukrainy-bude-zibrana-v-odnomu-mistsi-mzu-rozrobliaie-systemu-e-stock</w:t>
      </w:r>
    </w:p>
  </w:footnote>
  <w:footnote w:id="8">
    <w:p w14:paraId="563A5B32" w14:textId="2CA97845" w:rsidR="002C5F15" w:rsidRPr="002C5F15" w:rsidRDefault="002C5F15" w:rsidP="002C5F15">
      <w:pPr>
        <w:pStyle w:val="a3"/>
        <w:jc w:val="both"/>
        <w:rPr>
          <w:rFonts w:ascii="Times New Roman" w:hAnsi="Times New Roman" w:cs="Times New Roman"/>
        </w:rPr>
      </w:pPr>
      <w:r>
        <w:rPr>
          <w:rStyle w:val="a5"/>
        </w:rPr>
        <w:footnoteRef/>
      </w:r>
      <w:r>
        <w:t xml:space="preserve"> </w:t>
      </w:r>
      <w:r>
        <w:rPr>
          <w:rFonts w:ascii="Times New Roman" w:hAnsi="Times New Roman" w:cs="Times New Roman"/>
        </w:rPr>
        <w:t>Е</w:t>
      </w:r>
      <w:r w:rsidRPr="002C5F15">
        <w:rPr>
          <w:rFonts w:ascii="Times New Roman" w:hAnsi="Times New Roman" w:cs="Times New Roman"/>
        </w:rPr>
        <w:t xml:space="preserve">лектронний каталог </w:t>
      </w:r>
      <w:r>
        <w:rPr>
          <w:rFonts w:ascii="Times New Roman" w:hAnsi="Times New Roman" w:cs="Times New Roman"/>
        </w:rPr>
        <w:t>–</w:t>
      </w:r>
      <w:r w:rsidRPr="002C5F15">
        <w:rPr>
          <w:rFonts w:ascii="Times New Roman" w:hAnsi="Times New Roman" w:cs="Times New Roman"/>
        </w:rPr>
        <w:t xml:space="preserve"> систематизована база актуальних пропозицій, що формується та супроводжується централізованою закупівельною організацією в електронній системі </w:t>
      </w:r>
      <w:proofErr w:type="spellStart"/>
      <w:r w:rsidRPr="002C5F15">
        <w:rPr>
          <w:rFonts w:ascii="Times New Roman" w:hAnsi="Times New Roman" w:cs="Times New Roman"/>
        </w:rPr>
        <w:t>закупівель</w:t>
      </w:r>
      <w:proofErr w:type="spellEnd"/>
      <w:r w:rsidRPr="002C5F15">
        <w:rPr>
          <w:rFonts w:ascii="Times New Roman" w:hAnsi="Times New Roman" w:cs="Times New Roman"/>
        </w:rPr>
        <w:t xml:space="preserve"> та використовується замовником з метою відбору постачальника товару (товарів), вартість якого (яких) є меншою за вартість, що встановлена у пунктах 1-3 частини першої статті 3 цього Закону. Забезпечення функціонування електронного каталогу здійснюється, у тому числі за рахунок надання авторизованим електронним майданчикам платного доступу до нього. Для замовників користування електронним каталогом є безоплатним</w:t>
      </w:r>
      <w:r>
        <w:rPr>
          <w:rFonts w:ascii="Times New Roman" w:hAnsi="Times New Roman" w:cs="Times New Roman"/>
        </w:rPr>
        <w:t xml:space="preserve"> (</w:t>
      </w:r>
      <w:proofErr w:type="spellStart"/>
      <w:r>
        <w:rPr>
          <w:rFonts w:ascii="Times New Roman" w:hAnsi="Times New Roman" w:cs="Times New Roman"/>
        </w:rPr>
        <w:t>пп</w:t>
      </w:r>
      <w:proofErr w:type="spellEnd"/>
      <w:r>
        <w:rPr>
          <w:rFonts w:ascii="Times New Roman" w:hAnsi="Times New Roman" w:cs="Times New Roman"/>
        </w:rPr>
        <w:t xml:space="preserve">. 8 ч. 1 ст. 1 </w:t>
      </w:r>
      <w:r w:rsidRPr="002C5F15">
        <w:rPr>
          <w:rFonts w:ascii="Times New Roman" w:hAnsi="Times New Roman" w:cs="Times New Roman"/>
        </w:rPr>
        <w:t>Закону України «Про публічні закупівлі»</w:t>
      </w:r>
      <w:r>
        <w:rPr>
          <w:rFonts w:ascii="Times New Roman" w:hAnsi="Times New Roman" w:cs="Times New Roman"/>
        </w:rPr>
        <w:t>)</w:t>
      </w:r>
    </w:p>
  </w:footnote>
  <w:footnote w:id="9">
    <w:p w14:paraId="5429C421" w14:textId="073AEAA8" w:rsidR="004F5D5A" w:rsidRDefault="004F5D5A" w:rsidP="004F5D5A">
      <w:pPr>
        <w:pStyle w:val="a3"/>
        <w:jc w:val="both"/>
      </w:pPr>
      <w:r w:rsidRPr="00627091">
        <w:rPr>
          <w:rStyle w:val="a5"/>
          <w:rFonts w:ascii="Times New Roman" w:hAnsi="Times New Roman" w:cs="Times New Roman"/>
        </w:rPr>
        <w:footnoteRef/>
      </w:r>
      <w:r w:rsidRPr="00627091">
        <w:rPr>
          <w:rFonts w:ascii="Times New Roman" w:hAnsi="Times New Roman" w:cs="Times New Roman"/>
        </w:rPr>
        <w:t xml:space="preserve"> </w:t>
      </w:r>
      <w:r w:rsidRPr="004F5D5A">
        <w:rPr>
          <w:rFonts w:ascii="Times New Roman" w:hAnsi="Times New Roman" w:cs="Times New Roman"/>
        </w:rPr>
        <w:t>Аудиторський звіт від 23.03.2021 №04-24/6 за результатами державного фінансового аудиту виконання бюджетних програм, за якими Міністерству охорони здоров’я України спрямовано кошти із фонду бороть</w:t>
      </w:r>
      <w:r>
        <w:rPr>
          <w:rFonts w:ascii="Times New Roman" w:hAnsi="Times New Roman" w:cs="Times New Roman"/>
        </w:rPr>
        <w:t>б</w:t>
      </w:r>
      <w:r w:rsidRPr="004F5D5A">
        <w:rPr>
          <w:rFonts w:ascii="Times New Roman" w:hAnsi="Times New Roman" w:cs="Times New Roman"/>
        </w:rPr>
        <w:t xml:space="preserve">и з гострою респіраторною хворобою COVID-19, спричиненою </w:t>
      </w:r>
      <w:proofErr w:type="spellStart"/>
      <w:r w:rsidRPr="004F5D5A">
        <w:rPr>
          <w:rFonts w:ascii="Times New Roman" w:hAnsi="Times New Roman" w:cs="Times New Roman"/>
        </w:rPr>
        <w:t>коронавірусом</w:t>
      </w:r>
      <w:proofErr w:type="spellEnd"/>
      <w:r w:rsidRPr="004F5D5A">
        <w:rPr>
          <w:rFonts w:ascii="Times New Roman" w:hAnsi="Times New Roman" w:cs="Times New Roman"/>
        </w:rPr>
        <w:t xml:space="preserve"> SARS-CoV-2 та її наслідками, за період з 01 березня 2020 року по 31 грудня 2020 року. Державна аудиторська служба України. Режим доступу: </w:t>
      </w:r>
      <w:hyperlink r:id="rId2" w:history="1">
        <w:r w:rsidR="00627091" w:rsidRPr="00F84604">
          <w:rPr>
            <w:rStyle w:val="ab"/>
            <w:rFonts w:ascii="Times New Roman" w:hAnsi="Times New Roman" w:cs="Times New Roman"/>
          </w:rPr>
          <w:t>https://dasu.gov.ua/attachments/517f4d7a-0357-4586-bc9c-563fd010cb41_img-324111913-0001_(003).pdf</w:t>
        </w:r>
      </w:hyperlink>
      <w:r w:rsidR="00627091">
        <w:rPr>
          <w:rFonts w:ascii="Times New Roman" w:hAnsi="Times New Roman" w:cs="Times New Roman"/>
        </w:rPr>
        <w:t xml:space="preserve">. </w:t>
      </w:r>
      <w:r w:rsidRPr="004F5D5A">
        <w:rPr>
          <w:rFonts w:ascii="Times New Roman" w:hAnsi="Times New Roman" w:cs="Times New Roman"/>
        </w:rPr>
        <w:t>С.5</w:t>
      </w:r>
    </w:p>
  </w:footnote>
  <w:footnote w:id="10">
    <w:p w14:paraId="64893842" w14:textId="57E48AF6" w:rsidR="009A20BB" w:rsidRPr="009A20BB" w:rsidRDefault="009A20BB" w:rsidP="009A20BB">
      <w:pPr>
        <w:pStyle w:val="a3"/>
        <w:jc w:val="both"/>
        <w:rPr>
          <w:rFonts w:ascii="Times New Roman" w:hAnsi="Times New Roman" w:cs="Times New Roman"/>
        </w:rPr>
      </w:pPr>
      <w:r w:rsidRPr="009A20BB">
        <w:rPr>
          <w:rStyle w:val="a5"/>
          <w:rFonts w:ascii="Times New Roman" w:hAnsi="Times New Roman" w:cs="Times New Roman"/>
        </w:rPr>
        <w:footnoteRef/>
      </w:r>
      <w:r w:rsidRPr="009A20BB">
        <w:rPr>
          <w:rFonts w:ascii="Times New Roman" w:hAnsi="Times New Roman" w:cs="Times New Roman"/>
        </w:rPr>
        <w:t xml:space="preserve"> </w:t>
      </w:r>
      <w:r>
        <w:rPr>
          <w:rFonts w:ascii="Times New Roman" w:hAnsi="Times New Roman" w:cs="Times New Roman"/>
        </w:rPr>
        <w:t>П</w:t>
      </w:r>
      <w:r w:rsidRPr="009A20BB">
        <w:rPr>
          <w:rFonts w:ascii="Times New Roman" w:hAnsi="Times New Roman" w:cs="Times New Roman"/>
        </w:rPr>
        <w:t xml:space="preserve">ромоція лікарського засобу </w:t>
      </w:r>
      <w:r>
        <w:rPr>
          <w:rFonts w:ascii="Times New Roman" w:hAnsi="Times New Roman" w:cs="Times New Roman"/>
        </w:rPr>
        <w:t>–</w:t>
      </w:r>
      <w:r w:rsidRPr="009A20BB">
        <w:rPr>
          <w:rFonts w:ascii="Times New Roman" w:hAnsi="Times New Roman" w:cs="Times New Roman"/>
        </w:rPr>
        <w:t xml:space="preserve"> інформація про лікарський засіб, поширена в будь-якій формі та в будь-який спосіб, призначена для формування або підтримання обізнаності медичних та фармацевтичних працівників, фахівців з реабілітації у такому лікарському засобі та спрямована на просування призначення, відпуску, продажу чи застосування лікарського засобу</w:t>
      </w:r>
      <w:r>
        <w:rPr>
          <w:rFonts w:ascii="Times New Roman" w:hAnsi="Times New Roman" w:cs="Times New Roman"/>
        </w:rPr>
        <w:t xml:space="preserve"> (ст. 1 </w:t>
      </w:r>
      <w:r w:rsidRPr="009A20BB">
        <w:rPr>
          <w:rFonts w:ascii="Times New Roman" w:hAnsi="Times New Roman" w:cs="Times New Roman"/>
        </w:rPr>
        <w:t>Закону України «Про лікарські засоби»</w:t>
      </w:r>
      <w:r>
        <w:rPr>
          <w:rFonts w:ascii="Times New Roman" w:hAnsi="Times New Roman" w:cs="Times New Roman"/>
        </w:rPr>
        <w:t>).</w:t>
      </w:r>
    </w:p>
  </w:footnote>
  <w:footnote w:id="11">
    <w:p w14:paraId="1A677977" w14:textId="0B7A98E5" w:rsidR="008214AD" w:rsidRDefault="008214AD" w:rsidP="008214AD">
      <w:pPr>
        <w:pStyle w:val="a3"/>
        <w:jc w:val="both"/>
      </w:pPr>
      <w:r>
        <w:rPr>
          <w:rStyle w:val="a5"/>
        </w:rPr>
        <w:footnoteRef/>
      </w:r>
      <w:r>
        <w:t xml:space="preserve"> </w:t>
      </w:r>
      <w:r w:rsidRPr="00604E24">
        <w:rPr>
          <w:rFonts w:ascii="Times New Roman" w:eastAsia="Times New Roman" w:hAnsi="Times New Roman" w:cs="Times New Roman"/>
          <w:color w:val="000000"/>
        </w:rPr>
        <w:t xml:space="preserve">Керівні принципи ОЕСР щодо корпоративного врядування на підприємствах державної форми власності. 2019. </w:t>
      </w:r>
      <w:r w:rsidRPr="00604E24">
        <w:rPr>
          <w:rFonts w:ascii="Times New Roman" w:eastAsia="Times New Roman" w:hAnsi="Times New Roman" w:cs="Times New Roman"/>
          <w:color w:val="000000"/>
          <w:lang w:val="en-US"/>
        </w:rPr>
        <w:t>URL</w:t>
      </w:r>
      <w:r w:rsidRPr="00604E24">
        <w:rPr>
          <w:rFonts w:ascii="Times New Roman" w:eastAsia="Times New Roman" w:hAnsi="Times New Roman" w:cs="Times New Roman"/>
          <w:color w:val="000000"/>
        </w:rPr>
        <w:t xml:space="preserve">: </w:t>
      </w:r>
      <w:hyperlink r:id="rId3">
        <w:r w:rsidRPr="00604E24">
          <w:rPr>
            <w:rFonts w:ascii="Times New Roman" w:eastAsia="Times New Roman" w:hAnsi="Times New Roman" w:cs="Times New Roman"/>
            <w:color w:val="0563C1"/>
            <w:u w:val="single"/>
          </w:rPr>
          <w:t>https://bit.ly/3RR7jJ9</w:t>
        </w:r>
      </w:hyperlink>
      <w:r w:rsidRPr="00604E24">
        <w:rPr>
          <w:rFonts w:ascii="Times New Roman" w:eastAsia="Times New Roman" w:hAnsi="Times New Roman" w:cs="Times New Roman"/>
          <w:color w:val="000000"/>
        </w:rPr>
        <w:t xml:space="preserve"> (ст. 30).</w:t>
      </w:r>
    </w:p>
  </w:footnote>
  <w:footnote w:id="12">
    <w:p w14:paraId="71B20A81" w14:textId="3A2001A9" w:rsidR="00E215E7" w:rsidRPr="00E215E7" w:rsidRDefault="00E215E7" w:rsidP="00E215E7">
      <w:pPr>
        <w:pStyle w:val="a3"/>
        <w:jc w:val="both"/>
        <w:rPr>
          <w:rFonts w:ascii="Times New Roman" w:hAnsi="Times New Roman" w:cs="Times New Roman"/>
        </w:rPr>
      </w:pPr>
      <w:r w:rsidRPr="00E215E7">
        <w:rPr>
          <w:rStyle w:val="a5"/>
          <w:rFonts w:ascii="Times New Roman" w:hAnsi="Times New Roman" w:cs="Times New Roman"/>
        </w:rPr>
        <w:footnoteRef/>
      </w:r>
      <w:r w:rsidRPr="00E215E7">
        <w:rPr>
          <w:rFonts w:ascii="Times New Roman" w:hAnsi="Times New Roman" w:cs="Times New Roman"/>
        </w:rPr>
        <w:t xml:space="preserve"> </w:t>
      </w:r>
      <w:r w:rsidRPr="00E215E7">
        <w:rPr>
          <w:rFonts w:ascii="Times New Roman" w:hAnsi="Times New Roman" w:cs="Times New Roman"/>
        </w:rPr>
        <w:t xml:space="preserve">Степанов </w:t>
      </w:r>
      <w:proofErr w:type="spellStart"/>
      <w:r w:rsidRPr="00E215E7">
        <w:rPr>
          <w:rFonts w:ascii="Times New Roman" w:hAnsi="Times New Roman" w:cs="Times New Roman"/>
        </w:rPr>
        <w:t>назначил</w:t>
      </w:r>
      <w:proofErr w:type="spellEnd"/>
      <w:r w:rsidRPr="00E215E7">
        <w:rPr>
          <w:rFonts w:ascii="Times New Roman" w:hAnsi="Times New Roman" w:cs="Times New Roman"/>
        </w:rPr>
        <w:t xml:space="preserve"> в </w:t>
      </w:r>
      <w:proofErr w:type="spellStart"/>
      <w:r w:rsidRPr="00E215E7">
        <w:rPr>
          <w:rFonts w:ascii="Times New Roman" w:hAnsi="Times New Roman" w:cs="Times New Roman"/>
        </w:rPr>
        <w:t>Набсовет</w:t>
      </w:r>
      <w:proofErr w:type="spellEnd"/>
      <w:r w:rsidRPr="00E215E7">
        <w:rPr>
          <w:rFonts w:ascii="Times New Roman" w:hAnsi="Times New Roman" w:cs="Times New Roman"/>
        </w:rPr>
        <w:t xml:space="preserve"> </w:t>
      </w:r>
      <w:proofErr w:type="spellStart"/>
      <w:r w:rsidRPr="00E215E7">
        <w:rPr>
          <w:rFonts w:ascii="Times New Roman" w:hAnsi="Times New Roman" w:cs="Times New Roman"/>
        </w:rPr>
        <w:t>предприятия</w:t>
      </w:r>
      <w:proofErr w:type="spellEnd"/>
      <w:r w:rsidRPr="00E215E7">
        <w:rPr>
          <w:rFonts w:ascii="Times New Roman" w:hAnsi="Times New Roman" w:cs="Times New Roman"/>
        </w:rPr>
        <w:t xml:space="preserve"> "</w:t>
      </w:r>
      <w:proofErr w:type="spellStart"/>
      <w:r w:rsidRPr="00E215E7">
        <w:rPr>
          <w:rFonts w:ascii="Times New Roman" w:hAnsi="Times New Roman" w:cs="Times New Roman"/>
        </w:rPr>
        <w:t>Медзакупки"людей</w:t>
      </w:r>
      <w:proofErr w:type="spellEnd"/>
      <w:r w:rsidRPr="00E215E7">
        <w:rPr>
          <w:rFonts w:ascii="Times New Roman" w:hAnsi="Times New Roman" w:cs="Times New Roman"/>
        </w:rPr>
        <w:t xml:space="preserve">, к </w:t>
      </w:r>
      <w:proofErr w:type="spellStart"/>
      <w:r w:rsidRPr="00E215E7">
        <w:rPr>
          <w:rFonts w:ascii="Times New Roman" w:hAnsi="Times New Roman" w:cs="Times New Roman"/>
        </w:rPr>
        <w:t>которым</w:t>
      </w:r>
      <w:proofErr w:type="spellEnd"/>
      <w:r w:rsidRPr="00E215E7">
        <w:rPr>
          <w:rFonts w:ascii="Times New Roman" w:hAnsi="Times New Roman" w:cs="Times New Roman"/>
        </w:rPr>
        <w:t xml:space="preserve"> </w:t>
      </w:r>
      <w:proofErr w:type="spellStart"/>
      <w:r w:rsidRPr="00E215E7">
        <w:rPr>
          <w:rFonts w:ascii="Times New Roman" w:hAnsi="Times New Roman" w:cs="Times New Roman"/>
        </w:rPr>
        <w:t>есть</w:t>
      </w:r>
      <w:proofErr w:type="spellEnd"/>
      <w:r w:rsidRPr="00E215E7">
        <w:rPr>
          <w:rFonts w:ascii="Times New Roman" w:hAnsi="Times New Roman" w:cs="Times New Roman"/>
        </w:rPr>
        <w:t xml:space="preserve"> </w:t>
      </w:r>
      <w:proofErr w:type="spellStart"/>
      <w:r w:rsidRPr="00E215E7">
        <w:rPr>
          <w:rFonts w:ascii="Times New Roman" w:hAnsi="Times New Roman" w:cs="Times New Roman"/>
        </w:rPr>
        <w:t>вопросы</w:t>
      </w:r>
      <w:proofErr w:type="spellEnd"/>
      <w:r w:rsidRPr="00E215E7">
        <w:rPr>
          <w:rFonts w:ascii="Times New Roman" w:hAnsi="Times New Roman" w:cs="Times New Roman"/>
        </w:rPr>
        <w:t xml:space="preserve">. </w:t>
      </w:r>
      <w:proofErr w:type="spellStart"/>
      <w:r w:rsidRPr="00E215E7">
        <w:rPr>
          <w:rFonts w:ascii="Times New Roman" w:hAnsi="Times New Roman" w:cs="Times New Roman"/>
        </w:rPr>
        <w:t>Василий</w:t>
      </w:r>
      <w:proofErr w:type="spellEnd"/>
      <w:r w:rsidRPr="00E215E7">
        <w:rPr>
          <w:rFonts w:ascii="Times New Roman" w:hAnsi="Times New Roman" w:cs="Times New Roman"/>
        </w:rPr>
        <w:t xml:space="preserve"> </w:t>
      </w:r>
      <w:proofErr w:type="spellStart"/>
      <w:r w:rsidRPr="00E215E7">
        <w:rPr>
          <w:rFonts w:ascii="Times New Roman" w:hAnsi="Times New Roman" w:cs="Times New Roman"/>
        </w:rPr>
        <w:t>Артюшенко</w:t>
      </w:r>
      <w:proofErr w:type="spellEnd"/>
      <w:r w:rsidRPr="00E215E7">
        <w:rPr>
          <w:rFonts w:ascii="Times New Roman" w:hAnsi="Times New Roman" w:cs="Times New Roman"/>
        </w:rPr>
        <w:t>, ZN.UA. 01 травня 2021. Режим доступу: https://web.archive.org/web/20210607184530/https://zn.ua/UKRAINE/stepanov-naznachil-v-nabsovet-predprijatija-medzakupki-fihurantov-uholovnykh-del.html</w:t>
      </w:r>
    </w:p>
  </w:footnote>
  <w:footnote w:id="13">
    <w:p w14:paraId="0158BE93" w14:textId="77777777" w:rsidR="00484C4E" w:rsidRPr="005B4852" w:rsidRDefault="00484C4E" w:rsidP="00484C4E">
      <w:pPr>
        <w:pStyle w:val="a3"/>
        <w:ind w:firstLine="426"/>
        <w:jc w:val="both"/>
        <w:rPr>
          <w:rFonts w:ascii="Times New Roman" w:hAnsi="Times New Roman" w:cs="Times New Roman"/>
        </w:rPr>
      </w:pPr>
      <w:r>
        <w:rPr>
          <w:rStyle w:val="a5"/>
        </w:rPr>
        <w:footnoteRef/>
      </w:r>
      <w:r>
        <w:rPr>
          <w:rFonts w:ascii="Times New Roman" w:hAnsi="Times New Roman" w:cs="Times New Roman"/>
        </w:rPr>
        <w:t> </w:t>
      </w:r>
      <w:r w:rsidRPr="005B4852">
        <w:rPr>
          <w:rFonts w:ascii="Times New Roman" w:hAnsi="Times New Roman" w:cs="Times New Roman"/>
        </w:rPr>
        <w:t>Звіт про результати аудиту ефективності використання коштів державного бюджету, виділених Міністерству охорони здоров’я України для лікування громадян України за кордоном, затверджений рішенням Рахункової палати від 15.05.2018 № 12-1</w:t>
      </w:r>
      <w:r>
        <w:rPr>
          <w:rFonts w:ascii="Times New Roman" w:hAnsi="Times New Roman" w:cs="Times New Roman"/>
        </w:rPr>
        <w:t xml:space="preserve">. Рішення Рахункової палати від 15.05.2018 № 12-1. Режим доступу: </w:t>
      </w:r>
      <w:hyperlink r:id="rId4" w:history="1">
        <w:r w:rsidRPr="003F513D">
          <w:rPr>
            <w:rStyle w:val="ab"/>
            <w:rFonts w:ascii="Times New Roman" w:hAnsi="Times New Roman" w:cs="Times New Roman"/>
          </w:rPr>
          <w:t>http://rp.gov.ua/upload-files/Activity/Collegium/2018/12-1_2018/Zvit_12-1_2018.pdf</w:t>
        </w:r>
      </w:hyperlink>
      <w:r>
        <w:rPr>
          <w:rFonts w:ascii="Times New Roman" w:hAnsi="Times New Roman" w:cs="Times New Roman"/>
        </w:rPr>
        <w:t>.</w:t>
      </w:r>
    </w:p>
  </w:footnote>
  <w:footnote w:id="14">
    <w:p w14:paraId="4493AB4C" w14:textId="77777777" w:rsidR="00484C4E" w:rsidRPr="007F4395" w:rsidRDefault="00484C4E" w:rsidP="00484C4E">
      <w:pPr>
        <w:pStyle w:val="a3"/>
        <w:ind w:firstLine="426"/>
        <w:jc w:val="both"/>
        <w:rPr>
          <w:rFonts w:ascii="Times New Roman" w:hAnsi="Times New Roman" w:cs="Times New Roman"/>
        </w:rPr>
      </w:pPr>
      <w:r>
        <w:rPr>
          <w:rStyle w:val="a5"/>
        </w:rPr>
        <w:footnoteRef/>
      </w:r>
      <w:r>
        <w:rPr>
          <w:rFonts w:ascii="Times New Roman" w:hAnsi="Times New Roman" w:cs="Times New Roman"/>
        </w:rPr>
        <w:t> </w:t>
      </w:r>
      <w:r>
        <w:rPr>
          <w:rFonts w:ascii="Times New Roman" w:hAnsi="Times New Roman" w:cs="Times New Roman"/>
        </w:rPr>
        <w:t>Основи законодавства України про охорону здоров</w:t>
      </w:r>
      <w:r w:rsidRPr="007F4395">
        <w:rPr>
          <w:rFonts w:ascii="Times New Roman" w:hAnsi="Times New Roman" w:cs="Times New Roman"/>
        </w:rPr>
        <w:t>’</w:t>
      </w:r>
      <w:r>
        <w:rPr>
          <w:rFonts w:ascii="Times New Roman" w:hAnsi="Times New Roman" w:cs="Times New Roman"/>
        </w:rPr>
        <w:t xml:space="preserve">я: Закон України від 19.11.1992 № 2801-ХІІ. Режим доступу: </w:t>
      </w:r>
      <w:hyperlink r:id="rId5" w:anchor="n18" w:history="1">
        <w:r w:rsidRPr="003F513D">
          <w:rPr>
            <w:rStyle w:val="ab"/>
            <w:rFonts w:ascii="Times New Roman" w:hAnsi="Times New Roman" w:cs="Times New Roman"/>
          </w:rPr>
          <w:t>https://zakon.rada.gov.ua/laws/show/2801-12/conv#n18</w:t>
        </w:r>
      </w:hyperlink>
      <w:r>
        <w:rPr>
          <w:rFonts w:ascii="Times New Roman" w:hAnsi="Times New Roman" w:cs="Times New Roman"/>
        </w:rPr>
        <w:t>.</w:t>
      </w:r>
    </w:p>
  </w:footnote>
  <w:footnote w:id="15">
    <w:p w14:paraId="701F6EA8" w14:textId="77777777" w:rsidR="00484C4E" w:rsidRPr="00326B83" w:rsidRDefault="00484C4E" w:rsidP="00484C4E">
      <w:pPr>
        <w:pStyle w:val="a3"/>
        <w:ind w:firstLine="426"/>
        <w:jc w:val="both"/>
        <w:rPr>
          <w:rFonts w:ascii="Times New Roman" w:hAnsi="Times New Roman" w:cs="Times New Roman"/>
        </w:rPr>
      </w:pPr>
      <w:r>
        <w:rPr>
          <w:rStyle w:val="a5"/>
        </w:rPr>
        <w:footnoteRef/>
      </w:r>
      <w:r>
        <w:rPr>
          <w:rFonts w:ascii="Times New Roman" w:hAnsi="Times New Roman" w:cs="Times New Roman"/>
        </w:rPr>
        <w:t> </w:t>
      </w:r>
      <w:r>
        <w:rPr>
          <w:rFonts w:ascii="Times New Roman" w:hAnsi="Times New Roman" w:cs="Times New Roman"/>
        </w:rPr>
        <w:t xml:space="preserve">Положення про порядок направлення громадян на лікування за кордон: постанова Кабінету Міністрів України від 08.12.1995 № 991. Режим доступу: </w:t>
      </w:r>
      <w:hyperlink r:id="rId6" w:anchor="Text" w:history="1">
        <w:r w:rsidRPr="003F513D">
          <w:rPr>
            <w:rStyle w:val="ab"/>
            <w:rFonts w:ascii="Times New Roman" w:hAnsi="Times New Roman" w:cs="Times New Roman"/>
          </w:rPr>
          <w:t>https://zakon.rada.gov.ua/laws/show/991-95-%D0%BF#Text</w:t>
        </w:r>
      </w:hyperlink>
      <w:r>
        <w:rPr>
          <w:rFonts w:ascii="Times New Roman" w:hAnsi="Times New Roman" w:cs="Times New Roman"/>
        </w:rPr>
        <w:t>.</w:t>
      </w:r>
    </w:p>
  </w:footnote>
  <w:footnote w:id="16">
    <w:p w14:paraId="00E5057E" w14:textId="77777777" w:rsidR="00484C4E" w:rsidRPr="00FB5DFB" w:rsidRDefault="00484C4E" w:rsidP="00484C4E">
      <w:pPr>
        <w:pStyle w:val="a3"/>
        <w:ind w:firstLine="426"/>
        <w:jc w:val="both"/>
        <w:rPr>
          <w:rFonts w:ascii="Times New Roman" w:hAnsi="Times New Roman" w:cs="Times New Roman"/>
        </w:rPr>
      </w:pPr>
      <w:r>
        <w:rPr>
          <w:rStyle w:val="a5"/>
        </w:rPr>
        <w:footnoteRef/>
      </w:r>
      <w:r>
        <w:rPr>
          <w:rFonts w:ascii="Times New Roman" w:hAnsi="Times New Roman" w:cs="Times New Roman"/>
        </w:rPr>
        <w:t> </w:t>
      </w:r>
      <w:r>
        <w:rPr>
          <w:rFonts w:ascii="Times New Roman" w:hAnsi="Times New Roman" w:cs="Times New Roman"/>
        </w:rPr>
        <w:t xml:space="preserve">Порядок направлення громадян України для лікування за кордон: постанова Кабінету Міністрів України від 27.12.2017 № 1079. Режим доступу: </w:t>
      </w:r>
      <w:hyperlink r:id="rId7" w:anchor="Text" w:history="1">
        <w:r w:rsidRPr="003F513D">
          <w:rPr>
            <w:rStyle w:val="ab"/>
            <w:rFonts w:ascii="Times New Roman" w:hAnsi="Times New Roman" w:cs="Times New Roman"/>
          </w:rPr>
          <w:t>https://zakon.rada.gov.ua/laws/show/1079-2017-%D0%BF#Text</w:t>
        </w:r>
      </w:hyperlink>
      <w:r>
        <w:rPr>
          <w:rFonts w:ascii="Times New Roman" w:hAnsi="Times New Roman" w:cs="Times New Roman"/>
        </w:rPr>
        <w:t>.</w:t>
      </w:r>
    </w:p>
  </w:footnote>
  <w:footnote w:id="17">
    <w:p w14:paraId="6D1059F5" w14:textId="77777777" w:rsidR="00484C4E" w:rsidRPr="005D1BAD" w:rsidRDefault="00484C4E" w:rsidP="00484C4E">
      <w:pPr>
        <w:pStyle w:val="a3"/>
        <w:ind w:firstLine="426"/>
        <w:rPr>
          <w:rFonts w:ascii="Times New Roman" w:hAnsi="Times New Roman" w:cs="Times New Roman"/>
        </w:rPr>
      </w:pPr>
      <w:r>
        <w:rPr>
          <w:rStyle w:val="a5"/>
        </w:rPr>
        <w:footnoteRef/>
      </w:r>
      <w:r>
        <w:rPr>
          <w:rFonts w:ascii="Times New Roman" w:hAnsi="Times New Roman" w:cs="Times New Roman"/>
        </w:rPr>
        <w:t> </w:t>
      </w:r>
      <w:r>
        <w:rPr>
          <w:rFonts w:ascii="Times New Roman" w:hAnsi="Times New Roman" w:cs="Times New Roman"/>
        </w:rPr>
        <w:t>Див. п. п. 3, 5 Узагальнюючих результатів Звіту.</w:t>
      </w:r>
    </w:p>
  </w:footnote>
  <w:footnote w:id="18">
    <w:p w14:paraId="27580C22" w14:textId="77777777" w:rsidR="00484C4E" w:rsidRPr="00483A8B" w:rsidRDefault="00484C4E" w:rsidP="00484C4E">
      <w:pPr>
        <w:pStyle w:val="a3"/>
        <w:ind w:firstLine="426"/>
        <w:jc w:val="both"/>
        <w:rPr>
          <w:rFonts w:ascii="Times New Roman" w:hAnsi="Times New Roman" w:cs="Times New Roman"/>
        </w:rPr>
      </w:pPr>
      <w:r>
        <w:rPr>
          <w:rStyle w:val="a5"/>
        </w:rPr>
        <w:footnoteRef/>
      </w:r>
      <w:r>
        <w:rPr>
          <w:rFonts w:ascii="Times New Roman" w:hAnsi="Times New Roman" w:cs="Times New Roman"/>
        </w:rPr>
        <w:t> </w:t>
      </w:r>
      <w:r>
        <w:rPr>
          <w:rFonts w:ascii="Times New Roman" w:hAnsi="Times New Roman" w:cs="Times New Roman"/>
        </w:rPr>
        <w:t xml:space="preserve">Лікування громадян України за кордоном коштом державного бюджету. Дослідження, проведене Громадською спілкою «Центр соціально-економічних досліджень «Кейс Україна». 2020 рік. Режим доступу: </w:t>
      </w:r>
      <w:hyperlink r:id="rId8" w:history="1">
        <w:r w:rsidRPr="00442C83">
          <w:rPr>
            <w:rStyle w:val="ab"/>
            <w:rFonts w:ascii="Times New Roman" w:hAnsi="Times New Roman" w:cs="Times New Roman"/>
          </w:rPr>
          <w:t>https://case-ukraine.com.ua/content/uploads/2020/09/CASE_zvit_likuvannia5.pdf</w:t>
        </w:r>
      </w:hyperlink>
      <w:r>
        <w:rPr>
          <w:rFonts w:ascii="Times New Roman" w:hAnsi="Times New Roman" w:cs="Times New Roman"/>
        </w:rPr>
        <w:t>.</w:t>
      </w:r>
    </w:p>
  </w:footnote>
  <w:footnote w:id="19">
    <w:p w14:paraId="77D64A97" w14:textId="77777777" w:rsidR="00484C4E" w:rsidRPr="0079315F" w:rsidRDefault="00484C4E" w:rsidP="00484C4E">
      <w:pPr>
        <w:pStyle w:val="a3"/>
        <w:ind w:firstLine="425"/>
        <w:jc w:val="both"/>
        <w:rPr>
          <w:rFonts w:ascii="Times New Roman" w:hAnsi="Times New Roman" w:cs="Times New Roman"/>
        </w:rPr>
      </w:pPr>
      <w:r>
        <w:rPr>
          <w:rStyle w:val="a5"/>
        </w:rPr>
        <w:footnoteRef/>
      </w:r>
      <w:r>
        <w:rPr>
          <w:rFonts w:ascii="Times New Roman" w:hAnsi="Times New Roman" w:cs="Times New Roman"/>
        </w:rPr>
        <w:t> </w:t>
      </w:r>
      <w:r>
        <w:rPr>
          <w:rFonts w:ascii="Times New Roman" w:hAnsi="Times New Roman" w:cs="Times New Roman"/>
        </w:rPr>
        <w:t xml:space="preserve">Див. с. 4, 9 дослідження, зазначеного у виносці № 2 до цієї сторінки, а також Черга за життям: як допомогти тим, на кого не вистачає грошей. Укрінформ. 2018 рік. Режим доступу: </w:t>
      </w:r>
      <w:hyperlink r:id="rId9" w:history="1">
        <w:r w:rsidRPr="00442C83">
          <w:rPr>
            <w:rStyle w:val="ab"/>
            <w:rFonts w:ascii="Times New Roman" w:hAnsi="Times New Roman" w:cs="Times New Roman"/>
          </w:rPr>
          <w:t>https://www.ukrinform.ru/rubric-society/2557666-ocered-za-ziznu-kak-pomoc-tem-na-kogo-ne-hvataet-deneg.html</w:t>
        </w:r>
      </w:hyperlink>
      <w:r>
        <w:rPr>
          <w:rFonts w:ascii="Times New Roman" w:hAnsi="Times New Roman" w:cs="Times New Roman"/>
        </w:rPr>
        <w:t>.</w:t>
      </w:r>
    </w:p>
  </w:footnote>
  <w:footnote w:id="20">
    <w:p w14:paraId="72F885AD" w14:textId="77777777" w:rsidR="00484C4E" w:rsidRPr="009D3684" w:rsidRDefault="00484C4E" w:rsidP="00484C4E">
      <w:pPr>
        <w:pStyle w:val="a3"/>
        <w:ind w:firstLine="426"/>
        <w:jc w:val="both"/>
        <w:rPr>
          <w:rFonts w:ascii="Times New Roman" w:hAnsi="Times New Roman" w:cs="Times New Roman"/>
        </w:rPr>
      </w:pPr>
      <w:r>
        <w:rPr>
          <w:rStyle w:val="a5"/>
        </w:rPr>
        <w:footnoteRef/>
      </w:r>
      <w:r>
        <w:rPr>
          <w:rFonts w:ascii="Times New Roman" w:hAnsi="Times New Roman" w:cs="Times New Roman"/>
        </w:rPr>
        <w:t> </w:t>
      </w:r>
      <w:r>
        <w:rPr>
          <w:rFonts w:ascii="Times New Roman" w:hAnsi="Times New Roman" w:cs="Times New Roman"/>
        </w:rPr>
        <w:t>Про застосування трансплантації анатомічних матеріалів людині: Закон України від 17.05.2018 № 2427-</w:t>
      </w:r>
      <w:r>
        <w:rPr>
          <w:rFonts w:ascii="Times New Roman" w:hAnsi="Times New Roman" w:cs="Times New Roman"/>
          <w:lang w:val="en-US"/>
        </w:rPr>
        <w:t>VIII</w:t>
      </w:r>
      <w:r>
        <w:rPr>
          <w:rFonts w:ascii="Times New Roman" w:hAnsi="Times New Roman" w:cs="Times New Roman"/>
        </w:rPr>
        <w:t xml:space="preserve">. Режим доступу: </w:t>
      </w:r>
      <w:hyperlink r:id="rId10" w:anchor="Text" w:history="1">
        <w:r w:rsidRPr="00F84040">
          <w:rPr>
            <w:rStyle w:val="ab"/>
            <w:rFonts w:ascii="Times New Roman" w:hAnsi="Times New Roman" w:cs="Times New Roman"/>
          </w:rPr>
          <w:t>https://zakon.rada.gov.ua/laws/show/2427-19#Text</w:t>
        </w:r>
      </w:hyperlink>
      <w:r>
        <w:rPr>
          <w:rFonts w:ascii="Times New Roman" w:hAnsi="Times New Roman" w:cs="Times New Roman"/>
        </w:rPr>
        <w:t>.</w:t>
      </w:r>
    </w:p>
  </w:footnote>
  <w:footnote w:id="21">
    <w:p w14:paraId="432D43BF" w14:textId="77777777" w:rsidR="00484C4E" w:rsidRPr="009D3684" w:rsidRDefault="00484C4E" w:rsidP="00484C4E">
      <w:pPr>
        <w:pStyle w:val="a3"/>
        <w:ind w:firstLine="426"/>
        <w:jc w:val="both"/>
        <w:rPr>
          <w:rFonts w:ascii="Times New Roman" w:hAnsi="Times New Roman" w:cs="Times New Roman"/>
        </w:rPr>
      </w:pPr>
      <w:r>
        <w:rPr>
          <w:rStyle w:val="a5"/>
        </w:rPr>
        <w:footnoteRef/>
      </w:r>
      <w:r>
        <w:rPr>
          <w:rFonts w:ascii="Times New Roman" w:hAnsi="Times New Roman" w:cs="Times New Roman"/>
        </w:rPr>
        <w:t> </w:t>
      </w:r>
      <w:r>
        <w:rPr>
          <w:rFonts w:ascii="Times New Roman" w:hAnsi="Times New Roman" w:cs="Times New Roman"/>
        </w:rPr>
        <w:t xml:space="preserve">Про затвердження Положення про Єдину державну інформаційну систему трансплантації органів та тканин: постанова Кабінету Міністрів України від 23.12.2020 № 1366. Режим доступу: </w:t>
      </w:r>
      <w:hyperlink r:id="rId11" w:anchor="Text" w:history="1">
        <w:r w:rsidRPr="00F84040">
          <w:rPr>
            <w:rStyle w:val="ab"/>
            <w:rFonts w:ascii="Times New Roman" w:hAnsi="Times New Roman" w:cs="Times New Roman"/>
          </w:rPr>
          <w:t>https://zakon.rada.gov.ua/laws/show/1366-2020-%D0%BF#Text</w:t>
        </w:r>
      </w:hyperlink>
      <w:r>
        <w:rPr>
          <w:rFonts w:ascii="Times New Roman" w:hAnsi="Times New Roman" w:cs="Times New Roman"/>
        </w:rPr>
        <w:t>.</w:t>
      </w:r>
    </w:p>
  </w:footnote>
  <w:footnote w:id="22">
    <w:p w14:paraId="222F1340" w14:textId="77777777" w:rsidR="00CA67DF" w:rsidRPr="005B2A44" w:rsidRDefault="00CA67DF" w:rsidP="00CA67DF">
      <w:pPr>
        <w:pStyle w:val="a3"/>
        <w:jc w:val="both"/>
        <w:rPr>
          <w:rFonts w:ascii="Times New Roman" w:hAnsi="Times New Roman" w:cs="Times New Roman"/>
        </w:rPr>
      </w:pPr>
      <w:r w:rsidRPr="005B2A44">
        <w:rPr>
          <w:rStyle w:val="a5"/>
          <w:rFonts w:ascii="Times New Roman" w:hAnsi="Times New Roman" w:cs="Times New Roman"/>
        </w:rPr>
        <w:footnoteRef/>
      </w:r>
      <w:r w:rsidRPr="005B2A44">
        <w:rPr>
          <w:rFonts w:ascii="Times New Roman" w:hAnsi="Times New Roman" w:cs="Times New Roman"/>
        </w:rPr>
        <w:t xml:space="preserve"> </w:t>
      </w:r>
      <w:r w:rsidRPr="005B2A44">
        <w:rPr>
          <w:rFonts w:ascii="Times New Roman" w:hAnsi="Times New Roman" w:cs="Times New Roman"/>
        </w:rPr>
        <w:t>Росія інформаційно атакує українську е-систему охорони здоров'я - МОЗ. Українська правда, 19 листопада 2021. Режим доступу: https://web.archive.org/web/20211119174733/https://www.pravda.com.ua/news/2021/11/19/7314624/</w:t>
      </w:r>
    </w:p>
  </w:footnote>
  <w:footnote w:id="23">
    <w:p w14:paraId="030236FA" w14:textId="77777777" w:rsidR="00CA67DF" w:rsidRPr="005B2A44" w:rsidRDefault="00CA67DF" w:rsidP="00CA67DF">
      <w:pPr>
        <w:pStyle w:val="a3"/>
        <w:jc w:val="both"/>
        <w:rPr>
          <w:rFonts w:ascii="Times New Roman" w:hAnsi="Times New Roman" w:cs="Times New Roman"/>
        </w:rPr>
      </w:pPr>
      <w:r w:rsidRPr="005B2A44">
        <w:rPr>
          <w:rStyle w:val="a5"/>
          <w:rFonts w:ascii="Times New Roman" w:hAnsi="Times New Roman" w:cs="Times New Roman"/>
        </w:rPr>
        <w:footnoteRef/>
      </w:r>
      <w:r w:rsidRPr="005B2A44">
        <w:rPr>
          <w:rFonts w:ascii="Times New Roman" w:hAnsi="Times New Roman" w:cs="Times New Roman"/>
        </w:rPr>
        <w:t xml:space="preserve"> Звіт про результати аудиту ефективності використання коштів державного бюджету, виділених Національній службі здоров’я України на первинну медичну допомогу, затверджений рішенням Рахункової палати від 25.05.2021 № 11-3. Режим доступу: http://rp.gov.ua/upload-files/Activity/Collegium/2021/11-3_2021/Zvit_11-3_2021.pdf. С. 70</w:t>
      </w:r>
    </w:p>
  </w:footnote>
  <w:footnote w:id="24">
    <w:p w14:paraId="0703B531" w14:textId="77777777" w:rsidR="00CA67DF" w:rsidRPr="005B2A44" w:rsidRDefault="00CA67DF" w:rsidP="00CA67DF">
      <w:pPr>
        <w:pStyle w:val="a3"/>
        <w:jc w:val="both"/>
        <w:rPr>
          <w:rFonts w:ascii="Times New Roman" w:hAnsi="Times New Roman" w:cs="Times New Roman"/>
        </w:rPr>
      </w:pPr>
      <w:r w:rsidRPr="005B2A44">
        <w:rPr>
          <w:rStyle w:val="a5"/>
          <w:rFonts w:ascii="Times New Roman" w:hAnsi="Times New Roman" w:cs="Times New Roman"/>
        </w:rPr>
        <w:footnoteRef/>
      </w:r>
      <w:r w:rsidRPr="005B2A44">
        <w:rPr>
          <w:rFonts w:ascii="Times New Roman" w:hAnsi="Times New Roman" w:cs="Times New Roman"/>
        </w:rPr>
        <w:t xml:space="preserve"> Міжнародна класифікація функціонування, обмеження життєдіяльності та здоров’я (МКФ). Всесвітня Організація Охорони Здоров'я 2001. Переклад українською. Режим доступу: https://physrehab.org.ua/wp-content/uploads/docs/5210-preklad_mkf_dorosla_v_docx.pdf</w:t>
      </w:r>
    </w:p>
  </w:footnote>
  <w:footnote w:id="25">
    <w:p w14:paraId="344ADE43" w14:textId="77777777" w:rsidR="00CA67DF" w:rsidRPr="00E92787" w:rsidRDefault="00CA67DF" w:rsidP="00CA67DF">
      <w:pPr>
        <w:pStyle w:val="a3"/>
        <w:jc w:val="both"/>
        <w:rPr>
          <w:rFonts w:ascii="Times New Roman" w:hAnsi="Times New Roman" w:cs="Times New Roman"/>
        </w:rPr>
      </w:pPr>
      <w:r w:rsidRPr="005B2A44">
        <w:rPr>
          <w:rStyle w:val="a5"/>
          <w:rFonts w:ascii="Times New Roman" w:hAnsi="Times New Roman" w:cs="Times New Roman"/>
        </w:rPr>
        <w:footnoteRef/>
      </w:r>
      <w:r w:rsidRPr="005B2A44">
        <w:rPr>
          <w:rFonts w:ascii="Times New Roman" w:hAnsi="Times New Roman" w:cs="Times New Roman"/>
        </w:rPr>
        <w:t xml:space="preserve"> </w:t>
      </w:r>
      <w:r w:rsidRPr="00E92787">
        <w:rPr>
          <w:rFonts w:ascii="Times New Roman" w:hAnsi="Times New Roman" w:cs="Times New Roman"/>
        </w:rPr>
        <w:t xml:space="preserve">Соціологічне опитування «Корупція в Україні 2021: розуміння, сприйняття, поширеність», проведене у листопаді - грудні 2021 року компанією </w:t>
      </w:r>
      <w:proofErr w:type="spellStart"/>
      <w:r w:rsidRPr="00E92787">
        <w:rPr>
          <w:rFonts w:ascii="Times New Roman" w:hAnsi="Times New Roman" w:cs="Times New Roman"/>
        </w:rPr>
        <w:t>InfoSapiens</w:t>
      </w:r>
      <w:proofErr w:type="spellEnd"/>
      <w:r w:rsidRPr="00E92787">
        <w:rPr>
          <w:rFonts w:ascii="Times New Roman" w:hAnsi="Times New Roman" w:cs="Times New Roman"/>
        </w:rPr>
        <w:t xml:space="preserve"> на замовлення НАЗК за фінансової підтримки Антикорупційної Ініціативи Європейського Союзу в Україні (EUACI). У дослідженні взяло участь 2636 громадян та 1224 представників бізнесу з усіх областей України та міста Києва, окрім окупованих територій Донецької, Луганської областей та АР Крим. Режим доступу: https://nazk.gov.ua/wp-content/uploads/2022/07/1009488299966710444nacp_report_info_sapiens_2021_ukr_final_.pdf</w:t>
      </w:r>
    </w:p>
    <w:p w14:paraId="373D896C" w14:textId="77777777" w:rsidR="00CA67DF" w:rsidRPr="005B2A44" w:rsidRDefault="00CA67DF" w:rsidP="00CA67DF">
      <w:pPr>
        <w:pStyle w:val="a3"/>
        <w:jc w:val="both"/>
        <w:rPr>
          <w:rFonts w:ascii="Times New Roman" w:hAnsi="Times New Roman" w:cs="Times New Roman"/>
        </w:rPr>
      </w:pPr>
      <w:r w:rsidRPr="00E92787">
        <w:rPr>
          <w:rFonts w:ascii="Times New Roman" w:hAnsi="Times New Roman" w:cs="Times New Roman"/>
        </w:rPr>
        <w:t>Реєстр корупційних схем. Разом проти корупції. 2019. Режим доступу: https://www.rpk.org.ua/corruption-schemes/</w:t>
      </w:r>
    </w:p>
  </w:footnote>
  <w:footnote w:id="26">
    <w:p w14:paraId="4ECDBDB3" w14:textId="77777777" w:rsidR="00CA67DF" w:rsidRPr="005B2A44" w:rsidRDefault="00CA67DF" w:rsidP="00CA67DF">
      <w:pPr>
        <w:pStyle w:val="a3"/>
        <w:jc w:val="both"/>
        <w:rPr>
          <w:rFonts w:ascii="Times New Roman" w:hAnsi="Times New Roman" w:cs="Times New Roman"/>
        </w:rPr>
      </w:pPr>
      <w:r w:rsidRPr="005B2A44">
        <w:rPr>
          <w:rStyle w:val="a5"/>
          <w:rFonts w:ascii="Times New Roman" w:hAnsi="Times New Roman" w:cs="Times New Roman"/>
        </w:rPr>
        <w:footnoteRef/>
      </w:r>
      <w:r w:rsidRPr="005B2A44">
        <w:rPr>
          <w:rFonts w:ascii="Times New Roman" w:hAnsi="Times New Roman" w:cs="Times New Roman"/>
        </w:rPr>
        <w:t xml:space="preserve"> Див. ст. 17 Закону України «</w:t>
      </w:r>
      <w:r w:rsidRPr="004C4E9E">
        <w:rPr>
          <w:rFonts w:ascii="Times New Roman" w:hAnsi="Times New Roman" w:cs="Times New Roman"/>
        </w:rPr>
        <w:t>Про охорону праці</w:t>
      </w:r>
      <w:r w:rsidRPr="005B2A44">
        <w:rPr>
          <w:rFonts w:ascii="Times New Roman" w:hAnsi="Times New Roman" w:cs="Times New Roman"/>
        </w:rPr>
        <w:t>», ст. 21 Закону України «</w:t>
      </w:r>
      <w:r w:rsidRPr="004C4E9E">
        <w:rPr>
          <w:rFonts w:ascii="Times New Roman" w:hAnsi="Times New Roman" w:cs="Times New Roman"/>
        </w:rPr>
        <w:t xml:space="preserve">Про захист населення від інфекційних </w:t>
      </w:r>
      <w:proofErr w:type="spellStart"/>
      <w:r w:rsidRPr="004C4E9E">
        <w:rPr>
          <w:rFonts w:ascii="Times New Roman" w:hAnsi="Times New Roman" w:cs="Times New Roman"/>
        </w:rPr>
        <w:t>хвороб</w:t>
      </w:r>
      <w:proofErr w:type="spellEnd"/>
      <w:r w:rsidRPr="005B2A44">
        <w:rPr>
          <w:rFonts w:ascii="Times New Roman" w:hAnsi="Times New Roman" w:cs="Times New Roman"/>
        </w:rPr>
        <w:t>»</w:t>
      </w:r>
      <w:r>
        <w:rPr>
          <w:rFonts w:ascii="Times New Roman" w:hAnsi="Times New Roman" w:cs="Times New Roman"/>
        </w:rPr>
        <w:t>, ст. 26 Закону України «</w:t>
      </w:r>
      <w:r w:rsidRPr="004C4E9E">
        <w:rPr>
          <w:rFonts w:ascii="Times New Roman" w:hAnsi="Times New Roman" w:cs="Times New Roman"/>
        </w:rPr>
        <w:t>Про забезпечення санітарного та епідемічного благополуччя населення</w:t>
      </w:r>
      <w:r>
        <w:rPr>
          <w:rFonts w:ascii="Times New Roman" w:hAnsi="Times New Roman" w:cs="Times New Roman"/>
        </w:rPr>
        <w:t>», ст. 45 Закону України «</w:t>
      </w:r>
      <w:r w:rsidRPr="004C4E9E">
        <w:rPr>
          <w:rFonts w:ascii="Times New Roman" w:hAnsi="Times New Roman" w:cs="Times New Roman"/>
        </w:rPr>
        <w:t>Про систему громадського здоров'я</w:t>
      </w:r>
      <w:r>
        <w:rPr>
          <w:rFonts w:ascii="Times New Roman" w:hAnsi="Times New Roman" w:cs="Times New Roman"/>
        </w:rPr>
        <w:t>»</w:t>
      </w:r>
    </w:p>
  </w:footnote>
  <w:footnote w:id="27">
    <w:p w14:paraId="45F36CDF" w14:textId="77777777" w:rsidR="00CA67DF" w:rsidRPr="005B2A44" w:rsidRDefault="00CA67DF" w:rsidP="00CA67DF">
      <w:pPr>
        <w:pStyle w:val="a3"/>
        <w:jc w:val="both"/>
        <w:rPr>
          <w:rFonts w:ascii="Times New Roman" w:hAnsi="Times New Roman" w:cs="Times New Roman"/>
        </w:rPr>
      </w:pPr>
      <w:r w:rsidRPr="005B2A44">
        <w:rPr>
          <w:rStyle w:val="a5"/>
          <w:rFonts w:ascii="Times New Roman" w:hAnsi="Times New Roman" w:cs="Times New Roman"/>
        </w:rPr>
        <w:footnoteRef/>
      </w:r>
      <w:r w:rsidRPr="005B2A44">
        <w:rPr>
          <w:rFonts w:ascii="Times New Roman" w:hAnsi="Times New Roman" w:cs="Times New Roman"/>
        </w:rPr>
        <w:t xml:space="preserve"> В Україні запрацював єдиний реєстр медичних оглядів - Єдина державна база даних медичних оглядів певних категорій осіб в системі охорони здоров’я. Міністерство охорони здоров'я України, опубліковано 04 вересня 2018 року. Режим доступу: https://www.kmu.gov.ua/news/v-ukrayini-zapracyuvav-yedinij-reyestr-medichnih-oglyadiv-yedina-derzhavna-baza-danih-medichnih-oglyadiv-pevnih-kategorij-osib-v-sistemi-ohoroni-zdorovya</w:t>
      </w:r>
    </w:p>
  </w:footnote>
  <w:footnote w:id="28">
    <w:p w14:paraId="26A46F9E" w14:textId="77777777" w:rsidR="00CA67DF" w:rsidRPr="007D36CB" w:rsidRDefault="00CA67DF" w:rsidP="00CA67DF">
      <w:pPr>
        <w:pStyle w:val="a3"/>
        <w:jc w:val="both"/>
        <w:rPr>
          <w:rFonts w:ascii="Times New Roman" w:hAnsi="Times New Roman" w:cs="Times New Roman"/>
        </w:rPr>
      </w:pPr>
      <w:r w:rsidRPr="007D36CB">
        <w:rPr>
          <w:rStyle w:val="a5"/>
          <w:rFonts w:ascii="Times New Roman" w:hAnsi="Times New Roman" w:cs="Times New Roman"/>
        </w:rPr>
        <w:footnoteRef/>
      </w:r>
      <w:r w:rsidRPr="007D36CB">
        <w:rPr>
          <w:rFonts w:ascii="Times New Roman" w:hAnsi="Times New Roman" w:cs="Times New Roman"/>
        </w:rPr>
        <w:t xml:space="preserve"> Топ-10 корупційних ризиків медико-соціальної експертизи щодо встановлення інвалідності: стратегічний аналіз корупційних ризиків. НАЗК, 2022. Режим доступу: https://nazk.gov.ua/wp-content/uploads/2022/08/Karty-MSEK.pdf. С. 31</w:t>
      </w:r>
    </w:p>
  </w:footnote>
  <w:footnote w:id="29">
    <w:p w14:paraId="0D5ADA9E" w14:textId="77777777" w:rsidR="00CA67DF" w:rsidRPr="00AA3B99" w:rsidRDefault="00CA67DF" w:rsidP="00CA67DF">
      <w:pPr>
        <w:pStyle w:val="a3"/>
        <w:jc w:val="both"/>
        <w:rPr>
          <w:rFonts w:ascii="Times New Roman" w:hAnsi="Times New Roman" w:cs="Times New Roman"/>
        </w:rPr>
      </w:pPr>
      <w:r w:rsidRPr="00AA3B99">
        <w:rPr>
          <w:rStyle w:val="a5"/>
          <w:rFonts w:ascii="Times New Roman" w:hAnsi="Times New Roman" w:cs="Times New Roman"/>
        </w:rPr>
        <w:footnoteRef/>
      </w:r>
      <w:r w:rsidRPr="00AA3B99">
        <w:rPr>
          <w:rFonts w:ascii="Times New Roman" w:hAnsi="Times New Roman" w:cs="Times New Roman"/>
        </w:rPr>
        <w:t xml:space="preserve"> Денис Пристай. "Біржа інвалідності". Чому медико-експертні комісії не бояться вимагати гроші та що з цим робити. Суспільне, 2020. Режим доступу: https://suspilne.media/66521-birza-invalidnosti-comu-medicno-ekspertni-komisii-ne-boatsa-vimagati-grosi-ta-so-z-cim-robiti/</w:t>
      </w:r>
    </w:p>
  </w:footnote>
  <w:footnote w:id="30">
    <w:p w14:paraId="21AF6532" w14:textId="01088842" w:rsidR="00ED7BCF" w:rsidRDefault="00ED7BCF" w:rsidP="00ED7BCF">
      <w:pPr>
        <w:pStyle w:val="a3"/>
        <w:jc w:val="both"/>
      </w:pPr>
      <w:r>
        <w:rPr>
          <w:rStyle w:val="a5"/>
        </w:rPr>
        <w:footnoteRef/>
      </w:r>
      <w:r>
        <w:t xml:space="preserve"> </w:t>
      </w:r>
      <w:r w:rsidRPr="007D36CB">
        <w:rPr>
          <w:rFonts w:ascii="Times New Roman" w:hAnsi="Times New Roman" w:cs="Times New Roman"/>
        </w:rPr>
        <w:t>Топ-10 корупційних ризиків медико-соціальної експертизи щодо встановлення інвалідності: стратегічний аналіз корупційних ризиків. НАЗК, 2022. Режим доступу: https://nazk.gov.ua/wp-content/uploa</w:t>
      </w:r>
      <w:r>
        <w:rPr>
          <w:rFonts w:ascii="Times New Roman" w:hAnsi="Times New Roman" w:cs="Times New Roman"/>
        </w:rPr>
        <w:t>ds/2022/08/Karty-MSEK.pdf. С. 23</w:t>
      </w:r>
    </w:p>
  </w:footnote>
  <w:footnote w:id="31">
    <w:p w14:paraId="7181872F" w14:textId="77777777" w:rsidR="00CA67DF" w:rsidRPr="007D36CB" w:rsidRDefault="00CA67DF" w:rsidP="00CA67DF">
      <w:pPr>
        <w:pStyle w:val="a3"/>
        <w:jc w:val="both"/>
        <w:rPr>
          <w:rFonts w:ascii="Times New Roman" w:hAnsi="Times New Roman" w:cs="Times New Roman"/>
        </w:rPr>
      </w:pPr>
      <w:r w:rsidRPr="007D36CB">
        <w:rPr>
          <w:rStyle w:val="a5"/>
          <w:rFonts w:ascii="Times New Roman" w:hAnsi="Times New Roman" w:cs="Times New Roman"/>
        </w:rPr>
        <w:footnoteRef/>
      </w:r>
      <w:r w:rsidRPr="007D36CB">
        <w:rPr>
          <w:rFonts w:ascii="Times New Roman" w:hAnsi="Times New Roman" w:cs="Times New Roman"/>
        </w:rPr>
        <w:t xml:space="preserve"> Топ-10 корупційних ризиків медико-соціальної експертизи щодо встановлення інвалідності: стратегічний аналіз корупційних ризиків. НАЗК, 2022. Режим доступу: https://nazk.gov.ua/wp-content/uploads/2022/08/Karty-MSEK.pdf. С. 31</w:t>
      </w:r>
    </w:p>
  </w:footnote>
  <w:footnote w:id="32">
    <w:p w14:paraId="112C013A" w14:textId="77777777" w:rsidR="00CA67DF" w:rsidRPr="007D36CB" w:rsidRDefault="00CA67DF" w:rsidP="00CA67DF">
      <w:pPr>
        <w:pStyle w:val="a3"/>
        <w:jc w:val="both"/>
        <w:rPr>
          <w:rFonts w:ascii="Times New Roman" w:hAnsi="Times New Roman" w:cs="Times New Roman"/>
        </w:rPr>
      </w:pPr>
      <w:r w:rsidRPr="007D36CB">
        <w:rPr>
          <w:rStyle w:val="a5"/>
          <w:rFonts w:ascii="Times New Roman" w:hAnsi="Times New Roman" w:cs="Times New Roman"/>
        </w:rPr>
        <w:footnoteRef/>
      </w:r>
      <w:r w:rsidRPr="007D36CB">
        <w:rPr>
          <w:rFonts w:ascii="Times New Roman" w:hAnsi="Times New Roman" w:cs="Times New Roman"/>
        </w:rPr>
        <w:t xml:space="preserve"> Топ-10 корупційних ризиків медико-соціальної експертизи щодо встановлення інвалідності: стратегічний аналіз корупційних ризиків. НАЗК, 2022. Режим доступу: https://nazk.gov.ua/wp-content/uploads/2022/08/Karty-MSEK.pdf. С. 31</w:t>
      </w:r>
    </w:p>
  </w:footnote>
  <w:footnote w:id="33">
    <w:p w14:paraId="1BE1EB17" w14:textId="3C7BAA67" w:rsidR="00DB755A" w:rsidRDefault="00DB755A" w:rsidP="00DB755A">
      <w:pPr>
        <w:pStyle w:val="a3"/>
        <w:jc w:val="both"/>
      </w:pPr>
      <w:r>
        <w:rPr>
          <w:rStyle w:val="a5"/>
        </w:rPr>
        <w:footnoteRef/>
      </w:r>
      <w:r>
        <w:t xml:space="preserve"> </w:t>
      </w:r>
      <w:r w:rsidRPr="007D36CB">
        <w:rPr>
          <w:rFonts w:ascii="Times New Roman" w:hAnsi="Times New Roman" w:cs="Times New Roman"/>
        </w:rPr>
        <w:t xml:space="preserve">Топ-10 корупційних ризиків медико-соціальної експертизи щодо встановлення інвалідності: стратегічний аналіз корупційних ризиків. НАЗК, 2022. Режим доступу: </w:t>
      </w:r>
      <w:hyperlink r:id="rId12" w:history="1">
        <w:r w:rsidRPr="00E47B08">
          <w:rPr>
            <w:rStyle w:val="ab"/>
            <w:rFonts w:ascii="Times New Roman" w:hAnsi="Times New Roman" w:cs="Times New Roman"/>
          </w:rPr>
          <w:t>https://nazk.gov.ua/wp-content/uploads/2022/08/Karty-MSEK.pdf. С. 21</w:t>
        </w:r>
      </w:hyperlink>
      <w:r>
        <w:rPr>
          <w:rFonts w:ascii="Times New Roman" w:hAnsi="Times New Roman" w:cs="Times New Roman"/>
        </w:rPr>
        <w:t xml:space="preserve">, 30 </w:t>
      </w:r>
    </w:p>
  </w:footnote>
  <w:footnote w:id="34">
    <w:p w14:paraId="5498FA16" w14:textId="77777777" w:rsidR="00CA67DF" w:rsidRPr="00970E77" w:rsidRDefault="00CA67DF" w:rsidP="00CA67DF">
      <w:pPr>
        <w:pStyle w:val="a3"/>
        <w:jc w:val="both"/>
        <w:rPr>
          <w:rFonts w:ascii="Times New Roman" w:hAnsi="Times New Roman" w:cs="Times New Roman"/>
        </w:rPr>
      </w:pPr>
      <w:r w:rsidRPr="00970E77">
        <w:rPr>
          <w:rStyle w:val="a5"/>
          <w:rFonts w:ascii="Times New Roman" w:hAnsi="Times New Roman" w:cs="Times New Roman"/>
        </w:rPr>
        <w:footnoteRef/>
      </w:r>
      <w:r w:rsidRPr="00970E77">
        <w:rPr>
          <w:rFonts w:ascii="Times New Roman" w:hAnsi="Times New Roman" w:cs="Times New Roman"/>
        </w:rPr>
        <w:t xml:space="preserve"> Соціологічне опитування «Корупція в Україні 2021: розуміння, сприйняття, поширеність», проведене у листопаді - грудні 2021 року компанією </w:t>
      </w:r>
      <w:proofErr w:type="spellStart"/>
      <w:r w:rsidRPr="00970E77">
        <w:rPr>
          <w:rFonts w:ascii="Times New Roman" w:hAnsi="Times New Roman" w:cs="Times New Roman"/>
        </w:rPr>
        <w:t>InfoSapiens</w:t>
      </w:r>
      <w:proofErr w:type="spellEnd"/>
      <w:r w:rsidRPr="00970E77">
        <w:rPr>
          <w:rFonts w:ascii="Times New Roman" w:hAnsi="Times New Roman" w:cs="Times New Roman"/>
        </w:rPr>
        <w:t xml:space="preserve"> на замовлення НАЗК за фінансової підтримки Антикорупційної Ініціативи Європейського Союзу в Україні (EUACI). У дослідженні взяло участь 2636 громадян та 1224 представників бізнесу з усіх областей України та міста Києва, окрім окупованих територій Донецької, Луганської областей та АР Крим. Режим доступу: https://nazk.gov.ua/wp-content/uploads/2022/07/1009488299966710444nacp_report_info_sapiens_2021_ukr_final_.pdf</w:t>
      </w:r>
    </w:p>
  </w:footnote>
  <w:footnote w:id="35">
    <w:p w14:paraId="0BBEEDCB" w14:textId="77777777" w:rsidR="00CA67DF" w:rsidRPr="00970E77" w:rsidRDefault="00CA67DF" w:rsidP="00CA67DF">
      <w:pPr>
        <w:pStyle w:val="a3"/>
        <w:jc w:val="both"/>
        <w:rPr>
          <w:rFonts w:ascii="Times New Roman" w:hAnsi="Times New Roman" w:cs="Times New Roman"/>
        </w:rPr>
      </w:pPr>
      <w:r w:rsidRPr="00970E77">
        <w:rPr>
          <w:rStyle w:val="a5"/>
          <w:rFonts w:ascii="Times New Roman" w:hAnsi="Times New Roman" w:cs="Times New Roman"/>
        </w:rPr>
        <w:footnoteRef/>
      </w:r>
      <w:r w:rsidRPr="00970E77">
        <w:rPr>
          <w:rFonts w:ascii="Times New Roman" w:hAnsi="Times New Roman" w:cs="Times New Roman"/>
        </w:rPr>
        <w:t xml:space="preserve"> </w:t>
      </w:r>
      <w:r>
        <w:rPr>
          <w:rFonts w:ascii="Times New Roman" w:hAnsi="Times New Roman" w:cs="Times New Roman"/>
        </w:rPr>
        <w:t xml:space="preserve">Децентралізація. Територіальні громади. </w:t>
      </w:r>
      <w:r w:rsidRPr="00970E77">
        <w:rPr>
          <w:rFonts w:ascii="Times New Roman" w:hAnsi="Times New Roman" w:cs="Times New Roman"/>
        </w:rPr>
        <w:t>Режим доступу: https://decentralization.gov.ua/newgromada#:~:text=12%20%D1%87%D0%B5%D1%80%D0%B2%D0%BD%D1%8F%202020%20%D1%80%D0%BE%D0%BA%D1%83%20%D0%9A%D0%B0%D0%B1%D1%96%D0%BD%D0%B5%D1%82,%D0%BC%D0%B5%D0%B6%D0%B0%D1%85%20%D0%94%D0%BE%D0%BD%D0%B5%D1%86%D1%8C%D0%BA%D0%BE%D1%97%20%D1%82%D0%B0%20%D0%9B%D1%83%D0%B3%D0%B0%D0%BD%D1%81%D1%8C%D0%BA%D0%BE%D1%97%20%D0%BE%D0%B1%D0%BB%D0%B0%D1%81%D1%82%D0%B5%D0%B9).</w:t>
      </w:r>
    </w:p>
  </w:footnote>
  <w:footnote w:id="36">
    <w:p w14:paraId="36B54962" w14:textId="77777777" w:rsidR="00CA67DF" w:rsidRPr="00970E77" w:rsidRDefault="00CA67DF" w:rsidP="00CA67DF">
      <w:pPr>
        <w:pStyle w:val="a3"/>
        <w:jc w:val="both"/>
        <w:rPr>
          <w:rFonts w:ascii="Times New Roman" w:hAnsi="Times New Roman" w:cs="Times New Roman"/>
        </w:rPr>
      </w:pPr>
      <w:r w:rsidRPr="00970E77">
        <w:rPr>
          <w:rStyle w:val="a5"/>
          <w:rFonts w:ascii="Times New Roman" w:hAnsi="Times New Roman" w:cs="Times New Roman"/>
        </w:rPr>
        <w:footnoteRef/>
      </w:r>
      <w:r w:rsidRPr="00970E77">
        <w:rPr>
          <w:rFonts w:ascii="Times New Roman" w:hAnsi="Times New Roman" w:cs="Times New Roman"/>
        </w:rPr>
        <w:t xml:space="preserve"> Реєстр корупційних схем. Разом проти корупції. 2019. Режим доступу: https://www.rpk.org.ua/corruption-schemes/</w:t>
      </w:r>
    </w:p>
  </w:footnote>
  <w:footnote w:id="37">
    <w:p w14:paraId="63CCF6C3" w14:textId="77777777" w:rsidR="00CA67DF" w:rsidRPr="00970E77" w:rsidRDefault="00CA67DF" w:rsidP="00CA67DF">
      <w:pPr>
        <w:pStyle w:val="a3"/>
        <w:jc w:val="both"/>
        <w:rPr>
          <w:rFonts w:ascii="Times New Roman" w:hAnsi="Times New Roman" w:cs="Times New Roman"/>
        </w:rPr>
      </w:pPr>
      <w:r w:rsidRPr="00970E77">
        <w:rPr>
          <w:rStyle w:val="a5"/>
          <w:rFonts w:ascii="Times New Roman" w:hAnsi="Times New Roman" w:cs="Times New Roman"/>
        </w:rPr>
        <w:footnoteRef/>
      </w:r>
      <w:r w:rsidRPr="00970E77">
        <w:rPr>
          <w:rFonts w:ascii="Times New Roman" w:hAnsi="Times New Roman" w:cs="Times New Roman"/>
        </w:rPr>
        <w:t xml:space="preserve"> </w:t>
      </w:r>
      <w:r w:rsidRPr="00FB74B6">
        <w:rPr>
          <w:rFonts w:ascii="Times New Roman" w:hAnsi="Times New Roman" w:cs="Times New Roman"/>
        </w:rPr>
        <w:t xml:space="preserve">100 корупційних схем в регіонах України. Антикорупційний штаб, Коаліція антикорупційних громадських організацій, Разом проти корупції. 2020. </w:t>
      </w:r>
      <w:r>
        <w:rPr>
          <w:rFonts w:ascii="Times New Roman" w:hAnsi="Times New Roman" w:cs="Times New Roman"/>
        </w:rPr>
        <w:t xml:space="preserve">Режим доступу: </w:t>
      </w:r>
      <w:hyperlink r:id="rId13" w:history="1">
        <w:r w:rsidRPr="00AC17B1">
          <w:rPr>
            <w:rStyle w:val="ab"/>
            <w:rFonts w:ascii="Times New Roman" w:hAnsi="Times New Roman" w:cs="Times New Roman"/>
          </w:rPr>
          <w:t>https://www.rpk.org.ua/wp-content/uploads/2020/12/as-100-schemes-2-1.pdf</w:t>
        </w:r>
      </w:hyperlink>
      <w:r>
        <w:rPr>
          <w:rFonts w:ascii="Times New Roman" w:hAnsi="Times New Roman" w:cs="Times New Roman"/>
        </w:rPr>
        <w:t xml:space="preserve">. С.54. </w:t>
      </w:r>
    </w:p>
  </w:footnote>
  <w:footnote w:id="38">
    <w:p w14:paraId="49237F97" w14:textId="77777777" w:rsidR="00CA67DF" w:rsidRDefault="00CA67DF" w:rsidP="00CA67DF">
      <w:pPr>
        <w:pStyle w:val="a3"/>
        <w:jc w:val="both"/>
        <w:rPr>
          <w:rFonts w:ascii="Times New Roman" w:hAnsi="Times New Roman" w:cs="Times New Roman"/>
        </w:rPr>
      </w:pPr>
      <w:r w:rsidRPr="00970E77">
        <w:rPr>
          <w:rStyle w:val="a5"/>
          <w:rFonts w:ascii="Times New Roman" w:hAnsi="Times New Roman" w:cs="Times New Roman"/>
        </w:rPr>
        <w:footnoteRef/>
      </w:r>
      <w:r w:rsidRPr="00970E77">
        <w:rPr>
          <w:rFonts w:ascii="Times New Roman" w:hAnsi="Times New Roman" w:cs="Times New Roman"/>
        </w:rPr>
        <w:t xml:space="preserve"> На вимаганні неправомірної вигоди викрито посадовця Департаменту охорони здоров’я ОДА. Кіровоградська обласна прокуратура, 16.02.2021. Режим доступу: </w:t>
      </w:r>
      <w:hyperlink r:id="rId14" w:history="1">
        <w:r w:rsidRPr="00970E77">
          <w:rPr>
            <w:rStyle w:val="ab"/>
            <w:rFonts w:ascii="Times New Roman" w:hAnsi="Times New Roman" w:cs="Times New Roman"/>
          </w:rPr>
          <w:t>https://kir.gp.gov.ua/ua/news.html?_m=publications&amp;_c=view&amp;_t=rec&amp;id=289274</w:t>
        </w:r>
      </w:hyperlink>
    </w:p>
    <w:p w14:paraId="71E29B25" w14:textId="77777777" w:rsidR="00CA67DF" w:rsidRPr="00970E77" w:rsidRDefault="00CA67DF" w:rsidP="00CA67DF">
      <w:pPr>
        <w:pStyle w:val="a3"/>
        <w:jc w:val="both"/>
        <w:rPr>
          <w:rFonts w:ascii="Times New Roman" w:hAnsi="Times New Roman" w:cs="Times New Roman"/>
        </w:rPr>
      </w:pPr>
      <w:r>
        <w:rPr>
          <w:rFonts w:ascii="Times New Roman" w:hAnsi="Times New Roman" w:cs="Times New Roman"/>
        </w:rPr>
        <w:t xml:space="preserve">Вирок Ленінського районного суду м. Кіровограда від 15 червня 2021 року у справі </w:t>
      </w:r>
      <w:r w:rsidRPr="004F700C">
        <w:rPr>
          <w:rFonts w:ascii="Times New Roman" w:hAnsi="Times New Roman" w:cs="Times New Roman"/>
        </w:rPr>
        <w:t>№ 405/2228/21</w:t>
      </w:r>
      <w:r>
        <w:rPr>
          <w:rFonts w:ascii="Times New Roman" w:hAnsi="Times New Roman" w:cs="Times New Roman"/>
        </w:rPr>
        <w:t xml:space="preserve"> (провадження № </w:t>
      </w:r>
      <w:r w:rsidRPr="004F700C">
        <w:rPr>
          <w:rFonts w:ascii="Times New Roman" w:hAnsi="Times New Roman" w:cs="Times New Roman"/>
        </w:rPr>
        <w:t>1-кп/405/85/21</w:t>
      </w:r>
      <w:r>
        <w:rPr>
          <w:rFonts w:ascii="Times New Roman" w:hAnsi="Times New Roman" w:cs="Times New Roman"/>
        </w:rPr>
        <w:t xml:space="preserve">). Режим доступу: </w:t>
      </w:r>
      <w:hyperlink r:id="rId15" w:history="1">
        <w:r w:rsidRPr="001C4582">
          <w:rPr>
            <w:rStyle w:val="ab"/>
            <w:rFonts w:ascii="Times New Roman" w:hAnsi="Times New Roman" w:cs="Times New Roman"/>
          </w:rPr>
          <w:t>https://reyestr.court.gov.ua/Review/97661407</w:t>
        </w:r>
      </w:hyperlink>
      <w:r>
        <w:rPr>
          <w:rFonts w:ascii="Times New Roman" w:hAnsi="Times New Roman" w:cs="Times New Roman"/>
        </w:rPr>
        <w:t xml:space="preserve">  </w:t>
      </w:r>
    </w:p>
  </w:footnote>
  <w:footnote w:id="39">
    <w:p w14:paraId="1D66CBBC" w14:textId="77777777" w:rsidR="00CA67DF" w:rsidRPr="00970E77" w:rsidRDefault="00CA67DF" w:rsidP="00CA67DF">
      <w:pPr>
        <w:pStyle w:val="a3"/>
        <w:rPr>
          <w:rFonts w:ascii="Times New Roman" w:hAnsi="Times New Roman" w:cs="Times New Roman"/>
        </w:rPr>
      </w:pPr>
      <w:r w:rsidRPr="00970E77">
        <w:rPr>
          <w:rStyle w:val="a5"/>
          <w:rFonts w:ascii="Times New Roman" w:hAnsi="Times New Roman" w:cs="Times New Roman"/>
        </w:rPr>
        <w:footnoteRef/>
      </w:r>
      <w:r w:rsidRPr="00970E77">
        <w:rPr>
          <w:rFonts w:ascii="Times New Roman" w:hAnsi="Times New Roman" w:cs="Times New Roman"/>
        </w:rPr>
        <w:t xml:space="preserve"> МОЗ запустило Портал вакансій медичних працівників. Міністерство охорони здоров'я України, 29 липня 2022 року</w:t>
      </w:r>
      <w:r>
        <w:rPr>
          <w:rFonts w:ascii="Times New Roman" w:hAnsi="Times New Roman" w:cs="Times New Roman"/>
        </w:rPr>
        <w:t xml:space="preserve">. Режим доступу: </w:t>
      </w:r>
      <w:r w:rsidRPr="00E4526D">
        <w:rPr>
          <w:rFonts w:ascii="Times New Roman" w:hAnsi="Times New Roman" w:cs="Times New Roman"/>
        </w:rPr>
        <w:t xml:space="preserve">https://www.kmu.gov.ua/news/moz-zapustylo-portal-vakansii-medychnykh-pratsivnykiv </w:t>
      </w:r>
      <w:r>
        <w:rPr>
          <w:rFonts w:ascii="Times New Roman" w:hAnsi="Times New Roman" w:cs="Times New Roman"/>
          <w:vanish/>
        </w:rPr>
        <w:t>Р</w:t>
      </w:r>
    </w:p>
  </w:footnote>
  <w:footnote w:id="40">
    <w:p w14:paraId="0BA2B75A" w14:textId="77777777" w:rsidR="00CA67DF" w:rsidRPr="00970E77" w:rsidRDefault="00CA67DF" w:rsidP="00CA67DF">
      <w:pPr>
        <w:pStyle w:val="a3"/>
        <w:jc w:val="both"/>
        <w:rPr>
          <w:rFonts w:ascii="Times New Roman" w:hAnsi="Times New Roman" w:cs="Times New Roman"/>
        </w:rPr>
      </w:pPr>
      <w:r w:rsidRPr="00970E77">
        <w:rPr>
          <w:rStyle w:val="a5"/>
          <w:rFonts w:ascii="Times New Roman" w:hAnsi="Times New Roman" w:cs="Times New Roman"/>
        </w:rPr>
        <w:footnoteRef/>
      </w:r>
      <w:r w:rsidRPr="00970E77">
        <w:rPr>
          <w:rFonts w:ascii="Times New Roman" w:hAnsi="Times New Roman" w:cs="Times New Roman"/>
        </w:rPr>
        <w:t xml:space="preserve"> Проект Плану відновлення України Матеріали робочої групи «Охорона здоров’я». Національна рада з відновлення України від наслідків війни. 2022. Режим доступу: https://www.kmu.gov.ua/storage/app/sites/1/recoveryrada/ua/health-care.pdf. С. 49.</w:t>
      </w:r>
    </w:p>
  </w:footnote>
  <w:footnote w:id="41">
    <w:p w14:paraId="7C60B92E" w14:textId="77777777" w:rsidR="00CA67DF" w:rsidRPr="00970E77" w:rsidRDefault="00CA67DF" w:rsidP="00CA67DF">
      <w:pPr>
        <w:pStyle w:val="a3"/>
        <w:jc w:val="both"/>
        <w:rPr>
          <w:rFonts w:ascii="Times New Roman" w:hAnsi="Times New Roman" w:cs="Times New Roman"/>
        </w:rPr>
      </w:pPr>
      <w:r w:rsidRPr="00970E77">
        <w:rPr>
          <w:rStyle w:val="a5"/>
          <w:rFonts w:ascii="Times New Roman" w:hAnsi="Times New Roman" w:cs="Times New Roman"/>
        </w:rPr>
        <w:footnoteRef/>
      </w:r>
      <w:r w:rsidRPr="00970E77">
        <w:rPr>
          <w:rFonts w:ascii="Times New Roman" w:hAnsi="Times New Roman" w:cs="Times New Roman"/>
        </w:rPr>
        <w:t xml:space="preserve"> Проект «Моя прозора лікарня»</w:t>
      </w:r>
      <w:r>
        <w:rPr>
          <w:rFonts w:ascii="Times New Roman" w:hAnsi="Times New Roman" w:cs="Times New Roman"/>
        </w:rPr>
        <w:t xml:space="preserve">. Реанімаційний пакет реформ, </w:t>
      </w:r>
      <w:proofErr w:type="spellStart"/>
      <w:r>
        <w:rPr>
          <w:rFonts w:ascii="Times New Roman" w:hAnsi="Times New Roman" w:cs="Times New Roman"/>
        </w:rPr>
        <w:t>Громпатруль</w:t>
      </w:r>
      <w:proofErr w:type="spellEnd"/>
      <w:r>
        <w:rPr>
          <w:rFonts w:ascii="Times New Roman" w:hAnsi="Times New Roman" w:cs="Times New Roman"/>
        </w:rPr>
        <w:t xml:space="preserve">, Центр розвитку інновацій, Харківська експертна група підтримки медичної реформи. Режим доступу: </w:t>
      </w:r>
      <w:hyperlink r:id="rId16" w:history="1">
        <w:r w:rsidRPr="00AC17B1">
          <w:rPr>
            <w:rStyle w:val="ab"/>
            <w:rFonts w:ascii="Times New Roman" w:hAnsi="Times New Roman" w:cs="Times New Roman"/>
          </w:rPr>
          <w:t>https://mpl.org.ua/about</w:t>
        </w:r>
      </w:hyperlink>
      <w:r>
        <w:rPr>
          <w:rFonts w:ascii="Times New Roman" w:hAnsi="Times New Roman" w:cs="Times New Roman"/>
        </w:rPr>
        <w:t xml:space="preserve">. </w:t>
      </w:r>
    </w:p>
  </w:footnote>
  <w:footnote w:id="42">
    <w:p w14:paraId="25AD1079" w14:textId="77777777" w:rsidR="00CA67DF" w:rsidRDefault="00CA67DF" w:rsidP="00CA67DF">
      <w:pPr>
        <w:pStyle w:val="a3"/>
        <w:jc w:val="both"/>
      </w:pPr>
      <w:r>
        <w:rPr>
          <w:rStyle w:val="a5"/>
        </w:rPr>
        <w:footnoteRef/>
      </w:r>
      <w:r>
        <w:t xml:space="preserve"> </w:t>
      </w:r>
      <w:r w:rsidRPr="00FB74B6">
        <w:rPr>
          <w:rFonts w:ascii="Times New Roman" w:hAnsi="Times New Roman" w:cs="Times New Roman"/>
        </w:rPr>
        <w:t xml:space="preserve">100 корупційних схем в регіонах України. Антикорупційний штаб, Коаліція антикорупційних громадських організацій, Разом проти корупції. 2020. </w:t>
      </w:r>
      <w:r>
        <w:rPr>
          <w:rFonts w:ascii="Times New Roman" w:hAnsi="Times New Roman" w:cs="Times New Roman"/>
        </w:rPr>
        <w:t xml:space="preserve">Режим доступу: </w:t>
      </w:r>
      <w:hyperlink r:id="rId17" w:history="1">
        <w:r w:rsidRPr="00AC17B1">
          <w:rPr>
            <w:rStyle w:val="ab"/>
            <w:rFonts w:ascii="Times New Roman" w:hAnsi="Times New Roman" w:cs="Times New Roman"/>
          </w:rPr>
          <w:t>https://www.rpk.org.ua/wp-content/uploads/2020/12/as-100-schemes-2-1.pdf</w:t>
        </w:r>
      </w:hyperlink>
      <w:r>
        <w:rPr>
          <w:rFonts w:ascii="Times New Roman" w:hAnsi="Times New Roman" w:cs="Times New Roman"/>
        </w:rPr>
        <w:t>. С.54.</w:t>
      </w:r>
    </w:p>
  </w:footnote>
  <w:footnote w:id="43">
    <w:p w14:paraId="7B5DC80C" w14:textId="77777777" w:rsidR="00CA67DF" w:rsidRPr="00970E77" w:rsidRDefault="00CA67DF" w:rsidP="00CA67DF">
      <w:pPr>
        <w:pStyle w:val="a3"/>
        <w:jc w:val="both"/>
        <w:rPr>
          <w:rFonts w:ascii="Times New Roman" w:hAnsi="Times New Roman" w:cs="Times New Roman"/>
        </w:rPr>
      </w:pPr>
      <w:r w:rsidRPr="00970E77">
        <w:rPr>
          <w:rStyle w:val="a5"/>
          <w:rFonts w:ascii="Times New Roman" w:hAnsi="Times New Roman" w:cs="Times New Roman"/>
        </w:rPr>
        <w:footnoteRef/>
      </w:r>
      <w:r w:rsidRPr="00970E77">
        <w:rPr>
          <w:rFonts w:ascii="Times New Roman" w:hAnsi="Times New Roman" w:cs="Times New Roman"/>
        </w:rPr>
        <w:t xml:space="preserve"> Постанова Верховного Суду у складі колегії суддів Касаційного адміністративного суду від 06 жовтня 2022 року у справі № 600/4427/21-а (адміністративне провадження № К/990/23260/22, К/990/22131/22). Режим доступу: </w:t>
      </w:r>
      <w:hyperlink r:id="rId18" w:history="1">
        <w:r w:rsidRPr="00970E77">
          <w:rPr>
            <w:rStyle w:val="ab"/>
            <w:rFonts w:ascii="Times New Roman" w:hAnsi="Times New Roman" w:cs="Times New Roman"/>
          </w:rPr>
          <w:t>https://reyestr.court.gov.ua/Review/106653269</w:t>
        </w:r>
      </w:hyperlink>
      <w:r>
        <w:rPr>
          <w:rFonts w:ascii="Times New Roman" w:hAnsi="Times New Roman" w:cs="Times New Roman"/>
        </w:rPr>
        <w:br/>
      </w:r>
      <w:r w:rsidRPr="00510AC8">
        <w:rPr>
          <w:rFonts w:ascii="Times New Roman" w:hAnsi="Times New Roman" w:cs="Times New Roman"/>
        </w:rPr>
        <w:t>Постанова Верховного Суду у складі колегії суддів Касаційного адміністративного суду від 10 лютого 2021 року у справі № 260/1130/19 (адміністративне провадження № К/9901/9424/20). Режим доступу:</w:t>
      </w:r>
      <w:r>
        <w:rPr>
          <w:rFonts w:ascii="Times New Roman" w:hAnsi="Times New Roman" w:cs="Times New Roman"/>
        </w:rPr>
        <w:t> </w:t>
      </w:r>
      <w:r w:rsidRPr="00510AC8">
        <w:rPr>
          <w:rFonts w:ascii="Times New Roman" w:hAnsi="Times New Roman" w:cs="Times New Roman"/>
        </w:rPr>
        <w:t>https://reyestr.court.gov.ua/Review/94802811</w:t>
      </w:r>
      <w:r>
        <w:rPr>
          <w:rFonts w:ascii="Times New Roman" w:hAnsi="Times New Roman" w:cs="Times New Roman"/>
        </w:rPr>
        <w:t xml:space="preserve"> </w:t>
      </w:r>
    </w:p>
  </w:footnote>
  <w:footnote w:id="44">
    <w:p w14:paraId="323CBFB5" w14:textId="77777777" w:rsidR="007D3B59" w:rsidRDefault="007D3B59" w:rsidP="007D3B59">
      <w:pPr>
        <w:pStyle w:val="a3"/>
        <w:jc w:val="both"/>
        <w:rPr>
          <w:rFonts w:ascii="Times New Roman" w:hAnsi="Times New Roman"/>
        </w:rPr>
      </w:pPr>
      <w:r w:rsidRPr="0082653B">
        <w:rPr>
          <w:rStyle w:val="a5"/>
          <w:rFonts w:ascii="Times New Roman" w:hAnsi="Times New Roman"/>
        </w:rPr>
        <w:footnoteRef/>
      </w:r>
      <w:r w:rsidRPr="0082653B">
        <w:rPr>
          <w:rFonts w:ascii="Times New Roman" w:hAnsi="Times New Roman"/>
        </w:rPr>
        <w:t xml:space="preserve">Огляди ОЕСР на тему доброчесності в освіті: Україна 2017. Переклад з </w:t>
      </w:r>
      <w:proofErr w:type="spellStart"/>
      <w:r w:rsidRPr="0082653B">
        <w:rPr>
          <w:rFonts w:ascii="Times New Roman" w:hAnsi="Times New Roman"/>
        </w:rPr>
        <w:t>англ</w:t>
      </w:r>
      <w:proofErr w:type="spellEnd"/>
      <w:r w:rsidRPr="0082653B">
        <w:rPr>
          <w:rFonts w:ascii="Times New Roman" w:hAnsi="Times New Roman"/>
        </w:rPr>
        <w:t xml:space="preserve">. - </w:t>
      </w:r>
      <w:proofErr w:type="spellStart"/>
      <w:r w:rsidRPr="0082653B">
        <w:rPr>
          <w:rFonts w:ascii="Times New Roman" w:hAnsi="Times New Roman"/>
        </w:rPr>
        <w:t>Інститутрозвиткуосвіти</w:t>
      </w:r>
      <w:proofErr w:type="spellEnd"/>
      <w:r w:rsidRPr="0082653B">
        <w:rPr>
          <w:rFonts w:ascii="Times New Roman" w:hAnsi="Times New Roman"/>
        </w:rPr>
        <w:t>. К.; Таксон, 2017. 184 с. Режим доступу: http://iro.org.ua/uploads/OECDrev_ua_K+P293_out2_(1).pdf. С. 12</w:t>
      </w:r>
    </w:p>
  </w:footnote>
  <w:footnote w:id="45">
    <w:p w14:paraId="5F934CEE" w14:textId="77777777" w:rsidR="007D3B59" w:rsidRDefault="007D3B59" w:rsidP="007D3B59">
      <w:pPr>
        <w:pStyle w:val="a3"/>
        <w:jc w:val="both"/>
        <w:rPr>
          <w:rFonts w:ascii="Times New Roman" w:hAnsi="Times New Roman"/>
        </w:rPr>
      </w:pPr>
      <w:r w:rsidRPr="0082653B">
        <w:rPr>
          <w:rStyle w:val="a5"/>
          <w:rFonts w:ascii="Times New Roman" w:hAnsi="Times New Roman"/>
        </w:rPr>
        <w:footnoteRef/>
      </w:r>
      <w:r w:rsidRPr="00E05750">
        <w:rPr>
          <w:rFonts w:ascii="Times New Roman" w:hAnsi="Times New Roman"/>
        </w:rPr>
        <w:t xml:space="preserve">Огляди ОЕСР на тему доброчесності в освіті: Україна 2017. Переклад з </w:t>
      </w:r>
      <w:proofErr w:type="spellStart"/>
      <w:r w:rsidRPr="00E05750">
        <w:rPr>
          <w:rFonts w:ascii="Times New Roman" w:hAnsi="Times New Roman"/>
        </w:rPr>
        <w:t>англ</w:t>
      </w:r>
      <w:proofErr w:type="spellEnd"/>
      <w:r w:rsidRPr="00E05750">
        <w:rPr>
          <w:rFonts w:ascii="Times New Roman" w:hAnsi="Times New Roman"/>
        </w:rPr>
        <w:t xml:space="preserve">. - </w:t>
      </w:r>
      <w:proofErr w:type="spellStart"/>
      <w:r w:rsidRPr="00E05750">
        <w:rPr>
          <w:rFonts w:ascii="Times New Roman" w:hAnsi="Times New Roman"/>
        </w:rPr>
        <w:t>Інститутрозвиткуосвіти</w:t>
      </w:r>
      <w:proofErr w:type="spellEnd"/>
      <w:r w:rsidRPr="00E05750">
        <w:rPr>
          <w:rFonts w:ascii="Times New Roman" w:hAnsi="Times New Roman"/>
        </w:rPr>
        <w:t>. К.; Таксон, 2017. 184 с. Режим доступу: http://iro.org.ua/uploads/OECDrev_ua_K+P293_out2_(1).pdf. С. 15</w:t>
      </w:r>
    </w:p>
  </w:footnote>
  <w:footnote w:id="46">
    <w:p w14:paraId="30FB3FEC" w14:textId="77777777" w:rsidR="007D3B59" w:rsidRDefault="007D3B59" w:rsidP="007D3B59">
      <w:pPr>
        <w:pStyle w:val="a3"/>
        <w:jc w:val="both"/>
        <w:rPr>
          <w:rFonts w:ascii="Times New Roman" w:hAnsi="Times New Roman"/>
        </w:rPr>
      </w:pPr>
      <w:r w:rsidRPr="0082653B">
        <w:rPr>
          <w:rStyle w:val="a5"/>
          <w:rFonts w:ascii="Times New Roman" w:hAnsi="Times New Roman"/>
        </w:rPr>
        <w:footnoteRef/>
      </w:r>
      <w:r w:rsidRPr="00E05750">
        <w:rPr>
          <w:rFonts w:ascii="Times New Roman" w:hAnsi="Times New Roman"/>
        </w:rPr>
        <w:t xml:space="preserve">Огляди ОЕСР на тему доброчесності в освіті: Україна 2017. Переклад з </w:t>
      </w:r>
      <w:proofErr w:type="spellStart"/>
      <w:r w:rsidRPr="00E05750">
        <w:rPr>
          <w:rFonts w:ascii="Times New Roman" w:hAnsi="Times New Roman"/>
        </w:rPr>
        <w:t>англ</w:t>
      </w:r>
      <w:proofErr w:type="spellEnd"/>
      <w:r w:rsidRPr="00E05750">
        <w:rPr>
          <w:rFonts w:ascii="Times New Roman" w:hAnsi="Times New Roman"/>
        </w:rPr>
        <w:t xml:space="preserve">. - </w:t>
      </w:r>
      <w:proofErr w:type="spellStart"/>
      <w:r w:rsidRPr="00E05750">
        <w:rPr>
          <w:rFonts w:ascii="Times New Roman" w:hAnsi="Times New Roman"/>
        </w:rPr>
        <w:t>Інститутрозвиткуосвіти</w:t>
      </w:r>
      <w:proofErr w:type="spellEnd"/>
      <w:r w:rsidRPr="00E05750">
        <w:rPr>
          <w:rFonts w:ascii="Times New Roman" w:hAnsi="Times New Roman"/>
        </w:rPr>
        <w:t xml:space="preserve">. К.; Таксон, 2017. 184 с. Режим доступу: http://iro.org.ua/uploads/OECDrev_ua_K+P293_out2_(1).pdf. С. 23, 51, 121. </w:t>
      </w:r>
    </w:p>
  </w:footnote>
  <w:footnote w:id="47">
    <w:p w14:paraId="31D00512" w14:textId="77777777" w:rsidR="007D3B59" w:rsidRDefault="007D3B59" w:rsidP="007D3B59">
      <w:pPr>
        <w:pStyle w:val="a3"/>
        <w:jc w:val="both"/>
        <w:rPr>
          <w:rFonts w:ascii="Times New Roman" w:hAnsi="Times New Roman"/>
        </w:rPr>
      </w:pPr>
      <w:r w:rsidRPr="0082653B">
        <w:rPr>
          <w:rStyle w:val="a5"/>
          <w:rFonts w:ascii="Times New Roman" w:hAnsi="Times New Roman"/>
        </w:rPr>
        <w:footnoteRef/>
      </w:r>
      <w:r w:rsidRPr="0082653B">
        <w:rPr>
          <w:rFonts w:ascii="Times New Roman" w:hAnsi="Times New Roman"/>
        </w:rPr>
        <w:t xml:space="preserve">Соціологічне опитування «Корупція в Україні 2021: розуміння, сприйняття, поширеність», проведене у листопаді - грудні 2021 року компанією </w:t>
      </w:r>
      <w:proofErr w:type="spellStart"/>
      <w:r w:rsidRPr="0082653B">
        <w:rPr>
          <w:rFonts w:ascii="Times New Roman" w:hAnsi="Times New Roman"/>
        </w:rPr>
        <w:t>InfoSapiens</w:t>
      </w:r>
      <w:proofErr w:type="spellEnd"/>
      <w:r w:rsidRPr="0082653B">
        <w:rPr>
          <w:rFonts w:ascii="Times New Roman" w:hAnsi="Times New Roman"/>
        </w:rPr>
        <w:t xml:space="preserve"> на замовлення НАЗК за фінансової підтримки </w:t>
      </w:r>
      <w:r w:rsidRPr="0082653B">
        <w:rPr>
          <w:rFonts w:ascii="Times New Roman" w:hAnsi="Times New Roman"/>
          <w:noProof/>
        </w:rPr>
        <w:t>Антикорупційної Ініціативи Європейського Союзу в Україні</w:t>
      </w:r>
      <w:r w:rsidRPr="0082653B">
        <w:rPr>
          <w:rFonts w:ascii="Times New Roman" w:hAnsi="Times New Roman"/>
        </w:rPr>
        <w:t xml:space="preserve"> (EUACI). </w:t>
      </w:r>
      <w:r w:rsidRPr="0082653B">
        <w:rPr>
          <w:rFonts w:ascii="Times New Roman" w:hAnsi="Times New Roman"/>
          <w:iCs/>
          <w:shd w:val="clear" w:color="auto" w:fill="FFFFFF"/>
        </w:rPr>
        <w:t xml:space="preserve">У дослідженні взяло участь </w:t>
      </w:r>
      <w:r w:rsidRPr="0082653B">
        <w:rPr>
          <w:rFonts w:ascii="Times New Roman" w:hAnsi="Times New Roman"/>
        </w:rPr>
        <w:t>2636 громадян та 1224 представників бізнесу</w:t>
      </w:r>
      <w:r w:rsidRPr="0082653B">
        <w:rPr>
          <w:rFonts w:ascii="Times New Roman" w:hAnsi="Times New Roman"/>
          <w:iCs/>
          <w:shd w:val="clear" w:color="auto" w:fill="FFFFFF"/>
        </w:rPr>
        <w:t xml:space="preserve"> з усіх областей України та міста Києва, </w:t>
      </w:r>
      <w:r w:rsidRPr="0082653B">
        <w:rPr>
          <w:rFonts w:ascii="Times New Roman" w:hAnsi="Times New Roman"/>
        </w:rPr>
        <w:t>окрім окупованих територій Донецької, Луганської областей та АР Крим</w:t>
      </w:r>
      <w:r w:rsidRPr="0082653B">
        <w:rPr>
          <w:rFonts w:ascii="Times New Roman" w:hAnsi="Times New Roman"/>
          <w:iCs/>
          <w:shd w:val="clear" w:color="auto" w:fill="FFFFFF"/>
        </w:rPr>
        <w:t xml:space="preserve">. Режим доступу: </w:t>
      </w:r>
      <w:hyperlink r:id="rId19" w:history="1">
        <w:r w:rsidRPr="0082653B">
          <w:rPr>
            <w:rStyle w:val="ab"/>
            <w:rFonts w:ascii="Times New Roman" w:hAnsi="Times New Roman"/>
            <w:iCs/>
            <w:shd w:val="clear" w:color="auto" w:fill="FFFFFF"/>
          </w:rPr>
          <w:t>https://nazk.gov.ua/wp-content/uploads/2022/07/1009488299966710444nacp_report_info_sapiens_2021_ukr_final_.pdf</w:t>
        </w:r>
      </w:hyperlink>
    </w:p>
  </w:footnote>
  <w:footnote w:id="48">
    <w:p w14:paraId="145F5032" w14:textId="77777777" w:rsidR="007D3B59" w:rsidRPr="00017D52" w:rsidRDefault="007D3B59" w:rsidP="007D3B59">
      <w:pPr>
        <w:pStyle w:val="a3"/>
        <w:jc w:val="both"/>
        <w:rPr>
          <w:rFonts w:ascii="Times New Roman" w:hAnsi="Times New Roman"/>
        </w:rPr>
      </w:pPr>
      <w:r w:rsidRPr="00017D52">
        <w:rPr>
          <w:rStyle w:val="a5"/>
          <w:rFonts w:ascii="Times New Roman" w:hAnsi="Times New Roman"/>
        </w:rPr>
        <w:footnoteRef/>
      </w:r>
      <w:r w:rsidRPr="00017D52">
        <w:rPr>
          <w:rFonts w:ascii="Times New Roman" w:hAnsi="Times New Roman"/>
        </w:rPr>
        <w:t xml:space="preserve"> Корупційні ризики вступної кампанії 2022. Громадська організація «Асоціація юридичних </w:t>
      </w:r>
      <w:proofErr w:type="spellStart"/>
      <w:r w:rsidRPr="00017D52">
        <w:rPr>
          <w:rFonts w:ascii="Times New Roman" w:hAnsi="Times New Roman"/>
        </w:rPr>
        <w:t>клінік</w:t>
      </w:r>
      <w:proofErr w:type="spellEnd"/>
      <w:r w:rsidRPr="00017D52">
        <w:rPr>
          <w:rFonts w:ascii="Times New Roman" w:hAnsi="Times New Roman"/>
        </w:rPr>
        <w:t xml:space="preserve"> України», НАЗК, 2022. Режим доступу: https://nazk.gov.ua/wp-content/uploads/2022/06/Ryzyky-vstupnoi-kampanii-.pdf</w:t>
      </w:r>
    </w:p>
  </w:footnote>
  <w:footnote w:id="49">
    <w:p w14:paraId="27943AAC" w14:textId="77777777" w:rsidR="007D3B59" w:rsidRPr="00E05750" w:rsidRDefault="007D3B59" w:rsidP="007D3B59">
      <w:pPr>
        <w:pStyle w:val="a3"/>
        <w:jc w:val="both"/>
        <w:rPr>
          <w:rFonts w:ascii="Times New Roman" w:hAnsi="Times New Roman"/>
        </w:rPr>
      </w:pPr>
      <w:r w:rsidRPr="0082653B">
        <w:rPr>
          <w:rStyle w:val="a5"/>
          <w:rFonts w:ascii="Times New Roman" w:hAnsi="Times New Roman"/>
        </w:rPr>
        <w:footnoteRef/>
      </w:r>
      <w:r w:rsidRPr="0082653B">
        <w:rPr>
          <w:rFonts w:ascii="Times New Roman" w:hAnsi="Times New Roman"/>
        </w:rPr>
        <w:t xml:space="preserve">Освіта і пандемія: що українці думають про дистанційне навчання та як оцінюють ЗНО. Спільне дослідження Центру Разумкова та Фонду «Демократичні ініціативи» імені Ілька </w:t>
      </w:r>
      <w:proofErr w:type="spellStart"/>
      <w:r w:rsidRPr="0082653B">
        <w:rPr>
          <w:rFonts w:ascii="Times New Roman" w:hAnsi="Times New Roman"/>
        </w:rPr>
        <w:t>Кучеріва</w:t>
      </w:r>
      <w:proofErr w:type="spellEnd"/>
      <w:r w:rsidRPr="0082653B">
        <w:rPr>
          <w:rFonts w:ascii="Times New Roman" w:hAnsi="Times New Roman"/>
        </w:rPr>
        <w:t>» з 3 по 9 липня 2020 року. Режим доступу: https://razumkov.org.ua/napriamky/sotsiologichni-doslidzhennia/osvita-i-pandemiia-shcho-ukraintsi-dumaiut-pro-dystantsiine-navchannia-ta-iak-otsiniuiut-zno</w:t>
      </w:r>
    </w:p>
  </w:footnote>
  <w:footnote w:id="50">
    <w:p w14:paraId="7C9BAE46" w14:textId="77777777" w:rsidR="007D3B59" w:rsidRDefault="007D3B59" w:rsidP="007D3B59">
      <w:pPr>
        <w:pStyle w:val="a3"/>
        <w:jc w:val="both"/>
      </w:pPr>
      <w:r w:rsidRPr="0082653B">
        <w:rPr>
          <w:rStyle w:val="a5"/>
          <w:rFonts w:ascii="Times New Roman" w:hAnsi="Times New Roman"/>
        </w:rPr>
        <w:footnoteRef/>
      </w:r>
      <w:r w:rsidRPr="0082653B">
        <w:rPr>
          <w:rFonts w:ascii="Times New Roman" w:hAnsi="Times New Roman"/>
        </w:rPr>
        <w:t xml:space="preserve"> Прийом на основі ступеня бакалавра на навчання для здобуття ступеня магістра здійснюється за результатами вступних випробувань з використанням організаційно-технологічних процесів зовнішнього незалежного оцінювання та вступних іспитів у закладі вищої освіти або творчих конкурсів з предметів (дисциплін), з яких не проводяться вступні іспити з використанням організаційно-технологічних процесів зовнішнього незалежного оцінювання, включаючи єдиний вступний іспит з іноземної мови з використанням організаційно-технологічних процесів зовнішнього незалежного оцінювання.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вступних випробувань з використанням організаційно-технологічних процесів зовнішнього незалежного оцінювання та вступних іспитів у закладі вищої освіти або творчих конкурсів з предметів (дисциплін), з яких не проводяться вступні іспити з використанням організаційно-технологічних процесів зовнішнього незалежного оцінювання.</w:t>
      </w:r>
    </w:p>
  </w:footnote>
  <w:footnote w:id="51">
    <w:p w14:paraId="7B79B2CE" w14:textId="77777777" w:rsidR="007D3B59" w:rsidRDefault="007D3B59" w:rsidP="007D3B59">
      <w:pPr>
        <w:pStyle w:val="a3"/>
        <w:jc w:val="both"/>
        <w:rPr>
          <w:rFonts w:ascii="Times New Roman" w:hAnsi="Times New Roman"/>
        </w:rPr>
      </w:pPr>
      <w:r w:rsidRPr="0082653B">
        <w:rPr>
          <w:rStyle w:val="a5"/>
          <w:rFonts w:ascii="Times New Roman" w:hAnsi="Times New Roman"/>
        </w:rPr>
        <w:footnoteRef/>
      </w:r>
      <w:r w:rsidRPr="00E05750">
        <w:rPr>
          <w:rFonts w:ascii="Times New Roman" w:hAnsi="Times New Roman"/>
        </w:rPr>
        <w:t xml:space="preserve">Реєстр корупційних ризиків у вищій освіті України. Асоціація юридичних </w:t>
      </w:r>
      <w:proofErr w:type="spellStart"/>
      <w:r w:rsidRPr="00E05750">
        <w:rPr>
          <w:rFonts w:ascii="Times New Roman" w:hAnsi="Times New Roman"/>
        </w:rPr>
        <w:t>клінік</w:t>
      </w:r>
      <w:proofErr w:type="spellEnd"/>
      <w:r w:rsidRPr="00E05750">
        <w:rPr>
          <w:rFonts w:ascii="Times New Roman" w:hAnsi="Times New Roman"/>
        </w:rPr>
        <w:t xml:space="preserve"> України, Національне агентство з питань запобігання корупції. 2022. Режим доступу: </w:t>
      </w:r>
      <w:hyperlink r:id="rId20" w:history="1">
        <w:r w:rsidRPr="00E05750">
          <w:rPr>
            <w:rStyle w:val="ab"/>
            <w:rFonts w:ascii="Times New Roman" w:hAnsi="Times New Roman"/>
          </w:rPr>
          <w:t>https://nazk.gov.ua/wp-content/uploads/2022/05/Reyestr_koruptsiy-nyh_ryzykiv_u_vyshhiy-_osviti_Ukrai-ny-1.pdf</w:t>
        </w:r>
        <w:r w:rsidRPr="0082653B">
          <w:rPr>
            <w:rStyle w:val="ab"/>
            <w:rFonts w:ascii="Times New Roman" w:hAnsi="Times New Roman"/>
          </w:rPr>
          <w:t xml:space="preserve">. </w:t>
        </w:r>
        <w:r w:rsidRPr="00E05750">
          <w:rPr>
            <w:rStyle w:val="ab"/>
            <w:rFonts w:ascii="Times New Roman" w:hAnsi="Times New Roman"/>
          </w:rPr>
          <w:t xml:space="preserve">С. </w:t>
        </w:r>
      </w:hyperlink>
      <w:r w:rsidRPr="00E05750">
        <w:rPr>
          <w:rFonts w:ascii="Times New Roman" w:hAnsi="Times New Roman"/>
        </w:rPr>
        <w:t>2</w:t>
      </w:r>
    </w:p>
  </w:footnote>
  <w:footnote w:id="52">
    <w:p w14:paraId="06CD80F3" w14:textId="77777777" w:rsidR="007D3B59" w:rsidRDefault="007D3B59" w:rsidP="007D3B59">
      <w:pPr>
        <w:pStyle w:val="a3"/>
        <w:jc w:val="both"/>
        <w:rPr>
          <w:rFonts w:ascii="Times New Roman" w:hAnsi="Times New Roman"/>
        </w:rPr>
      </w:pPr>
      <w:r w:rsidRPr="0082653B">
        <w:rPr>
          <w:rStyle w:val="a5"/>
          <w:rFonts w:ascii="Times New Roman" w:hAnsi="Times New Roman"/>
        </w:rPr>
        <w:footnoteRef/>
      </w:r>
      <w:r w:rsidRPr="0082653B">
        <w:rPr>
          <w:rFonts w:ascii="Times New Roman" w:hAnsi="Times New Roman"/>
        </w:rPr>
        <w:t>Антикорупц</w:t>
      </w:r>
      <w:r w:rsidRPr="00096850">
        <w:rPr>
          <w:rFonts w:ascii="Times New Roman" w:hAnsi="Times New Roman"/>
        </w:rPr>
        <w:t>і</w:t>
      </w:r>
      <w:r w:rsidRPr="0082653B">
        <w:rPr>
          <w:rFonts w:ascii="Times New Roman" w:hAnsi="Times New Roman"/>
        </w:rPr>
        <w:t>йна програма Міністерства освіти і науки України на 2021-2023 роки, затверджена наказом МОН від 23 березня 2021 року №353. Режим доступу: https://mon.gov.ua/storage/app/media/Borotba-z-koruptsiyeyu/2021/08/19/Antykor.prohr.%20MON.2021-2023.01.pdf. С. 3</w:t>
      </w:r>
    </w:p>
  </w:footnote>
  <w:footnote w:id="53">
    <w:p w14:paraId="14D8A45A" w14:textId="77777777" w:rsidR="007D3B59" w:rsidRDefault="007D3B59" w:rsidP="007D3B59">
      <w:pPr>
        <w:pStyle w:val="a3"/>
        <w:jc w:val="both"/>
        <w:rPr>
          <w:rFonts w:ascii="Times New Roman" w:hAnsi="Times New Roman"/>
        </w:rPr>
      </w:pPr>
      <w:r w:rsidRPr="0082653B">
        <w:rPr>
          <w:rStyle w:val="a5"/>
          <w:rFonts w:ascii="Times New Roman" w:hAnsi="Times New Roman"/>
        </w:rPr>
        <w:footnoteRef/>
      </w:r>
      <w:r w:rsidRPr="00096850">
        <w:rPr>
          <w:rFonts w:ascii="Times New Roman" w:hAnsi="Times New Roman"/>
        </w:rPr>
        <w:t xml:space="preserve">Реєстр корупційних схем. Разом проти корупції. 2019. Режим доступу: </w:t>
      </w:r>
      <w:hyperlink r:id="rId21" w:history="1">
        <w:r w:rsidRPr="00096850">
          <w:rPr>
            <w:rStyle w:val="ab"/>
            <w:rFonts w:ascii="Times New Roman" w:hAnsi="Times New Roman"/>
          </w:rPr>
          <w:t>https://www.rpk.org.ua/corruption-schemes/</w:t>
        </w:r>
      </w:hyperlink>
    </w:p>
  </w:footnote>
  <w:footnote w:id="54">
    <w:p w14:paraId="5625BB67" w14:textId="77777777" w:rsidR="007D3B59" w:rsidRPr="007874CC" w:rsidRDefault="007D3B59" w:rsidP="007D3B59">
      <w:pPr>
        <w:pStyle w:val="a3"/>
        <w:jc w:val="both"/>
        <w:rPr>
          <w:rFonts w:ascii="Times New Roman" w:hAnsi="Times New Roman"/>
        </w:rPr>
      </w:pPr>
      <w:r>
        <w:rPr>
          <w:rStyle w:val="a5"/>
        </w:rPr>
        <w:footnoteRef/>
      </w:r>
      <w:r w:rsidRPr="0082653B">
        <w:rPr>
          <w:rFonts w:ascii="Times New Roman" w:hAnsi="Times New Roman"/>
        </w:rPr>
        <w:t xml:space="preserve">Водночас іноземці мають </w:t>
      </w:r>
      <w:r>
        <w:rPr>
          <w:rFonts w:ascii="Times New Roman" w:hAnsi="Times New Roman"/>
        </w:rPr>
        <w:t>можливість</w:t>
      </w:r>
      <w:r w:rsidRPr="0082653B">
        <w:rPr>
          <w:rFonts w:ascii="Times New Roman" w:hAnsi="Times New Roman"/>
        </w:rPr>
        <w:t xml:space="preserve"> </w:t>
      </w:r>
      <w:proofErr w:type="spellStart"/>
      <w:r w:rsidRPr="0082653B">
        <w:rPr>
          <w:rFonts w:ascii="Times New Roman" w:hAnsi="Times New Roman"/>
        </w:rPr>
        <w:t>верифікувати</w:t>
      </w:r>
      <w:proofErr w:type="spellEnd"/>
      <w:r w:rsidRPr="0082653B">
        <w:rPr>
          <w:rFonts w:ascii="Times New Roman" w:hAnsi="Times New Roman"/>
        </w:rPr>
        <w:t xml:space="preserve"> іноземні документи про освіту після зарахування до закладу вищої освіти. </w:t>
      </w:r>
    </w:p>
  </w:footnote>
  <w:footnote w:id="55">
    <w:p w14:paraId="00934CCB" w14:textId="77777777" w:rsidR="007D3B59" w:rsidRPr="001973E6" w:rsidRDefault="007D3B59" w:rsidP="007D3B59">
      <w:pPr>
        <w:pStyle w:val="a3"/>
        <w:jc w:val="both"/>
      </w:pPr>
      <w:r>
        <w:rPr>
          <w:rStyle w:val="a5"/>
        </w:rPr>
        <w:footnoteRef/>
      </w:r>
      <w:r w:rsidRPr="00017D52">
        <w:rPr>
          <w:rFonts w:ascii="Times New Roman" w:hAnsi="Times New Roman"/>
        </w:rPr>
        <w:t xml:space="preserve">Реєстр корупційних ризиків у вищій освіті України. Асоціація юридичних </w:t>
      </w:r>
      <w:proofErr w:type="spellStart"/>
      <w:r w:rsidRPr="00017D52">
        <w:rPr>
          <w:rFonts w:ascii="Times New Roman" w:hAnsi="Times New Roman"/>
        </w:rPr>
        <w:t>клінік</w:t>
      </w:r>
      <w:proofErr w:type="spellEnd"/>
      <w:r w:rsidRPr="00017D52">
        <w:rPr>
          <w:rFonts w:ascii="Times New Roman" w:hAnsi="Times New Roman"/>
        </w:rPr>
        <w:t xml:space="preserve"> України, Національне агентство з питань запобігання корупції. 2022. Режим доступу: </w:t>
      </w:r>
      <w:hyperlink r:id="rId22" w:history="1">
        <w:r w:rsidRPr="0070377A">
          <w:rPr>
            <w:rStyle w:val="ab"/>
            <w:rFonts w:ascii="Times New Roman" w:hAnsi="Times New Roman"/>
          </w:rPr>
          <w:t xml:space="preserve">https://nazk.gov.ua/wp-content/uploads/2022/05/Reyestr_koruptsiy-nyh_ryzykiv_u_vyshhiy-_osviti_Ukrai-ny-1.pdf. </w:t>
        </w:r>
      </w:hyperlink>
      <w:r>
        <w:rPr>
          <w:rFonts w:ascii="Times New Roman" w:hAnsi="Times New Roman"/>
        </w:rPr>
        <w:t>С. 2-3</w:t>
      </w:r>
    </w:p>
  </w:footnote>
  <w:footnote w:id="56">
    <w:p w14:paraId="2DF5AA37" w14:textId="77777777" w:rsidR="007D3B59" w:rsidRDefault="007D3B59" w:rsidP="007D3B59">
      <w:pPr>
        <w:pStyle w:val="a3"/>
        <w:jc w:val="both"/>
        <w:rPr>
          <w:rFonts w:ascii="Times New Roman" w:hAnsi="Times New Roman"/>
        </w:rPr>
      </w:pPr>
      <w:r w:rsidRPr="0082653B">
        <w:rPr>
          <w:rStyle w:val="a5"/>
          <w:rFonts w:ascii="Times New Roman" w:hAnsi="Times New Roman"/>
        </w:rPr>
        <w:footnoteRef/>
      </w:r>
      <w:r w:rsidRPr="0082653B">
        <w:rPr>
          <w:rFonts w:ascii="Times New Roman" w:hAnsi="Times New Roman"/>
        </w:rPr>
        <w:t>Проект Плану відновлення України. Матеріали робочої групи «Освіта і наука». Національна рада з відновлення України від наслідків війни. 2022. Режим доступу: https://www.kmu.gov.ua/storage/app/sites/1/recoveryrada/ua/education-and-science.pdf. С.21</w:t>
      </w:r>
    </w:p>
  </w:footnote>
  <w:footnote w:id="57">
    <w:p w14:paraId="448FC8BD" w14:textId="77777777" w:rsidR="007D3B59" w:rsidRDefault="007D3B59" w:rsidP="007D3B59">
      <w:pPr>
        <w:pStyle w:val="a3"/>
        <w:jc w:val="both"/>
        <w:rPr>
          <w:rFonts w:ascii="Times New Roman" w:hAnsi="Times New Roman"/>
        </w:rPr>
      </w:pPr>
      <w:r w:rsidRPr="0082653B">
        <w:rPr>
          <w:rStyle w:val="a5"/>
          <w:rFonts w:ascii="Times New Roman" w:hAnsi="Times New Roman"/>
        </w:rPr>
        <w:footnoteRef/>
      </w:r>
      <w:r w:rsidRPr="0082653B">
        <w:rPr>
          <w:rFonts w:ascii="Times New Roman" w:hAnsi="Times New Roman"/>
        </w:rPr>
        <w:t xml:space="preserve">Реєстр </w:t>
      </w:r>
      <w:proofErr w:type="spellStart"/>
      <w:r w:rsidRPr="0082653B">
        <w:rPr>
          <w:rFonts w:ascii="Times New Roman" w:hAnsi="Times New Roman"/>
        </w:rPr>
        <w:t>корупційнихризиків</w:t>
      </w:r>
      <w:proofErr w:type="spellEnd"/>
      <w:r w:rsidRPr="0082653B">
        <w:rPr>
          <w:rFonts w:ascii="Times New Roman" w:hAnsi="Times New Roman"/>
        </w:rPr>
        <w:t xml:space="preserve"> у вищій </w:t>
      </w:r>
      <w:proofErr w:type="spellStart"/>
      <w:r w:rsidRPr="0082653B">
        <w:rPr>
          <w:rFonts w:ascii="Times New Roman" w:hAnsi="Times New Roman"/>
        </w:rPr>
        <w:t>освітіУкраїни</w:t>
      </w:r>
      <w:proofErr w:type="spellEnd"/>
      <w:r w:rsidRPr="00E05750">
        <w:rPr>
          <w:rFonts w:ascii="Times New Roman" w:hAnsi="Times New Roman"/>
        </w:rPr>
        <w:t xml:space="preserve">. Асоціація юридичних </w:t>
      </w:r>
      <w:proofErr w:type="spellStart"/>
      <w:r w:rsidRPr="00E05750">
        <w:rPr>
          <w:rFonts w:ascii="Times New Roman" w:hAnsi="Times New Roman"/>
        </w:rPr>
        <w:t>клінік</w:t>
      </w:r>
      <w:proofErr w:type="spellEnd"/>
      <w:r w:rsidRPr="00E05750">
        <w:rPr>
          <w:rFonts w:ascii="Times New Roman" w:hAnsi="Times New Roman"/>
        </w:rPr>
        <w:t xml:space="preserve"> України, Національне агентство з питань запобігання корупції. 2022. Режим доступу: </w:t>
      </w:r>
      <w:hyperlink r:id="rId23" w:history="1">
        <w:r w:rsidRPr="00E05750">
          <w:rPr>
            <w:rStyle w:val="ab"/>
            <w:rFonts w:ascii="Times New Roman" w:hAnsi="Times New Roman"/>
          </w:rPr>
          <w:t>https://nazk.gov.ua/wp-content/uploads/2022/05/Reyestr_koruptsiy-nyh_ryzykiv_u_vyshhiy-_osviti_Ukrai-ny-1.pdf</w:t>
        </w:r>
        <w:r w:rsidRPr="0082653B">
          <w:rPr>
            <w:rStyle w:val="ab"/>
          </w:rPr>
          <w:t xml:space="preserve">. </w:t>
        </w:r>
        <w:r w:rsidRPr="0082653B">
          <w:rPr>
            <w:rStyle w:val="ab"/>
            <w:rFonts w:ascii="Times New Roman" w:hAnsi="Times New Roman"/>
          </w:rPr>
          <w:t>С. 6-7</w:t>
        </w:r>
      </w:hyperlink>
      <w:r w:rsidRPr="0082653B">
        <w:rPr>
          <w:rFonts w:ascii="Times New Roman" w:hAnsi="Times New Roman"/>
        </w:rPr>
        <w:t>.</w:t>
      </w:r>
    </w:p>
    <w:p w14:paraId="5B14C7F3" w14:textId="77777777" w:rsidR="007D3B59" w:rsidRPr="00E05750" w:rsidRDefault="007D3B59" w:rsidP="007D3B59">
      <w:pPr>
        <w:pStyle w:val="a3"/>
        <w:jc w:val="both"/>
        <w:rPr>
          <w:rFonts w:ascii="Times New Roman" w:hAnsi="Times New Roman"/>
        </w:rPr>
      </w:pPr>
      <w:r w:rsidRPr="00E05750">
        <w:rPr>
          <w:rFonts w:ascii="Times New Roman" w:hAnsi="Times New Roman"/>
        </w:rPr>
        <w:t>Які корупційні ризики можуть мати місце у ЗВО? Освіт Аналітика. Інформаційний бюлетень "Академічна доброчесність", 2022, №20. Режим доступу: https://www.skeptic.in.ua/wp-content/uploads/Integrity-bulletin-20.pdf. С. 2</w:t>
      </w:r>
    </w:p>
    <w:p w14:paraId="474789CC" w14:textId="77777777" w:rsidR="007D3B59" w:rsidRDefault="007D3B59" w:rsidP="007D3B59">
      <w:pPr>
        <w:pStyle w:val="a3"/>
        <w:jc w:val="both"/>
        <w:rPr>
          <w:rFonts w:ascii="Times New Roman" w:hAnsi="Times New Roman"/>
        </w:rPr>
      </w:pPr>
      <w:r w:rsidRPr="00E05750">
        <w:rPr>
          <w:rFonts w:ascii="Times New Roman" w:hAnsi="Times New Roman"/>
        </w:rPr>
        <w:t xml:space="preserve">Реєстр корупційних схем. Разом проти корупції. 2019. Режим доступу: </w:t>
      </w:r>
      <w:hyperlink r:id="rId24" w:history="1">
        <w:r w:rsidRPr="00E05750">
          <w:rPr>
            <w:rStyle w:val="ab"/>
            <w:rFonts w:ascii="Times New Roman" w:hAnsi="Times New Roman"/>
          </w:rPr>
          <w:t>https://www.rpk.org.ua/corruption-schemes/</w:t>
        </w:r>
      </w:hyperlink>
    </w:p>
  </w:footnote>
  <w:footnote w:id="58">
    <w:p w14:paraId="1E7E2CC1" w14:textId="77777777" w:rsidR="007D3B59" w:rsidRDefault="007D3B59" w:rsidP="007D3B59">
      <w:pPr>
        <w:pStyle w:val="a3"/>
        <w:jc w:val="both"/>
        <w:rPr>
          <w:rFonts w:ascii="Times New Roman" w:hAnsi="Times New Roman"/>
        </w:rPr>
      </w:pPr>
      <w:r w:rsidRPr="0082653B">
        <w:rPr>
          <w:rStyle w:val="a5"/>
          <w:rFonts w:ascii="Times New Roman" w:hAnsi="Times New Roman"/>
        </w:rPr>
        <w:footnoteRef/>
      </w:r>
      <w:r w:rsidRPr="0082653B">
        <w:rPr>
          <w:rFonts w:ascii="Times New Roman" w:hAnsi="Times New Roman"/>
        </w:rPr>
        <w:t xml:space="preserve">Соціологічне опитування «Корупція в Україні 2021: розуміння, сприйняття, поширеність», проведене у листопаді - грудні 2021 року компанією </w:t>
      </w:r>
      <w:proofErr w:type="spellStart"/>
      <w:r w:rsidRPr="0082653B">
        <w:rPr>
          <w:rFonts w:ascii="Times New Roman" w:hAnsi="Times New Roman"/>
        </w:rPr>
        <w:t>InfoSapiens</w:t>
      </w:r>
      <w:proofErr w:type="spellEnd"/>
      <w:r w:rsidRPr="0082653B">
        <w:rPr>
          <w:rFonts w:ascii="Times New Roman" w:hAnsi="Times New Roman"/>
        </w:rPr>
        <w:t xml:space="preserve"> на замовлення НАЗК за фінансової підтримки </w:t>
      </w:r>
      <w:r w:rsidRPr="0082653B">
        <w:rPr>
          <w:rFonts w:ascii="Times New Roman" w:hAnsi="Times New Roman"/>
          <w:noProof/>
        </w:rPr>
        <w:t>Антикорупційної Ініціативи Європейського Союзу в Україні</w:t>
      </w:r>
      <w:r w:rsidRPr="0082653B">
        <w:rPr>
          <w:rFonts w:ascii="Times New Roman" w:hAnsi="Times New Roman"/>
        </w:rPr>
        <w:t xml:space="preserve"> (EUACI). </w:t>
      </w:r>
      <w:r w:rsidRPr="0082653B">
        <w:rPr>
          <w:rFonts w:ascii="Times New Roman" w:hAnsi="Times New Roman"/>
          <w:iCs/>
          <w:shd w:val="clear" w:color="auto" w:fill="FFFFFF"/>
        </w:rPr>
        <w:t xml:space="preserve">У дослідженні взяло участь </w:t>
      </w:r>
      <w:r w:rsidRPr="0082653B">
        <w:rPr>
          <w:rFonts w:ascii="Times New Roman" w:hAnsi="Times New Roman"/>
        </w:rPr>
        <w:t>2636 громадян та 1224 представників бізнесу</w:t>
      </w:r>
      <w:r w:rsidRPr="0082653B">
        <w:rPr>
          <w:rFonts w:ascii="Times New Roman" w:hAnsi="Times New Roman"/>
          <w:iCs/>
          <w:shd w:val="clear" w:color="auto" w:fill="FFFFFF"/>
        </w:rPr>
        <w:t xml:space="preserve"> з усіх областей України та міста Києва, </w:t>
      </w:r>
      <w:r w:rsidRPr="0082653B">
        <w:rPr>
          <w:rFonts w:ascii="Times New Roman" w:hAnsi="Times New Roman"/>
        </w:rPr>
        <w:t>окрім окупованих територій Донецької, Луганської областей та АР Крим</w:t>
      </w:r>
      <w:r w:rsidRPr="0082653B">
        <w:rPr>
          <w:rFonts w:ascii="Times New Roman" w:hAnsi="Times New Roman"/>
          <w:iCs/>
          <w:shd w:val="clear" w:color="auto" w:fill="FFFFFF"/>
        </w:rPr>
        <w:t xml:space="preserve">. Режим доступу: </w:t>
      </w:r>
      <w:hyperlink r:id="rId25" w:history="1">
        <w:r w:rsidRPr="0082653B">
          <w:rPr>
            <w:rStyle w:val="ab"/>
            <w:rFonts w:ascii="Times New Roman" w:hAnsi="Times New Roman"/>
            <w:iCs/>
            <w:shd w:val="clear" w:color="auto" w:fill="FFFFFF"/>
          </w:rPr>
          <w:t>https://nazk.gov.ua/wp-content/uploads/2022/07/1009488299966710444nacp_report_info_sapiens_2021_ukr_final_.pdf</w:t>
        </w:r>
      </w:hyperlink>
      <w:r w:rsidRPr="00E05750">
        <w:rPr>
          <w:rStyle w:val="ab"/>
          <w:rFonts w:ascii="Times New Roman" w:hAnsi="Times New Roman"/>
          <w:iCs/>
          <w:shd w:val="clear" w:color="auto" w:fill="FFFFFF"/>
        </w:rPr>
        <w:t xml:space="preserve">. </w:t>
      </w:r>
      <w:r w:rsidRPr="0082653B">
        <w:rPr>
          <w:rStyle w:val="ab"/>
          <w:rFonts w:ascii="Times New Roman" w:hAnsi="Times New Roman"/>
          <w:iCs/>
          <w:shd w:val="clear" w:color="auto" w:fill="FFFFFF"/>
        </w:rPr>
        <w:t>С.</w:t>
      </w:r>
      <w:r w:rsidRPr="00E05750">
        <w:rPr>
          <w:rStyle w:val="ab"/>
          <w:rFonts w:ascii="Times New Roman" w:hAnsi="Times New Roman"/>
          <w:iCs/>
          <w:shd w:val="clear" w:color="auto" w:fill="FFFFFF"/>
        </w:rPr>
        <w:t xml:space="preserve"> 47. </w:t>
      </w:r>
    </w:p>
  </w:footnote>
  <w:footnote w:id="59">
    <w:p w14:paraId="6987B330" w14:textId="77777777" w:rsidR="007D3B59" w:rsidRDefault="007D3B59" w:rsidP="007D3B59">
      <w:pPr>
        <w:pStyle w:val="a3"/>
        <w:jc w:val="both"/>
        <w:rPr>
          <w:rFonts w:ascii="Times New Roman" w:hAnsi="Times New Roman"/>
        </w:rPr>
      </w:pPr>
      <w:r w:rsidRPr="0082653B">
        <w:rPr>
          <w:rStyle w:val="a5"/>
          <w:rFonts w:ascii="Times New Roman" w:hAnsi="Times New Roman"/>
        </w:rPr>
        <w:footnoteRef/>
      </w:r>
      <w:r>
        <w:rPr>
          <w:rFonts w:ascii="Times New Roman" w:hAnsi="Times New Roman"/>
        </w:rPr>
        <w:t xml:space="preserve"> </w:t>
      </w:r>
      <w:r w:rsidRPr="0082653B">
        <w:rPr>
          <w:rFonts w:ascii="Times New Roman" w:hAnsi="Times New Roman"/>
        </w:rPr>
        <w:t>Реєстр корупційних</w:t>
      </w:r>
      <w:r>
        <w:rPr>
          <w:rFonts w:ascii="Times New Roman" w:hAnsi="Times New Roman"/>
        </w:rPr>
        <w:t xml:space="preserve"> </w:t>
      </w:r>
      <w:r w:rsidRPr="0082653B">
        <w:rPr>
          <w:rFonts w:ascii="Times New Roman" w:hAnsi="Times New Roman"/>
        </w:rPr>
        <w:t>ризиків у вищій освіті</w:t>
      </w:r>
      <w:r>
        <w:rPr>
          <w:rFonts w:ascii="Times New Roman" w:hAnsi="Times New Roman"/>
        </w:rPr>
        <w:t xml:space="preserve"> </w:t>
      </w:r>
      <w:r w:rsidRPr="0082653B">
        <w:rPr>
          <w:rFonts w:ascii="Times New Roman" w:hAnsi="Times New Roman"/>
        </w:rPr>
        <w:t>України</w:t>
      </w:r>
      <w:r w:rsidRPr="00E05750">
        <w:rPr>
          <w:rFonts w:ascii="Times New Roman" w:hAnsi="Times New Roman"/>
        </w:rPr>
        <w:t xml:space="preserve">. Асоціація юридичних </w:t>
      </w:r>
      <w:proofErr w:type="spellStart"/>
      <w:r w:rsidRPr="00E05750">
        <w:rPr>
          <w:rFonts w:ascii="Times New Roman" w:hAnsi="Times New Roman"/>
        </w:rPr>
        <w:t>клінік</w:t>
      </w:r>
      <w:proofErr w:type="spellEnd"/>
      <w:r w:rsidRPr="00E05750">
        <w:rPr>
          <w:rFonts w:ascii="Times New Roman" w:hAnsi="Times New Roman"/>
        </w:rPr>
        <w:t xml:space="preserve"> України, Національне агентство з питань запобігання корупції. 2022. Режим доступу: </w:t>
      </w:r>
      <w:hyperlink r:id="rId26" w:history="1">
        <w:r w:rsidRPr="00E05750">
          <w:rPr>
            <w:rStyle w:val="ab"/>
            <w:rFonts w:ascii="Times New Roman" w:hAnsi="Times New Roman"/>
          </w:rPr>
          <w:t>https://nazk.gov.ua/wp-content/uploads/2022/05/Reyestr_koruptsiy-nyh_ryzykiv_u_vyshhiy-_osviti_Ukrai-ny-1.pdf</w:t>
        </w:r>
      </w:hyperlink>
      <w:r w:rsidRPr="00E05750">
        <w:rPr>
          <w:rFonts w:ascii="Times New Roman" w:hAnsi="Times New Roman"/>
        </w:rPr>
        <w:t xml:space="preserve">. </w:t>
      </w:r>
      <w:r w:rsidRPr="0082653B">
        <w:rPr>
          <w:rFonts w:ascii="Times New Roman" w:hAnsi="Times New Roman"/>
        </w:rPr>
        <w:t>С. 5.</w:t>
      </w:r>
    </w:p>
    <w:p w14:paraId="15F238CB" w14:textId="77777777" w:rsidR="007D3B59" w:rsidRDefault="007D3B59" w:rsidP="007D3B59">
      <w:pPr>
        <w:pStyle w:val="a3"/>
        <w:jc w:val="both"/>
        <w:rPr>
          <w:rFonts w:ascii="Times New Roman" w:hAnsi="Times New Roman"/>
        </w:rPr>
      </w:pPr>
      <w:r w:rsidRPr="0082653B">
        <w:rPr>
          <w:rFonts w:ascii="Times New Roman" w:hAnsi="Times New Roman"/>
        </w:rPr>
        <w:t xml:space="preserve">Соціологічне опитування «Корупція в Україні 2021: розуміння, сприйняття, поширеність», проведене у листопаді - грудні 2021 року компанією </w:t>
      </w:r>
      <w:proofErr w:type="spellStart"/>
      <w:r w:rsidRPr="0082653B">
        <w:rPr>
          <w:rFonts w:ascii="Times New Roman" w:hAnsi="Times New Roman"/>
        </w:rPr>
        <w:t>InfoSapiens</w:t>
      </w:r>
      <w:proofErr w:type="spellEnd"/>
      <w:r w:rsidRPr="0082653B">
        <w:rPr>
          <w:rFonts w:ascii="Times New Roman" w:hAnsi="Times New Roman"/>
        </w:rPr>
        <w:t xml:space="preserve"> на замовлення НАЗК за фінансової підтримки </w:t>
      </w:r>
      <w:r w:rsidRPr="0082653B">
        <w:rPr>
          <w:rFonts w:ascii="Times New Roman" w:hAnsi="Times New Roman"/>
          <w:noProof/>
        </w:rPr>
        <w:t>Антикорупційної Ініціативи Європейського Союзу в Україні</w:t>
      </w:r>
      <w:r w:rsidRPr="0082653B">
        <w:rPr>
          <w:rFonts w:ascii="Times New Roman" w:hAnsi="Times New Roman"/>
        </w:rPr>
        <w:t xml:space="preserve"> (EUACI). </w:t>
      </w:r>
      <w:r w:rsidRPr="0082653B">
        <w:rPr>
          <w:rFonts w:ascii="Times New Roman" w:hAnsi="Times New Roman"/>
          <w:iCs/>
          <w:shd w:val="clear" w:color="auto" w:fill="FFFFFF"/>
        </w:rPr>
        <w:t xml:space="preserve">У дослідженні взяло участь </w:t>
      </w:r>
      <w:r w:rsidRPr="0082653B">
        <w:rPr>
          <w:rFonts w:ascii="Times New Roman" w:hAnsi="Times New Roman"/>
        </w:rPr>
        <w:t>2636 громадян та 1224 представників бізнесу</w:t>
      </w:r>
      <w:r w:rsidRPr="0082653B">
        <w:rPr>
          <w:rFonts w:ascii="Times New Roman" w:hAnsi="Times New Roman"/>
          <w:iCs/>
          <w:shd w:val="clear" w:color="auto" w:fill="FFFFFF"/>
        </w:rPr>
        <w:t xml:space="preserve"> з усіх областей України та міста Києва, </w:t>
      </w:r>
      <w:r w:rsidRPr="0082653B">
        <w:rPr>
          <w:rFonts w:ascii="Times New Roman" w:hAnsi="Times New Roman"/>
        </w:rPr>
        <w:t>окрім окупованих територій Донецької, Луганської областей та АР Крим</w:t>
      </w:r>
      <w:r w:rsidRPr="0082653B">
        <w:rPr>
          <w:rFonts w:ascii="Times New Roman" w:hAnsi="Times New Roman"/>
          <w:iCs/>
          <w:shd w:val="clear" w:color="auto" w:fill="FFFFFF"/>
        </w:rPr>
        <w:t xml:space="preserve">. Режим доступу: </w:t>
      </w:r>
      <w:hyperlink r:id="rId27" w:history="1">
        <w:r w:rsidRPr="0082653B">
          <w:rPr>
            <w:rStyle w:val="ab"/>
            <w:rFonts w:ascii="Times New Roman" w:hAnsi="Times New Roman"/>
            <w:iCs/>
            <w:shd w:val="clear" w:color="auto" w:fill="FFFFFF"/>
          </w:rPr>
          <w:t>https://nazk.gov.ua/wp-content/uploads/2022/07/1009488299966710444nacp_report_info_sapiens_2021_ukr_final_.pdf</w:t>
        </w:r>
      </w:hyperlink>
      <w:r w:rsidRPr="00E05750">
        <w:rPr>
          <w:rStyle w:val="ab"/>
          <w:rFonts w:ascii="Times New Roman" w:hAnsi="Times New Roman"/>
          <w:iCs/>
          <w:shd w:val="clear" w:color="auto" w:fill="FFFFFF"/>
        </w:rPr>
        <w:t xml:space="preserve">. С. 47. </w:t>
      </w:r>
    </w:p>
  </w:footnote>
  <w:footnote w:id="60">
    <w:p w14:paraId="08797CFF" w14:textId="77777777" w:rsidR="007D3B59" w:rsidRPr="00E05750" w:rsidRDefault="007D3B59" w:rsidP="007D3B59">
      <w:pPr>
        <w:pStyle w:val="a3"/>
        <w:jc w:val="both"/>
        <w:rPr>
          <w:rFonts w:ascii="Times New Roman" w:hAnsi="Times New Roman"/>
        </w:rPr>
      </w:pPr>
      <w:r w:rsidRPr="0082653B">
        <w:rPr>
          <w:rStyle w:val="a5"/>
          <w:rFonts w:ascii="Times New Roman" w:hAnsi="Times New Roman"/>
        </w:rPr>
        <w:footnoteRef/>
      </w:r>
      <w:r w:rsidRPr="00E05750">
        <w:rPr>
          <w:rFonts w:ascii="Times New Roman" w:hAnsi="Times New Roman"/>
        </w:rPr>
        <w:t xml:space="preserve">Реєстр корупційних ризиків у вищій освіті України. Асоціація юридичних </w:t>
      </w:r>
      <w:proofErr w:type="spellStart"/>
      <w:r w:rsidRPr="00E05750">
        <w:rPr>
          <w:rFonts w:ascii="Times New Roman" w:hAnsi="Times New Roman"/>
        </w:rPr>
        <w:t>клінік</w:t>
      </w:r>
      <w:proofErr w:type="spellEnd"/>
      <w:r w:rsidRPr="00E05750">
        <w:rPr>
          <w:rFonts w:ascii="Times New Roman" w:hAnsi="Times New Roman"/>
        </w:rPr>
        <w:t xml:space="preserve"> України, Національне агентство з питань запобігання корупції. 2022. Режим доступу: </w:t>
      </w:r>
      <w:hyperlink r:id="rId28" w:history="1">
        <w:r w:rsidRPr="00E05750">
          <w:rPr>
            <w:rStyle w:val="ab"/>
            <w:rFonts w:ascii="Times New Roman" w:hAnsi="Times New Roman"/>
          </w:rPr>
          <w:t>https://nazk.gov.ua/wp-content/uploads/2022/05/Reyestr_koruptsiy-nyh_ryzykiv_u_vyshhiy-_osviti_Ukrai-ny-1.pdf</w:t>
        </w:r>
      </w:hyperlink>
      <w:r w:rsidRPr="00E05750">
        <w:rPr>
          <w:rFonts w:ascii="Times New Roman" w:hAnsi="Times New Roman"/>
        </w:rPr>
        <w:t>. С. 6-7.</w:t>
      </w:r>
    </w:p>
    <w:p w14:paraId="37BCED6C" w14:textId="77777777" w:rsidR="007D3B59" w:rsidRDefault="007D3B59" w:rsidP="007D3B59">
      <w:pPr>
        <w:pStyle w:val="a3"/>
        <w:jc w:val="both"/>
        <w:rPr>
          <w:rFonts w:ascii="Times New Roman" w:hAnsi="Times New Roman"/>
        </w:rPr>
      </w:pPr>
      <w:r w:rsidRPr="0082653B">
        <w:rPr>
          <w:rFonts w:ascii="Times New Roman" w:hAnsi="Times New Roman"/>
        </w:rPr>
        <w:t xml:space="preserve">Реєстр корупційних схем. Разом проти корупції. 2019. Режим доступу: </w:t>
      </w:r>
      <w:hyperlink r:id="rId29" w:history="1">
        <w:r w:rsidRPr="0082653B">
          <w:rPr>
            <w:rStyle w:val="ab"/>
            <w:rFonts w:ascii="Times New Roman" w:hAnsi="Times New Roman"/>
          </w:rPr>
          <w:t>https://www.rpk.org.ua/corruption-schemes/</w:t>
        </w:r>
      </w:hyperlink>
    </w:p>
  </w:footnote>
  <w:footnote w:id="61">
    <w:p w14:paraId="65ED1735" w14:textId="77777777" w:rsidR="007D3B59" w:rsidRPr="00164BF5" w:rsidRDefault="007D3B59" w:rsidP="007D3B59">
      <w:pPr>
        <w:pStyle w:val="a3"/>
        <w:jc w:val="both"/>
      </w:pPr>
      <w:r w:rsidRPr="0082653B">
        <w:rPr>
          <w:rStyle w:val="a5"/>
          <w:rFonts w:ascii="Times New Roman" w:hAnsi="Times New Roman"/>
        </w:rPr>
        <w:footnoteRef/>
      </w:r>
      <w:r w:rsidRPr="00E05750">
        <w:rPr>
          <w:rFonts w:ascii="Times New Roman" w:hAnsi="Times New Roman"/>
        </w:rPr>
        <w:t>Реєстр</w:t>
      </w:r>
      <w:r w:rsidRPr="000B033B">
        <w:rPr>
          <w:rFonts w:ascii="Times New Roman" w:hAnsi="Times New Roman"/>
        </w:rPr>
        <w:t xml:space="preserve"> корупційних схем. Разом проти корупції. 2019. Режим доступу: </w:t>
      </w:r>
      <w:hyperlink r:id="rId30" w:history="1">
        <w:r w:rsidRPr="000B033B">
          <w:rPr>
            <w:rStyle w:val="ab"/>
            <w:rFonts w:ascii="Times New Roman" w:hAnsi="Times New Roman"/>
          </w:rPr>
          <w:t>https://www.rpk.org.ua/corruption-schemes/</w:t>
        </w:r>
      </w:hyperlink>
    </w:p>
  </w:footnote>
  <w:footnote w:id="62">
    <w:p w14:paraId="53A03753" w14:textId="77777777" w:rsidR="007D3B59" w:rsidRPr="0042166B" w:rsidRDefault="007D3B59" w:rsidP="007D3B59">
      <w:pPr>
        <w:pStyle w:val="a3"/>
        <w:jc w:val="both"/>
        <w:rPr>
          <w:rFonts w:ascii="Times New Roman" w:hAnsi="Times New Roman"/>
        </w:rPr>
      </w:pPr>
      <w:r w:rsidRPr="0042166B">
        <w:rPr>
          <w:rStyle w:val="a5"/>
          <w:rFonts w:ascii="Times New Roman" w:hAnsi="Times New Roman"/>
        </w:rPr>
        <w:footnoteRef/>
      </w:r>
      <w:r w:rsidRPr="0042166B">
        <w:rPr>
          <w:rFonts w:ascii="Times New Roman" w:hAnsi="Times New Roman"/>
        </w:rPr>
        <w:t xml:space="preserve"> Корупційні ризики у вищій освіті. ТОП 25: Стратегічний аналіз корупційних ризиків, авторський колектив, відповідальна </w:t>
      </w:r>
      <w:proofErr w:type="spellStart"/>
      <w:r w:rsidRPr="0042166B">
        <w:rPr>
          <w:rFonts w:ascii="Times New Roman" w:hAnsi="Times New Roman"/>
        </w:rPr>
        <w:t>експертка</w:t>
      </w:r>
      <w:proofErr w:type="spellEnd"/>
      <w:r w:rsidRPr="0042166B">
        <w:rPr>
          <w:rFonts w:ascii="Times New Roman" w:hAnsi="Times New Roman"/>
        </w:rPr>
        <w:t xml:space="preserve"> Марія ЦИП’ЯЩУК. - Київ: Національне агентство з питань запобігання корупції, Асоціація юридичних </w:t>
      </w:r>
      <w:proofErr w:type="spellStart"/>
      <w:r w:rsidRPr="0042166B">
        <w:rPr>
          <w:rFonts w:ascii="Times New Roman" w:hAnsi="Times New Roman"/>
        </w:rPr>
        <w:t>клінік</w:t>
      </w:r>
      <w:proofErr w:type="spellEnd"/>
      <w:r w:rsidRPr="0042166B">
        <w:rPr>
          <w:rFonts w:ascii="Times New Roman" w:hAnsi="Times New Roman"/>
        </w:rPr>
        <w:t xml:space="preserve"> України, 2022 Режим доступу: https://nazk.gov.ua/wp-content/uploads/2022/06/TOP_25_koruptsiy-ni_ryzyky_u_vyshhiy-_osviti.pdf. С. 38.</w:t>
      </w:r>
    </w:p>
  </w:footnote>
  <w:footnote w:id="63">
    <w:p w14:paraId="44775AA5" w14:textId="77777777" w:rsidR="007D3B59" w:rsidRPr="008800EF" w:rsidRDefault="007D3B59" w:rsidP="007D3B59">
      <w:pPr>
        <w:pStyle w:val="a3"/>
        <w:jc w:val="both"/>
        <w:rPr>
          <w:rFonts w:ascii="Times New Roman" w:hAnsi="Times New Roman"/>
        </w:rPr>
      </w:pPr>
      <w:r w:rsidRPr="008800EF">
        <w:rPr>
          <w:rStyle w:val="a5"/>
          <w:rFonts w:ascii="Times New Roman" w:hAnsi="Times New Roman"/>
        </w:rPr>
        <w:footnoteRef/>
      </w:r>
      <w:r w:rsidRPr="008800EF">
        <w:rPr>
          <w:rFonts w:ascii="Times New Roman" w:hAnsi="Times New Roman"/>
        </w:rPr>
        <w:t xml:space="preserve"> Постанова Шостого апеляційного адміністративного суду від 08.02.2021 у справі № 640/10924/20 за позовом </w:t>
      </w:r>
      <w:proofErr w:type="spellStart"/>
      <w:r w:rsidRPr="008800EF">
        <w:rPr>
          <w:rFonts w:ascii="Times New Roman" w:hAnsi="Times New Roman"/>
        </w:rPr>
        <w:t>Портнова</w:t>
      </w:r>
      <w:proofErr w:type="spellEnd"/>
      <w:r w:rsidRPr="008800EF">
        <w:rPr>
          <w:rFonts w:ascii="Times New Roman" w:hAnsi="Times New Roman"/>
        </w:rPr>
        <w:t xml:space="preserve"> Андрія Володимировича</w:t>
      </w:r>
      <w:r>
        <w:rPr>
          <w:rFonts w:ascii="Times New Roman" w:hAnsi="Times New Roman"/>
        </w:rPr>
        <w:t xml:space="preserve"> до</w:t>
      </w:r>
      <w:r w:rsidRPr="008800EF">
        <w:rPr>
          <w:rFonts w:ascii="Times New Roman" w:hAnsi="Times New Roman"/>
        </w:rPr>
        <w:t xml:space="preserve"> Національного агентства із забезпечення якості вищої освіти в особі Комітету з питань етики про визнання протиправним та скасування рішення. Режим доступу: </w:t>
      </w:r>
      <w:hyperlink r:id="rId31" w:history="1">
        <w:r w:rsidRPr="008800EF">
          <w:rPr>
            <w:rStyle w:val="ab"/>
            <w:rFonts w:ascii="Times New Roman" w:hAnsi="Times New Roman"/>
          </w:rPr>
          <w:t>https://reyestr.court.gov.ua/Review/94937370</w:t>
        </w:r>
      </w:hyperlink>
      <w:r w:rsidRPr="008800EF">
        <w:rPr>
          <w:rFonts w:ascii="Times New Roman" w:hAnsi="Times New Roman"/>
        </w:rPr>
        <w:br/>
        <w:t xml:space="preserve">Постанова Шостого апеляційного адміністративного суду від 27.07.2021 у справі № 640/23574/20 за позовом </w:t>
      </w:r>
      <w:proofErr w:type="spellStart"/>
      <w:r w:rsidRPr="008800EF">
        <w:rPr>
          <w:rFonts w:ascii="Times New Roman" w:hAnsi="Times New Roman"/>
        </w:rPr>
        <w:t>Шкарлета</w:t>
      </w:r>
      <w:proofErr w:type="spellEnd"/>
      <w:r w:rsidRPr="008800EF">
        <w:rPr>
          <w:rFonts w:ascii="Times New Roman" w:hAnsi="Times New Roman"/>
        </w:rPr>
        <w:t xml:space="preserve"> Сергія Миколайовича до </w:t>
      </w:r>
      <w:proofErr w:type="spellStart"/>
      <w:r w:rsidRPr="008800EF">
        <w:rPr>
          <w:rFonts w:ascii="Times New Roman" w:hAnsi="Times New Roman"/>
        </w:rPr>
        <w:t>до</w:t>
      </w:r>
      <w:proofErr w:type="spellEnd"/>
      <w:r w:rsidRPr="008800EF">
        <w:rPr>
          <w:rFonts w:ascii="Times New Roman" w:hAnsi="Times New Roman"/>
        </w:rPr>
        <w:t xml:space="preserve"> Національного агентства із забезпечення якості вищої освіти в особі Комітету з питань етики про визнання протиправним та скасування рішення. Режим доступу: https://reyestr.court.gov.ua/Review/98640850</w:t>
      </w:r>
    </w:p>
  </w:footnote>
  <w:footnote w:id="64">
    <w:p w14:paraId="31DD5092" w14:textId="77777777" w:rsidR="007D3B59" w:rsidRPr="00F469D3" w:rsidRDefault="007D3B59" w:rsidP="007D3B59">
      <w:pPr>
        <w:pStyle w:val="a3"/>
        <w:jc w:val="both"/>
      </w:pPr>
      <w:r>
        <w:rPr>
          <w:rStyle w:val="a5"/>
        </w:rPr>
        <w:footnoteRef/>
      </w:r>
      <w:r>
        <w:t xml:space="preserve"> </w:t>
      </w:r>
      <w:r w:rsidRPr="00F469D3">
        <w:rPr>
          <w:rFonts w:ascii="Times New Roman" w:hAnsi="Times New Roman"/>
        </w:rPr>
        <w:t xml:space="preserve">Реєстр корупційних схем. Разом проти корупції. 2019. Режим доступу: </w:t>
      </w:r>
      <w:hyperlink r:id="rId32" w:history="1">
        <w:r w:rsidRPr="00F469D3">
          <w:rPr>
            <w:rStyle w:val="ab"/>
            <w:rFonts w:ascii="Times New Roman" w:hAnsi="Times New Roman"/>
          </w:rPr>
          <w:t>https://www.rpk.org.ua/corruption-schemes/</w:t>
        </w:r>
      </w:hyperlink>
    </w:p>
  </w:footnote>
  <w:footnote w:id="65">
    <w:p w14:paraId="1268C8B5" w14:textId="77777777" w:rsidR="007D3B59" w:rsidRPr="00F469D3" w:rsidRDefault="007D3B59" w:rsidP="007D3B59">
      <w:pPr>
        <w:pStyle w:val="a3"/>
        <w:jc w:val="both"/>
      </w:pPr>
      <w:r w:rsidRPr="00F469D3">
        <w:rPr>
          <w:rStyle w:val="a5"/>
        </w:rPr>
        <w:footnoteRef/>
      </w:r>
      <w:r w:rsidRPr="00F469D3">
        <w:t xml:space="preserve"> </w:t>
      </w:r>
      <w:r w:rsidRPr="00F469D3">
        <w:rPr>
          <w:rFonts w:ascii="Times New Roman" w:hAnsi="Times New Roman"/>
        </w:rPr>
        <w:t xml:space="preserve">Постанова Шостого апеляційного адміністративного суду від 08.02.2021 у справі № 640/10924/20 за позовом </w:t>
      </w:r>
      <w:proofErr w:type="spellStart"/>
      <w:r w:rsidRPr="00F469D3">
        <w:rPr>
          <w:rFonts w:ascii="Times New Roman" w:hAnsi="Times New Roman"/>
        </w:rPr>
        <w:t>Портнова</w:t>
      </w:r>
      <w:proofErr w:type="spellEnd"/>
      <w:r w:rsidRPr="00F469D3">
        <w:rPr>
          <w:rFonts w:ascii="Times New Roman" w:hAnsi="Times New Roman"/>
        </w:rPr>
        <w:t xml:space="preserve"> Андрія Володимировича до Національного агентства із забезпечення якості вищої освіти в особі Комітету з питань етики про визнання протиправним та скасування рішення. Режим доступу: </w:t>
      </w:r>
      <w:hyperlink r:id="rId33" w:history="1">
        <w:r w:rsidRPr="00F469D3">
          <w:rPr>
            <w:rStyle w:val="ab"/>
            <w:rFonts w:ascii="Times New Roman" w:hAnsi="Times New Roman"/>
          </w:rPr>
          <w:t>https://reyestr.court.gov.ua/Review/94937370</w:t>
        </w:r>
      </w:hyperlink>
    </w:p>
  </w:footnote>
  <w:footnote w:id="66">
    <w:p w14:paraId="58E88F29" w14:textId="77777777" w:rsidR="007D3B59" w:rsidRPr="00F469D3" w:rsidRDefault="007D3B59" w:rsidP="007D3B59">
      <w:pPr>
        <w:pStyle w:val="a3"/>
        <w:jc w:val="both"/>
        <w:rPr>
          <w:rFonts w:ascii="Times New Roman" w:hAnsi="Times New Roman"/>
        </w:rPr>
      </w:pPr>
      <w:r w:rsidRPr="00F469D3">
        <w:rPr>
          <w:rStyle w:val="a5"/>
          <w:rFonts w:ascii="Times New Roman" w:hAnsi="Times New Roman"/>
        </w:rPr>
        <w:footnoteRef/>
      </w:r>
      <w:r w:rsidRPr="00F469D3">
        <w:rPr>
          <w:rFonts w:ascii="Times New Roman" w:hAnsi="Times New Roman"/>
        </w:rPr>
        <w:t xml:space="preserve"> Наприклад, див. законопроект за реєстровим №</w:t>
      </w:r>
      <w:r w:rsidRPr="00F469D3">
        <w:t xml:space="preserve"> </w:t>
      </w:r>
      <w:r w:rsidRPr="00F469D3">
        <w:rPr>
          <w:rFonts w:ascii="Times New Roman" w:hAnsi="Times New Roman"/>
        </w:rPr>
        <w:t>6506</w:t>
      </w:r>
      <w:r>
        <w:rPr>
          <w:rFonts w:ascii="Times New Roman" w:hAnsi="Times New Roman"/>
        </w:rPr>
        <w:t xml:space="preserve"> від 05.01.2022 («</w:t>
      </w:r>
      <w:r w:rsidRPr="00F469D3">
        <w:rPr>
          <w:rFonts w:ascii="Times New Roman" w:hAnsi="Times New Roman"/>
        </w:rPr>
        <w:t xml:space="preserve">Проект Закону про внесення змін до статті 94 Закону України </w:t>
      </w:r>
      <w:r>
        <w:rPr>
          <w:rFonts w:ascii="Times New Roman" w:hAnsi="Times New Roman"/>
        </w:rPr>
        <w:t>«</w:t>
      </w:r>
      <w:r w:rsidRPr="00F469D3">
        <w:rPr>
          <w:rFonts w:ascii="Times New Roman" w:hAnsi="Times New Roman"/>
        </w:rPr>
        <w:t>Про Національну поліцію</w:t>
      </w:r>
      <w:r>
        <w:rPr>
          <w:rFonts w:ascii="Times New Roman" w:hAnsi="Times New Roman"/>
        </w:rPr>
        <w:t>»</w:t>
      </w:r>
      <w:r w:rsidRPr="00F469D3">
        <w:rPr>
          <w:rFonts w:ascii="Times New Roman" w:hAnsi="Times New Roman"/>
        </w:rPr>
        <w:t xml:space="preserve"> щодо збільшення грошового забезпечення поліцейських</w:t>
      </w:r>
      <w:r>
        <w:rPr>
          <w:rFonts w:ascii="Times New Roman" w:hAnsi="Times New Roman"/>
        </w:rPr>
        <w:t xml:space="preserve">»). Режим доступу: </w:t>
      </w:r>
      <w:r w:rsidRPr="00F469D3">
        <w:rPr>
          <w:rFonts w:ascii="Times New Roman" w:hAnsi="Times New Roman"/>
        </w:rPr>
        <w:t>https://w1.c1.rada.gov.ua/pls/zweb2/webproc4_1?pf3511=73566</w:t>
      </w:r>
    </w:p>
  </w:footnote>
  <w:footnote w:id="67">
    <w:p w14:paraId="76909D25" w14:textId="77777777" w:rsidR="007D3B59" w:rsidRPr="00AB021A" w:rsidRDefault="007D3B59" w:rsidP="007D3B59">
      <w:pPr>
        <w:pStyle w:val="a3"/>
        <w:jc w:val="both"/>
        <w:rPr>
          <w:rFonts w:ascii="Times New Roman" w:hAnsi="Times New Roman" w:cs="Times New Roman"/>
          <w:sz w:val="12"/>
          <w:szCs w:val="16"/>
        </w:rPr>
      </w:pPr>
      <w:r w:rsidRPr="00AB021A">
        <w:rPr>
          <w:rStyle w:val="a5"/>
          <w:rFonts w:ascii="Times New Roman" w:hAnsi="Times New Roman" w:cs="Times New Roman"/>
        </w:rPr>
        <w:footnoteRef/>
      </w:r>
      <w:r w:rsidRPr="00AB021A">
        <w:rPr>
          <w:rFonts w:ascii="Times New Roman" w:hAnsi="Times New Roman" w:cs="Times New Roman"/>
          <w:sz w:val="16"/>
          <w:szCs w:val="16"/>
        </w:rPr>
        <w:t xml:space="preserve"> Відповідно до п. 9-1 ч. 1 ст. 13 Закону України «Про вищу освіту», центральний орган виконавчої влади у сфері освіти і науки здійснює ліцензування освітньої діяльності у сфері вищої освіти та заходи державного нагляду (контролю) за дотриманням вимог ліцензійних умов. Також, відповідно до п. 5 ч. 2 ст. 12 Закону, Кабінет Міністрів України безпосередньо або через уповноважений ним орган здійснює права засновника, передбачені цим та іншими законами України, стосовно закладів вищої освіти державної форми власності. Згідно ж із ч. 6 ст. 25 Закону України «Про освіту», засновник закладу освіти зобов’язаний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 </w:t>
      </w:r>
    </w:p>
  </w:footnote>
  <w:footnote w:id="68">
    <w:p w14:paraId="24E99E03" w14:textId="77777777" w:rsidR="007D3B59" w:rsidRPr="00FF38DF" w:rsidRDefault="007D3B59" w:rsidP="007D3B59">
      <w:pPr>
        <w:pStyle w:val="a3"/>
        <w:jc w:val="both"/>
        <w:rPr>
          <w:rFonts w:ascii="Times New Roman" w:hAnsi="Times New Roman" w:cs="Times New Roman"/>
        </w:rPr>
      </w:pPr>
      <w:r w:rsidRPr="00AB021A">
        <w:rPr>
          <w:rStyle w:val="a5"/>
          <w:rFonts w:ascii="Times New Roman" w:hAnsi="Times New Roman" w:cs="Times New Roman"/>
        </w:rPr>
        <w:footnoteRef/>
      </w:r>
      <w:r w:rsidRPr="00AB021A">
        <w:rPr>
          <w:rFonts w:ascii="Times New Roman" w:hAnsi="Times New Roman" w:cs="Times New Roman"/>
          <w:sz w:val="16"/>
        </w:rPr>
        <w:t xml:space="preserve"> Так, згідно із ст. 7 Закону України «Про професійну (професійно-технічну) освіту» одним з повноважень центрального органу виконавчої влади, що реалізує державну політику у сфері професійної (професійно-технічної) освіти є ліцензування та атестація закладів професійної (професійно-технічної) освіти на право здійснення освітньої діяльності, ліцензування підприємств, організацій та установ незалежно від форм власності та підпорядкування на право здійснення професійного (професійно-технічного) навчання на виробництві. Відповідно до п. 10 ч. 1 ст. 13 Закону України «Про фахову передвищу освіту», </w:t>
      </w:r>
      <w:r w:rsidRPr="00AB021A">
        <w:rPr>
          <w:rFonts w:ascii="Times New Roman" w:hAnsi="Times New Roman" w:cs="Times New Roman"/>
          <w:sz w:val="16"/>
          <w:szCs w:val="16"/>
        </w:rPr>
        <w:t xml:space="preserve">центральний орган виконавчої влади </w:t>
      </w:r>
      <w:r w:rsidRPr="00AB021A">
        <w:rPr>
          <w:rFonts w:ascii="Times New Roman" w:hAnsi="Times New Roman" w:cs="Times New Roman"/>
          <w:sz w:val="16"/>
        </w:rPr>
        <w:t xml:space="preserve">у сфері освіти і науки здійснює ліцензування освітньої діяльності у сфері фахової </w:t>
      </w:r>
      <w:proofErr w:type="spellStart"/>
      <w:r w:rsidRPr="00AB021A">
        <w:rPr>
          <w:rFonts w:ascii="Times New Roman" w:hAnsi="Times New Roman" w:cs="Times New Roman"/>
          <w:sz w:val="16"/>
        </w:rPr>
        <w:t>передвищої</w:t>
      </w:r>
      <w:proofErr w:type="spellEnd"/>
      <w:r w:rsidRPr="00AB021A">
        <w:rPr>
          <w:rFonts w:ascii="Times New Roman" w:hAnsi="Times New Roman" w:cs="Times New Roman"/>
          <w:sz w:val="16"/>
        </w:rPr>
        <w:t xml:space="preserve"> освіти, а також заходи державного нагляду (контролю) за дотриманням ліцензійних умов. Водночас, відповідно до </w:t>
      </w:r>
      <w:proofErr w:type="spellStart"/>
      <w:r w:rsidRPr="00AB021A">
        <w:rPr>
          <w:rFonts w:ascii="Times New Roman" w:hAnsi="Times New Roman" w:cs="Times New Roman"/>
          <w:sz w:val="16"/>
        </w:rPr>
        <w:t>ст.ст</w:t>
      </w:r>
      <w:proofErr w:type="spellEnd"/>
      <w:r w:rsidRPr="00AB021A">
        <w:rPr>
          <w:rFonts w:ascii="Times New Roman" w:hAnsi="Times New Roman" w:cs="Times New Roman"/>
          <w:sz w:val="16"/>
        </w:rPr>
        <w:t xml:space="preserve">. 20, 21 Закону «України «Про професійну (професійно-технічну) освіту», а також п. 21 ч. 1 ст. 13 Закону України «Про фахову передвищу освіту» зазначені органи здійснюють окремі повноваження засновників державних закладів освіти. </w:t>
      </w:r>
    </w:p>
  </w:footnote>
  <w:footnote w:id="69">
    <w:p w14:paraId="315F9F73" w14:textId="77777777" w:rsidR="007D3B59" w:rsidRPr="005C7D40" w:rsidRDefault="007D3B59" w:rsidP="007D3B59">
      <w:pPr>
        <w:pStyle w:val="a3"/>
        <w:jc w:val="both"/>
        <w:rPr>
          <w:rFonts w:ascii="Times New Roman" w:hAnsi="Times New Roman" w:cs="Times New Roman"/>
        </w:rPr>
      </w:pPr>
      <w:r w:rsidRPr="005C7D40">
        <w:rPr>
          <w:rStyle w:val="a5"/>
          <w:rFonts w:ascii="Times New Roman" w:hAnsi="Times New Roman" w:cs="Times New Roman"/>
        </w:rPr>
        <w:footnoteRef/>
      </w:r>
      <w:r w:rsidRPr="005C7D40">
        <w:rPr>
          <w:rFonts w:ascii="Times New Roman" w:hAnsi="Times New Roman" w:cs="Times New Roman"/>
        </w:rPr>
        <w:t xml:space="preserve"> </w:t>
      </w:r>
      <w:r>
        <w:rPr>
          <w:rFonts w:ascii="Times New Roman" w:hAnsi="Times New Roman" w:cs="Times New Roman"/>
        </w:rPr>
        <w:t>Ч</w:t>
      </w:r>
      <w:r w:rsidRPr="005C7D40">
        <w:rPr>
          <w:rFonts w:ascii="Times New Roman" w:hAnsi="Times New Roman" w:cs="Times New Roman"/>
        </w:rPr>
        <w:t xml:space="preserve">ерез воєнний стан дія </w:t>
      </w:r>
      <w:r>
        <w:rPr>
          <w:rFonts w:ascii="Times New Roman" w:hAnsi="Times New Roman" w:cs="Times New Roman"/>
        </w:rPr>
        <w:t>п</w:t>
      </w:r>
      <w:r w:rsidRPr="005C7D40">
        <w:rPr>
          <w:rFonts w:ascii="Times New Roman" w:hAnsi="Times New Roman" w:cs="Times New Roman"/>
        </w:rPr>
        <w:t>останови зупинена до</w:t>
      </w:r>
      <w:r>
        <w:rPr>
          <w:rFonts w:ascii="Times New Roman" w:hAnsi="Times New Roman" w:cs="Times New Roman"/>
        </w:rPr>
        <w:t xml:space="preserve"> 31 грудня 2022 р. на підставі постанови Кабінету Міністрів України</w:t>
      </w:r>
      <w:r w:rsidRPr="005C7D40">
        <w:rPr>
          <w:rFonts w:ascii="Times New Roman" w:hAnsi="Times New Roman" w:cs="Times New Roman"/>
        </w:rPr>
        <w:t xml:space="preserve"> № 251 від 11.03.2021</w:t>
      </w:r>
    </w:p>
  </w:footnote>
  <w:footnote w:id="70">
    <w:p w14:paraId="0698EC6F" w14:textId="77777777" w:rsidR="00405D63" w:rsidRPr="004A0880" w:rsidRDefault="00405D63" w:rsidP="00405D6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themeColor="text1"/>
          <w:sz w:val="20"/>
          <w:szCs w:val="20"/>
          <w:lang w:val="en-US"/>
        </w:rPr>
      </w:pPr>
      <w:r w:rsidRPr="004A0880">
        <w:rPr>
          <w:rFonts w:ascii="Times New Roman" w:hAnsi="Times New Roman" w:cs="Times New Roman"/>
          <w:sz w:val="20"/>
          <w:szCs w:val="20"/>
          <w:vertAlign w:val="superscript"/>
        </w:rPr>
        <w:footnoteRef/>
      </w:r>
      <w:r w:rsidRPr="00405D63">
        <w:rPr>
          <w:rFonts w:ascii="Times New Roman" w:eastAsia="Times New Roman" w:hAnsi="Times New Roman" w:cs="Times New Roman"/>
          <w:color w:val="000000" w:themeColor="text1"/>
          <w:sz w:val="20"/>
          <w:szCs w:val="20"/>
        </w:rPr>
        <w:t xml:space="preserve"> </w:t>
      </w:r>
      <w:r w:rsidRPr="004A0880">
        <w:rPr>
          <w:rFonts w:ascii="Times New Roman" w:eastAsia="Times New Roman" w:hAnsi="Times New Roman" w:cs="Times New Roman"/>
          <w:color w:val="000000" w:themeColor="text1"/>
          <w:sz w:val="20"/>
          <w:szCs w:val="20"/>
        </w:rPr>
        <w:t>Дослідження Центру аналізу публічних фінансів та публічного управління Київської школи економіки в межах про</w:t>
      </w:r>
      <w:r w:rsidRPr="00405D63">
        <w:rPr>
          <w:rFonts w:ascii="Times New Roman" w:eastAsia="Times New Roman" w:hAnsi="Times New Roman" w:cs="Times New Roman"/>
          <w:color w:val="000000" w:themeColor="text1"/>
          <w:sz w:val="20"/>
          <w:szCs w:val="20"/>
        </w:rPr>
        <w:t>е</w:t>
      </w:r>
      <w:r w:rsidRPr="004A0880">
        <w:rPr>
          <w:rFonts w:ascii="Times New Roman" w:eastAsia="Times New Roman" w:hAnsi="Times New Roman" w:cs="Times New Roman"/>
          <w:color w:val="000000" w:themeColor="text1"/>
          <w:sz w:val="20"/>
          <w:szCs w:val="20"/>
        </w:rPr>
        <w:t xml:space="preserve">кту Ради Європи «Розвиток соціальних прав людини як ключовий чинник сталої демократії в Україні» від 2021 року. </w:t>
      </w:r>
      <w:r w:rsidRPr="004A0880">
        <w:rPr>
          <w:rFonts w:ascii="Times New Roman" w:eastAsia="Times New Roman" w:hAnsi="Times New Roman" w:cs="Times New Roman"/>
          <w:color w:val="000000" w:themeColor="text1"/>
          <w:sz w:val="20"/>
          <w:szCs w:val="20"/>
          <w:lang w:val="en-US"/>
        </w:rPr>
        <w:t>URL</w:t>
      </w:r>
      <w:r w:rsidRPr="004A0880">
        <w:rPr>
          <w:rFonts w:ascii="Times New Roman" w:eastAsia="Times New Roman" w:hAnsi="Times New Roman" w:cs="Times New Roman"/>
          <w:color w:val="000000" w:themeColor="text1"/>
          <w:sz w:val="20"/>
          <w:szCs w:val="20"/>
        </w:rPr>
        <w:t xml:space="preserve">: </w:t>
      </w:r>
      <w:hyperlink r:id="rId34">
        <w:r w:rsidRPr="004A0880">
          <w:rPr>
            <w:rFonts w:ascii="Times New Roman" w:eastAsia="Times New Roman" w:hAnsi="Times New Roman" w:cs="Times New Roman"/>
            <w:color w:val="000000" w:themeColor="text1"/>
            <w:sz w:val="20"/>
            <w:szCs w:val="20"/>
            <w:u w:val="single"/>
          </w:rPr>
          <w:t>https://kse.ua/wp-content/uploads/2021/07/Sotsialni-dopomogi_doslidzhennya-1.pdf</w:t>
        </w:r>
      </w:hyperlink>
      <w:r w:rsidRPr="004A0880">
        <w:rPr>
          <w:rFonts w:ascii="Times New Roman" w:eastAsia="Times New Roman" w:hAnsi="Times New Roman" w:cs="Times New Roman"/>
          <w:color w:val="000000" w:themeColor="text1"/>
          <w:sz w:val="20"/>
          <w:szCs w:val="20"/>
          <w:u w:val="single"/>
          <w:lang w:val="en-US"/>
        </w:rPr>
        <w:t>.</w:t>
      </w:r>
    </w:p>
  </w:footnote>
  <w:footnote w:id="71">
    <w:p w14:paraId="33B2FFE5" w14:textId="77777777" w:rsidR="00405D63" w:rsidRPr="004A0880" w:rsidRDefault="00405D63" w:rsidP="00405D6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themeColor="text1"/>
          <w:sz w:val="20"/>
          <w:szCs w:val="20"/>
          <w:lang w:val="en-US"/>
        </w:rPr>
      </w:pPr>
      <w:bookmarkStart w:id="3" w:name="_heading=h.1t3h5sf" w:colFirst="0" w:colLast="0"/>
      <w:bookmarkEnd w:id="3"/>
      <w:r w:rsidRPr="004A0880">
        <w:rPr>
          <w:rFonts w:ascii="Times New Roman" w:hAnsi="Times New Roman" w:cs="Times New Roman"/>
          <w:color w:val="000000" w:themeColor="text1"/>
          <w:sz w:val="20"/>
          <w:szCs w:val="20"/>
          <w:vertAlign w:val="superscript"/>
        </w:rPr>
        <w:footnoteRef/>
      </w:r>
      <w:r w:rsidRPr="004A0880">
        <w:rPr>
          <w:rFonts w:ascii="Times New Roman" w:eastAsia="Times New Roman" w:hAnsi="Times New Roman" w:cs="Times New Roman"/>
          <w:color w:val="000000" w:themeColor="text1"/>
          <w:sz w:val="20"/>
          <w:szCs w:val="20"/>
          <w:lang w:val="ru-RU"/>
        </w:rPr>
        <w:t xml:space="preserve"> </w:t>
      </w:r>
      <w:r w:rsidRPr="004A0880">
        <w:rPr>
          <w:rFonts w:ascii="Times New Roman" w:eastAsia="Times New Roman" w:hAnsi="Times New Roman" w:cs="Times New Roman"/>
          <w:color w:val="000000" w:themeColor="text1"/>
          <w:sz w:val="20"/>
          <w:szCs w:val="20"/>
        </w:rPr>
        <w:t xml:space="preserve">Інформаційне повідомлення Міністерства цифрової трансформації. </w:t>
      </w:r>
      <w:r w:rsidRPr="004A0880">
        <w:rPr>
          <w:rFonts w:ascii="Times New Roman" w:eastAsia="Times New Roman" w:hAnsi="Times New Roman" w:cs="Times New Roman"/>
          <w:color w:val="000000" w:themeColor="text1"/>
          <w:sz w:val="20"/>
          <w:szCs w:val="20"/>
          <w:lang w:val="en-US"/>
        </w:rPr>
        <w:t>URL:</w:t>
      </w:r>
      <w:r w:rsidRPr="004A0880">
        <w:rPr>
          <w:rFonts w:ascii="Times New Roman" w:eastAsia="Times New Roman" w:hAnsi="Times New Roman" w:cs="Times New Roman"/>
          <w:color w:val="000000" w:themeColor="text1"/>
          <w:sz w:val="20"/>
          <w:szCs w:val="20"/>
        </w:rPr>
        <w:t xml:space="preserve"> </w:t>
      </w:r>
      <w:hyperlink r:id="rId35" w:history="1">
        <w:r w:rsidRPr="004A0880">
          <w:rPr>
            <w:rStyle w:val="ab"/>
            <w:rFonts w:ascii="Times New Roman" w:eastAsia="Times New Roman" w:hAnsi="Times New Roman" w:cs="Times New Roman"/>
            <w:color w:val="000000" w:themeColor="text1"/>
            <w:sz w:val="20"/>
            <w:szCs w:val="20"/>
          </w:rPr>
          <w:t>https://thedigital.gov.ua/news/bez-dodatkovikh-dovidok-ta-cherg-yak-zminitsya-sfera-sotsialnikh-poslug-z-vprovadzhennyam-edinoi-informatsiynoi-sistemi-sotsialnoi-sferi</w:t>
        </w:r>
      </w:hyperlink>
      <w:r w:rsidRPr="004A0880">
        <w:rPr>
          <w:rStyle w:val="ab"/>
          <w:rFonts w:ascii="Times New Roman" w:eastAsia="Times New Roman" w:hAnsi="Times New Roman" w:cs="Times New Roman"/>
          <w:color w:val="000000" w:themeColor="text1"/>
          <w:sz w:val="20"/>
          <w:szCs w:val="20"/>
          <w:lang w:val="en-US"/>
        </w:rPr>
        <w:t>.</w:t>
      </w:r>
    </w:p>
  </w:footnote>
  <w:footnote w:id="72">
    <w:p w14:paraId="750FB60D" w14:textId="77777777" w:rsidR="00405D63" w:rsidRPr="004A0880" w:rsidRDefault="00405D63" w:rsidP="00405D6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themeColor="text1"/>
          <w:sz w:val="20"/>
          <w:szCs w:val="20"/>
        </w:rPr>
      </w:pPr>
      <w:r w:rsidRPr="004A0880">
        <w:rPr>
          <w:rFonts w:ascii="Times New Roman" w:hAnsi="Times New Roman" w:cs="Times New Roman"/>
          <w:color w:val="000000" w:themeColor="text1"/>
          <w:sz w:val="20"/>
          <w:szCs w:val="20"/>
          <w:vertAlign w:val="superscript"/>
        </w:rPr>
        <w:footnoteRef/>
      </w:r>
      <w:r w:rsidRPr="004A0880">
        <w:rPr>
          <w:rFonts w:ascii="Times New Roman" w:eastAsia="Times New Roman" w:hAnsi="Times New Roman" w:cs="Times New Roman"/>
          <w:color w:val="000000" w:themeColor="text1"/>
          <w:sz w:val="20"/>
          <w:szCs w:val="20"/>
          <w:lang w:val="ru-RU"/>
        </w:rPr>
        <w:t xml:space="preserve"> </w:t>
      </w:r>
      <w:r w:rsidRPr="004A0880">
        <w:rPr>
          <w:rFonts w:ascii="Times New Roman" w:eastAsia="Times New Roman" w:hAnsi="Times New Roman" w:cs="Times New Roman"/>
          <w:color w:val="000000" w:themeColor="text1"/>
          <w:sz w:val="20"/>
          <w:szCs w:val="20"/>
        </w:rPr>
        <w:t xml:space="preserve">Див., наприклад, 100 корупційних схем в регіонах України. 2020. </w:t>
      </w:r>
      <w:r w:rsidRPr="004A0880">
        <w:rPr>
          <w:rFonts w:ascii="Times New Roman" w:eastAsia="Times New Roman" w:hAnsi="Times New Roman" w:cs="Times New Roman"/>
          <w:color w:val="000000" w:themeColor="text1"/>
          <w:sz w:val="20"/>
          <w:szCs w:val="20"/>
          <w:lang w:val="en-US"/>
        </w:rPr>
        <w:t>URL</w:t>
      </w:r>
      <w:r w:rsidRPr="004A0880">
        <w:rPr>
          <w:rFonts w:ascii="Times New Roman" w:eastAsia="Times New Roman" w:hAnsi="Times New Roman" w:cs="Times New Roman"/>
          <w:color w:val="000000" w:themeColor="text1"/>
          <w:sz w:val="20"/>
          <w:szCs w:val="20"/>
        </w:rPr>
        <w:t xml:space="preserve">: </w:t>
      </w:r>
      <w:hyperlink r:id="rId36">
        <w:r w:rsidRPr="004A0880">
          <w:rPr>
            <w:rFonts w:ascii="Times New Roman" w:eastAsia="Times New Roman" w:hAnsi="Times New Roman" w:cs="Times New Roman"/>
            <w:color w:val="000000" w:themeColor="text1"/>
            <w:sz w:val="20"/>
            <w:szCs w:val="20"/>
            <w:u w:val="single"/>
          </w:rPr>
          <w:t>https://www.rpk.org.ua/wp-content/uploads/2020/12/as-100-schemes-2-1.pdf</w:t>
        </w:r>
      </w:hyperlink>
      <w:r w:rsidRPr="004A0880">
        <w:rPr>
          <w:rFonts w:ascii="Times New Roman" w:eastAsia="Times New Roman" w:hAnsi="Times New Roman" w:cs="Times New Roman"/>
          <w:color w:val="000000" w:themeColor="text1"/>
          <w:sz w:val="20"/>
          <w:szCs w:val="20"/>
        </w:rPr>
        <w:t xml:space="preserve">; 100+ корупційних схем: антикорупційний порядок денний для уряду та громадськості. 2019. 160 с. </w:t>
      </w:r>
      <w:r w:rsidRPr="004A0880">
        <w:rPr>
          <w:rFonts w:ascii="Times New Roman" w:eastAsia="Times New Roman" w:hAnsi="Times New Roman" w:cs="Times New Roman"/>
          <w:color w:val="000000" w:themeColor="text1"/>
          <w:sz w:val="20"/>
          <w:szCs w:val="20"/>
          <w:lang w:val="en-US"/>
        </w:rPr>
        <w:t>URL</w:t>
      </w:r>
      <w:r w:rsidRPr="004A0880">
        <w:rPr>
          <w:rFonts w:ascii="Times New Roman" w:eastAsia="Times New Roman" w:hAnsi="Times New Roman" w:cs="Times New Roman"/>
          <w:color w:val="000000" w:themeColor="text1"/>
          <w:sz w:val="20"/>
          <w:szCs w:val="20"/>
        </w:rPr>
        <w:t xml:space="preserve">: </w:t>
      </w:r>
      <w:hyperlink r:id="rId37">
        <w:r w:rsidRPr="004A0880">
          <w:rPr>
            <w:rFonts w:ascii="Times New Roman" w:eastAsia="Times New Roman" w:hAnsi="Times New Roman" w:cs="Times New Roman"/>
            <w:color w:val="000000" w:themeColor="text1"/>
            <w:sz w:val="20"/>
            <w:szCs w:val="20"/>
            <w:u w:val="single"/>
          </w:rPr>
          <w:t>https://www.rpk.org.ua/wp-content/uploads/2020/02/AK-Zahody_24_10.pdf</w:t>
        </w:r>
      </w:hyperlink>
      <w:r w:rsidRPr="004A0880">
        <w:rPr>
          <w:rFonts w:ascii="Times New Roman" w:eastAsia="Times New Roman" w:hAnsi="Times New Roman" w:cs="Times New Roman"/>
          <w:color w:val="000000" w:themeColor="text1"/>
          <w:sz w:val="20"/>
          <w:szCs w:val="20"/>
        </w:rPr>
        <w:t xml:space="preserve">; Дослідження Центру аналізу публічних фінансів та публічного управління Київської школи економіки в межах проекту Ради Європи «Розвиток соціальних прав людини як ключовий чинник сталої демократії в Україні» від 2021 року. </w:t>
      </w:r>
      <w:r w:rsidRPr="004A0880">
        <w:rPr>
          <w:rFonts w:ascii="Times New Roman" w:eastAsia="Times New Roman" w:hAnsi="Times New Roman" w:cs="Times New Roman"/>
          <w:color w:val="000000" w:themeColor="text1"/>
          <w:sz w:val="20"/>
          <w:szCs w:val="20"/>
          <w:lang w:val="en-US"/>
        </w:rPr>
        <w:t>URL</w:t>
      </w:r>
      <w:r w:rsidRPr="004A0880">
        <w:rPr>
          <w:rFonts w:ascii="Times New Roman" w:eastAsia="Times New Roman" w:hAnsi="Times New Roman" w:cs="Times New Roman"/>
          <w:color w:val="000000" w:themeColor="text1"/>
          <w:sz w:val="20"/>
          <w:szCs w:val="20"/>
        </w:rPr>
        <w:t xml:space="preserve">: </w:t>
      </w:r>
      <w:hyperlink r:id="rId38">
        <w:r w:rsidRPr="004A0880">
          <w:rPr>
            <w:rFonts w:ascii="Times New Roman" w:eastAsia="Times New Roman" w:hAnsi="Times New Roman" w:cs="Times New Roman"/>
            <w:color w:val="000000" w:themeColor="text1"/>
            <w:sz w:val="20"/>
            <w:szCs w:val="20"/>
            <w:u w:val="single"/>
          </w:rPr>
          <w:t>https://kse.ua/wp-content/uploads/2021/07/Sotsialni-dopomogi_doslidzhennya-1.pdf</w:t>
        </w:r>
      </w:hyperlink>
      <w:r w:rsidRPr="004A0880">
        <w:rPr>
          <w:rFonts w:ascii="Times New Roman" w:eastAsia="Times New Roman" w:hAnsi="Times New Roman" w:cs="Times New Roman"/>
          <w:color w:val="000000" w:themeColor="text1"/>
          <w:sz w:val="20"/>
          <w:szCs w:val="20"/>
        </w:rPr>
        <w:t xml:space="preserve">; Рекомендації парламентських слухань на тему: «Пріоритетність додержання страхових засад при реформуванні пенсійної системи» – </w:t>
      </w:r>
      <w:r w:rsidRPr="004A0880">
        <w:rPr>
          <w:rFonts w:ascii="Times New Roman" w:eastAsia="Times New Roman" w:hAnsi="Times New Roman" w:cs="Times New Roman"/>
          <w:color w:val="000000" w:themeColor="text1"/>
          <w:sz w:val="20"/>
          <w:szCs w:val="20"/>
          <w:lang w:val="en-US"/>
        </w:rPr>
        <w:t>URL</w:t>
      </w:r>
      <w:r w:rsidRPr="004A0880">
        <w:rPr>
          <w:rFonts w:ascii="Times New Roman" w:eastAsia="Times New Roman" w:hAnsi="Times New Roman" w:cs="Times New Roman"/>
          <w:color w:val="000000" w:themeColor="text1"/>
          <w:sz w:val="20"/>
          <w:szCs w:val="20"/>
        </w:rPr>
        <w:t xml:space="preserve">: </w:t>
      </w:r>
      <w:hyperlink r:id="rId39">
        <w:r w:rsidRPr="004A0880">
          <w:rPr>
            <w:rFonts w:ascii="Times New Roman" w:eastAsia="Times New Roman" w:hAnsi="Times New Roman" w:cs="Times New Roman"/>
            <w:color w:val="000000" w:themeColor="text1"/>
            <w:sz w:val="20"/>
            <w:szCs w:val="20"/>
            <w:u w:val="single"/>
          </w:rPr>
          <w:t>https://ips.ligazakon.net/document/DH55400A?an=260</w:t>
        </w:r>
      </w:hyperlink>
      <w:r w:rsidRPr="004A0880">
        <w:rPr>
          <w:rFonts w:ascii="Times New Roman" w:eastAsia="Times New Roman" w:hAnsi="Times New Roman" w:cs="Times New Roman"/>
          <w:color w:val="000000" w:themeColor="text1"/>
          <w:sz w:val="20"/>
          <w:szCs w:val="20"/>
        </w:rPr>
        <w:t xml:space="preserve">; FEAO – основні висновки звіту Рахункової палати </w:t>
      </w:r>
      <w:r w:rsidRPr="004A0880">
        <w:rPr>
          <w:rFonts w:ascii="Times New Roman" w:eastAsia="Times New Roman" w:hAnsi="Times New Roman" w:cs="Times New Roman"/>
          <w:color w:val="000000" w:themeColor="text1"/>
          <w:sz w:val="20"/>
          <w:szCs w:val="20"/>
          <w:lang w:val="en-US"/>
        </w:rPr>
        <w:t>URL</w:t>
      </w:r>
      <w:r w:rsidRPr="004A0880">
        <w:rPr>
          <w:rFonts w:ascii="Times New Roman" w:eastAsia="Times New Roman" w:hAnsi="Times New Roman" w:cs="Times New Roman"/>
          <w:color w:val="000000" w:themeColor="text1"/>
          <w:sz w:val="20"/>
          <w:szCs w:val="20"/>
        </w:rPr>
        <w:t xml:space="preserve">: </w:t>
      </w:r>
      <w:hyperlink r:id="rId40" w:history="1">
        <w:r w:rsidRPr="004A0880">
          <w:rPr>
            <w:rStyle w:val="ab"/>
            <w:rFonts w:ascii="Times New Roman" w:hAnsi="Times New Roman" w:cs="Times New Roman"/>
            <w:sz w:val="20"/>
            <w:szCs w:val="20"/>
          </w:rPr>
          <w:t>https://drive.google.com/file/d/1ZU0nJZgcmZ9zv3bja_bZgabim_xl-kwc/view?usp=sharing</w:t>
        </w:r>
      </w:hyperlink>
      <w:r w:rsidRPr="004A0880">
        <w:rPr>
          <w:rFonts w:ascii="Times New Roman" w:eastAsia="Times New Roman" w:hAnsi="Times New Roman" w:cs="Times New Roman"/>
          <w:color w:val="000000" w:themeColor="text1"/>
          <w:sz w:val="20"/>
          <w:szCs w:val="20"/>
          <w:u w:val="single"/>
        </w:rPr>
        <w:t>.</w:t>
      </w:r>
    </w:p>
  </w:footnote>
  <w:footnote w:id="73">
    <w:p w14:paraId="76C803F6" w14:textId="77777777" w:rsidR="00405D63" w:rsidRPr="004A0880" w:rsidRDefault="00405D63" w:rsidP="00405D63">
      <w:pPr>
        <w:pStyle w:val="a3"/>
        <w:ind w:firstLine="426"/>
        <w:jc w:val="both"/>
        <w:rPr>
          <w:rFonts w:ascii="Times New Roman" w:hAnsi="Times New Roman"/>
        </w:rPr>
      </w:pPr>
      <w:r w:rsidRPr="004A0880">
        <w:rPr>
          <w:rStyle w:val="a5"/>
          <w:rFonts w:ascii="Times New Roman" w:hAnsi="Times New Roman"/>
          <w:color w:val="000000" w:themeColor="text1"/>
        </w:rPr>
        <w:footnoteRef/>
      </w:r>
      <w:r w:rsidRPr="004A0880">
        <w:rPr>
          <w:rFonts w:ascii="Times New Roman" w:hAnsi="Times New Roman"/>
          <w:color w:val="000000" w:themeColor="text1"/>
        </w:rPr>
        <w:t xml:space="preserve"> </w:t>
      </w:r>
      <w:proofErr w:type="spellStart"/>
      <w:r w:rsidRPr="004A0880">
        <w:rPr>
          <w:rFonts w:ascii="Times New Roman" w:hAnsi="Times New Roman"/>
          <w:color w:val="000000" w:themeColor="text1"/>
        </w:rPr>
        <w:t>Ієрусалимов</w:t>
      </w:r>
      <w:proofErr w:type="spellEnd"/>
      <w:r w:rsidRPr="004A0880">
        <w:rPr>
          <w:rFonts w:ascii="Times New Roman" w:hAnsi="Times New Roman"/>
          <w:color w:val="000000" w:themeColor="text1"/>
        </w:rPr>
        <w:t xml:space="preserve"> В., </w:t>
      </w:r>
      <w:proofErr w:type="spellStart"/>
      <w:r w:rsidRPr="004A0880">
        <w:rPr>
          <w:rFonts w:ascii="Times New Roman" w:hAnsi="Times New Roman"/>
          <w:color w:val="000000" w:themeColor="text1"/>
        </w:rPr>
        <w:t>Марчак</w:t>
      </w:r>
      <w:proofErr w:type="spellEnd"/>
      <w:r w:rsidRPr="004A0880">
        <w:rPr>
          <w:rFonts w:ascii="Times New Roman" w:hAnsi="Times New Roman"/>
          <w:color w:val="000000" w:themeColor="text1"/>
        </w:rPr>
        <w:t xml:space="preserve"> Д Аналіз ефективності законодавчого регулювання надання соціальної допомоги в Україні для основних цільових груп. 2021. </w:t>
      </w:r>
      <w:r w:rsidRPr="004A0880">
        <w:rPr>
          <w:rFonts w:ascii="Times New Roman" w:hAnsi="Times New Roman"/>
          <w:color w:val="000000" w:themeColor="text1"/>
          <w:lang w:val="en-US"/>
        </w:rPr>
        <w:t>URL</w:t>
      </w:r>
      <w:r w:rsidRPr="004A0880">
        <w:rPr>
          <w:rFonts w:ascii="Times New Roman" w:hAnsi="Times New Roman"/>
          <w:color w:val="000000" w:themeColor="text1"/>
        </w:rPr>
        <w:t xml:space="preserve">: </w:t>
      </w:r>
      <w:hyperlink r:id="rId41" w:history="1">
        <w:r w:rsidRPr="00257D9D">
          <w:rPr>
            <w:rStyle w:val="ab"/>
            <w:rFonts w:ascii="Times New Roman" w:hAnsi="Times New Roman"/>
          </w:rPr>
          <w:t>https://kse.ua/wp-content/uploads/2021/07/Sotsialni-dopomogi_doslidzhennya-1.pdf</w:t>
        </w:r>
      </w:hyperlink>
      <w:r>
        <w:rPr>
          <w:rFonts w:ascii="Times New Roman" w:hAnsi="Times New Roman"/>
          <w:color w:val="000000" w:themeColor="text1"/>
        </w:rPr>
        <w:t xml:space="preserve"> </w:t>
      </w:r>
      <w:r w:rsidRPr="004A0880">
        <w:rPr>
          <w:rFonts w:ascii="Times New Roman" w:hAnsi="Times New Roman"/>
          <w:color w:val="000000" w:themeColor="text1"/>
        </w:rPr>
        <w:t>.</w:t>
      </w:r>
    </w:p>
  </w:footnote>
  <w:footnote w:id="74">
    <w:p w14:paraId="724CDC4A" w14:textId="77777777" w:rsidR="00405D63" w:rsidRPr="004A0880" w:rsidRDefault="00405D63" w:rsidP="00405D63">
      <w:pPr>
        <w:pStyle w:val="a3"/>
        <w:ind w:firstLine="426"/>
        <w:jc w:val="both"/>
        <w:rPr>
          <w:rFonts w:ascii="Times New Roman" w:hAnsi="Times New Roman"/>
        </w:rPr>
      </w:pPr>
      <w:r w:rsidRPr="004A0880">
        <w:rPr>
          <w:rStyle w:val="a5"/>
          <w:rFonts w:ascii="Times New Roman" w:hAnsi="Times New Roman"/>
        </w:rPr>
        <w:footnoteRef/>
      </w:r>
      <w:proofErr w:type="spellStart"/>
      <w:r w:rsidRPr="004A0880">
        <w:rPr>
          <w:rFonts w:ascii="Times New Roman" w:hAnsi="Times New Roman"/>
        </w:rPr>
        <w:t>Ієрусалимов</w:t>
      </w:r>
      <w:proofErr w:type="spellEnd"/>
      <w:r w:rsidRPr="004A0880">
        <w:rPr>
          <w:rFonts w:ascii="Times New Roman" w:hAnsi="Times New Roman"/>
        </w:rPr>
        <w:t xml:space="preserve"> В., </w:t>
      </w:r>
      <w:proofErr w:type="spellStart"/>
      <w:r w:rsidRPr="004A0880">
        <w:rPr>
          <w:rFonts w:ascii="Times New Roman" w:hAnsi="Times New Roman"/>
        </w:rPr>
        <w:t>Марчак</w:t>
      </w:r>
      <w:proofErr w:type="spellEnd"/>
      <w:r w:rsidRPr="004A0880">
        <w:rPr>
          <w:rFonts w:ascii="Times New Roman" w:hAnsi="Times New Roman"/>
        </w:rPr>
        <w:t xml:space="preserve"> Д Аналіз ефективності законодавчого регулювання надання соціальної допомоги в Україні для основних цільових груп. 2021. </w:t>
      </w:r>
      <w:r w:rsidRPr="004A0880">
        <w:rPr>
          <w:rFonts w:ascii="Times New Roman" w:hAnsi="Times New Roman"/>
          <w:lang w:val="en-US"/>
        </w:rPr>
        <w:t>URL</w:t>
      </w:r>
      <w:r w:rsidRPr="004A0880">
        <w:rPr>
          <w:rFonts w:ascii="Times New Roman" w:hAnsi="Times New Roman"/>
        </w:rPr>
        <w:t xml:space="preserve">: </w:t>
      </w:r>
      <w:hyperlink r:id="rId42" w:history="1">
        <w:r w:rsidRPr="00257D9D">
          <w:rPr>
            <w:rStyle w:val="ab"/>
            <w:rFonts w:ascii="Times New Roman" w:hAnsi="Times New Roman"/>
          </w:rPr>
          <w:t>https://kse.ua/wp-content/uploads/2021/07/Sotsialni-dopomogi_doslidzhennya-1.pdf</w:t>
        </w:r>
      </w:hyperlink>
      <w:r>
        <w:rPr>
          <w:rFonts w:ascii="Times New Roman" w:hAnsi="Times New Roman"/>
        </w:rPr>
        <w:t xml:space="preserve"> </w:t>
      </w:r>
      <w:r w:rsidRPr="004A0880">
        <w:rPr>
          <w:rFonts w:ascii="Times New Roman" w:hAnsi="Times New Roman"/>
        </w:rPr>
        <w:t>.</w:t>
      </w:r>
    </w:p>
  </w:footnote>
  <w:footnote w:id="75">
    <w:p w14:paraId="09AC00B1" w14:textId="77777777" w:rsidR="00405D63" w:rsidRPr="004A0880" w:rsidRDefault="00405D63" w:rsidP="00405D63">
      <w:pPr>
        <w:pStyle w:val="a3"/>
        <w:ind w:firstLine="426"/>
        <w:jc w:val="both"/>
        <w:rPr>
          <w:rFonts w:ascii="Times New Roman" w:hAnsi="Times New Roman"/>
        </w:rPr>
      </w:pPr>
      <w:r w:rsidRPr="004A0880">
        <w:rPr>
          <w:rStyle w:val="a5"/>
          <w:rFonts w:ascii="Times New Roman" w:hAnsi="Times New Roman"/>
        </w:rPr>
        <w:footnoteRef/>
      </w:r>
      <w:r w:rsidRPr="004A0880">
        <w:rPr>
          <w:rFonts w:ascii="Times New Roman" w:hAnsi="Times New Roman"/>
        </w:rPr>
        <w:t xml:space="preserve"> </w:t>
      </w:r>
      <w:proofErr w:type="spellStart"/>
      <w:r w:rsidRPr="004A0880">
        <w:rPr>
          <w:rFonts w:ascii="Times New Roman" w:hAnsi="Times New Roman"/>
        </w:rPr>
        <w:t>Ієрусалимов</w:t>
      </w:r>
      <w:proofErr w:type="spellEnd"/>
      <w:r w:rsidRPr="004A0880">
        <w:rPr>
          <w:rFonts w:ascii="Times New Roman" w:hAnsi="Times New Roman"/>
        </w:rPr>
        <w:t xml:space="preserve"> В., </w:t>
      </w:r>
      <w:proofErr w:type="spellStart"/>
      <w:r w:rsidRPr="004A0880">
        <w:rPr>
          <w:rFonts w:ascii="Times New Roman" w:hAnsi="Times New Roman"/>
        </w:rPr>
        <w:t>Марчак</w:t>
      </w:r>
      <w:proofErr w:type="spellEnd"/>
      <w:r w:rsidRPr="004A0880">
        <w:rPr>
          <w:rFonts w:ascii="Times New Roman" w:hAnsi="Times New Roman"/>
        </w:rPr>
        <w:t xml:space="preserve"> Д Аналіз ефективності законодавчого регулювання надання соціальної допомоги в Україні для основних цільових груп. 2021. </w:t>
      </w:r>
      <w:r w:rsidRPr="004A0880">
        <w:rPr>
          <w:rFonts w:ascii="Times New Roman" w:hAnsi="Times New Roman"/>
          <w:lang w:val="en-US"/>
        </w:rPr>
        <w:t>URL</w:t>
      </w:r>
      <w:r w:rsidRPr="004A0880">
        <w:rPr>
          <w:rFonts w:ascii="Times New Roman" w:hAnsi="Times New Roman"/>
        </w:rPr>
        <w:t xml:space="preserve">: </w:t>
      </w:r>
      <w:hyperlink r:id="rId43" w:history="1">
        <w:r w:rsidRPr="00257D9D">
          <w:rPr>
            <w:rStyle w:val="ab"/>
            <w:rFonts w:ascii="Times New Roman" w:hAnsi="Times New Roman"/>
          </w:rPr>
          <w:t>https://kse.ua/wp-content/uploads/2021/07/Sotsialni-dopomogi_doslidzhennya-1.pdf</w:t>
        </w:r>
      </w:hyperlink>
      <w:r>
        <w:rPr>
          <w:rFonts w:ascii="Times New Roman" w:hAnsi="Times New Roman"/>
        </w:rPr>
        <w:t xml:space="preserve"> </w:t>
      </w:r>
      <w:r w:rsidRPr="004A0880">
        <w:rPr>
          <w:rFonts w:ascii="Times New Roman" w:hAnsi="Times New Roman"/>
        </w:rPr>
        <w:t>.</w:t>
      </w:r>
    </w:p>
  </w:footnote>
  <w:footnote w:id="76">
    <w:p w14:paraId="26A338E1" w14:textId="77777777" w:rsidR="00405D63" w:rsidRPr="004A0880" w:rsidRDefault="00405D63" w:rsidP="00405D6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lang w:val="en-US"/>
        </w:rPr>
      </w:pPr>
      <w:r w:rsidRPr="004A0880">
        <w:rPr>
          <w:rFonts w:ascii="Times New Roman" w:hAnsi="Times New Roman" w:cs="Times New Roman"/>
          <w:sz w:val="20"/>
          <w:szCs w:val="20"/>
          <w:vertAlign w:val="superscript"/>
        </w:rPr>
        <w:footnoteRef/>
      </w:r>
      <w:r w:rsidRPr="004A0880">
        <w:rPr>
          <w:rFonts w:ascii="Times New Roman" w:eastAsia="Times New Roman" w:hAnsi="Times New Roman" w:cs="Times New Roman"/>
          <w:color w:val="000000"/>
          <w:sz w:val="20"/>
          <w:szCs w:val="20"/>
        </w:rPr>
        <w:t xml:space="preserve"> Постанова Колегії Рахункової палати від 21.01.2014 № 2-2; Звіт Рахункової палати України про результати аудиту ефективності впровадження проекту «Модернізація системи соціальної підтримки населення України», що підтримується коштами Міжнародного банку реконструкції та розвитку від 2018 року. </w:t>
      </w:r>
      <w:r w:rsidRPr="004A0880">
        <w:rPr>
          <w:rFonts w:ascii="Times New Roman" w:eastAsia="Times New Roman" w:hAnsi="Times New Roman" w:cs="Times New Roman"/>
          <w:color w:val="000000"/>
          <w:sz w:val="20"/>
          <w:szCs w:val="20"/>
          <w:lang w:val="en-US"/>
        </w:rPr>
        <w:t>URL</w:t>
      </w:r>
      <w:r w:rsidRPr="004A0880">
        <w:rPr>
          <w:rFonts w:ascii="Times New Roman" w:eastAsia="Times New Roman" w:hAnsi="Times New Roman" w:cs="Times New Roman"/>
          <w:color w:val="000000"/>
          <w:sz w:val="20"/>
          <w:szCs w:val="20"/>
        </w:rPr>
        <w:t xml:space="preserve">: </w:t>
      </w:r>
      <w:hyperlink r:id="rId44">
        <w:r w:rsidRPr="004A0880">
          <w:rPr>
            <w:rFonts w:ascii="Times New Roman" w:eastAsia="Times New Roman" w:hAnsi="Times New Roman" w:cs="Times New Roman"/>
            <w:color w:val="0563C1"/>
            <w:sz w:val="20"/>
            <w:szCs w:val="20"/>
            <w:u w:val="single"/>
          </w:rPr>
          <w:t>https://rp.gov.ua/upload-files/Activity/Collegium/2018/23-4_2018/Zvit_23-4_2018.pdf</w:t>
        </w:r>
      </w:hyperlink>
      <w:r w:rsidRPr="004A0880">
        <w:rPr>
          <w:rFonts w:ascii="Times New Roman" w:eastAsia="Times New Roman" w:hAnsi="Times New Roman" w:cs="Times New Roman"/>
          <w:color w:val="0563C1"/>
          <w:sz w:val="20"/>
          <w:szCs w:val="20"/>
          <w:u w:val="single"/>
          <w:lang w:val="en-US"/>
        </w:rPr>
        <w:t>.</w:t>
      </w:r>
    </w:p>
  </w:footnote>
  <w:footnote w:id="77">
    <w:p w14:paraId="5EC9DA84" w14:textId="77777777" w:rsidR="00405D63" w:rsidRPr="004A0880" w:rsidRDefault="00405D63" w:rsidP="00405D6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lang w:val="en-US"/>
        </w:rPr>
      </w:pPr>
      <w:r w:rsidRPr="004A0880">
        <w:rPr>
          <w:rFonts w:ascii="Times New Roman" w:hAnsi="Times New Roman" w:cs="Times New Roman"/>
          <w:sz w:val="20"/>
          <w:szCs w:val="20"/>
          <w:vertAlign w:val="superscript"/>
        </w:rPr>
        <w:footnoteRef/>
      </w:r>
      <w:r w:rsidRPr="004A0880">
        <w:rPr>
          <w:rFonts w:ascii="Times New Roman" w:eastAsia="Times New Roman" w:hAnsi="Times New Roman" w:cs="Times New Roman"/>
          <w:color w:val="000000"/>
          <w:sz w:val="20"/>
          <w:szCs w:val="20"/>
        </w:rPr>
        <w:t xml:space="preserve"> Звіт Рахункової палати України про результати аудиту проекту «Модернізація системи соціальної підтримки населення України», що підтримується коштами Міжнародного банку реконструкції та розвитку від 2016 року</w:t>
      </w:r>
      <w:r w:rsidRPr="004A0880">
        <w:rPr>
          <w:rFonts w:ascii="Times New Roman" w:eastAsia="Times New Roman" w:hAnsi="Times New Roman" w:cs="Times New Roman"/>
          <w:color w:val="000000"/>
          <w:sz w:val="20"/>
          <w:szCs w:val="20"/>
          <w:lang w:val="en-US"/>
        </w:rPr>
        <w:t>/</w:t>
      </w:r>
      <w:r w:rsidRPr="004A0880">
        <w:rPr>
          <w:rFonts w:ascii="Times New Roman" w:eastAsia="Times New Roman" w:hAnsi="Times New Roman" w:cs="Times New Roman"/>
          <w:color w:val="000000"/>
          <w:sz w:val="20"/>
          <w:szCs w:val="20"/>
        </w:rPr>
        <w:t xml:space="preserve"> </w:t>
      </w:r>
      <w:r w:rsidRPr="004A0880">
        <w:rPr>
          <w:rFonts w:ascii="Times New Roman" w:eastAsia="Times New Roman" w:hAnsi="Times New Roman" w:cs="Times New Roman"/>
          <w:color w:val="000000"/>
          <w:sz w:val="20"/>
          <w:szCs w:val="20"/>
          <w:lang w:val="en-US"/>
        </w:rPr>
        <w:t>URL</w:t>
      </w:r>
      <w:r w:rsidRPr="004A0880">
        <w:rPr>
          <w:rFonts w:ascii="Times New Roman" w:eastAsia="Times New Roman" w:hAnsi="Times New Roman" w:cs="Times New Roman"/>
          <w:color w:val="000000"/>
          <w:sz w:val="20"/>
          <w:szCs w:val="20"/>
        </w:rPr>
        <w:t xml:space="preserve">: </w:t>
      </w:r>
      <w:hyperlink r:id="rId45">
        <w:r w:rsidRPr="004A0880">
          <w:rPr>
            <w:rFonts w:ascii="Times New Roman" w:eastAsia="Times New Roman" w:hAnsi="Times New Roman" w:cs="Times New Roman"/>
            <w:color w:val="0563C1"/>
            <w:sz w:val="20"/>
            <w:szCs w:val="20"/>
            <w:u w:val="single"/>
          </w:rPr>
          <w:t>https://rp.gov.ua/upload-files/Activity/Collegium/2016/zvit_16-2_2016/Zvit_16-2.pdf</w:t>
        </w:r>
      </w:hyperlink>
      <w:r w:rsidRPr="004A0880">
        <w:rPr>
          <w:rFonts w:ascii="Times New Roman" w:eastAsia="Times New Roman" w:hAnsi="Times New Roman" w:cs="Times New Roman"/>
          <w:color w:val="0563C1"/>
          <w:sz w:val="20"/>
          <w:szCs w:val="20"/>
          <w:u w:val="single"/>
          <w:lang w:val="en-US"/>
        </w:rPr>
        <w:t>.</w:t>
      </w:r>
    </w:p>
  </w:footnote>
  <w:footnote w:id="78">
    <w:p w14:paraId="00D0DE70" w14:textId="77777777" w:rsidR="00405D63" w:rsidRPr="004A0880" w:rsidRDefault="00405D63" w:rsidP="00405D63">
      <w:pPr>
        <w:pStyle w:val="a3"/>
        <w:ind w:firstLine="426"/>
        <w:jc w:val="both"/>
        <w:rPr>
          <w:rFonts w:ascii="Times New Roman" w:hAnsi="Times New Roman"/>
        </w:rPr>
      </w:pPr>
      <w:r w:rsidRPr="004A0880">
        <w:rPr>
          <w:rStyle w:val="a5"/>
          <w:rFonts w:ascii="Times New Roman" w:hAnsi="Times New Roman"/>
        </w:rPr>
        <w:footnoteRef/>
      </w:r>
      <w:r w:rsidRPr="004A0880">
        <w:rPr>
          <w:rFonts w:ascii="Times New Roman" w:hAnsi="Times New Roman"/>
          <w:lang w:val="en-US"/>
        </w:rPr>
        <w:t xml:space="preserve"> </w:t>
      </w:r>
      <w:proofErr w:type="spellStart"/>
      <w:r w:rsidRPr="004A0880">
        <w:rPr>
          <w:rFonts w:ascii="Times New Roman" w:hAnsi="Times New Roman"/>
          <w:lang w:val="en-US"/>
        </w:rPr>
        <w:t>Звіт</w:t>
      </w:r>
      <w:proofErr w:type="spellEnd"/>
      <w:r w:rsidRPr="004A0880">
        <w:rPr>
          <w:rFonts w:ascii="Times New Roman" w:hAnsi="Times New Roman"/>
          <w:lang w:val="en-US"/>
        </w:rPr>
        <w:t xml:space="preserve"> </w:t>
      </w:r>
      <w:proofErr w:type="spellStart"/>
      <w:r w:rsidRPr="004A0880">
        <w:rPr>
          <w:rFonts w:ascii="Times New Roman" w:hAnsi="Times New Roman"/>
          <w:lang w:val="en-US"/>
        </w:rPr>
        <w:t>Рахункової</w:t>
      </w:r>
      <w:proofErr w:type="spellEnd"/>
      <w:r w:rsidRPr="004A0880">
        <w:rPr>
          <w:rFonts w:ascii="Times New Roman" w:hAnsi="Times New Roman"/>
          <w:lang w:val="en-US"/>
        </w:rPr>
        <w:t xml:space="preserve"> </w:t>
      </w:r>
      <w:proofErr w:type="spellStart"/>
      <w:r w:rsidRPr="004A0880">
        <w:rPr>
          <w:rFonts w:ascii="Times New Roman" w:hAnsi="Times New Roman"/>
          <w:lang w:val="en-US"/>
        </w:rPr>
        <w:t>палати</w:t>
      </w:r>
      <w:proofErr w:type="spellEnd"/>
      <w:r w:rsidRPr="004A0880">
        <w:rPr>
          <w:rFonts w:ascii="Times New Roman" w:hAnsi="Times New Roman"/>
          <w:lang w:val="en-US"/>
        </w:rPr>
        <w:t xml:space="preserve"> </w:t>
      </w:r>
      <w:proofErr w:type="spellStart"/>
      <w:r w:rsidRPr="004A0880">
        <w:rPr>
          <w:rFonts w:ascii="Times New Roman" w:hAnsi="Times New Roman"/>
          <w:lang w:val="en-US"/>
        </w:rPr>
        <w:t>України</w:t>
      </w:r>
      <w:proofErr w:type="spellEnd"/>
      <w:r w:rsidRPr="004A0880">
        <w:rPr>
          <w:rFonts w:ascii="Times New Roman" w:hAnsi="Times New Roman"/>
          <w:lang w:val="en-US"/>
        </w:rPr>
        <w:t xml:space="preserve"> </w:t>
      </w:r>
      <w:proofErr w:type="spellStart"/>
      <w:r w:rsidRPr="004A0880">
        <w:rPr>
          <w:rFonts w:ascii="Times New Roman" w:hAnsi="Times New Roman"/>
          <w:lang w:val="en-US"/>
        </w:rPr>
        <w:t>про</w:t>
      </w:r>
      <w:proofErr w:type="spellEnd"/>
      <w:r w:rsidRPr="004A0880">
        <w:rPr>
          <w:rFonts w:ascii="Times New Roman" w:hAnsi="Times New Roman"/>
          <w:lang w:val="en-US"/>
        </w:rPr>
        <w:t xml:space="preserve"> </w:t>
      </w:r>
      <w:proofErr w:type="spellStart"/>
      <w:r w:rsidRPr="004A0880">
        <w:rPr>
          <w:rFonts w:ascii="Times New Roman" w:hAnsi="Times New Roman"/>
          <w:lang w:val="en-US"/>
        </w:rPr>
        <w:t>результати</w:t>
      </w:r>
      <w:proofErr w:type="spellEnd"/>
      <w:r w:rsidRPr="004A0880">
        <w:rPr>
          <w:rFonts w:ascii="Times New Roman" w:hAnsi="Times New Roman"/>
          <w:lang w:val="en-US"/>
        </w:rPr>
        <w:t xml:space="preserve"> </w:t>
      </w:r>
      <w:proofErr w:type="spellStart"/>
      <w:r w:rsidRPr="004A0880">
        <w:rPr>
          <w:rFonts w:ascii="Times New Roman" w:hAnsi="Times New Roman"/>
          <w:lang w:val="en-US"/>
        </w:rPr>
        <w:t>аудиту</w:t>
      </w:r>
      <w:proofErr w:type="spellEnd"/>
      <w:r w:rsidRPr="004A0880">
        <w:rPr>
          <w:rFonts w:ascii="Times New Roman" w:hAnsi="Times New Roman"/>
          <w:lang w:val="en-US"/>
        </w:rPr>
        <w:t xml:space="preserve"> </w:t>
      </w:r>
      <w:proofErr w:type="spellStart"/>
      <w:r w:rsidRPr="004A0880">
        <w:rPr>
          <w:rFonts w:ascii="Times New Roman" w:hAnsi="Times New Roman"/>
          <w:lang w:val="en-US"/>
        </w:rPr>
        <w:t>ефективності</w:t>
      </w:r>
      <w:proofErr w:type="spellEnd"/>
      <w:r w:rsidRPr="004A0880">
        <w:rPr>
          <w:rFonts w:ascii="Times New Roman" w:hAnsi="Times New Roman"/>
          <w:lang w:val="en-US"/>
        </w:rPr>
        <w:t xml:space="preserve"> </w:t>
      </w:r>
      <w:proofErr w:type="spellStart"/>
      <w:r w:rsidRPr="004A0880">
        <w:rPr>
          <w:rFonts w:ascii="Times New Roman" w:hAnsi="Times New Roman"/>
          <w:lang w:val="en-US"/>
        </w:rPr>
        <w:t>впровадження</w:t>
      </w:r>
      <w:proofErr w:type="spellEnd"/>
      <w:r w:rsidRPr="004A0880">
        <w:rPr>
          <w:rFonts w:ascii="Times New Roman" w:hAnsi="Times New Roman"/>
          <w:lang w:val="en-US"/>
        </w:rPr>
        <w:t xml:space="preserve"> </w:t>
      </w:r>
      <w:proofErr w:type="spellStart"/>
      <w:r w:rsidRPr="004A0880">
        <w:rPr>
          <w:rFonts w:ascii="Times New Roman" w:hAnsi="Times New Roman"/>
          <w:lang w:val="en-US"/>
        </w:rPr>
        <w:t>проекту</w:t>
      </w:r>
      <w:proofErr w:type="spellEnd"/>
      <w:r w:rsidRPr="004A0880">
        <w:rPr>
          <w:rFonts w:ascii="Times New Roman" w:hAnsi="Times New Roman"/>
          <w:lang w:val="en-US"/>
        </w:rPr>
        <w:t xml:space="preserve"> «</w:t>
      </w:r>
      <w:proofErr w:type="spellStart"/>
      <w:r w:rsidRPr="004A0880">
        <w:rPr>
          <w:rFonts w:ascii="Times New Roman" w:hAnsi="Times New Roman"/>
          <w:lang w:val="en-US"/>
        </w:rPr>
        <w:t>Модернізація</w:t>
      </w:r>
      <w:proofErr w:type="spellEnd"/>
      <w:r w:rsidRPr="004A0880">
        <w:rPr>
          <w:rFonts w:ascii="Times New Roman" w:hAnsi="Times New Roman"/>
          <w:lang w:val="en-US"/>
        </w:rPr>
        <w:t xml:space="preserve"> </w:t>
      </w:r>
      <w:proofErr w:type="spellStart"/>
      <w:r w:rsidRPr="004A0880">
        <w:rPr>
          <w:rFonts w:ascii="Times New Roman" w:hAnsi="Times New Roman"/>
          <w:lang w:val="en-US"/>
        </w:rPr>
        <w:t>системи</w:t>
      </w:r>
      <w:proofErr w:type="spellEnd"/>
      <w:r w:rsidRPr="004A0880">
        <w:rPr>
          <w:rFonts w:ascii="Times New Roman" w:hAnsi="Times New Roman"/>
          <w:lang w:val="en-US"/>
        </w:rPr>
        <w:t xml:space="preserve"> </w:t>
      </w:r>
      <w:proofErr w:type="spellStart"/>
      <w:r w:rsidRPr="004A0880">
        <w:rPr>
          <w:rFonts w:ascii="Times New Roman" w:hAnsi="Times New Roman"/>
          <w:lang w:val="en-US"/>
        </w:rPr>
        <w:t>соціальної</w:t>
      </w:r>
      <w:proofErr w:type="spellEnd"/>
      <w:r w:rsidRPr="004A0880">
        <w:rPr>
          <w:rFonts w:ascii="Times New Roman" w:hAnsi="Times New Roman"/>
          <w:lang w:val="en-US"/>
        </w:rPr>
        <w:t xml:space="preserve"> </w:t>
      </w:r>
      <w:proofErr w:type="spellStart"/>
      <w:r w:rsidRPr="004A0880">
        <w:rPr>
          <w:rFonts w:ascii="Times New Roman" w:hAnsi="Times New Roman"/>
          <w:lang w:val="en-US"/>
        </w:rPr>
        <w:t>підтримки</w:t>
      </w:r>
      <w:proofErr w:type="spellEnd"/>
      <w:r w:rsidRPr="004A0880">
        <w:rPr>
          <w:rFonts w:ascii="Times New Roman" w:hAnsi="Times New Roman"/>
          <w:lang w:val="en-US"/>
        </w:rPr>
        <w:t xml:space="preserve"> </w:t>
      </w:r>
      <w:proofErr w:type="spellStart"/>
      <w:r w:rsidRPr="004A0880">
        <w:rPr>
          <w:rFonts w:ascii="Times New Roman" w:hAnsi="Times New Roman"/>
          <w:lang w:val="en-US"/>
        </w:rPr>
        <w:t>населення</w:t>
      </w:r>
      <w:proofErr w:type="spellEnd"/>
      <w:r w:rsidRPr="004A0880">
        <w:rPr>
          <w:rFonts w:ascii="Times New Roman" w:hAnsi="Times New Roman"/>
          <w:lang w:val="en-US"/>
        </w:rPr>
        <w:t xml:space="preserve"> </w:t>
      </w:r>
      <w:proofErr w:type="spellStart"/>
      <w:r w:rsidRPr="004A0880">
        <w:rPr>
          <w:rFonts w:ascii="Times New Roman" w:hAnsi="Times New Roman"/>
          <w:lang w:val="en-US"/>
        </w:rPr>
        <w:t>України</w:t>
      </w:r>
      <w:proofErr w:type="spellEnd"/>
      <w:r w:rsidRPr="004A0880">
        <w:rPr>
          <w:rFonts w:ascii="Times New Roman" w:hAnsi="Times New Roman"/>
          <w:lang w:val="en-US"/>
        </w:rPr>
        <w:t xml:space="preserve">», </w:t>
      </w:r>
      <w:proofErr w:type="spellStart"/>
      <w:r w:rsidRPr="004A0880">
        <w:rPr>
          <w:rFonts w:ascii="Times New Roman" w:hAnsi="Times New Roman"/>
          <w:lang w:val="en-US"/>
        </w:rPr>
        <w:t>що</w:t>
      </w:r>
      <w:proofErr w:type="spellEnd"/>
      <w:r w:rsidRPr="004A0880">
        <w:rPr>
          <w:rFonts w:ascii="Times New Roman" w:hAnsi="Times New Roman"/>
          <w:lang w:val="en-US"/>
        </w:rPr>
        <w:t xml:space="preserve"> </w:t>
      </w:r>
      <w:proofErr w:type="spellStart"/>
      <w:r w:rsidRPr="004A0880">
        <w:rPr>
          <w:rFonts w:ascii="Times New Roman" w:hAnsi="Times New Roman"/>
          <w:lang w:val="en-US"/>
        </w:rPr>
        <w:t>підтримується</w:t>
      </w:r>
      <w:proofErr w:type="spellEnd"/>
      <w:r w:rsidRPr="004A0880">
        <w:rPr>
          <w:rFonts w:ascii="Times New Roman" w:hAnsi="Times New Roman"/>
          <w:lang w:val="en-US"/>
        </w:rPr>
        <w:t xml:space="preserve"> </w:t>
      </w:r>
      <w:proofErr w:type="spellStart"/>
      <w:r w:rsidRPr="004A0880">
        <w:rPr>
          <w:rFonts w:ascii="Times New Roman" w:hAnsi="Times New Roman"/>
          <w:lang w:val="en-US"/>
        </w:rPr>
        <w:t>коштами</w:t>
      </w:r>
      <w:proofErr w:type="spellEnd"/>
      <w:r w:rsidRPr="004A0880">
        <w:rPr>
          <w:rFonts w:ascii="Times New Roman" w:hAnsi="Times New Roman"/>
          <w:lang w:val="en-US"/>
        </w:rPr>
        <w:t xml:space="preserve"> </w:t>
      </w:r>
      <w:proofErr w:type="spellStart"/>
      <w:r w:rsidRPr="004A0880">
        <w:rPr>
          <w:rFonts w:ascii="Times New Roman" w:hAnsi="Times New Roman"/>
          <w:lang w:val="en-US"/>
        </w:rPr>
        <w:t>Міжнародного</w:t>
      </w:r>
      <w:proofErr w:type="spellEnd"/>
      <w:r w:rsidRPr="004A0880">
        <w:rPr>
          <w:rFonts w:ascii="Times New Roman" w:hAnsi="Times New Roman"/>
          <w:lang w:val="en-US"/>
        </w:rPr>
        <w:t xml:space="preserve"> </w:t>
      </w:r>
      <w:proofErr w:type="spellStart"/>
      <w:r w:rsidRPr="004A0880">
        <w:rPr>
          <w:rFonts w:ascii="Times New Roman" w:hAnsi="Times New Roman"/>
          <w:lang w:val="en-US"/>
        </w:rPr>
        <w:t>банку</w:t>
      </w:r>
      <w:proofErr w:type="spellEnd"/>
      <w:r w:rsidRPr="004A0880">
        <w:rPr>
          <w:rFonts w:ascii="Times New Roman" w:hAnsi="Times New Roman"/>
          <w:lang w:val="en-US"/>
        </w:rPr>
        <w:t xml:space="preserve"> </w:t>
      </w:r>
      <w:proofErr w:type="spellStart"/>
      <w:r w:rsidRPr="004A0880">
        <w:rPr>
          <w:rFonts w:ascii="Times New Roman" w:hAnsi="Times New Roman"/>
          <w:lang w:val="en-US"/>
        </w:rPr>
        <w:t>реконструкції</w:t>
      </w:r>
      <w:proofErr w:type="spellEnd"/>
      <w:r w:rsidRPr="004A0880">
        <w:rPr>
          <w:rFonts w:ascii="Times New Roman" w:hAnsi="Times New Roman"/>
          <w:lang w:val="en-US"/>
        </w:rPr>
        <w:t xml:space="preserve"> </w:t>
      </w:r>
      <w:proofErr w:type="spellStart"/>
      <w:r w:rsidRPr="004A0880">
        <w:rPr>
          <w:rFonts w:ascii="Times New Roman" w:hAnsi="Times New Roman"/>
          <w:lang w:val="en-US"/>
        </w:rPr>
        <w:t>та</w:t>
      </w:r>
      <w:proofErr w:type="spellEnd"/>
      <w:r w:rsidRPr="004A0880">
        <w:rPr>
          <w:rFonts w:ascii="Times New Roman" w:hAnsi="Times New Roman"/>
          <w:lang w:val="en-US"/>
        </w:rPr>
        <w:t xml:space="preserve"> </w:t>
      </w:r>
      <w:proofErr w:type="spellStart"/>
      <w:r w:rsidRPr="004A0880">
        <w:rPr>
          <w:rFonts w:ascii="Times New Roman" w:hAnsi="Times New Roman"/>
          <w:lang w:val="en-US"/>
        </w:rPr>
        <w:t>розвитку</w:t>
      </w:r>
      <w:proofErr w:type="spellEnd"/>
      <w:r w:rsidRPr="004A0880">
        <w:rPr>
          <w:rFonts w:ascii="Times New Roman" w:hAnsi="Times New Roman"/>
          <w:lang w:val="en-US"/>
        </w:rPr>
        <w:t xml:space="preserve"> </w:t>
      </w:r>
      <w:proofErr w:type="spellStart"/>
      <w:r w:rsidRPr="004A0880">
        <w:rPr>
          <w:rFonts w:ascii="Times New Roman" w:hAnsi="Times New Roman"/>
          <w:lang w:val="en-US"/>
        </w:rPr>
        <w:t>від</w:t>
      </w:r>
      <w:proofErr w:type="spellEnd"/>
      <w:r w:rsidRPr="004A0880">
        <w:rPr>
          <w:rFonts w:ascii="Times New Roman" w:hAnsi="Times New Roman"/>
          <w:lang w:val="en-US"/>
        </w:rPr>
        <w:t xml:space="preserve"> 2018 </w:t>
      </w:r>
      <w:proofErr w:type="spellStart"/>
      <w:r w:rsidRPr="004A0880">
        <w:rPr>
          <w:rFonts w:ascii="Times New Roman" w:hAnsi="Times New Roman"/>
          <w:lang w:val="en-US"/>
        </w:rPr>
        <w:t>року</w:t>
      </w:r>
      <w:proofErr w:type="spellEnd"/>
      <w:r w:rsidRPr="004A0880">
        <w:rPr>
          <w:rFonts w:ascii="Times New Roman" w:hAnsi="Times New Roman"/>
          <w:lang w:val="en-US"/>
        </w:rPr>
        <w:t xml:space="preserve">. URL: </w:t>
      </w:r>
      <w:hyperlink r:id="rId46" w:history="1">
        <w:r w:rsidRPr="00257D9D">
          <w:rPr>
            <w:rStyle w:val="ab"/>
            <w:rFonts w:ascii="Times New Roman" w:hAnsi="Times New Roman"/>
            <w:lang w:val="en-US"/>
          </w:rPr>
          <w:t>https://rp.gov.ua/upload-files/Activity/Collegium/2018/23-4_2018/Zvit_23-4_2018.pdf</w:t>
        </w:r>
      </w:hyperlink>
      <w:r>
        <w:rPr>
          <w:rFonts w:ascii="Times New Roman" w:hAnsi="Times New Roman"/>
        </w:rPr>
        <w:t xml:space="preserve"> .</w:t>
      </w:r>
    </w:p>
  </w:footnote>
  <w:footnote w:id="79">
    <w:p w14:paraId="67F2120D" w14:textId="77777777" w:rsidR="00405D63" w:rsidRPr="00405D63" w:rsidRDefault="00405D63" w:rsidP="00405D63">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0"/>
          <w:szCs w:val="20"/>
        </w:rPr>
      </w:pPr>
      <w:r w:rsidRPr="004A0880">
        <w:rPr>
          <w:rFonts w:ascii="Times New Roman" w:hAnsi="Times New Roman" w:cs="Times New Roman"/>
          <w:sz w:val="20"/>
          <w:szCs w:val="20"/>
          <w:vertAlign w:val="superscript"/>
        </w:rPr>
        <w:footnoteRef/>
      </w:r>
      <w:r w:rsidRPr="00405D63">
        <w:rPr>
          <w:rFonts w:ascii="Times New Roman" w:eastAsia="Times New Roman" w:hAnsi="Times New Roman" w:cs="Times New Roman"/>
          <w:color w:val="000000"/>
          <w:sz w:val="20"/>
          <w:szCs w:val="20"/>
        </w:rPr>
        <w:t xml:space="preserve"> </w:t>
      </w:r>
      <w:r w:rsidRPr="004A0880">
        <w:rPr>
          <w:rFonts w:ascii="Times New Roman" w:eastAsia="Times New Roman" w:hAnsi="Times New Roman" w:cs="Times New Roman"/>
          <w:color w:val="000000"/>
          <w:sz w:val="20"/>
          <w:szCs w:val="20"/>
        </w:rPr>
        <w:t>Лист Міністерства соціальної політики України урядово-громадській ініціативі «Разом проти корупції» щодо виконання плану заходу</w:t>
      </w:r>
      <w:r w:rsidRPr="00405D63">
        <w:rPr>
          <w:rFonts w:ascii="Times New Roman" w:eastAsia="Times New Roman" w:hAnsi="Times New Roman" w:cs="Times New Roman"/>
          <w:color w:val="000000"/>
          <w:sz w:val="20"/>
          <w:szCs w:val="20"/>
        </w:rPr>
        <w:t xml:space="preserve">. </w:t>
      </w:r>
      <w:r w:rsidRPr="004A0880">
        <w:rPr>
          <w:rFonts w:ascii="Times New Roman" w:eastAsia="Times New Roman" w:hAnsi="Times New Roman" w:cs="Times New Roman"/>
          <w:color w:val="000000"/>
          <w:sz w:val="20"/>
          <w:szCs w:val="20"/>
          <w:lang w:val="en-US"/>
        </w:rPr>
        <w:t>URL</w:t>
      </w:r>
      <w:r w:rsidRPr="004A0880">
        <w:rPr>
          <w:rFonts w:ascii="Times New Roman" w:eastAsia="Times New Roman" w:hAnsi="Times New Roman" w:cs="Times New Roman"/>
          <w:color w:val="000000"/>
          <w:sz w:val="20"/>
          <w:szCs w:val="20"/>
        </w:rPr>
        <w:t xml:space="preserve">: </w:t>
      </w:r>
      <w:hyperlink r:id="rId47">
        <w:r w:rsidRPr="004A0880">
          <w:rPr>
            <w:rFonts w:ascii="Times New Roman" w:eastAsia="Times New Roman" w:hAnsi="Times New Roman" w:cs="Times New Roman"/>
            <w:color w:val="0563C1"/>
            <w:sz w:val="20"/>
            <w:szCs w:val="20"/>
            <w:u w:val="single"/>
          </w:rPr>
          <w:t>https://cutt.ly/XXaAzwF</w:t>
        </w:r>
      </w:hyperlink>
      <w:r w:rsidRPr="00405D63">
        <w:rPr>
          <w:rFonts w:ascii="Times New Roman" w:eastAsia="Times New Roman" w:hAnsi="Times New Roman" w:cs="Times New Roman"/>
          <w:color w:val="0563C1"/>
          <w:sz w:val="20"/>
          <w:szCs w:val="20"/>
          <w:u w:val="single"/>
        </w:rPr>
        <w:t>.</w:t>
      </w:r>
    </w:p>
  </w:footnote>
  <w:footnote w:id="80">
    <w:p w14:paraId="4CAB72BC" w14:textId="77777777" w:rsidR="00405D63" w:rsidRPr="004A0880" w:rsidRDefault="00405D63" w:rsidP="00405D63">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0"/>
          <w:szCs w:val="20"/>
          <w:lang w:val="en-US"/>
        </w:rPr>
      </w:pPr>
      <w:r w:rsidRPr="004A0880">
        <w:rPr>
          <w:rFonts w:ascii="Times New Roman" w:hAnsi="Times New Roman" w:cs="Times New Roman"/>
          <w:sz w:val="20"/>
          <w:szCs w:val="20"/>
          <w:vertAlign w:val="superscript"/>
        </w:rPr>
        <w:footnoteRef/>
      </w:r>
      <w:r w:rsidRPr="00405D63">
        <w:rPr>
          <w:rFonts w:ascii="Times New Roman" w:eastAsia="Times New Roman" w:hAnsi="Times New Roman" w:cs="Times New Roman"/>
          <w:color w:val="000000"/>
          <w:sz w:val="20"/>
          <w:szCs w:val="20"/>
        </w:rPr>
        <w:t xml:space="preserve"> </w:t>
      </w:r>
      <w:r w:rsidRPr="004A0880">
        <w:rPr>
          <w:rFonts w:ascii="Times New Roman" w:eastAsia="Times New Roman" w:hAnsi="Times New Roman" w:cs="Times New Roman"/>
          <w:color w:val="000000"/>
          <w:sz w:val="20"/>
          <w:szCs w:val="20"/>
        </w:rPr>
        <w:t>Про схвалення Стратегії цифрової трансформації соціальної сфери: Розпорядження Кабінету Міністрів України від 28.10.2020 № 1353-р.</w:t>
      </w:r>
      <w:r w:rsidRPr="004A0880" w:rsidDel="0011248B">
        <w:rPr>
          <w:rFonts w:ascii="Times New Roman" w:eastAsia="Times New Roman" w:hAnsi="Times New Roman" w:cs="Times New Roman"/>
          <w:color w:val="000000"/>
          <w:sz w:val="20"/>
          <w:szCs w:val="20"/>
        </w:rPr>
        <w:t xml:space="preserve"> </w:t>
      </w:r>
      <w:r w:rsidRPr="004A0880">
        <w:rPr>
          <w:rFonts w:ascii="Times New Roman" w:eastAsia="Times New Roman" w:hAnsi="Times New Roman" w:cs="Times New Roman"/>
          <w:color w:val="000000"/>
          <w:sz w:val="20"/>
          <w:szCs w:val="20"/>
          <w:lang w:val="en-US"/>
        </w:rPr>
        <w:t>URL</w:t>
      </w:r>
      <w:r w:rsidRPr="004A0880">
        <w:rPr>
          <w:rFonts w:ascii="Times New Roman" w:eastAsia="Times New Roman" w:hAnsi="Times New Roman" w:cs="Times New Roman"/>
          <w:color w:val="000000"/>
          <w:sz w:val="20"/>
          <w:szCs w:val="20"/>
        </w:rPr>
        <w:t xml:space="preserve">: </w:t>
      </w:r>
      <w:hyperlink r:id="rId48" w:anchor="n10">
        <w:r w:rsidRPr="004A0880">
          <w:rPr>
            <w:rFonts w:ascii="Times New Roman" w:eastAsia="Times New Roman" w:hAnsi="Times New Roman" w:cs="Times New Roman"/>
            <w:color w:val="0563C1"/>
            <w:sz w:val="20"/>
            <w:szCs w:val="20"/>
            <w:u w:val="single"/>
          </w:rPr>
          <w:t>https://zakon.rada.gov.ua/laws/show/1353-2020-%D1%80#n10</w:t>
        </w:r>
      </w:hyperlink>
      <w:r w:rsidRPr="004A0880">
        <w:rPr>
          <w:rFonts w:ascii="Times New Roman" w:eastAsia="Times New Roman" w:hAnsi="Times New Roman" w:cs="Times New Roman"/>
          <w:color w:val="0563C1"/>
          <w:sz w:val="20"/>
          <w:szCs w:val="20"/>
          <w:u w:val="single"/>
          <w:lang w:val="en-US"/>
        </w:rPr>
        <w:t>.</w:t>
      </w:r>
    </w:p>
  </w:footnote>
  <w:footnote w:id="81">
    <w:p w14:paraId="685D7ED2" w14:textId="77777777" w:rsidR="00405D63" w:rsidRPr="004A0880" w:rsidRDefault="00405D63" w:rsidP="00405D63">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0"/>
          <w:szCs w:val="20"/>
        </w:rPr>
      </w:pPr>
      <w:r w:rsidRPr="004A0880">
        <w:rPr>
          <w:rFonts w:ascii="Times New Roman" w:hAnsi="Times New Roman" w:cs="Times New Roman"/>
          <w:sz w:val="20"/>
          <w:szCs w:val="20"/>
          <w:vertAlign w:val="superscript"/>
        </w:rPr>
        <w:footnoteRef/>
      </w:r>
      <w:r w:rsidRPr="004A0880">
        <w:rPr>
          <w:rFonts w:ascii="Times New Roman" w:eastAsia="Times New Roman" w:hAnsi="Times New Roman" w:cs="Times New Roman"/>
          <w:color w:val="000000"/>
          <w:sz w:val="20"/>
          <w:szCs w:val="20"/>
          <w:lang w:val="ru-RU"/>
        </w:rPr>
        <w:t xml:space="preserve"> </w:t>
      </w:r>
      <w:r w:rsidRPr="004A0880">
        <w:rPr>
          <w:rFonts w:ascii="Times New Roman" w:eastAsia="Times New Roman" w:hAnsi="Times New Roman" w:cs="Times New Roman"/>
          <w:color w:val="000000"/>
          <w:sz w:val="20"/>
          <w:szCs w:val="20"/>
        </w:rPr>
        <w:t>Про запровадження експериментального проекту щодо запровадження першої черги Єдиної інформаційної системи соціальної сфери</w:t>
      </w:r>
      <w:r w:rsidRPr="004A0880">
        <w:rPr>
          <w:rFonts w:ascii="Times New Roman" w:eastAsia="Times New Roman" w:hAnsi="Times New Roman" w:cs="Times New Roman"/>
          <w:color w:val="000000"/>
          <w:sz w:val="20"/>
          <w:szCs w:val="20"/>
          <w:lang w:val="ru-RU"/>
        </w:rPr>
        <w:t xml:space="preserve">: </w:t>
      </w:r>
      <w:r w:rsidRPr="004A0880">
        <w:rPr>
          <w:rFonts w:ascii="Times New Roman" w:eastAsia="Times New Roman" w:hAnsi="Times New Roman" w:cs="Times New Roman"/>
          <w:color w:val="000000"/>
          <w:sz w:val="20"/>
          <w:szCs w:val="20"/>
        </w:rPr>
        <w:t>Постанова Кабінету Міністрів України від 11.11.2020 № 1278</w:t>
      </w:r>
      <w:r w:rsidRPr="004A0880">
        <w:rPr>
          <w:rFonts w:ascii="Times New Roman" w:eastAsia="Times New Roman" w:hAnsi="Times New Roman" w:cs="Times New Roman"/>
          <w:color w:val="000000"/>
          <w:sz w:val="20"/>
          <w:szCs w:val="20"/>
          <w:lang w:val="ru-RU"/>
        </w:rPr>
        <w:t xml:space="preserve">. </w:t>
      </w:r>
      <w:r w:rsidRPr="004A0880">
        <w:rPr>
          <w:rFonts w:ascii="Times New Roman" w:eastAsia="Times New Roman" w:hAnsi="Times New Roman" w:cs="Times New Roman"/>
          <w:color w:val="000000"/>
          <w:sz w:val="20"/>
          <w:szCs w:val="20"/>
          <w:lang w:val="en-US"/>
        </w:rPr>
        <w:t xml:space="preserve">URL: </w:t>
      </w:r>
      <w:hyperlink r:id="rId49" w:anchor="Text">
        <w:r w:rsidRPr="004A0880">
          <w:rPr>
            <w:rFonts w:ascii="Times New Roman" w:eastAsia="Times New Roman" w:hAnsi="Times New Roman" w:cs="Times New Roman"/>
            <w:color w:val="0563C1"/>
            <w:sz w:val="20"/>
            <w:szCs w:val="20"/>
            <w:u w:val="single"/>
          </w:rPr>
          <w:t>https://zakon.rada.gov.ua/laws/show/1278-2020-%D0%BF#Text</w:t>
        </w:r>
      </w:hyperlink>
      <w:r w:rsidRPr="004A0880">
        <w:rPr>
          <w:rFonts w:ascii="Times New Roman" w:eastAsia="Times New Roman" w:hAnsi="Times New Roman" w:cs="Times New Roman"/>
          <w:color w:val="000000"/>
          <w:sz w:val="20"/>
          <w:szCs w:val="20"/>
        </w:rPr>
        <w:t>;</w:t>
      </w:r>
    </w:p>
    <w:p w14:paraId="65D72709" w14:textId="77777777" w:rsidR="00405D63" w:rsidRPr="004A0880" w:rsidRDefault="001F2618" w:rsidP="00405D63">
      <w:pPr>
        <w:pBdr>
          <w:top w:val="nil"/>
          <w:left w:val="nil"/>
          <w:bottom w:val="nil"/>
          <w:right w:val="nil"/>
          <w:between w:val="nil"/>
        </w:pBdr>
        <w:spacing w:after="0" w:line="240" w:lineRule="auto"/>
        <w:ind w:firstLine="425"/>
        <w:jc w:val="both"/>
        <w:rPr>
          <w:rFonts w:ascii="Times New Roman" w:eastAsia="Times New Roman" w:hAnsi="Times New Roman" w:cs="Times New Roman"/>
          <w:bCs/>
          <w:color w:val="000000"/>
          <w:sz w:val="20"/>
          <w:szCs w:val="20"/>
        </w:rPr>
      </w:pPr>
      <w:hyperlink r:id="rId50" w:history="1">
        <w:r w:rsidR="00405D63" w:rsidRPr="004A0880">
          <w:rPr>
            <w:rStyle w:val="ab"/>
            <w:rFonts w:ascii="Times New Roman" w:eastAsia="Times New Roman" w:hAnsi="Times New Roman" w:cs="Times New Roman"/>
            <w:color w:val="000000" w:themeColor="text1"/>
            <w:sz w:val="20"/>
            <w:szCs w:val="20"/>
          </w:rPr>
          <w:t>Про затвердження Положення про Єдину інформаційну систему соціальної сфери</w:t>
        </w:r>
      </w:hyperlink>
      <w:r w:rsidR="00405D63" w:rsidRPr="004A0880">
        <w:rPr>
          <w:rFonts w:ascii="Times New Roman" w:eastAsia="Times New Roman" w:hAnsi="Times New Roman" w:cs="Times New Roman"/>
          <w:color w:val="000000"/>
          <w:sz w:val="20"/>
          <w:szCs w:val="20"/>
          <w:lang w:val="ru-RU"/>
        </w:rPr>
        <w:t xml:space="preserve">: </w:t>
      </w:r>
      <w:r w:rsidR="00405D63" w:rsidRPr="004A0880">
        <w:rPr>
          <w:rFonts w:ascii="Times New Roman" w:eastAsia="Times New Roman" w:hAnsi="Times New Roman" w:cs="Times New Roman"/>
          <w:color w:val="000000"/>
          <w:sz w:val="20"/>
          <w:szCs w:val="20"/>
        </w:rPr>
        <w:t>Постанова Кабінету Міністрів України від 14.04.2021 № </w:t>
      </w:r>
      <w:r w:rsidR="00405D63" w:rsidRPr="004A0880">
        <w:rPr>
          <w:rFonts w:ascii="Times New Roman" w:eastAsia="Times New Roman" w:hAnsi="Times New Roman" w:cs="Times New Roman"/>
          <w:bCs/>
          <w:color w:val="000000"/>
          <w:sz w:val="20"/>
          <w:szCs w:val="20"/>
        </w:rPr>
        <w:t>404</w:t>
      </w:r>
      <w:r w:rsidR="00405D63" w:rsidRPr="004A0880">
        <w:rPr>
          <w:rFonts w:ascii="Times New Roman" w:eastAsia="Times New Roman" w:hAnsi="Times New Roman" w:cs="Times New Roman"/>
          <w:bCs/>
          <w:color w:val="000000"/>
          <w:sz w:val="20"/>
          <w:szCs w:val="20"/>
          <w:lang w:val="ru-RU"/>
        </w:rPr>
        <w:t xml:space="preserve">. </w:t>
      </w:r>
      <w:r w:rsidR="00405D63" w:rsidRPr="004A0880">
        <w:rPr>
          <w:rFonts w:ascii="Times New Roman" w:eastAsia="Times New Roman" w:hAnsi="Times New Roman" w:cs="Times New Roman"/>
          <w:bCs/>
          <w:color w:val="000000"/>
          <w:sz w:val="20"/>
          <w:szCs w:val="20"/>
          <w:lang w:val="en-US"/>
        </w:rPr>
        <w:t>URL:</w:t>
      </w:r>
      <w:r w:rsidR="00405D63" w:rsidRPr="004A0880">
        <w:rPr>
          <w:rFonts w:ascii="Times New Roman" w:eastAsia="Times New Roman" w:hAnsi="Times New Roman" w:cs="Times New Roman"/>
          <w:color w:val="0563C1"/>
          <w:sz w:val="20"/>
          <w:szCs w:val="20"/>
          <w:u w:val="single"/>
        </w:rPr>
        <w:t xml:space="preserve"> </w:t>
      </w:r>
      <w:hyperlink r:id="rId51" w:anchor="Text" w:history="1">
        <w:r w:rsidR="00405D63" w:rsidRPr="004A0880">
          <w:rPr>
            <w:rStyle w:val="ab"/>
            <w:rFonts w:ascii="Times New Roman" w:eastAsia="Times New Roman" w:hAnsi="Times New Roman" w:cs="Times New Roman"/>
            <w:bCs/>
            <w:sz w:val="20"/>
            <w:szCs w:val="20"/>
          </w:rPr>
          <w:t>https://zakon.rada.gov.ua/laws/show/404-2021-%D0%BF#Text</w:t>
        </w:r>
      </w:hyperlink>
      <w:r w:rsidR="00405D63" w:rsidRPr="004A0880">
        <w:rPr>
          <w:rFonts w:ascii="Times New Roman" w:eastAsia="Times New Roman" w:hAnsi="Times New Roman" w:cs="Times New Roman"/>
          <w:bCs/>
          <w:color w:val="000000"/>
          <w:sz w:val="20"/>
          <w:szCs w:val="20"/>
          <w:lang w:val="en-US"/>
        </w:rPr>
        <w:t>.</w:t>
      </w:r>
    </w:p>
  </w:footnote>
  <w:footnote w:id="82">
    <w:p w14:paraId="0A0181EE" w14:textId="77777777" w:rsidR="00405D63" w:rsidRPr="004A0880" w:rsidRDefault="00405D63" w:rsidP="00405D63">
      <w:pPr>
        <w:spacing w:after="0" w:line="240" w:lineRule="auto"/>
        <w:ind w:firstLine="426"/>
        <w:jc w:val="both"/>
        <w:rPr>
          <w:rFonts w:ascii="Times New Roman" w:eastAsia="Times New Roman" w:hAnsi="Times New Roman" w:cs="Times New Roman"/>
          <w:sz w:val="20"/>
          <w:szCs w:val="20"/>
        </w:rPr>
      </w:pPr>
      <w:r w:rsidRPr="004A0880">
        <w:rPr>
          <w:rFonts w:ascii="Times New Roman" w:hAnsi="Times New Roman" w:cs="Times New Roman"/>
          <w:sz w:val="20"/>
          <w:szCs w:val="20"/>
          <w:vertAlign w:val="superscript"/>
        </w:rPr>
        <w:footnoteRef/>
      </w:r>
      <w:r w:rsidRPr="004A0880">
        <w:rPr>
          <w:rFonts w:ascii="Times New Roman" w:eastAsia="Times New Roman" w:hAnsi="Times New Roman" w:cs="Times New Roman"/>
          <w:sz w:val="20"/>
          <w:szCs w:val="20"/>
          <w:lang w:val="ru-RU"/>
        </w:rPr>
        <w:t xml:space="preserve"> </w:t>
      </w:r>
      <w:r w:rsidRPr="004A0880">
        <w:rPr>
          <w:rFonts w:ascii="Times New Roman" w:eastAsia="Times New Roman" w:hAnsi="Times New Roman" w:cs="Times New Roman"/>
          <w:sz w:val="20"/>
          <w:szCs w:val="20"/>
        </w:rPr>
        <w:t>Ситуація в соціальній сфері</w:t>
      </w:r>
      <w:r w:rsidRPr="004A0880">
        <w:rPr>
          <w:rFonts w:ascii="Times New Roman" w:eastAsia="Times New Roman" w:hAnsi="Times New Roman" w:cs="Times New Roman"/>
          <w:sz w:val="20"/>
          <w:szCs w:val="20"/>
          <w:lang w:val="ru-RU"/>
        </w:rPr>
        <w:t xml:space="preserve">. </w:t>
      </w:r>
      <w:r w:rsidRPr="004A0880">
        <w:rPr>
          <w:rFonts w:ascii="Times New Roman" w:eastAsia="Times New Roman" w:hAnsi="Times New Roman" w:cs="Times New Roman"/>
          <w:sz w:val="20"/>
          <w:szCs w:val="20"/>
          <w:lang w:val="en-US"/>
        </w:rPr>
        <w:t>URL</w:t>
      </w:r>
      <w:r w:rsidRPr="004A0880">
        <w:rPr>
          <w:rFonts w:ascii="Times New Roman" w:eastAsia="Times New Roman" w:hAnsi="Times New Roman" w:cs="Times New Roman"/>
          <w:sz w:val="20"/>
          <w:szCs w:val="20"/>
        </w:rPr>
        <w:t>:</w:t>
      </w:r>
      <w:hyperlink r:id="rId52" w:history="1">
        <w:r w:rsidRPr="00405D63">
          <w:rPr>
            <w:rStyle w:val="ab"/>
            <w:rFonts w:ascii="Times New Roman" w:hAnsi="Times New Roman" w:cs="Times New Roman"/>
            <w:sz w:val="20"/>
            <w:szCs w:val="20"/>
            <w:lang w:val="ru-RU"/>
          </w:rPr>
          <w:t xml:space="preserve"> </w:t>
        </w:r>
        <w:r w:rsidRPr="004A0880">
          <w:rPr>
            <w:rStyle w:val="ab"/>
            <w:rFonts w:ascii="Times New Roman" w:eastAsia="Times New Roman" w:hAnsi="Times New Roman" w:cs="Times New Roman"/>
            <w:sz w:val="20"/>
            <w:szCs w:val="20"/>
          </w:rPr>
          <w:t>https://www.kmu.gov.ua/news/5-serpnia-sytuatsiia-v-sotsialnii-sferi</w:t>
        </w:r>
      </w:hyperlink>
      <w:r>
        <w:rPr>
          <w:rFonts w:ascii="Times New Roman" w:hAnsi="Times New Roman" w:cs="Times New Roman"/>
          <w:sz w:val="20"/>
          <w:szCs w:val="20"/>
        </w:rPr>
        <w:t>.</w:t>
      </w:r>
    </w:p>
  </w:footnote>
  <w:footnote w:id="83">
    <w:p w14:paraId="76E22C06" w14:textId="77777777" w:rsidR="00405D63" w:rsidRPr="004A0880" w:rsidRDefault="00405D63" w:rsidP="00405D63">
      <w:pPr>
        <w:pStyle w:val="a3"/>
        <w:jc w:val="both"/>
        <w:rPr>
          <w:rFonts w:ascii="Times New Roman" w:hAnsi="Times New Roman"/>
        </w:rPr>
      </w:pPr>
      <w:r w:rsidRPr="004A0880">
        <w:rPr>
          <w:rStyle w:val="a5"/>
          <w:rFonts w:ascii="Times New Roman" w:hAnsi="Times New Roman"/>
        </w:rPr>
        <w:footnoteRef/>
      </w:r>
      <w:r w:rsidRPr="004A0880">
        <w:rPr>
          <w:rFonts w:ascii="Times New Roman" w:hAnsi="Times New Roman"/>
        </w:rPr>
        <w:t xml:space="preserve"> Про затвердження Порядку використання коштів, передбачених у державному бюджеті для фінансової підтримки Українського товариства сліпих та Українського товариства глухих: Постанова Кабінету Міністрів України від 14.03.2018 № </w:t>
      </w:r>
      <w:r w:rsidRPr="004A0880">
        <w:rPr>
          <w:rFonts w:ascii="Times New Roman" w:hAnsi="Times New Roman"/>
          <w:bCs/>
        </w:rPr>
        <w:t>183</w:t>
      </w:r>
      <w:r w:rsidRPr="004A0880">
        <w:rPr>
          <w:rFonts w:ascii="Times New Roman" w:hAnsi="Times New Roman"/>
        </w:rPr>
        <w:t xml:space="preserve">. </w:t>
      </w:r>
      <w:r w:rsidRPr="004A0880">
        <w:rPr>
          <w:rFonts w:ascii="Times New Roman" w:hAnsi="Times New Roman"/>
          <w:lang w:val="en-US"/>
        </w:rPr>
        <w:t xml:space="preserve">URL: </w:t>
      </w:r>
      <w:hyperlink r:id="rId53" w:anchor="Text" w:history="1">
        <w:r w:rsidRPr="004A0880">
          <w:rPr>
            <w:rStyle w:val="ab"/>
            <w:rFonts w:ascii="Times New Roman" w:hAnsi="Times New Roman"/>
            <w:lang w:val="en-US"/>
          </w:rPr>
          <w:t>https://zakon.rada.gov.ua/laws/show/183-2018-%D0%BF#Text</w:t>
        </w:r>
      </w:hyperlink>
      <w:r w:rsidRPr="004A0880">
        <w:rPr>
          <w:rFonts w:ascii="Times New Roman" w:hAnsi="Times New Roman"/>
          <w:lang w:val="en-US"/>
        </w:rPr>
        <w:t>.</w:t>
      </w:r>
      <w:r w:rsidRPr="004A0880">
        <w:rPr>
          <w:rFonts w:ascii="Times New Roman" w:hAnsi="Times New Roman"/>
        </w:rPr>
        <w:t xml:space="preserve"> </w:t>
      </w:r>
    </w:p>
  </w:footnote>
  <w:footnote w:id="84">
    <w:p w14:paraId="5DBFD498" w14:textId="77777777" w:rsidR="00405D63" w:rsidRPr="004A0880" w:rsidRDefault="00405D63" w:rsidP="00405D63">
      <w:pPr>
        <w:pStyle w:val="a3"/>
        <w:jc w:val="both"/>
        <w:rPr>
          <w:rFonts w:ascii="Times New Roman" w:hAnsi="Times New Roman"/>
        </w:rPr>
      </w:pPr>
      <w:r w:rsidRPr="004A0880">
        <w:rPr>
          <w:rStyle w:val="a5"/>
          <w:rFonts w:ascii="Times New Roman" w:hAnsi="Times New Roman"/>
        </w:rPr>
        <w:footnoteRef/>
      </w:r>
      <w:r w:rsidRPr="004A0880">
        <w:rPr>
          <w:rFonts w:ascii="Times New Roman" w:hAnsi="Times New Roman"/>
        </w:rPr>
        <w:t xml:space="preserve"> Під інституційною підтримкою громадського об'єднання осіб з інвалідністю розуміється фінансова підтримка, що надається громадському об’єднанню для забезпечення його стабільної статутної діяльності та забезпечення прав осіб з інвалідністю (в тому числі для покриття витрат на організаційне та матеріально-технічне забезпечення діяльності громадського об’єднання, навчання працівників громадського об’єднання на тренінгах, конференціях, курсах тощо, видатків на оплату праці працівників та видатків на проведення заходів в межах діяльності громадського об’єднання, що націлені на досягнення мети його створення).</w:t>
      </w:r>
    </w:p>
  </w:footnote>
  <w:footnote w:id="85">
    <w:p w14:paraId="234BB325" w14:textId="77777777" w:rsidR="00405D63" w:rsidRPr="004A0880" w:rsidRDefault="00405D63" w:rsidP="00405D63">
      <w:pPr>
        <w:pStyle w:val="a3"/>
        <w:ind w:firstLine="567"/>
        <w:jc w:val="both"/>
        <w:rPr>
          <w:rFonts w:ascii="Times New Roman" w:hAnsi="Times New Roman"/>
        </w:rPr>
      </w:pPr>
      <w:r w:rsidRPr="004A0880">
        <w:rPr>
          <w:rStyle w:val="a5"/>
          <w:rFonts w:ascii="Times New Roman" w:hAnsi="Times New Roman"/>
        </w:rPr>
        <w:footnoteRef/>
      </w:r>
      <w:r w:rsidRPr="004A0880">
        <w:rPr>
          <w:rFonts w:ascii="Times New Roman" w:hAnsi="Times New Roman"/>
        </w:rPr>
        <w:t xml:space="preserve"> До прикладу, згідно із Законом України «Про Державний бюджет України на 2019 рік», загальний обсяг фінансування підтримки громадських об’єднань осіб з інвалідністю становив 89,3 млн грн з них 76 млн грн – на підтримку Національної Асамблеї осіб з інвалідністю України, підприємств і організацій невиробничої сфери УТОГ та УТОС, а також Союзу організацій осіб з інвалідністю. Див. Висновок антикорупційної експертизи НАЗК проекту постанови Кабінету Міністрів України «Про внесення змін до постанов Кабінету Міністрів України від 14 березня 2018 р. № 183 і від 3 березня 2020 р. № 166». </w:t>
      </w:r>
      <w:r w:rsidRPr="004A0880">
        <w:rPr>
          <w:rFonts w:ascii="Times New Roman" w:hAnsi="Times New Roman"/>
          <w:lang w:val="en-US"/>
        </w:rPr>
        <w:t>URL</w:t>
      </w:r>
      <w:r w:rsidRPr="004A0880">
        <w:rPr>
          <w:rFonts w:ascii="Times New Roman" w:hAnsi="Times New Roman"/>
        </w:rPr>
        <w:t xml:space="preserve">: </w:t>
      </w:r>
      <w:hyperlink r:id="rId54" w:history="1">
        <w:r w:rsidRPr="004A0880">
          <w:rPr>
            <w:rStyle w:val="ab"/>
            <w:rFonts w:ascii="Times New Roman" w:hAnsi="Times New Roman"/>
            <w:shd w:val="clear" w:color="auto" w:fill="FFFFFF"/>
            <w:lang w:val="en-US"/>
          </w:rPr>
          <w:t>https</w:t>
        </w:r>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nazk</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gov</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ua</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uk</w:t>
        </w:r>
        <w:proofErr w:type="spellEnd"/>
        <w:r w:rsidRPr="004A0880">
          <w:rPr>
            <w:rStyle w:val="ab"/>
            <w:rFonts w:ascii="Times New Roman" w:hAnsi="Times New Roman"/>
            <w:shd w:val="clear" w:color="auto" w:fill="FFFFFF"/>
          </w:rPr>
          <w:t>/</w:t>
        </w:r>
        <w:r w:rsidRPr="004A0880">
          <w:rPr>
            <w:rStyle w:val="ab"/>
            <w:rFonts w:ascii="Times New Roman" w:hAnsi="Times New Roman"/>
            <w:shd w:val="clear" w:color="auto" w:fill="FFFFFF"/>
            <w:lang w:val="en-US"/>
          </w:rPr>
          <w:t>documents</w:t>
        </w:r>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vysnovok</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antykoruptsijnoyi</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ekspertyzy</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proyektu</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postanovy</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kabinetu</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ministriv</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ukrayiny</w:t>
        </w:r>
        <w:proofErr w:type="spellEnd"/>
        <w:r w:rsidRPr="004A0880">
          <w:rPr>
            <w:rStyle w:val="ab"/>
            <w:rFonts w:ascii="Times New Roman" w:hAnsi="Times New Roman"/>
            <w:shd w:val="clear" w:color="auto" w:fill="FFFFFF"/>
          </w:rPr>
          <w:t>-</w:t>
        </w:r>
        <w:r w:rsidRPr="004A0880">
          <w:rPr>
            <w:rStyle w:val="ab"/>
            <w:rFonts w:ascii="Times New Roman" w:hAnsi="Times New Roman"/>
            <w:shd w:val="clear" w:color="auto" w:fill="FFFFFF"/>
            <w:lang w:val="en-US"/>
          </w:rPr>
          <w:t>pro</w:t>
        </w:r>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vnesennya</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zmin</w:t>
        </w:r>
        <w:proofErr w:type="spellEnd"/>
        <w:r w:rsidRPr="004A0880">
          <w:rPr>
            <w:rStyle w:val="ab"/>
            <w:rFonts w:ascii="Times New Roman" w:hAnsi="Times New Roman"/>
            <w:shd w:val="clear" w:color="auto" w:fill="FFFFFF"/>
          </w:rPr>
          <w:t>-</w:t>
        </w:r>
        <w:r w:rsidRPr="004A0880">
          <w:rPr>
            <w:rStyle w:val="ab"/>
            <w:rFonts w:ascii="Times New Roman" w:hAnsi="Times New Roman"/>
            <w:shd w:val="clear" w:color="auto" w:fill="FFFFFF"/>
            <w:lang w:val="en-US"/>
          </w:rPr>
          <w:t>do</w:t>
        </w:r>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postanov</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kabinetu</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ministriv</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ukrayiny</w:t>
        </w:r>
        <w:proofErr w:type="spellEnd"/>
        <w:r w:rsidRPr="004A0880">
          <w:rPr>
            <w:rStyle w:val="ab"/>
            <w:rFonts w:ascii="Times New Roman" w:hAnsi="Times New Roman"/>
            <w:shd w:val="clear" w:color="auto" w:fill="FFFFFF"/>
          </w:rPr>
          <w:t>-</w:t>
        </w:r>
        <w:r w:rsidRPr="004A0880">
          <w:rPr>
            <w:rStyle w:val="ab"/>
            <w:rFonts w:ascii="Times New Roman" w:hAnsi="Times New Roman"/>
            <w:shd w:val="clear" w:color="auto" w:fill="FFFFFF"/>
            <w:lang w:val="en-US"/>
          </w:rPr>
          <w:t>vid</w:t>
        </w:r>
        <w:r w:rsidRPr="004A0880">
          <w:rPr>
            <w:rStyle w:val="ab"/>
            <w:rFonts w:ascii="Times New Roman" w:hAnsi="Times New Roman"/>
            <w:shd w:val="clear" w:color="auto" w:fill="FFFFFF"/>
          </w:rPr>
          <w:t>-14-</w:t>
        </w:r>
        <w:proofErr w:type="spellStart"/>
        <w:r w:rsidRPr="004A0880">
          <w:rPr>
            <w:rStyle w:val="ab"/>
            <w:rFonts w:ascii="Times New Roman" w:hAnsi="Times New Roman"/>
            <w:shd w:val="clear" w:color="auto" w:fill="FFFFFF"/>
            <w:lang w:val="en-US"/>
          </w:rPr>
          <w:t>bereznya</w:t>
        </w:r>
        <w:proofErr w:type="spellEnd"/>
        <w:r w:rsidRPr="004A0880">
          <w:rPr>
            <w:rStyle w:val="ab"/>
            <w:rFonts w:ascii="Times New Roman" w:hAnsi="Times New Roman"/>
            <w:shd w:val="clear" w:color="auto" w:fill="FFFFFF"/>
          </w:rPr>
          <w:t>-2018-</w:t>
        </w:r>
        <w:r w:rsidRPr="004A0880">
          <w:rPr>
            <w:rStyle w:val="ab"/>
            <w:rFonts w:ascii="Times New Roman" w:hAnsi="Times New Roman"/>
            <w:shd w:val="clear" w:color="auto" w:fill="FFFFFF"/>
            <w:lang w:val="en-US"/>
          </w:rPr>
          <w:t>r</w:t>
        </w:r>
        <w:r w:rsidRPr="004A0880">
          <w:rPr>
            <w:rStyle w:val="ab"/>
            <w:rFonts w:ascii="Times New Roman" w:hAnsi="Times New Roman"/>
            <w:shd w:val="clear" w:color="auto" w:fill="FFFFFF"/>
          </w:rPr>
          <w:t>-183-</w:t>
        </w:r>
        <w:proofErr w:type="spellStart"/>
        <w:r w:rsidRPr="004A0880">
          <w:rPr>
            <w:rStyle w:val="ab"/>
            <w:rFonts w:ascii="Times New Roman" w:hAnsi="Times New Roman"/>
            <w:shd w:val="clear" w:color="auto" w:fill="FFFFFF"/>
            <w:lang w:val="en-US"/>
          </w:rPr>
          <w:t>i</w:t>
        </w:r>
        <w:proofErr w:type="spellEnd"/>
        <w:r w:rsidRPr="004A0880">
          <w:rPr>
            <w:rStyle w:val="ab"/>
            <w:rFonts w:ascii="Times New Roman" w:hAnsi="Times New Roman"/>
            <w:shd w:val="clear" w:color="auto" w:fill="FFFFFF"/>
          </w:rPr>
          <w:t>-</w:t>
        </w:r>
        <w:r w:rsidRPr="004A0880">
          <w:rPr>
            <w:rStyle w:val="ab"/>
            <w:rFonts w:ascii="Times New Roman" w:hAnsi="Times New Roman"/>
            <w:shd w:val="clear" w:color="auto" w:fill="FFFFFF"/>
            <w:lang w:val="en-US"/>
          </w:rPr>
          <w:t>vid</w:t>
        </w:r>
        <w:r w:rsidRPr="004A0880">
          <w:rPr>
            <w:rStyle w:val="ab"/>
            <w:rFonts w:ascii="Times New Roman" w:hAnsi="Times New Roman"/>
            <w:shd w:val="clear" w:color="auto" w:fill="FFFFFF"/>
          </w:rPr>
          <w:t>-3-</w:t>
        </w:r>
        <w:proofErr w:type="spellStart"/>
        <w:r w:rsidRPr="004A0880">
          <w:rPr>
            <w:rStyle w:val="ab"/>
            <w:rFonts w:ascii="Times New Roman" w:hAnsi="Times New Roman"/>
            <w:shd w:val="clear" w:color="auto" w:fill="FFFFFF"/>
            <w:lang w:val="en-US"/>
          </w:rPr>
          <w:t>bereznya</w:t>
        </w:r>
        <w:proofErr w:type="spellEnd"/>
        <w:r w:rsidRPr="004A0880">
          <w:rPr>
            <w:rStyle w:val="ab"/>
            <w:rFonts w:ascii="Times New Roman" w:hAnsi="Times New Roman"/>
            <w:shd w:val="clear" w:color="auto" w:fill="FFFFFF"/>
          </w:rPr>
          <w:t>-2020-</w:t>
        </w:r>
        <w:r w:rsidRPr="004A0880">
          <w:rPr>
            <w:rStyle w:val="ab"/>
            <w:rFonts w:ascii="Times New Roman" w:hAnsi="Times New Roman"/>
            <w:shd w:val="clear" w:color="auto" w:fill="FFFFFF"/>
            <w:lang w:val="en-US"/>
          </w:rPr>
          <w:t>r</w:t>
        </w:r>
        <w:r w:rsidRPr="004A0880">
          <w:rPr>
            <w:rStyle w:val="ab"/>
            <w:rFonts w:ascii="Times New Roman" w:hAnsi="Times New Roman"/>
            <w:shd w:val="clear" w:color="auto" w:fill="FFFFFF"/>
          </w:rPr>
          <w:t>-166/</w:t>
        </w:r>
      </w:hyperlink>
      <w:r w:rsidRPr="004A0880">
        <w:rPr>
          <w:rFonts w:ascii="Times New Roman" w:hAnsi="Times New Roman"/>
          <w:color w:val="000000"/>
          <w:shd w:val="clear" w:color="auto" w:fill="FFFFFF"/>
        </w:rPr>
        <w:t xml:space="preserve"> </w:t>
      </w:r>
      <w:r>
        <w:rPr>
          <w:rFonts w:ascii="Times New Roman" w:hAnsi="Times New Roman"/>
          <w:color w:val="000000"/>
          <w:shd w:val="clear" w:color="auto" w:fill="FFFFFF"/>
        </w:rPr>
        <w:t>.</w:t>
      </w:r>
    </w:p>
  </w:footnote>
  <w:footnote w:id="86">
    <w:p w14:paraId="2A2469CF" w14:textId="3D9ACA69" w:rsidR="00405D63" w:rsidRPr="004A0880" w:rsidRDefault="00405D63" w:rsidP="00405D63">
      <w:pPr>
        <w:shd w:val="clear" w:color="auto" w:fill="FFFFFF"/>
        <w:spacing w:after="0" w:line="240" w:lineRule="auto"/>
        <w:ind w:firstLine="567"/>
        <w:jc w:val="both"/>
        <w:textAlignment w:val="baseline"/>
        <w:rPr>
          <w:rFonts w:ascii="Times New Roman" w:hAnsi="Times New Roman" w:cs="Times New Roman"/>
          <w:sz w:val="20"/>
          <w:szCs w:val="20"/>
          <w:highlight w:val="yellow"/>
        </w:rPr>
      </w:pPr>
      <w:r w:rsidRPr="004A0880">
        <w:rPr>
          <w:rStyle w:val="a5"/>
          <w:rFonts w:ascii="Times New Roman" w:hAnsi="Times New Roman" w:cs="Times New Roman"/>
        </w:rPr>
        <w:footnoteRef/>
      </w:r>
      <w:r w:rsidRPr="004A0880">
        <w:rPr>
          <w:rFonts w:ascii="Times New Roman" w:hAnsi="Times New Roman" w:cs="Times New Roman"/>
          <w:sz w:val="20"/>
          <w:szCs w:val="20"/>
        </w:rPr>
        <w:t xml:space="preserve"> Висновок антикорупційної експертизи НАЗК проекту постанови Кабінету Міністрів України «Про внесення змін до постанов Кабінету Міністрів України від 14 березня 2018 р. </w:t>
      </w:r>
      <w:r>
        <w:rPr>
          <w:rFonts w:ascii="Times New Roman" w:hAnsi="Times New Roman" w:cs="Times New Roman"/>
          <w:sz w:val="20"/>
          <w:szCs w:val="20"/>
        </w:rPr>
        <w:t>№ 183 і від 3 березня 2020 р. №</w:t>
      </w:r>
      <w:r w:rsidRPr="004A0880">
        <w:rPr>
          <w:rFonts w:ascii="Times New Roman" w:hAnsi="Times New Roman" w:cs="Times New Roman"/>
          <w:sz w:val="20"/>
          <w:szCs w:val="20"/>
        </w:rPr>
        <w:t xml:space="preserve">166». </w:t>
      </w:r>
      <w:r w:rsidRPr="004A0880">
        <w:rPr>
          <w:rFonts w:ascii="Times New Roman" w:hAnsi="Times New Roman" w:cs="Times New Roman"/>
          <w:sz w:val="20"/>
          <w:szCs w:val="20"/>
          <w:lang w:val="en-US"/>
        </w:rPr>
        <w:t>URL</w:t>
      </w:r>
      <w:r w:rsidRPr="004A0880">
        <w:rPr>
          <w:rFonts w:ascii="Times New Roman" w:hAnsi="Times New Roman" w:cs="Times New Roman"/>
          <w:sz w:val="20"/>
          <w:szCs w:val="20"/>
        </w:rPr>
        <w:t xml:space="preserve">: </w:t>
      </w:r>
      <w:hyperlink r:id="rId55" w:history="1">
        <w:r w:rsidRPr="004A0880">
          <w:rPr>
            <w:rStyle w:val="ab"/>
            <w:rFonts w:ascii="Times New Roman" w:hAnsi="Times New Roman" w:cs="Times New Roman"/>
            <w:sz w:val="20"/>
            <w:szCs w:val="20"/>
            <w:shd w:val="clear" w:color="auto" w:fill="FFFFFF"/>
          </w:rPr>
          <w:t>https://nazk.gov.ua/uk/documents/vysnovok-antykoruptsijnoyi-ekspertyzy-proyektu-postanovy-kabinetu-ministriv-ukrayiny-pro-vnesennya-zmin-do-postanov-kabinetu-ministriv-ukrayiny-vid-14-bereznya-2018-r-183-i-vid-3-bereznya-2020-r-166/</w:t>
        </w:r>
      </w:hyperlink>
      <w:r w:rsidRPr="004A0880">
        <w:rPr>
          <w:rFonts w:ascii="Times New Roman" w:hAnsi="Times New Roman" w:cs="Times New Roman"/>
          <w:sz w:val="20"/>
          <w:szCs w:val="20"/>
        </w:rPr>
        <w:t>.</w:t>
      </w:r>
    </w:p>
  </w:footnote>
  <w:footnote w:id="87">
    <w:p w14:paraId="51FBFC18" w14:textId="77777777" w:rsidR="00405D63" w:rsidRPr="004A0880" w:rsidRDefault="00405D63" w:rsidP="00405D63">
      <w:pPr>
        <w:shd w:val="clear" w:color="auto" w:fill="FFFFFF"/>
        <w:spacing w:after="0" w:line="240" w:lineRule="auto"/>
        <w:ind w:firstLine="567"/>
        <w:jc w:val="both"/>
        <w:textAlignment w:val="baseline"/>
        <w:rPr>
          <w:rFonts w:ascii="Times New Roman" w:hAnsi="Times New Roman" w:cs="Times New Roman"/>
          <w:sz w:val="20"/>
          <w:szCs w:val="20"/>
        </w:rPr>
      </w:pPr>
      <w:r w:rsidRPr="004A0880">
        <w:rPr>
          <w:rStyle w:val="a5"/>
          <w:rFonts w:ascii="Times New Roman" w:hAnsi="Times New Roman" w:cs="Times New Roman"/>
        </w:rPr>
        <w:footnoteRef/>
      </w:r>
      <w:r w:rsidRPr="004A0880">
        <w:rPr>
          <w:rFonts w:ascii="Times New Roman" w:hAnsi="Times New Roman" w:cs="Times New Roman"/>
          <w:sz w:val="20"/>
          <w:szCs w:val="20"/>
        </w:rPr>
        <w:t xml:space="preserve"> </w:t>
      </w:r>
      <w:r w:rsidRPr="004A0880">
        <w:rPr>
          <w:rFonts w:ascii="Times New Roman" w:hAnsi="Times New Roman" w:cs="Times New Roman"/>
          <w:color w:val="000000"/>
          <w:spacing w:val="-4"/>
          <w:sz w:val="20"/>
          <w:szCs w:val="20"/>
        </w:rPr>
        <w:t>Про результати аудиту ефективності використання коштів державного бюджету, призначених на фінансову підтримку громадських організацій інвалідів та ветеранів:</w:t>
      </w:r>
      <w:r w:rsidRPr="004A0880">
        <w:rPr>
          <w:sz w:val="20"/>
          <w:szCs w:val="20"/>
        </w:rPr>
        <w:t xml:space="preserve"> </w:t>
      </w:r>
      <w:r w:rsidRPr="004A0880">
        <w:rPr>
          <w:rFonts w:ascii="Times New Roman" w:hAnsi="Times New Roman" w:cs="Times New Roman"/>
          <w:color w:val="000000"/>
          <w:spacing w:val="-4"/>
          <w:sz w:val="20"/>
          <w:szCs w:val="20"/>
        </w:rPr>
        <w:t xml:space="preserve">звіт Рахункової палати України від 13.10.2015 р. № 6-4. </w:t>
      </w:r>
      <w:r w:rsidRPr="004A0880">
        <w:rPr>
          <w:rFonts w:ascii="Times New Roman" w:hAnsi="Times New Roman" w:cs="Times New Roman"/>
          <w:color w:val="000000"/>
          <w:spacing w:val="-4"/>
          <w:sz w:val="20"/>
          <w:szCs w:val="20"/>
          <w:lang w:val="en-US"/>
        </w:rPr>
        <w:t>URL</w:t>
      </w:r>
      <w:r w:rsidRPr="004A0880">
        <w:rPr>
          <w:rFonts w:ascii="Times New Roman" w:hAnsi="Times New Roman" w:cs="Times New Roman"/>
          <w:color w:val="000000"/>
          <w:spacing w:val="-4"/>
          <w:sz w:val="20"/>
          <w:szCs w:val="20"/>
        </w:rPr>
        <w:t xml:space="preserve">: </w:t>
      </w:r>
      <w:hyperlink r:id="rId56" w:history="1">
        <w:r w:rsidRPr="004A0880">
          <w:rPr>
            <w:rStyle w:val="ab"/>
            <w:rFonts w:ascii="Times New Roman" w:hAnsi="Times New Roman" w:cs="Times New Roman"/>
            <w:spacing w:val="-4"/>
            <w:sz w:val="20"/>
            <w:szCs w:val="20"/>
          </w:rPr>
          <w:t>https://rp.gov.ua/upload-files/Activity/Collegium/2015/zvit_6-4_2015/Zvit_6-4.pdf</w:t>
        </w:r>
      </w:hyperlink>
      <w:r w:rsidRPr="004A0880">
        <w:rPr>
          <w:rFonts w:ascii="Times New Roman" w:hAnsi="Times New Roman" w:cs="Times New Roman"/>
          <w:color w:val="000000"/>
          <w:spacing w:val="-4"/>
          <w:sz w:val="20"/>
          <w:szCs w:val="20"/>
        </w:rPr>
        <w:t xml:space="preserve"> </w:t>
      </w:r>
      <w:r w:rsidRPr="004A0880">
        <w:rPr>
          <w:rFonts w:ascii="Times New Roman" w:hAnsi="Times New Roman" w:cs="Times New Roman"/>
          <w:sz w:val="20"/>
          <w:szCs w:val="20"/>
        </w:rPr>
        <w:t>.</w:t>
      </w:r>
    </w:p>
  </w:footnote>
  <w:footnote w:id="88">
    <w:p w14:paraId="4B031303" w14:textId="16FEC1DA" w:rsidR="00405D63" w:rsidRPr="004A0880" w:rsidRDefault="00405D63" w:rsidP="00405D63">
      <w:pPr>
        <w:shd w:val="clear" w:color="auto" w:fill="FFFFFF"/>
        <w:spacing w:after="0" w:line="240" w:lineRule="auto"/>
        <w:ind w:firstLine="567"/>
        <w:jc w:val="both"/>
        <w:textAlignment w:val="baseline"/>
        <w:rPr>
          <w:rFonts w:ascii="Times New Roman" w:hAnsi="Times New Roman" w:cs="Times New Roman"/>
          <w:sz w:val="20"/>
          <w:szCs w:val="20"/>
          <w:highlight w:val="yellow"/>
        </w:rPr>
      </w:pPr>
      <w:r w:rsidRPr="004A0880">
        <w:rPr>
          <w:rStyle w:val="a5"/>
          <w:rFonts w:ascii="Times New Roman" w:hAnsi="Times New Roman" w:cs="Times New Roman"/>
        </w:rPr>
        <w:footnoteRef/>
      </w:r>
      <w:r w:rsidRPr="004A0880">
        <w:rPr>
          <w:rFonts w:ascii="Times New Roman" w:hAnsi="Times New Roman" w:cs="Times New Roman"/>
          <w:sz w:val="20"/>
          <w:szCs w:val="20"/>
        </w:rPr>
        <w:t xml:space="preserve"> </w:t>
      </w:r>
      <w:r w:rsidRPr="004A0880">
        <w:rPr>
          <w:rFonts w:ascii="Times New Roman" w:hAnsi="Times New Roman" w:cs="Times New Roman"/>
          <w:color w:val="000000"/>
          <w:spacing w:val="-4"/>
          <w:sz w:val="20"/>
          <w:szCs w:val="20"/>
        </w:rPr>
        <w:t>Аудиторський звіт державного фінансового аудиту ефективності використання коштів, передбачених у державному бюджеті на фінансову підтримку громадських об'єднань інвалідів та ветеранів, заходи з відвідування військових поховань і військових пам'ятників та з відзначення Дня пам'яті та примирення, Дня перемоги над нацизмом у Другій світовій війні: аудиторський звіт Державної аудиторської служби України</w:t>
      </w:r>
      <w:r>
        <w:rPr>
          <w:rFonts w:ascii="Times New Roman" w:hAnsi="Times New Roman" w:cs="Times New Roman"/>
          <w:color w:val="000000"/>
          <w:spacing w:val="-4"/>
          <w:sz w:val="20"/>
          <w:szCs w:val="20"/>
        </w:rPr>
        <w:t xml:space="preserve"> від 27.11.2017 р. № 04-22/17 . </w:t>
      </w:r>
      <w:r w:rsidRPr="004A0880">
        <w:rPr>
          <w:rFonts w:ascii="Times New Roman" w:hAnsi="Times New Roman" w:cs="Times New Roman"/>
          <w:color w:val="000000"/>
          <w:spacing w:val="-4"/>
          <w:sz w:val="20"/>
          <w:szCs w:val="20"/>
          <w:lang w:val="en-US"/>
        </w:rPr>
        <w:t>URL</w:t>
      </w:r>
      <w:r w:rsidRPr="004A0880">
        <w:rPr>
          <w:rFonts w:ascii="Times New Roman" w:hAnsi="Times New Roman" w:cs="Times New Roman"/>
          <w:color w:val="000000"/>
          <w:spacing w:val="-4"/>
          <w:sz w:val="20"/>
          <w:szCs w:val="20"/>
        </w:rPr>
        <w:t xml:space="preserve">: </w:t>
      </w:r>
      <w:hyperlink r:id="rId57" w:history="1">
        <w:r w:rsidRPr="004A0880">
          <w:rPr>
            <w:rStyle w:val="ab"/>
            <w:rFonts w:ascii="Times New Roman" w:hAnsi="Times New Roman" w:cs="Times New Roman"/>
            <w:spacing w:val="-4"/>
            <w:sz w:val="20"/>
            <w:szCs w:val="20"/>
          </w:rPr>
          <w:t>https://dasu.gov.ua/attachments/audit-reports/2017/38391c80-e8f2-4978-aa32-5279d8c4d13b_document.pdf</w:t>
        </w:r>
      </w:hyperlink>
      <w:r w:rsidRPr="004A0880">
        <w:rPr>
          <w:rFonts w:ascii="Times New Roman" w:hAnsi="Times New Roman" w:cs="Times New Roman"/>
          <w:color w:val="000000"/>
          <w:spacing w:val="-4"/>
          <w:sz w:val="20"/>
          <w:szCs w:val="20"/>
        </w:rPr>
        <w:t xml:space="preserve"> </w:t>
      </w:r>
      <w:r w:rsidRPr="004A0880">
        <w:rPr>
          <w:rFonts w:ascii="Times New Roman" w:hAnsi="Times New Roman" w:cs="Times New Roman"/>
          <w:sz w:val="20"/>
          <w:szCs w:val="20"/>
        </w:rPr>
        <w:t>.</w:t>
      </w:r>
    </w:p>
  </w:footnote>
  <w:footnote w:id="89">
    <w:p w14:paraId="4FFD4250" w14:textId="77777777" w:rsidR="00405D63" w:rsidRPr="004A0880" w:rsidRDefault="00405D63" w:rsidP="00405D63">
      <w:pPr>
        <w:pStyle w:val="a3"/>
        <w:ind w:firstLine="567"/>
        <w:jc w:val="both"/>
        <w:rPr>
          <w:rFonts w:ascii="Times New Roman" w:hAnsi="Times New Roman"/>
        </w:rPr>
      </w:pPr>
      <w:r w:rsidRPr="004A0880">
        <w:rPr>
          <w:rStyle w:val="a5"/>
          <w:rFonts w:ascii="Times New Roman" w:hAnsi="Times New Roman"/>
        </w:rPr>
        <w:footnoteRef/>
      </w:r>
      <w:r w:rsidRPr="004A0880">
        <w:rPr>
          <w:rFonts w:ascii="Times New Roman" w:hAnsi="Times New Roman"/>
        </w:rPr>
        <w:t xml:space="preserve"> Зауваження загального порядку № 7 (2018) ООН про участь осіб з інвалідністю, включаючи дітей з інвалідністю, через громадські об'єднання, які представляють їхні інтереси, в проведенні моніторингу виконання Конвенції ООН про права осіб з інвалідністю. </w:t>
      </w:r>
      <w:r w:rsidRPr="004A0880">
        <w:rPr>
          <w:rFonts w:ascii="Times New Roman" w:hAnsi="Times New Roman"/>
          <w:lang w:val="en-US"/>
        </w:rPr>
        <w:t>URL</w:t>
      </w:r>
      <w:r w:rsidRPr="004A0880">
        <w:rPr>
          <w:rFonts w:ascii="Times New Roman" w:hAnsi="Times New Roman"/>
        </w:rPr>
        <w:t xml:space="preserve">: </w:t>
      </w:r>
      <w:hyperlink r:id="rId58" w:history="1">
        <w:r w:rsidRPr="004A0880">
          <w:rPr>
            <w:rStyle w:val="ab"/>
            <w:rFonts w:ascii="Times New Roman" w:hAnsi="Times New Roman"/>
          </w:rPr>
          <w:t>https://digitallibrary.un.org/record/3899396</w:t>
        </w:r>
      </w:hyperlink>
      <w:r w:rsidRPr="004A0880">
        <w:rPr>
          <w:rFonts w:ascii="Times New Roman" w:hAnsi="Times New Roman"/>
        </w:rPr>
        <w:t>.</w:t>
      </w:r>
    </w:p>
  </w:footnote>
  <w:footnote w:id="90">
    <w:p w14:paraId="41E5EA4D" w14:textId="77777777" w:rsidR="00405D63" w:rsidRPr="004A0880" w:rsidRDefault="00405D63" w:rsidP="00405D63">
      <w:pPr>
        <w:shd w:val="clear" w:color="auto" w:fill="FFFFFF"/>
        <w:spacing w:after="0" w:line="240" w:lineRule="auto"/>
        <w:ind w:firstLine="567"/>
        <w:jc w:val="both"/>
        <w:textAlignment w:val="baseline"/>
        <w:rPr>
          <w:rFonts w:ascii="Times New Roman" w:hAnsi="Times New Roman" w:cs="Times New Roman"/>
          <w:sz w:val="20"/>
          <w:szCs w:val="20"/>
        </w:rPr>
      </w:pPr>
      <w:r w:rsidRPr="004A0880">
        <w:rPr>
          <w:rStyle w:val="a5"/>
          <w:rFonts w:ascii="Times New Roman" w:hAnsi="Times New Roman" w:cs="Times New Roman"/>
        </w:rPr>
        <w:footnoteRef/>
      </w:r>
      <w:r w:rsidRPr="004A0880">
        <w:rPr>
          <w:rFonts w:ascii="Times New Roman" w:hAnsi="Times New Roman" w:cs="Times New Roman"/>
          <w:sz w:val="20"/>
          <w:szCs w:val="20"/>
        </w:rPr>
        <w:t xml:space="preserve"> У 2020 році ФСЗІ було проведено конкурсний відбір щодо визначення програм (проектів, заходів), розроблених ГО осіб з інвалідністю, та розглянуто 157 проектів, поданих для участі в конкурсі 70 ГО осіб з інвалідністю. За результатами конкурсу фінансову підтримку отримали 20 ГО осіб з інвалідністю для реалізації 28 проектів на суму 8,2 млн грн.</w:t>
      </w:r>
      <w:r w:rsidRPr="004A0880">
        <w:rPr>
          <w:sz w:val="20"/>
          <w:szCs w:val="20"/>
        </w:rPr>
        <w:t xml:space="preserve"> </w:t>
      </w:r>
      <w:r w:rsidRPr="004A0880">
        <w:rPr>
          <w:rFonts w:ascii="Times New Roman" w:hAnsi="Times New Roman" w:cs="Times New Roman"/>
          <w:sz w:val="20"/>
          <w:szCs w:val="20"/>
        </w:rPr>
        <w:t xml:space="preserve">Державна підтримка діяльності громадських об’єднань осіб з інвалідністю та їх підприємств. </w:t>
      </w:r>
      <w:r w:rsidRPr="004A0880">
        <w:rPr>
          <w:rFonts w:ascii="Times New Roman" w:hAnsi="Times New Roman" w:cs="Times New Roman"/>
          <w:color w:val="000000"/>
          <w:spacing w:val="-4"/>
          <w:sz w:val="20"/>
          <w:szCs w:val="20"/>
          <w:lang w:val="en-US"/>
        </w:rPr>
        <w:t>URL</w:t>
      </w:r>
      <w:r w:rsidRPr="004A0880">
        <w:rPr>
          <w:rFonts w:ascii="Times New Roman" w:hAnsi="Times New Roman" w:cs="Times New Roman"/>
          <w:color w:val="000000"/>
          <w:spacing w:val="-4"/>
          <w:sz w:val="20"/>
          <w:szCs w:val="20"/>
        </w:rPr>
        <w:t>:</w:t>
      </w:r>
      <w:r w:rsidRPr="004A0880">
        <w:rPr>
          <w:rFonts w:ascii="Times New Roman" w:hAnsi="Times New Roman" w:cs="Times New Roman"/>
          <w:sz w:val="20"/>
          <w:szCs w:val="20"/>
        </w:rPr>
        <w:t xml:space="preserve"> </w:t>
      </w:r>
      <w:hyperlink r:id="rId59" w:history="1">
        <w:r w:rsidRPr="004A0880">
          <w:rPr>
            <w:rStyle w:val="ab"/>
            <w:rFonts w:ascii="Times New Roman" w:hAnsi="Times New Roman" w:cs="Times New Roman"/>
            <w:spacing w:val="-4"/>
            <w:sz w:val="20"/>
            <w:szCs w:val="20"/>
          </w:rPr>
          <w:t>https://www.msp.gov.ua/timeline/Derzhavna-dopomoga-gromandskim-organizaciyam-invalidiv.html</w:t>
        </w:r>
      </w:hyperlink>
      <w:r w:rsidRPr="004A0880">
        <w:rPr>
          <w:rFonts w:ascii="Times New Roman" w:hAnsi="Times New Roman" w:cs="Times New Roman"/>
          <w:color w:val="000000"/>
          <w:spacing w:val="-4"/>
          <w:sz w:val="20"/>
          <w:szCs w:val="20"/>
        </w:rPr>
        <w:t xml:space="preserve"> </w:t>
      </w:r>
    </w:p>
    <w:p w14:paraId="2C5A73C0" w14:textId="77777777" w:rsidR="00405D63" w:rsidRPr="004A0880" w:rsidRDefault="00405D63" w:rsidP="00405D63">
      <w:pPr>
        <w:spacing w:after="0" w:line="240" w:lineRule="auto"/>
        <w:ind w:firstLine="567"/>
        <w:jc w:val="both"/>
        <w:rPr>
          <w:rFonts w:ascii="Times New Roman" w:hAnsi="Times New Roman" w:cs="Times New Roman"/>
          <w:sz w:val="20"/>
          <w:szCs w:val="20"/>
        </w:rPr>
      </w:pPr>
      <w:r w:rsidRPr="004A0880">
        <w:rPr>
          <w:rFonts w:ascii="Times New Roman" w:hAnsi="Times New Roman" w:cs="Times New Roman"/>
          <w:sz w:val="20"/>
          <w:szCs w:val="20"/>
        </w:rPr>
        <w:t xml:space="preserve">У 2021 році ФСЗІ було проведено конкурсний відбір щодо визначення програм (проектів, заходів), розроблених ГО осіб з інвалідністю, та розглянуто 143 проекти, подані для участі в конкурсі 69 ГО осіб з інвалідністю. За результатами конкурсу фінансову підтримку отримали 38 ГО осіб з інвалідністю для реалізації 50 проектів на суму 39,15 млн грн. </w:t>
      </w:r>
      <w:r w:rsidRPr="004A0880">
        <w:rPr>
          <w:rFonts w:ascii="Times New Roman" w:hAnsi="Times New Roman" w:cs="Times New Roman"/>
          <w:color w:val="000000"/>
          <w:spacing w:val="-4"/>
          <w:sz w:val="20"/>
          <w:szCs w:val="20"/>
        </w:rPr>
        <w:t xml:space="preserve">Фонд соціального захисту осіб з інвалідністю інформує про результати проведення конкурсу у 2021 році. URL: </w:t>
      </w:r>
      <w:hyperlink r:id="rId60" w:history="1">
        <w:r w:rsidRPr="004A0880">
          <w:rPr>
            <w:rStyle w:val="ab"/>
            <w:rFonts w:ascii="Times New Roman" w:hAnsi="Times New Roman" w:cs="Times New Roman"/>
            <w:spacing w:val="-4"/>
            <w:sz w:val="20"/>
            <w:szCs w:val="20"/>
          </w:rPr>
          <w:t>https://www.ispf.gov.ua/news/pro-rezultati-provedennya-konkursu-u-2021-roci220811</w:t>
        </w:r>
      </w:hyperlink>
      <w:r w:rsidRPr="004A0880">
        <w:rPr>
          <w:rFonts w:ascii="Times New Roman" w:hAnsi="Times New Roman" w:cs="Times New Roman"/>
          <w:sz w:val="20"/>
          <w:szCs w:val="20"/>
        </w:rPr>
        <w:t>.</w:t>
      </w:r>
    </w:p>
  </w:footnote>
  <w:footnote w:id="91">
    <w:p w14:paraId="2517562F" w14:textId="77777777" w:rsidR="00405D63" w:rsidRPr="004A0880" w:rsidRDefault="00405D63" w:rsidP="00405D63">
      <w:pPr>
        <w:pStyle w:val="a3"/>
        <w:ind w:firstLine="567"/>
        <w:jc w:val="both"/>
        <w:rPr>
          <w:rFonts w:ascii="Times New Roman" w:hAnsi="Times New Roman"/>
        </w:rPr>
      </w:pPr>
      <w:r w:rsidRPr="004A0880">
        <w:rPr>
          <w:rStyle w:val="a5"/>
          <w:rFonts w:ascii="Times New Roman" w:hAnsi="Times New Roman"/>
        </w:rPr>
        <w:footnoteRef/>
      </w:r>
      <w:r w:rsidRPr="004A0880">
        <w:rPr>
          <w:rFonts w:ascii="Times New Roman" w:hAnsi="Times New Roman"/>
        </w:rPr>
        <w:t xml:space="preserve"> Про внесення змін до Закону України «Про Державний бюджет України на 2020 рік»: Закон України від 13.04.2020 № 553-IX. </w:t>
      </w:r>
      <w:r w:rsidRPr="004A0880">
        <w:rPr>
          <w:rFonts w:ascii="Times New Roman" w:hAnsi="Times New Roman"/>
          <w:lang w:val="en-US"/>
        </w:rPr>
        <w:t>URL</w:t>
      </w:r>
      <w:r w:rsidRPr="004A0880">
        <w:rPr>
          <w:rFonts w:ascii="Times New Roman" w:hAnsi="Times New Roman"/>
        </w:rPr>
        <w:t xml:space="preserve">: </w:t>
      </w:r>
      <w:hyperlink r:id="rId61" w:anchor="Text" w:history="1">
        <w:r w:rsidRPr="004A0880">
          <w:rPr>
            <w:rStyle w:val="ab"/>
            <w:rFonts w:ascii="Times New Roman" w:hAnsi="Times New Roman"/>
          </w:rPr>
          <w:t>https://zakon.rada.gov.ua/laws/show/553-20#Text</w:t>
        </w:r>
      </w:hyperlink>
      <w:r w:rsidRPr="004A0880">
        <w:rPr>
          <w:rFonts w:ascii="Times New Roman" w:hAnsi="Times New Roman"/>
        </w:rPr>
        <w:t xml:space="preserve"> .</w:t>
      </w:r>
    </w:p>
  </w:footnote>
  <w:footnote w:id="92">
    <w:p w14:paraId="0B51FCDA" w14:textId="77777777" w:rsidR="00405D63" w:rsidRPr="004A0880" w:rsidRDefault="00405D63" w:rsidP="00405D63">
      <w:pPr>
        <w:shd w:val="clear" w:color="auto" w:fill="FFFFFF"/>
        <w:spacing w:after="0" w:line="240" w:lineRule="auto"/>
        <w:ind w:firstLine="567"/>
        <w:jc w:val="both"/>
        <w:textAlignment w:val="baseline"/>
        <w:rPr>
          <w:rFonts w:ascii="Times New Roman" w:hAnsi="Times New Roman" w:cs="Times New Roman"/>
          <w:color w:val="000000" w:themeColor="text1"/>
          <w:sz w:val="20"/>
          <w:szCs w:val="20"/>
        </w:rPr>
      </w:pPr>
      <w:r w:rsidRPr="004A0880">
        <w:rPr>
          <w:rStyle w:val="a5"/>
          <w:rFonts w:ascii="Times New Roman" w:hAnsi="Times New Roman" w:cs="Times New Roman"/>
          <w:color w:val="000000" w:themeColor="text1"/>
        </w:rPr>
        <w:footnoteRef/>
      </w:r>
      <w:r w:rsidRPr="004A0880">
        <w:rPr>
          <w:rFonts w:ascii="Times New Roman" w:hAnsi="Times New Roman" w:cs="Times New Roman"/>
          <w:color w:val="000000" w:themeColor="text1"/>
          <w:sz w:val="20"/>
          <w:szCs w:val="20"/>
        </w:rPr>
        <w:t xml:space="preserve"> Підприємствам і організаціям невиробничої сфери УТОС та УТОГ двічі було виділено на </w:t>
      </w:r>
      <w:proofErr w:type="spellStart"/>
      <w:r w:rsidRPr="004A0880">
        <w:rPr>
          <w:rFonts w:ascii="Times New Roman" w:hAnsi="Times New Roman" w:cs="Times New Roman"/>
          <w:color w:val="000000" w:themeColor="text1"/>
          <w:sz w:val="20"/>
          <w:szCs w:val="20"/>
        </w:rPr>
        <w:t>безконкурсній</w:t>
      </w:r>
      <w:proofErr w:type="spellEnd"/>
      <w:r w:rsidRPr="004A0880">
        <w:rPr>
          <w:rFonts w:ascii="Times New Roman" w:hAnsi="Times New Roman" w:cs="Times New Roman"/>
          <w:color w:val="000000" w:themeColor="text1"/>
          <w:sz w:val="20"/>
          <w:szCs w:val="20"/>
        </w:rPr>
        <w:t xml:space="preserve"> основі 47,86 млн грн.</w:t>
      </w:r>
    </w:p>
    <w:p w14:paraId="635DFE60" w14:textId="77777777" w:rsidR="00405D63" w:rsidRPr="004A0880" w:rsidRDefault="00405D63" w:rsidP="00405D63">
      <w:pPr>
        <w:shd w:val="clear" w:color="auto" w:fill="FFFFFF"/>
        <w:spacing w:after="0" w:line="240" w:lineRule="auto"/>
        <w:ind w:firstLine="567"/>
        <w:jc w:val="both"/>
        <w:textAlignment w:val="baseline"/>
        <w:rPr>
          <w:rFonts w:ascii="Times New Roman" w:hAnsi="Times New Roman" w:cs="Times New Roman"/>
          <w:color w:val="000000" w:themeColor="text1"/>
          <w:sz w:val="20"/>
          <w:szCs w:val="20"/>
        </w:rPr>
      </w:pPr>
      <w:r w:rsidRPr="004A0880">
        <w:rPr>
          <w:rFonts w:ascii="Times New Roman" w:hAnsi="Times New Roman" w:cs="Times New Roman"/>
          <w:color w:val="000000" w:themeColor="text1"/>
          <w:sz w:val="20"/>
          <w:szCs w:val="20"/>
        </w:rPr>
        <w:t xml:space="preserve">Про внесення змін до постанов Кабінету Міністрів України від 14 березня 2018 р. № 183 і від 3 березня 2020 р. № 166: Постанова Кабінету Міністрів України від 13.05.2020 № 357. </w:t>
      </w:r>
      <w:r w:rsidRPr="004A0880">
        <w:rPr>
          <w:rFonts w:ascii="Times New Roman" w:hAnsi="Times New Roman" w:cs="Times New Roman"/>
          <w:color w:val="000000" w:themeColor="text1"/>
          <w:sz w:val="20"/>
          <w:szCs w:val="20"/>
          <w:lang w:val="en-US"/>
        </w:rPr>
        <w:t>URL</w:t>
      </w:r>
      <w:r w:rsidRPr="004A0880">
        <w:rPr>
          <w:rFonts w:ascii="Times New Roman" w:hAnsi="Times New Roman" w:cs="Times New Roman"/>
          <w:color w:val="000000" w:themeColor="text1"/>
          <w:sz w:val="20"/>
          <w:szCs w:val="20"/>
        </w:rPr>
        <w:t>:</w:t>
      </w:r>
      <w:r w:rsidRPr="004A0880">
        <w:rPr>
          <w:rFonts w:ascii="Times New Roman" w:hAnsi="Times New Roman" w:cs="Times New Roman"/>
          <w:sz w:val="20"/>
          <w:szCs w:val="20"/>
        </w:rPr>
        <w:t xml:space="preserve"> </w:t>
      </w:r>
      <w:hyperlink r:id="rId62" w:anchor="Text" w:history="1">
        <w:r w:rsidRPr="004A0880">
          <w:rPr>
            <w:rStyle w:val="ab"/>
            <w:rFonts w:ascii="Times New Roman" w:hAnsi="Times New Roman" w:cs="Times New Roman"/>
            <w:sz w:val="20"/>
            <w:szCs w:val="20"/>
          </w:rPr>
          <w:t>https://zakon.rada.gov.ua/laws/show/357-2020-%D0%BF#Text</w:t>
        </w:r>
      </w:hyperlink>
      <w:r w:rsidRPr="004A0880">
        <w:rPr>
          <w:rFonts w:ascii="Times New Roman" w:hAnsi="Times New Roman" w:cs="Times New Roman"/>
          <w:color w:val="000000" w:themeColor="text1"/>
          <w:sz w:val="20"/>
          <w:szCs w:val="20"/>
        </w:rPr>
        <w:t xml:space="preserve"> .</w:t>
      </w:r>
    </w:p>
    <w:p w14:paraId="27F49825" w14:textId="77777777" w:rsidR="00405D63" w:rsidRPr="004A0880" w:rsidRDefault="00405D63" w:rsidP="00405D63">
      <w:pPr>
        <w:shd w:val="clear" w:color="auto" w:fill="FFFFFF"/>
        <w:spacing w:after="0" w:line="240" w:lineRule="auto"/>
        <w:ind w:firstLine="567"/>
        <w:jc w:val="both"/>
        <w:textAlignment w:val="baseline"/>
        <w:rPr>
          <w:rFonts w:ascii="Times New Roman" w:hAnsi="Times New Roman" w:cs="Times New Roman"/>
          <w:color w:val="000000" w:themeColor="text1"/>
          <w:sz w:val="20"/>
          <w:szCs w:val="20"/>
        </w:rPr>
      </w:pPr>
      <w:r w:rsidRPr="004A0880">
        <w:rPr>
          <w:rFonts w:ascii="Times New Roman" w:hAnsi="Times New Roman" w:cs="Times New Roman"/>
          <w:color w:val="000000" w:themeColor="text1"/>
          <w:sz w:val="20"/>
          <w:szCs w:val="20"/>
        </w:rPr>
        <w:t xml:space="preserve">Про внесення змін до постанов Кабінету Міністрів України від 14 березня 2018 р. № 183 і від 3 березня 2020 р. № 166: Постанова Кабінету Міністрів України від 28.04.2021 № 449. </w:t>
      </w:r>
      <w:r w:rsidRPr="004A0880">
        <w:rPr>
          <w:rFonts w:ascii="Times New Roman" w:hAnsi="Times New Roman" w:cs="Times New Roman"/>
          <w:color w:val="000000" w:themeColor="text1"/>
          <w:sz w:val="20"/>
          <w:szCs w:val="20"/>
          <w:lang w:val="en-US"/>
        </w:rPr>
        <w:t>URL</w:t>
      </w:r>
      <w:r w:rsidRPr="004A0880">
        <w:rPr>
          <w:rFonts w:ascii="Times New Roman" w:hAnsi="Times New Roman" w:cs="Times New Roman"/>
          <w:color w:val="000000" w:themeColor="text1"/>
          <w:sz w:val="20"/>
          <w:szCs w:val="20"/>
        </w:rPr>
        <w:t xml:space="preserve">: </w:t>
      </w:r>
      <w:hyperlink r:id="rId63" w:anchor="Text" w:history="1">
        <w:r w:rsidRPr="00257D9D">
          <w:rPr>
            <w:rStyle w:val="ab"/>
            <w:rFonts w:ascii="Times New Roman" w:hAnsi="Times New Roman" w:cs="Times New Roman"/>
            <w:sz w:val="20"/>
            <w:szCs w:val="20"/>
          </w:rPr>
          <w:t>https://zakon.rada.gov.ua/laws/show/449-2021-%D0%BF#Text</w:t>
        </w:r>
      </w:hyperlink>
      <w:r>
        <w:rPr>
          <w:rFonts w:ascii="Times New Roman" w:hAnsi="Times New Roman" w:cs="Times New Roman"/>
          <w:color w:val="000000" w:themeColor="text1"/>
          <w:sz w:val="20"/>
          <w:szCs w:val="20"/>
        </w:rPr>
        <w:t xml:space="preserve"> .</w:t>
      </w:r>
    </w:p>
    <w:p w14:paraId="6D7D932A" w14:textId="77777777" w:rsidR="00405D63" w:rsidRPr="004A0880" w:rsidRDefault="00405D63" w:rsidP="00405D63">
      <w:pPr>
        <w:shd w:val="clear" w:color="auto" w:fill="FFFFFF"/>
        <w:spacing w:after="0" w:line="240" w:lineRule="auto"/>
        <w:ind w:firstLine="567"/>
        <w:jc w:val="both"/>
        <w:textAlignment w:val="baseline"/>
        <w:rPr>
          <w:rFonts w:ascii="Times New Roman" w:hAnsi="Times New Roman" w:cs="Times New Roman"/>
          <w:color w:val="000000" w:themeColor="text1"/>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14C3B"/>
    <w:multiLevelType w:val="hybridMultilevel"/>
    <w:tmpl w:val="9E082826"/>
    <w:lvl w:ilvl="0" w:tplc="F22AFA5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2A2762A0"/>
    <w:multiLevelType w:val="hybridMultilevel"/>
    <w:tmpl w:val="CF70AC7A"/>
    <w:lvl w:ilvl="0" w:tplc="A15E0EE2">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7211BE6"/>
    <w:multiLevelType w:val="hybridMultilevel"/>
    <w:tmpl w:val="0E006A70"/>
    <w:lvl w:ilvl="0" w:tplc="D7ECF83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79440735"/>
    <w:multiLevelType w:val="hybridMultilevel"/>
    <w:tmpl w:val="CD74509A"/>
    <w:lvl w:ilvl="0" w:tplc="79D2CFC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DF"/>
    <w:rsid w:val="000C60C0"/>
    <w:rsid w:val="00113762"/>
    <w:rsid w:val="00163C3A"/>
    <w:rsid w:val="001F2618"/>
    <w:rsid w:val="00226EB4"/>
    <w:rsid w:val="002345AB"/>
    <w:rsid w:val="00281158"/>
    <w:rsid w:val="00297731"/>
    <w:rsid w:val="002A7BE9"/>
    <w:rsid w:val="002C5F15"/>
    <w:rsid w:val="00350848"/>
    <w:rsid w:val="00385B6F"/>
    <w:rsid w:val="00394D7B"/>
    <w:rsid w:val="00405D63"/>
    <w:rsid w:val="004513A4"/>
    <w:rsid w:val="00484C4E"/>
    <w:rsid w:val="004F5D5A"/>
    <w:rsid w:val="00627091"/>
    <w:rsid w:val="006A02F9"/>
    <w:rsid w:val="006B5D25"/>
    <w:rsid w:val="006D28A6"/>
    <w:rsid w:val="006F17BB"/>
    <w:rsid w:val="00701B49"/>
    <w:rsid w:val="007D3B59"/>
    <w:rsid w:val="007F29DA"/>
    <w:rsid w:val="008214AD"/>
    <w:rsid w:val="00843974"/>
    <w:rsid w:val="00914648"/>
    <w:rsid w:val="00963213"/>
    <w:rsid w:val="009A20BB"/>
    <w:rsid w:val="009E4023"/>
    <w:rsid w:val="009F5D4B"/>
    <w:rsid w:val="00A8664E"/>
    <w:rsid w:val="00AA39CC"/>
    <w:rsid w:val="00AB4A69"/>
    <w:rsid w:val="00AF3269"/>
    <w:rsid w:val="00B03B5B"/>
    <w:rsid w:val="00B2330F"/>
    <w:rsid w:val="00B525C4"/>
    <w:rsid w:val="00B62A7B"/>
    <w:rsid w:val="00B84EBD"/>
    <w:rsid w:val="00C22D96"/>
    <w:rsid w:val="00CA1C03"/>
    <w:rsid w:val="00CA67DF"/>
    <w:rsid w:val="00CC2B1B"/>
    <w:rsid w:val="00CF0A8F"/>
    <w:rsid w:val="00D15A49"/>
    <w:rsid w:val="00DB755A"/>
    <w:rsid w:val="00E211B9"/>
    <w:rsid w:val="00E215E7"/>
    <w:rsid w:val="00E8074F"/>
    <w:rsid w:val="00E92165"/>
    <w:rsid w:val="00ED7BCF"/>
    <w:rsid w:val="00F00317"/>
    <w:rsid w:val="00F349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3179"/>
  <w15:chartTrackingRefBased/>
  <w15:docId w15:val="{D1B1DFC2-4BB6-4AD2-AA19-7D7B76E3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FN,Текст сноски Знак Знак Знак Знак Знак Знак,Текст сноски Знак Знак Знак Знак Знак,Текст сноски Знак Знак Знак Знак,Текст сноски Знак Знак Знак Char Char,Текст сноски Знак Знак Знак Char,Зн,Podrozdział"/>
    <w:basedOn w:val="a"/>
    <w:link w:val="a4"/>
    <w:uiPriority w:val="99"/>
    <w:unhideWhenUsed/>
    <w:qFormat/>
    <w:rsid w:val="00CA67DF"/>
    <w:pPr>
      <w:spacing w:after="0" w:line="240" w:lineRule="auto"/>
    </w:pPr>
    <w:rPr>
      <w:sz w:val="20"/>
      <w:szCs w:val="20"/>
    </w:rPr>
  </w:style>
  <w:style w:type="character" w:customStyle="1" w:styleId="a4">
    <w:name w:val="Текст сноски Знак"/>
    <w:aliases w:val="Знак Знак,Текст сноски-FN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Char Char Знак,Зн Знак,Podrozdział Знак"/>
    <w:basedOn w:val="a0"/>
    <w:link w:val="a3"/>
    <w:uiPriority w:val="99"/>
    <w:rsid w:val="00CA67DF"/>
    <w:rPr>
      <w:sz w:val="20"/>
      <w:szCs w:val="20"/>
    </w:rPr>
  </w:style>
  <w:style w:type="character" w:styleId="a5">
    <w:name w:val="footnote reference"/>
    <w:basedOn w:val="a0"/>
    <w:uiPriority w:val="99"/>
    <w:semiHidden/>
    <w:unhideWhenUsed/>
    <w:rsid w:val="00CA67DF"/>
    <w:rPr>
      <w:vertAlign w:val="superscript"/>
    </w:rPr>
  </w:style>
  <w:style w:type="character" w:styleId="a6">
    <w:name w:val="annotation reference"/>
    <w:basedOn w:val="a0"/>
    <w:uiPriority w:val="99"/>
    <w:semiHidden/>
    <w:unhideWhenUsed/>
    <w:rsid w:val="00CA67DF"/>
    <w:rPr>
      <w:sz w:val="16"/>
      <w:szCs w:val="16"/>
    </w:rPr>
  </w:style>
  <w:style w:type="paragraph" w:styleId="a7">
    <w:name w:val="annotation text"/>
    <w:basedOn w:val="a"/>
    <w:link w:val="a8"/>
    <w:uiPriority w:val="99"/>
    <w:unhideWhenUsed/>
    <w:rsid w:val="00CA67DF"/>
    <w:pPr>
      <w:spacing w:line="240" w:lineRule="auto"/>
    </w:pPr>
    <w:rPr>
      <w:sz w:val="20"/>
      <w:szCs w:val="20"/>
    </w:rPr>
  </w:style>
  <w:style w:type="character" w:customStyle="1" w:styleId="a8">
    <w:name w:val="Текст примечания Знак"/>
    <w:basedOn w:val="a0"/>
    <w:link w:val="a7"/>
    <w:uiPriority w:val="99"/>
    <w:rsid w:val="00CA67DF"/>
    <w:rPr>
      <w:sz w:val="20"/>
      <w:szCs w:val="20"/>
    </w:rPr>
  </w:style>
  <w:style w:type="paragraph" w:styleId="a9">
    <w:name w:val="Balloon Text"/>
    <w:basedOn w:val="a"/>
    <w:link w:val="aa"/>
    <w:uiPriority w:val="99"/>
    <w:semiHidden/>
    <w:unhideWhenUsed/>
    <w:rsid w:val="00CA67D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67DF"/>
    <w:rPr>
      <w:rFonts w:ascii="Segoe UI" w:hAnsi="Segoe UI" w:cs="Segoe UI"/>
      <w:sz w:val="18"/>
      <w:szCs w:val="18"/>
    </w:rPr>
  </w:style>
  <w:style w:type="character" w:styleId="ab">
    <w:name w:val="Hyperlink"/>
    <w:basedOn w:val="a0"/>
    <w:uiPriority w:val="99"/>
    <w:unhideWhenUsed/>
    <w:rsid w:val="00CA67DF"/>
    <w:rPr>
      <w:color w:val="0563C1" w:themeColor="hyperlink"/>
      <w:u w:val="single"/>
    </w:rPr>
  </w:style>
  <w:style w:type="paragraph" w:styleId="ac">
    <w:name w:val="header"/>
    <w:basedOn w:val="a"/>
    <w:link w:val="ad"/>
    <w:uiPriority w:val="99"/>
    <w:unhideWhenUsed/>
    <w:rsid w:val="0029773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97731"/>
  </w:style>
  <w:style w:type="paragraph" w:styleId="ae">
    <w:name w:val="footer"/>
    <w:basedOn w:val="a"/>
    <w:link w:val="af"/>
    <w:uiPriority w:val="99"/>
    <w:unhideWhenUsed/>
    <w:rsid w:val="0029773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97731"/>
  </w:style>
  <w:style w:type="paragraph" w:styleId="af0">
    <w:name w:val="List Paragraph"/>
    <w:basedOn w:val="a"/>
    <w:uiPriority w:val="34"/>
    <w:qFormat/>
    <w:rsid w:val="007D3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8296">
      <w:bodyDiv w:val="1"/>
      <w:marLeft w:val="0"/>
      <w:marRight w:val="0"/>
      <w:marTop w:val="0"/>
      <w:marBottom w:val="0"/>
      <w:divBdr>
        <w:top w:val="none" w:sz="0" w:space="0" w:color="auto"/>
        <w:left w:val="none" w:sz="0" w:space="0" w:color="auto"/>
        <w:bottom w:val="none" w:sz="0" w:space="0" w:color="auto"/>
        <w:right w:val="none" w:sz="0" w:space="0" w:color="auto"/>
      </w:divBdr>
    </w:div>
    <w:div w:id="1167480453">
      <w:bodyDiv w:val="1"/>
      <w:marLeft w:val="0"/>
      <w:marRight w:val="0"/>
      <w:marTop w:val="0"/>
      <w:marBottom w:val="0"/>
      <w:divBdr>
        <w:top w:val="none" w:sz="0" w:space="0" w:color="auto"/>
        <w:left w:val="none" w:sz="0" w:space="0" w:color="auto"/>
        <w:bottom w:val="none" w:sz="0" w:space="0" w:color="auto"/>
        <w:right w:val="none" w:sz="0" w:space="0" w:color="auto"/>
      </w:divBdr>
    </w:div>
    <w:div w:id="1743945609">
      <w:bodyDiv w:val="1"/>
      <w:marLeft w:val="0"/>
      <w:marRight w:val="0"/>
      <w:marTop w:val="0"/>
      <w:marBottom w:val="0"/>
      <w:divBdr>
        <w:top w:val="none" w:sz="0" w:space="0" w:color="auto"/>
        <w:left w:val="none" w:sz="0" w:space="0" w:color="auto"/>
        <w:bottom w:val="none" w:sz="0" w:space="0" w:color="auto"/>
        <w:right w:val="none" w:sz="0" w:space="0" w:color="auto"/>
      </w:divBdr>
    </w:div>
    <w:div w:id="20630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rpk.org.ua/wp-content/uploads/2020/12/as-100-schemes-2-1.pdf" TargetMode="External"/><Relationship Id="rId18" Type="http://schemas.openxmlformats.org/officeDocument/2006/relationships/hyperlink" Target="https://reyestr.court.gov.ua/Review/106653269" TargetMode="External"/><Relationship Id="rId26" Type="http://schemas.openxmlformats.org/officeDocument/2006/relationships/hyperlink" Target="https://nazk.gov.ua/wp-content/uploads/2022/05/Reyestr_koruptsiy-nyh_ryzykiv_u_vyshhiy-_osviti_Ukrai-ny-1.pdf" TargetMode="External"/><Relationship Id="rId39" Type="http://schemas.openxmlformats.org/officeDocument/2006/relationships/hyperlink" Target="https://ips.ligazakon.net/document/DH55400A?an=260" TargetMode="External"/><Relationship Id="rId21" Type="http://schemas.openxmlformats.org/officeDocument/2006/relationships/hyperlink" Target="https://www.rpk.org.ua/corruption-schemes/" TargetMode="External"/><Relationship Id="rId34" Type="http://schemas.openxmlformats.org/officeDocument/2006/relationships/hyperlink" Target="https://kse.ua/wp-content/uploads/2021/07/Sotsialni-dopomogi_doslidzhennya-1.pdf" TargetMode="External"/><Relationship Id="rId42" Type="http://schemas.openxmlformats.org/officeDocument/2006/relationships/hyperlink" Target="https://kse.ua/wp-content/uploads/2021/07/Sotsialni-dopomogi_doslidzhennya-1.pdf" TargetMode="External"/><Relationship Id="rId47" Type="http://schemas.openxmlformats.org/officeDocument/2006/relationships/hyperlink" Target="https://cutt.ly/XXaAzwF" TargetMode="External"/><Relationship Id="rId50" Type="http://schemas.openxmlformats.org/officeDocument/2006/relationships/hyperlink" Target="https://zakon.rada.gov.ua/go/404-2021-%D0%BF" TargetMode="External"/><Relationship Id="rId55" Type="http://schemas.openxmlformats.org/officeDocument/2006/relationships/hyperlink" Target="https://nazk.gov.ua/uk/documents/vysnovok-antykoruptsijnoyi-ekspertyzy-proyektu-postanovy-kabinetu-ministriv-ukrayiny-pro-vnesennya-zmin-do-postanov-kabinetu-ministriv-ukrayiny-vid-14-bereznya-2018-r-183-i-vid-3-bereznya-2020-r-166/" TargetMode="External"/><Relationship Id="rId63" Type="http://schemas.openxmlformats.org/officeDocument/2006/relationships/hyperlink" Target="https://zakon.rada.gov.ua/laws/show/449-2021-%D0%BF" TargetMode="External"/><Relationship Id="rId7" Type="http://schemas.openxmlformats.org/officeDocument/2006/relationships/hyperlink" Target="https://zakon.rada.gov.ua/laws/show/1079-2017-%D0%BF" TargetMode="External"/><Relationship Id="rId2" Type="http://schemas.openxmlformats.org/officeDocument/2006/relationships/hyperlink" Target="https://dasu.gov.ua/attachments/517f4d7a-0357-4586-bc9c-563fd010cb41_img-324111913-0001_(003).pdf" TargetMode="External"/><Relationship Id="rId16" Type="http://schemas.openxmlformats.org/officeDocument/2006/relationships/hyperlink" Target="https://mpl.org.ua/about" TargetMode="External"/><Relationship Id="rId20" Type="http://schemas.openxmlformats.org/officeDocument/2006/relationships/hyperlink" Target="https://nazk.gov.ua/wp-content/uploads/2022/05/Reyestr_koruptsiy-nyh_ryzykiv_u_vyshhiy-_osviti_Ukrai-ny-1.pdf.%20&#1057;.%20" TargetMode="External"/><Relationship Id="rId29" Type="http://schemas.openxmlformats.org/officeDocument/2006/relationships/hyperlink" Target="https://www.rpk.org.ua/corruption-schemes/" TargetMode="External"/><Relationship Id="rId41" Type="http://schemas.openxmlformats.org/officeDocument/2006/relationships/hyperlink" Target="https://kse.ua/wp-content/uploads/2021/07/Sotsialni-dopomogi_doslidzhennya-1.pdf" TargetMode="External"/><Relationship Id="rId54" Type="http://schemas.openxmlformats.org/officeDocument/2006/relationships/hyperlink" Target="https://nazk.gov.ua/uk/documents/vysnovok-antykoruptsijnoyi-ekspertyzy-proyektu-postanovy-kabinetu-ministriv-ukrayiny-pro-vnesennya-zmin-do-postanov-kabinetu-ministriv-ukrayiny-vid-14-bereznya-2018-r-183-i-vid-3-bereznya-2020-r-166/" TargetMode="External"/><Relationship Id="rId62" Type="http://schemas.openxmlformats.org/officeDocument/2006/relationships/hyperlink" Target="https://zakon.rada.gov.ua/laws/show/357-2020-%D0%BF" TargetMode="External"/><Relationship Id="rId1" Type="http://schemas.openxmlformats.org/officeDocument/2006/relationships/hyperlink" Target="https://nazk.gov.ua/wp-content/uploads/2022/07/1009488299966710444nacp_report_info_sapiens_2021_ukr_final_.pdf" TargetMode="External"/><Relationship Id="rId6" Type="http://schemas.openxmlformats.org/officeDocument/2006/relationships/hyperlink" Target="https://zakon.rada.gov.ua/laws/show/991-95-%D0%BF" TargetMode="External"/><Relationship Id="rId11" Type="http://schemas.openxmlformats.org/officeDocument/2006/relationships/hyperlink" Target="https://zakon.rada.gov.ua/laws/show/1366-2020-%D0%BF" TargetMode="External"/><Relationship Id="rId24" Type="http://schemas.openxmlformats.org/officeDocument/2006/relationships/hyperlink" Target="https://www.rpk.org.ua/corruption-schemes/" TargetMode="External"/><Relationship Id="rId32" Type="http://schemas.openxmlformats.org/officeDocument/2006/relationships/hyperlink" Target="https://www.rpk.org.ua/corruption-schemes/" TargetMode="External"/><Relationship Id="rId37" Type="http://schemas.openxmlformats.org/officeDocument/2006/relationships/hyperlink" Target="https://www.rpk.org.ua/wp-content/uploads/2020/02/AK-Zahody_24_10.pdf" TargetMode="External"/><Relationship Id="rId40" Type="http://schemas.openxmlformats.org/officeDocument/2006/relationships/hyperlink" Target="https://drive.google.com/file/d/1ZU0nJZgcmZ9zv3bja_bZgabim_xl-kwc/view?usp=sharing" TargetMode="External"/><Relationship Id="rId45" Type="http://schemas.openxmlformats.org/officeDocument/2006/relationships/hyperlink" Target="https://rp.gov.ua/upload-files/Activity/Collegium/2016/zvit_16-2_2016/Zvit_16-2.pdf" TargetMode="External"/><Relationship Id="rId53" Type="http://schemas.openxmlformats.org/officeDocument/2006/relationships/hyperlink" Target="https://zakon.rada.gov.ua/laws/show/183-2018-%D0%BF" TargetMode="External"/><Relationship Id="rId58" Type="http://schemas.openxmlformats.org/officeDocument/2006/relationships/hyperlink" Target="https://digitallibrary.un.org/record/3899396" TargetMode="External"/><Relationship Id="rId5" Type="http://schemas.openxmlformats.org/officeDocument/2006/relationships/hyperlink" Target="https://zakon.rada.gov.ua/laws/show/2801-12/conv" TargetMode="External"/><Relationship Id="rId15" Type="http://schemas.openxmlformats.org/officeDocument/2006/relationships/hyperlink" Target="https://reyestr.court.gov.ua/Review/97661407" TargetMode="External"/><Relationship Id="rId23" Type="http://schemas.openxmlformats.org/officeDocument/2006/relationships/hyperlink" Target="https://nazk.gov.ua/wp-content/uploads/2022/05/Reyestr_koruptsiy-nyh_ryzykiv_u_vyshhiy-_osviti_Ukrai-ny-1.pdf.%20&#1057;.%206-7" TargetMode="External"/><Relationship Id="rId28" Type="http://schemas.openxmlformats.org/officeDocument/2006/relationships/hyperlink" Target="https://nazk.gov.ua/wp-content/uploads/2022/05/Reyestr_koruptsiy-nyh_ryzykiv_u_vyshhiy-_osviti_Ukrai-ny-1.pdf" TargetMode="External"/><Relationship Id="rId36" Type="http://schemas.openxmlformats.org/officeDocument/2006/relationships/hyperlink" Target="https://www.rpk.org.ua/wp-content/uploads/2020/12/as-100-schemes-2-1.pdf" TargetMode="External"/><Relationship Id="rId49" Type="http://schemas.openxmlformats.org/officeDocument/2006/relationships/hyperlink" Target="https://zakon.rada.gov.ua/laws/show/1278-2020-%D0%BF" TargetMode="External"/><Relationship Id="rId57" Type="http://schemas.openxmlformats.org/officeDocument/2006/relationships/hyperlink" Target="https://dasu.gov.ua/attachments/audit-reports/2017/38391c80-e8f2-4978-aa32-5279d8c4d13b_document.pdf" TargetMode="External"/><Relationship Id="rId61" Type="http://schemas.openxmlformats.org/officeDocument/2006/relationships/hyperlink" Target="https://zakon.rada.gov.ua/laws/show/553-20" TargetMode="External"/><Relationship Id="rId10" Type="http://schemas.openxmlformats.org/officeDocument/2006/relationships/hyperlink" Target="https://zakon.rada.gov.ua/laws/show/2427-19" TargetMode="External"/><Relationship Id="rId19" Type="http://schemas.openxmlformats.org/officeDocument/2006/relationships/hyperlink" Target="https://nazk.gov.ua/wp-content/uploads/2022/07/1009488299966710444nacp_report_info_sapiens_2021_ukr_final_.pdf" TargetMode="External"/><Relationship Id="rId31" Type="http://schemas.openxmlformats.org/officeDocument/2006/relationships/hyperlink" Target="https://reyestr.court.gov.ua/Review/94937370" TargetMode="External"/><Relationship Id="rId44" Type="http://schemas.openxmlformats.org/officeDocument/2006/relationships/hyperlink" Target="https://rp.gov.ua/upload-files/Activity/Collegium/2018/23-4_2018/Zvit_23-4_2018.pdf" TargetMode="External"/><Relationship Id="rId52" Type="http://schemas.openxmlformats.org/officeDocument/2006/relationships/hyperlink" Target="%20https://www.kmu.gov.ua/news/5-serpnia-sytuatsiia-v-sotsialnii-sferi" TargetMode="External"/><Relationship Id="rId60" Type="http://schemas.openxmlformats.org/officeDocument/2006/relationships/hyperlink" Target="https://www.ispf.gov.ua/news/pro-rezultati-provedennya-konkursu-u-2021-roci220811" TargetMode="External"/><Relationship Id="rId4" Type="http://schemas.openxmlformats.org/officeDocument/2006/relationships/hyperlink" Target="http://rp.gov.ua/upload-files/Activity/Collegium/2018/12-1_2018/Zvit_12-1_2018.pdf" TargetMode="External"/><Relationship Id="rId9" Type="http://schemas.openxmlformats.org/officeDocument/2006/relationships/hyperlink" Target="https://www.ukrinform.ru/rubric-society/2557666-ocered-za-ziznu-kak-pomoc-tem-na-kogo-ne-hvataet-deneg.html" TargetMode="External"/><Relationship Id="rId14" Type="http://schemas.openxmlformats.org/officeDocument/2006/relationships/hyperlink" Target="https://kir.gp.gov.ua/ua/news.html?_m=publications&amp;_c=view&amp;_t=rec&amp;id=289274" TargetMode="External"/><Relationship Id="rId22" Type="http://schemas.openxmlformats.org/officeDocument/2006/relationships/hyperlink" Target="https://nazk.gov.ua/wp-content/uploads/2022/05/Reyestr_koruptsiy-nyh_ryzykiv_u_vyshhiy-_osviti_Ukrai-ny-1.pdf.%20" TargetMode="External"/><Relationship Id="rId27" Type="http://schemas.openxmlformats.org/officeDocument/2006/relationships/hyperlink" Target="https://nazk.gov.ua/wp-content/uploads/2022/07/1009488299966710444nacp_report_info_sapiens_2021_ukr_final_.pdf" TargetMode="External"/><Relationship Id="rId30" Type="http://schemas.openxmlformats.org/officeDocument/2006/relationships/hyperlink" Target="https://www.rpk.org.ua/corruption-schemes/" TargetMode="External"/><Relationship Id="rId35" Type="http://schemas.openxmlformats.org/officeDocument/2006/relationships/hyperlink" Target="https://thedigital.gov.ua/news/bez-dodatkovikh-dovidok-ta-cherg-yak-zminitsya-sfera-sotsialnikh-poslug-z-vprovadzhennyam-edinoi-informatsiynoi-sistemi-sotsialnoi-sferi" TargetMode="External"/><Relationship Id="rId43" Type="http://schemas.openxmlformats.org/officeDocument/2006/relationships/hyperlink" Target="https://kse.ua/wp-content/uploads/2021/07/Sotsialni-dopomogi_doslidzhennya-1.pdf" TargetMode="External"/><Relationship Id="rId48" Type="http://schemas.openxmlformats.org/officeDocument/2006/relationships/hyperlink" Target="https://zakon.rada.gov.ua/laws/show/1353-2020-%D1%80" TargetMode="External"/><Relationship Id="rId56" Type="http://schemas.openxmlformats.org/officeDocument/2006/relationships/hyperlink" Target="https://rp.gov.ua/upload-files/Activity/Collegium/2015/zvit_6-4_2015/Zvit_6-4.pdf" TargetMode="External"/><Relationship Id="rId8" Type="http://schemas.openxmlformats.org/officeDocument/2006/relationships/hyperlink" Target="https://case-ukraine.com.ua/content/uploads/2020/09/CASE_zvit_likuvannia5.pdf" TargetMode="External"/><Relationship Id="rId51" Type="http://schemas.openxmlformats.org/officeDocument/2006/relationships/hyperlink" Target="https://zakon.rada.gov.ua/laws/show/404-2021-%D0%BF" TargetMode="External"/><Relationship Id="rId3" Type="http://schemas.openxmlformats.org/officeDocument/2006/relationships/hyperlink" Target="https://bit.ly/3RR7jJ9" TargetMode="External"/><Relationship Id="rId12" Type="http://schemas.openxmlformats.org/officeDocument/2006/relationships/hyperlink" Target="https://nazk.gov.ua/wp-content/uploads/2022/08/Karty-MSEK.pdf.%20&#1057;.%2021" TargetMode="External"/><Relationship Id="rId17" Type="http://schemas.openxmlformats.org/officeDocument/2006/relationships/hyperlink" Target="https://www.rpk.org.ua/wp-content/uploads/2020/12/as-100-schemes-2-1.pdf" TargetMode="External"/><Relationship Id="rId25" Type="http://schemas.openxmlformats.org/officeDocument/2006/relationships/hyperlink" Target="https://nazk.gov.ua/wp-content/uploads/2022/07/1009488299966710444nacp_report_info_sapiens_2021_ukr_final_.pdf" TargetMode="External"/><Relationship Id="rId33" Type="http://schemas.openxmlformats.org/officeDocument/2006/relationships/hyperlink" Target="https://reyestr.court.gov.ua/Review/94937370" TargetMode="External"/><Relationship Id="rId38" Type="http://schemas.openxmlformats.org/officeDocument/2006/relationships/hyperlink" Target="https://kse.ua/wp-content/uploads/2021/07/Sotsialni-dopomogi_doslidzhennya-1.pdf" TargetMode="External"/><Relationship Id="rId46" Type="http://schemas.openxmlformats.org/officeDocument/2006/relationships/hyperlink" Target="https://rp.gov.ua/upload-files/Activity/Collegium/2018/23-4_2018/Zvit_23-4_2018.pdf" TargetMode="External"/><Relationship Id="rId59" Type="http://schemas.openxmlformats.org/officeDocument/2006/relationships/hyperlink" Target="https://www.msp.gov.ua/timeline/Derzhavna-dopomoga-gromandskim-organizaciyam-invalidi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D5844-D594-43B0-93D4-B1EA4E48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31</Pages>
  <Words>58751</Words>
  <Characters>33489</Characters>
  <Application>Microsoft Office Word</Application>
  <DocSecurity>0</DocSecurity>
  <Lines>279</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Департамент антикорупційної політики</dc:creator>
  <cp:keywords/>
  <dc:description/>
  <cp:lastModifiedBy>Департамент антикорупційної політики</cp:lastModifiedBy>
  <cp:revision>12</cp:revision>
  <dcterms:created xsi:type="dcterms:W3CDTF">2022-11-10T15:57:00Z</dcterms:created>
  <dcterms:modified xsi:type="dcterms:W3CDTF">2022-11-17T19:59:00Z</dcterms:modified>
</cp:coreProperties>
</file>