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F3BCB" w14:textId="0C5FAA04" w:rsidR="00FF4EBE" w:rsidRPr="0073580B" w:rsidRDefault="6A58A42E" w:rsidP="00D676B5">
      <w:pPr>
        <w:ind w:firstLine="709"/>
        <w:jc w:val="center"/>
        <w:outlineLvl w:val="0"/>
        <w:rPr>
          <w:rFonts w:ascii="Times New Roman" w:hAnsi="Times New Roman" w:cs="Times New Roman"/>
          <w:b/>
          <w:bCs/>
          <w:sz w:val="28"/>
          <w:szCs w:val="28"/>
        </w:rPr>
      </w:pPr>
      <w:r w:rsidRPr="75ED3E10">
        <w:rPr>
          <w:rFonts w:ascii="Times New Roman" w:hAnsi="Times New Roman" w:cs="Times New Roman"/>
          <w:b/>
          <w:bCs/>
          <w:sz w:val="28"/>
          <w:szCs w:val="28"/>
        </w:rPr>
        <w:t xml:space="preserve"> </w:t>
      </w:r>
      <w:r w:rsidR="4CB4B34D" w:rsidRPr="75ED3E10">
        <w:rPr>
          <w:rFonts w:ascii="Times New Roman" w:hAnsi="Times New Roman" w:cs="Times New Roman"/>
          <w:b/>
          <w:bCs/>
          <w:sz w:val="28"/>
          <w:szCs w:val="28"/>
        </w:rPr>
        <w:t>Розділ 2.</w:t>
      </w:r>
    </w:p>
    <w:p w14:paraId="5A715B4D" w14:textId="7F99D938" w:rsidR="00FF4EBE" w:rsidRPr="0073580B" w:rsidRDefault="00FF4EBE" w:rsidP="00D676B5">
      <w:pPr>
        <w:ind w:firstLine="709"/>
        <w:jc w:val="center"/>
        <w:outlineLvl w:val="0"/>
        <w:rPr>
          <w:rFonts w:ascii="Times New Roman" w:hAnsi="Times New Roman" w:cs="Times New Roman"/>
          <w:b/>
          <w:bCs/>
          <w:sz w:val="28"/>
        </w:rPr>
      </w:pPr>
      <w:r w:rsidRPr="0073580B">
        <w:rPr>
          <w:rFonts w:ascii="Times New Roman" w:hAnsi="Times New Roman" w:cs="Times New Roman"/>
          <w:b/>
          <w:bCs/>
          <w:sz w:val="28"/>
        </w:rPr>
        <w:t>ЗАПОБІГАННЯ КОРУПЦІЇ У ПРІОРИТЕТНИХ СФЕРАХ</w:t>
      </w:r>
    </w:p>
    <w:p w14:paraId="49C876B5" w14:textId="77777777" w:rsidR="00FF4EBE" w:rsidRPr="0073580B" w:rsidRDefault="00FF4EBE" w:rsidP="00FF4EBE">
      <w:pPr>
        <w:ind w:firstLine="709"/>
        <w:jc w:val="center"/>
        <w:rPr>
          <w:rFonts w:ascii="Times New Roman" w:hAnsi="Times New Roman" w:cs="Times New Roman"/>
          <w:b/>
          <w:bCs/>
          <w:sz w:val="28"/>
        </w:rPr>
      </w:pPr>
    </w:p>
    <w:p w14:paraId="2A7EE083" w14:textId="77777777" w:rsidR="00FF4EBE" w:rsidRPr="0073580B" w:rsidRDefault="00FF4EBE" w:rsidP="00D676B5">
      <w:pPr>
        <w:ind w:firstLine="709"/>
        <w:jc w:val="center"/>
        <w:outlineLvl w:val="0"/>
        <w:rPr>
          <w:rFonts w:ascii="Times New Roman" w:hAnsi="Times New Roman" w:cs="Times New Roman"/>
          <w:b/>
          <w:bCs/>
          <w:sz w:val="28"/>
        </w:rPr>
      </w:pPr>
      <w:r w:rsidRPr="0073580B">
        <w:rPr>
          <w:rFonts w:ascii="Times New Roman" w:hAnsi="Times New Roman" w:cs="Times New Roman"/>
          <w:b/>
          <w:bCs/>
          <w:sz w:val="28"/>
        </w:rPr>
        <w:t>Підрозділ 2.1. Справедливий суд, прокуратура та органи правопорядку</w:t>
      </w:r>
    </w:p>
    <w:p w14:paraId="73DF594A" w14:textId="77777777" w:rsidR="00FF4EBE" w:rsidRPr="0073580B" w:rsidRDefault="00FF4EBE" w:rsidP="00513075">
      <w:pPr>
        <w:ind w:firstLine="567"/>
        <w:jc w:val="both"/>
        <w:rPr>
          <w:rFonts w:ascii="Times New Roman" w:hAnsi="Times New Roman" w:cs="Times New Roman"/>
          <w:b/>
          <w:bCs/>
        </w:rPr>
      </w:pPr>
    </w:p>
    <w:p w14:paraId="79E21C1F" w14:textId="63DBF7C8" w:rsidR="00513075" w:rsidRPr="0073580B" w:rsidRDefault="002401F1" w:rsidP="00513075">
      <w:pPr>
        <w:ind w:firstLine="567"/>
        <w:jc w:val="both"/>
        <w:rPr>
          <w:rFonts w:ascii="Times New Roman" w:hAnsi="Times New Roman" w:cs="Times New Roman"/>
          <w:b/>
          <w:bCs/>
        </w:rPr>
      </w:pPr>
      <w:r w:rsidRPr="0073580B">
        <w:rPr>
          <w:rFonts w:ascii="Times New Roman" w:hAnsi="Times New Roman" w:cs="Times New Roman"/>
          <w:b/>
          <w:bCs/>
        </w:rPr>
        <w:t>2</w:t>
      </w:r>
      <w:r w:rsidR="00777FD9" w:rsidRPr="0073580B">
        <w:rPr>
          <w:rFonts w:ascii="Times New Roman" w:hAnsi="Times New Roman" w:cs="Times New Roman"/>
          <w:b/>
          <w:bCs/>
        </w:rPr>
        <w:t>.</w:t>
      </w:r>
      <w:r w:rsidRPr="0073580B">
        <w:rPr>
          <w:rFonts w:ascii="Times New Roman" w:hAnsi="Times New Roman" w:cs="Times New Roman"/>
          <w:b/>
          <w:bCs/>
        </w:rPr>
        <w:t>1</w:t>
      </w:r>
      <w:r w:rsidR="00777FD9" w:rsidRPr="0073580B">
        <w:rPr>
          <w:rFonts w:ascii="Times New Roman" w:hAnsi="Times New Roman" w:cs="Times New Roman"/>
          <w:b/>
          <w:bCs/>
        </w:rPr>
        <w:t>.</w:t>
      </w:r>
      <w:r w:rsidRPr="0073580B">
        <w:rPr>
          <w:rFonts w:ascii="Times New Roman" w:hAnsi="Times New Roman" w:cs="Times New Roman"/>
          <w:b/>
          <w:bCs/>
        </w:rPr>
        <w:t>1</w:t>
      </w:r>
      <w:r w:rsidR="007A1687" w:rsidRPr="0073580B">
        <w:rPr>
          <w:rFonts w:ascii="Times New Roman" w:hAnsi="Times New Roman" w:cs="Times New Roman"/>
          <w:b/>
          <w:bCs/>
        </w:rPr>
        <w:t>. </w:t>
      </w:r>
      <w:r w:rsidR="00470F21" w:rsidRPr="0073580B">
        <w:rPr>
          <w:rFonts w:ascii="Times New Roman" w:hAnsi="Times New Roman" w:cs="Times New Roman"/>
          <w:b/>
          <w:bCs/>
        </w:rPr>
        <w:t>Проблема. У суспільстві спостерігається тенденція щодо збільшення рівня недовіри д</w:t>
      </w:r>
      <w:r w:rsidR="007A1687" w:rsidRPr="0073580B">
        <w:rPr>
          <w:rFonts w:ascii="Times New Roman" w:hAnsi="Times New Roman" w:cs="Times New Roman"/>
          <w:b/>
          <w:bCs/>
        </w:rPr>
        <w:t xml:space="preserve">о органів у системі правосуддя. </w:t>
      </w:r>
      <w:r w:rsidR="00470F21" w:rsidRPr="0073580B">
        <w:rPr>
          <w:rFonts w:ascii="Times New Roman" w:hAnsi="Times New Roman" w:cs="Times New Roman"/>
          <w:b/>
          <w:bCs/>
        </w:rPr>
        <w:t>Закон</w:t>
      </w:r>
      <w:r w:rsidR="007A1687" w:rsidRPr="0073580B">
        <w:rPr>
          <w:rFonts w:ascii="Times New Roman" w:hAnsi="Times New Roman" w:cs="Times New Roman"/>
          <w:b/>
          <w:bCs/>
        </w:rPr>
        <w:t xml:space="preserve"> </w:t>
      </w:r>
      <w:r w:rsidR="00470F21" w:rsidRPr="0073580B">
        <w:rPr>
          <w:rFonts w:ascii="Times New Roman" w:hAnsi="Times New Roman" w:cs="Times New Roman"/>
          <w:b/>
          <w:bCs/>
        </w:rPr>
        <w:t>не визначає доброчесність як кваліфікаційну вимогу до членів Вищої ради правосуддя і Вищої кваліфікаційної комісії суддів України.</w:t>
      </w:r>
    </w:p>
    <w:p w14:paraId="7BC67EAC" w14:textId="36B4888C" w:rsidR="00513075" w:rsidRPr="0094418F" w:rsidRDefault="004E636E" w:rsidP="002D1F90">
      <w:pPr>
        <w:ind w:firstLine="567"/>
        <w:jc w:val="both"/>
        <w:rPr>
          <w:rFonts w:ascii="Times New Roman" w:hAnsi="Times New Roman" w:cs="Times New Roman"/>
        </w:rPr>
      </w:pPr>
      <w:r w:rsidRPr="0073580B">
        <w:rPr>
          <w:rFonts w:ascii="Times New Roman" w:hAnsi="Times New Roman" w:cs="Times New Roman"/>
        </w:rPr>
        <w:t>Протягом тривалого часу суспільство висловлює недовіру до ряду органів у системі правосуддя.</w:t>
      </w:r>
      <w:r w:rsidRPr="0073580B">
        <w:t xml:space="preserve"> </w:t>
      </w:r>
      <w:r w:rsidRPr="0073580B">
        <w:rPr>
          <w:rFonts w:ascii="Times New Roman" w:hAnsi="Times New Roman" w:cs="Times New Roman"/>
        </w:rPr>
        <w:t>Основними чинниками, які вплинули на оцінку довіри до цих органів, стали висловлені у ЗМІ сумніви у доброчесності їх членів  та можливе прийняття ними рішень в умовах конфлікту інтересів</w:t>
      </w:r>
      <w:r w:rsidRPr="00F65E38">
        <w:rPr>
          <w:rFonts w:ascii="Times New Roman" w:hAnsi="Times New Roman" w:cs="Times New Roman"/>
        </w:rPr>
        <w:t>.</w:t>
      </w:r>
      <w:r w:rsidR="001A47B2" w:rsidRPr="00F65E38">
        <w:rPr>
          <w:rFonts w:ascii="Times New Roman" w:hAnsi="Times New Roman" w:cs="Times New Roman"/>
        </w:rPr>
        <w:t xml:space="preserve"> При цьому, за даними соціологічного дослідження, проведеного у 2019 році: «Громадяни не бачать ані зростання незалежності суддів (66% опитаних вважають, що судді або залишилися залежними так само, як і раніше, або ж їхня залежність збільшилася), ані збільшення чесності суддів (70% опитаних відзначили, що рівень чесності суддів не змінився, або й погіршився), ані успіхів в очищенні судового корпусу (48%</w:t>
      </w:r>
      <w:r w:rsidR="00067301">
        <w:rPr>
          <w:rFonts w:ascii="Times New Roman" w:hAnsi="Times New Roman" w:cs="Times New Roman"/>
        </w:rPr>
        <w:t xml:space="preserve"> </w:t>
      </w:r>
      <w:r w:rsidR="001A47B2" w:rsidRPr="00F65E38">
        <w:rPr>
          <w:rFonts w:ascii="Times New Roman" w:hAnsi="Times New Roman" w:cs="Times New Roman"/>
        </w:rPr>
        <w:t>опитаних взагалі не бачать таких успіхів, а 31% вбачають лише поодинокі успіхи</w:t>
      </w:r>
      <w:r w:rsidR="001A47B2" w:rsidRPr="0094418F">
        <w:rPr>
          <w:rFonts w:ascii="Times New Roman" w:hAnsi="Times New Roman" w:cs="Times New Roman"/>
        </w:rPr>
        <w:t>)»</w:t>
      </w:r>
      <w:r w:rsidR="000E0A14" w:rsidRPr="0094418F">
        <w:rPr>
          <w:rFonts w:ascii="Times New Roman" w:hAnsi="Times New Roman" w:cs="Times New Roman"/>
        </w:rPr>
        <w:t>.</w:t>
      </w:r>
    </w:p>
    <w:p w14:paraId="5380C5CF" w14:textId="6F4B4856" w:rsidR="00DA068E" w:rsidRPr="0073580B" w:rsidRDefault="004646A3" w:rsidP="002D1F90">
      <w:pPr>
        <w:ind w:firstLine="567"/>
        <w:jc w:val="both"/>
        <w:rPr>
          <w:rFonts w:ascii="Times New Roman" w:hAnsi="Times New Roman" w:cs="Times New Roman"/>
          <w:color w:val="000000" w:themeColor="text1"/>
        </w:rPr>
      </w:pPr>
      <w:r w:rsidRPr="0094418F">
        <w:rPr>
          <w:rFonts w:ascii="Times New Roman" w:hAnsi="Times New Roman" w:cs="Times New Roman"/>
          <w:color w:val="000000" w:themeColor="text1"/>
        </w:rPr>
        <w:t>Задля</w:t>
      </w:r>
      <w:r w:rsidR="00347450" w:rsidRPr="0094418F">
        <w:rPr>
          <w:rFonts w:ascii="Times New Roman" w:hAnsi="Times New Roman" w:cs="Times New Roman"/>
          <w:color w:val="000000" w:themeColor="text1"/>
        </w:rPr>
        <w:t xml:space="preserve"> </w:t>
      </w:r>
      <w:r w:rsidR="002D1F90" w:rsidRPr="0094418F">
        <w:rPr>
          <w:rFonts w:ascii="Times New Roman" w:hAnsi="Times New Roman" w:cs="Times New Roman"/>
          <w:color w:val="000000" w:themeColor="text1"/>
        </w:rPr>
        <w:t>підвищення довіри до органів суддівського врядування та з метою виконання міжнародних зобов’язань України, у 2021 році були прийняті</w:t>
      </w:r>
      <w:r w:rsidR="002D1F90" w:rsidRPr="0073580B">
        <w:rPr>
          <w:rFonts w:ascii="Times New Roman" w:hAnsi="Times New Roman" w:cs="Times New Roman"/>
          <w:color w:val="000000" w:themeColor="text1"/>
        </w:rPr>
        <w:t xml:space="preserve"> та набрали чинності Закон</w:t>
      </w:r>
      <w:r w:rsidR="008C31DE" w:rsidRPr="0073580B">
        <w:rPr>
          <w:rFonts w:ascii="Times New Roman" w:hAnsi="Times New Roman" w:cs="Times New Roman"/>
          <w:color w:val="000000" w:themeColor="text1"/>
        </w:rPr>
        <w:t>и</w:t>
      </w:r>
      <w:r w:rsidR="002D1F90" w:rsidRPr="0073580B">
        <w:rPr>
          <w:rFonts w:ascii="Times New Roman" w:hAnsi="Times New Roman" w:cs="Times New Roman"/>
          <w:color w:val="000000" w:themeColor="text1"/>
        </w:rPr>
        <w:t xml:space="preserve"> України «Про внесення змін до Закону України «Про судоустрій і статус суддів» та деяких законів України щодо відновлення роботи Вищої кваліфікаційної комісії суддів України» </w:t>
      </w:r>
      <w:r w:rsidR="008C31DE" w:rsidRPr="0073580B">
        <w:rPr>
          <w:rFonts w:ascii="Times New Roman" w:hAnsi="Times New Roman" w:cs="Times New Roman"/>
          <w:color w:val="000000" w:themeColor="text1"/>
        </w:rPr>
        <w:t>та</w:t>
      </w:r>
      <w:r w:rsidR="002D1F90" w:rsidRPr="0073580B">
        <w:rPr>
          <w:rFonts w:ascii="Times New Roman" w:hAnsi="Times New Roman" w:cs="Times New Roman"/>
          <w:color w:val="000000" w:themeColor="text1"/>
        </w:rPr>
        <w:t xml:space="preserve"> «Про внесення змін до деяких законодавчих актів України щодо порядку обрання (призначення) на посади членів Вищої ради правосуддя та діяльності дисциплінарних інспекторів Вищої ради правосуддя». </w:t>
      </w:r>
    </w:p>
    <w:p w14:paraId="585931A6" w14:textId="561635F6" w:rsidR="002D1F90" w:rsidRPr="00F65E38" w:rsidRDefault="002D1F90" w:rsidP="002D1F90">
      <w:pPr>
        <w:ind w:firstLine="567"/>
        <w:jc w:val="both"/>
        <w:rPr>
          <w:rFonts w:ascii="Times New Roman" w:hAnsi="Times New Roman" w:cs="Times New Roman"/>
          <w:b/>
          <w:bCs/>
        </w:rPr>
      </w:pPr>
      <w:r w:rsidRPr="0073580B">
        <w:rPr>
          <w:rFonts w:ascii="Times New Roman" w:hAnsi="Times New Roman" w:cs="Times New Roman"/>
          <w:color w:val="000000" w:themeColor="text1"/>
        </w:rPr>
        <w:t xml:space="preserve">Значною мірою ці положення вже </w:t>
      </w:r>
      <w:proofErr w:type="spellStart"/>
      <w:r w:rsidRPr="0073580B">
        <w:rPr>
          <w:rFonts w:ascii="Times New Roman" w:hAnsi="Times New Roman" w:cs="Times New Roman"/>
          <w:color w:val="000000" w:themeColor="text1"/>
        </w:rPr>
        <w:t>імплементовані</w:t>
      </w:r>
      <w:proofErr w:type="spellEnd"/>
      <w:r w:rsidRPr="0073580B">
        <w:rPr>
          <w:rFonts w:ascii="Times New Roman" w:hAnsi="Times New Roman" w:cs="Times New Roman"/>
          <w:color w:val="000000" w:themeColor="text1"/>
        </w:rPr>
        <w:t xml:space="preserve"> на практиці: утворені та здійснюють свою діяльність Етична рада та Конкурсна комісія з добору членів ВККС; проведено одноразове оцінювання діючих членів ВРП на відповідність критеріям професійної етики та доброчесності для зайняття посади члена ВРП; повноваження одного члена ВРП, щодо якого Етична рада надала висновок про невідповідність вказаним критеріям, були припинені. Також задля формування нового складу ВККС була утворена та розпочала свою діяльність Конкурсна комісія з добору членів ВККС.</w:t>
      </w:r>
    </w:p>
    <w:p w14:paraId="08A86EE6" w14:textId="7B1AB4FF" w:rsidR="00DA068E" w:rsidRPr="0073580B" w:rsidRDefault="002D1F90" w:rsidP="00D676B5">
      <w:pPr>
        <w:ind w:firstLine="567"/>
        <w:jc w:val="both"/>
        <w:outlineLvl w:val="0"/>
        <w:rPr>
          <w:rFonts w:ascii="Times New Roman" w:hAnsi="Times New Roman" w:cs="Times New Roman"/>
          <w:color w:val="000000" w:themeColor="text1"/>
        </w:rPr>
      </w:pPr>
      <w:r w:rsidRPr="0073580B">
        <w:rPr>
          <w:rFonts w:ascii="Times New Roman" w:hAnsi="Times New Roman" w:cs="Times New Roman"/>
          <w:color w:val="000000" w:themeColor="text1"/>
        </w:rPr>
        <w:t>Водночас залишаються</w:t>
      </w:r>
      <w:r w:rsidR="00DA068E" w:rsidRPr="0073580B">
        <w:rPr>
          <w:rFonts w:ascii="Times New Roman" w:hAnsi="Times New Roman" w:cs="Times New Roman"/>
          <w:color w:val="000000" w:themeColor="text1"/>
        </w:rPr>
        <w:t xml:space="preserve"> невирішен</w:t>
      </w:r>
      <w:r w:rsidRPr="0073580B">
        <w:rPr>
          <w:rFonts w:ascii="Times New Roman" w:hAnsi="Times New Roman" w:cs="Times New Roman"/>
          <w:color w:val="000000" w:themeColor="text1"/>
        </w:rPr>
        <w:t>ими такі</w:t>
      </w:r>
      <w:r w:rsidR="00DA068E" w:rsidRPr="0073580B">
        <w:rPr>
          <w:rFonts w:ascii="Times New Roman" w:hAnsi="Times New Roman" w:cs="Times New Roman"/>
          <w:color w:val="000000" w:themeColor="text1"/>
        </w:rPr>
        <w:t xml:space="preserve"> аспект</w:t>
      </w:r>
      <w:r w:rsidRPr="0073580B">
        <w:rPr>
          <w:rFonts w:ascii="Times New Roman" w:hAnsi="Times New Roman" w:cs="Times New Roman"/>
          <w:color w:val="000000" w:themeColor="text1"/>
        </w:rPr>
        <w:t>и</w:t>
      </w:r>
      <w:r w:rsidR="00DA068E" w:rsidRPr="0073580B">
        <w:rPr>
          <w:rFonts w:ascii="Times New Roman" w:hAnsi="Times New Roman" w:cs="Times New Roman"/>
          <w:color w:val="000000" w:themeColor="text1"/>
        </w:rPr>
        <w:t xml:space="preserve"> </w:t>
      </w:r>
      <w:r w:rsidRPr="0073580B">
        <w:rPr>
          <w:rFonts w:ascii="Times New Roman" w:hAnsi="Times New Roman" w:cs="Times New Roman"/>
          <w:color w:val="000000" w:themeColor="text1"/>
        </w:rPr>
        <w:t>вказаної</w:t>
      </w:r>
      <w:r w:rsidR="00DA068E" w:rsidRPr="0073580B">
        <w:rPr>
          <w:rFonts w:ascii="Times New Roman" w:hAnsi="Times New Roman" w:cs="Times New Roman"/>
          <w:color w:val="000000" w:themeColor="text1"/>
        </w:rPr>
        <w:t xml:space="preserve"> проблеми</w:t>
      </w:r>
      <w:r w:rsidRPr="0073580B">
        <w:rPr>
          <w:rFonts w:ascii="Times New Roman" w:hAnsi="Times New Roman" w:cs="Times New Roman"/>
          <w:color w:val="000000" w:themeColor="text1"/>
        </w:rPr>
        <w:t>:</w:t>
      </w:r>
    </w:p>
    <w:p w14:paraId="3D176000" w14:textId="264C26AB" w:rsidR="00DA068E" w:rsidRPr="0073580B" w:rsidRDefault="00DA068E" w:rsidP="008C31DE">
      <w:pPr>
        <w:ind w:firstLine="567"/>
        <w:jc w:val="both"/>
        <w:rPr>
          <w:rFonts w:ascii="Times New Roman" w:hAnsi="Times New Roman" w:cs="Times New Roman"/>
          <w:color w:val="000000" w:themeColor="text1"/>
        </w:rPr>
      </w:pPr>
      <w:r w:rsidRPr="0073580B">
        <w:rPr>
          <w:rFonts w:ascii="Times New Roman" w:hAnsi="Times New Roman" w:cs="Times New Roman"/>
          <w:color w:val="000000" w:themeColor="text1"/>
        </w:rPr>
        <w:t xml:space="preserve">По-перше, формування нового складу Вищої ради правосуддя та Вищої кваліфікаційної комісії суддів України ще не завершено. Саме тому </w:t>
      </w:r>
      <w:r w:rsidRPr="0073580B">
        <w:rPr>
          <w:rFonts w:ascii="Times New Roman" w:hAnsi="Times New Roman" w:cs="Times New Roman"/>
        </w:rPr>
        <w:t xml:space="preserve">у висновку Європейської Комісії щодо заявки України на членство в Європейському Союзі надається рекомендація щодо необхідності «завершення перевірки Етичною радою доброчесності кандидатів у члени Вищої ради правосуддя та відбір кандидатів до Вищої кваліфікаційної комісії суддів України». </w:t>
      </w:r>
      <w:r w:rsidRPr="0073580B">
        <w:rPr>
          <w:rFonts w:ascii="Times New Roman" w:hAnsi="Times New Roman" w:cs="Times New Roman"/>
          <w:color w:val="000000" w:themeColor="text1"/>
        </w:rPr>
        <w:t>При цьому, громадськість висловлювала критичні зауваження щодо браку прозорості у діяльності Етичної ради</w:t>
      </w:r>
      <w:r w:rsidRPr="00F65E38">
        <w:rPr>
          <w:rFonts w:ascii="Times New Roman" w:hAnsi="Times New Roman" w:cs="Times New Roman"/>
          <w:color w:val="000000" w:themeColor="text1"/>
        </w:rPr>
        <w:t>.</w:t>
      </w:r>
    </w:p>
    <w:p w14:paraId="0D857682" w14:textId="527426A7" w:rsidR="00DA068E" w:rsidRPr="0073580B" w:rsidRDefault="00DA068E" w:rsidP="00DA068E">
      <w:pPr>
        <w:ind w:firstLine="567"/>
        <w:jc w:val="both"/>
        <w:rPr>
          <w:rFonts w:ascii="Times New Roman" w:hAnsi="Times New Roman" w:cs="Times New Roman"/>
          <w:color w:val="000000" w:themeColor="text1"/>
        </w:rPr>
      </w:pPr>
      <w:r w:rsidRPr="0073580B" w:rsidDel="004E636E">
        <w:rPr>
          <w:rFonts w:ascii="Times New Roman" w:hAnsi="Times New Roman" w:cs="Times New Roman"/>
          <w:color w:val="000000" w:themeColor="text1"/>
        </w:rPr>
        <w:t xml:space="preserve"> </w:t>
      </w:r>
      <w:r w:rsidRPr="0073580B">
        <w:rPr>
          <w:rFonts w:ascii="Times New Roman" w:hAnsi="Times New Roman" w:cs="Times New Roman"/>
          <w:color w:val="000000" w:themeColor="text1"/>
        </w:rPr>
        <w:t>По-</w:t>
      </w:r>
      <w:r w:rsidR="008C31DE" w:rsidRPr="0073580B">
        <w:rPr>
          <w:rFonts w:ascii="Times New Roman" w:hAnsi="Times New Roman" w:cs="Times New Roman"/>
          <w:color w:val="000000" w:themeColor="text1"/>
        </w:rPr>
        <w:t>друге</w:t>
      </w:r>
      <w:r w:rsidRPr="0073580B">
        <w:rPr>
          <w:rFonts w:ascii="Times New Roman" w:hAnsi="Times New Roman" w:cs="Times New Roman"/>
          <w:color w:val="000000" w:themeColor="text1"/>
        </w:rPr>
        <w:t xml:space="preserve">, існуючі на даний час механізми запобігання та врегулювання конфлікту інтересів у діяльності членів ВРП та ВККС не були дієвими на практиці, адже не убезпечили від вчинення дій чи прийняття рішень в умовах реального конфлікту інтересів. Так, </w:t>
      </w:r>
      <w:r w:rsidRPr="0073580B">
        <w:rPr>
          <w:rFonts w:ascii="Times New Roman" w:hAnsi="Times New Roman" w:cs="Times New Roman"/>
          <w:color w:val="000000" w:themeColor="text1"/>
        </w:rPr>
        <w:lastRenderedPageBreak/>
        <w:t xml:space="preserve">положення ч. 2 ст. 35-1 Закону України «Про запобігання корупції» передбачають загальне правило, згідно з яким у разі виникнення реального чи потенційного конфлікту інтересів у особи, уповноваженої на виконання функцій держави або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 Разом із тим, відповідно до ст. 100 Закону України «Про судоустрій і статус суддів» відвід члена Вищої кваліфікаційної комісії суддів України, щодо якого наявні дані про конфлікт інтересів, не є безумовним – рішення про відвід (самовідвід) ухвалюється більшістю голосів членів Вищої кваліфікаційної комісії суддів України, які беруть участь у засіданні. </w:t>
      </w:r>
      <w:r w:rsidR="00A840CB" w:rsidRPr="00F65E38">
        <w:rPr>
          <w:rFonts w:ascii="Times New Roman" w:hAnsi="Times New Roman" w:cs="Times New Roman"/>
          <w:color w:val="000000" w:themeColor="text1"/>
        </w:rPr>
        <w:t>Аналогічне положення існує також щодо порядку розгляду відводів членів Вищої ради правосуддя (ч.</w:t>
      </w:r>
      <w:r w:rsidR="001A47B2" w:rsidRPr="00F65E38">
        <w:rPr>
          <w:rFonts w:ascii="Times New Roman" w:hAnsi="Times New Roman" w:cs="Times New Roman"/>
          <w:color w:val="000000" w:themeColor="text1"/>
        </w:rPr>
        <w:t> </w:t>
      </w:r>
      <w:r w:rsidR="00A840CB" w:rsidRPr="00F65E38">
        <w:rPr>
          <w:rFonts w:ascii="Times New Roman" w:hAnsi="Times New Roman" w:cs="Times New Roman"/>
          <w:color w:val="000000" w:themeColor="text1"/>
        </w:rPr>
        <w:t>5 ст.</w:t>
      </w:r>
      <w:r w:rsidR="001A47B2" w:rsidRPr="00F65E38">
        <w:rPr>
          <w:rFonts w:ascii="Times New Roman" w:hAnsi="Times New Roman" w:cs="Times New Roman"/>
          <w:color w:val="000000" w:themeColor="text1"/>
        </w:rPr>
        <w:t> </w:t>
      </w:r>
      <w:r w:rsidR="00A840CB" w:rsidRPr="00F65E38">
        <w:rPr>
          <w:rFonts w:ascii="Times New Roman" w:hAnsi="Times New Roman" w:cs="Times New Roman"/>
          <w:color w:val="000000" w:themeColor="text1"/>
        </w:rPr>
        <w:t>33 Закону України «Про Вищу раду правосуддя»).</w:t>
      </w:r>
      <w:r w:rsidRPr="0073580B">
        <w:rPr>
          <w:rFonts w:ascii="Times New Roman" w:hAnsi="Times New Roman" w:cs="Times New Roman"/>
          <w:color w:val="000000" w:themeColor="text1"/>
        </w:rPr>
        <w:t xml:space="preserve"> При цьому, на практиці можуть виникнути ситуації, коли у всіх членів Вищої ради правосуддя чи Вищої кваліфікаційної комісії суддів України буде однаковий приватний інтерес, або коли констатація факту наявності конфлікту інтересів призведе до втрати можливості ухвалювати відповідні рішення.</w:t>
      </w:r>
    </w:p>
    <w:p w14:paraId="66A00C23" w14:textId="0932F087" w:rsidR="00DA068E" w:rsidRPr="0073580B" w:rsidRDefault="00DA068E" w:rsidP="00DA068E">
      <w:pPr>
        <w:ind w:firstLine="567"/>
        <w:jc w:val="both"/>
        <w:rPr>
          <w:rFonts w:ascii="Times New Roman" w:hAnsi="Times New Roman" w:cs="Times New Roman"/>
          <w:color w:val="000000" w:themeColor="text1"/>
        </w:rPr>
      </w:pPr>
      <w:r w:rsidRPr="0073580B">
        <w:rPr>
          <w:rFonts w:ascii="Times New Roman" w:hAnsi="Times New Roman" w:cs="Times New Roman"/>
          <w:color w:val="000000" w:themeColor="text1"/>
        </w:rPr>
        <w:t>По-</w:t>
      </w:r>
      <w:r w:rsidR="008C31DE" w:rsidRPr="0073580B">
        <w:rPr>
          <w:rFonts w:ascii="Times New Roman" w:hAnsi="Times New Roman" w:cs="Times New Roman"/>
          <w:color w:val="000000" w:themeColor="text1"/>
        </w:rPr>
        <w:t>третє</w:t>
      </w:r>
      <w:r w:rsidRPr="0073580B">
        <w:rPr>
          <w:rFonts w:ascii="Times New Roman" w:hAnsi="Times New Roman" w:cs="Times New Roman"/>
          <w:color w:val="000000" w:themeColor="text1"/>
        </w:rPr>
        <w:t>, на практиці також виникали проблеми із обґрунтованістю та прозорістю виставлення балів, прийняття рішень у ВРП та ВККС під час процедур добору суддів чи кваліфікаційного оцінювання. Наприклад, під час кваліфікаційного оцінювання суддів ВККС не вказувало, яку конкретно кількість балів визначено окремо за кожним із десяти показників за положенням про проходження кваліфікаційного оцінювання, що унеможливило громадський контроль за процесом оцінювання.</w:t>
      </w:r>
    </w:p>
    <w:p w14:paraId="61B58198" w14:textId="786B9618" w:rsidR="00513075" w:rsidRPr="0073580B" w:rsidRDefault="00DA068E" w:rsidP="008C31DE">
      <w:pPr>
        <w:ind w:firstLine="567"/>
        <w:jc w:val="both"/>
        <w:rPr>
          <w:rFonts w:ascii="Times New Roman" w:hAnsi="Times New Roman" w:cs="Times New Roman"/>
          <w:color w:val="000000" w:themeColor="text1"/>
        </w:rPr>
      </w:pPr>
      <w:r w:rsidRPr="0073580B" w:rsidDel="004E636E">
        <w:rPr>
          <w:rFonts w:ascii="Times New Roman" w:hAnsi="Times New Roman" w:cs="Times New Roman"/>
          <w:color w:val="000000" w:themeColor="text1"/>
        </w:rPr>
        <w:t xml:space="preserve"> </w:t>
      </w:r>
    </w:p>
    <w:p w14:paraId="05EE239B" w14:textId="6EC3B4A2" w:rsidR="00777FD9" w:rsidRPr="0073580B" w:rsidRDefault="00777FD9" w:rsidP="00D676B5">
      <w:pPr>
        <w:ind w:firstLine="284"/>
        <w:jc w:val="both"/>
        <w:outlineLvl w:val="0"/>
        <w:rPr>
          <w:rFonts w:ascii="Times New Roman" w:hAnsi="Times New Roman" w:cs="Times New Roman"/>
          <w:b/>
          <w:iCs/>
        </w:rPr>
      </w:pPr>
      <w:r w:rsidRPr="0073580B">
        <w:rPr>
          <w:rFonts w:ascii="Times New Roman" w:hAnsi="Times New Roman" w:cs="Times New Roman"/>
          <w:b/>
          <w:iCs/>
        </w:rPr>
        <w:t>Очікувані стратегічні результати</w:t>
      </w:r>
      <w:r w:rsidR="00431F73" w:rsidRPr="0073580B">
        <w:rPr>
          <w:rFonts w:ascii="Times New Roman" w:hAnsi="Times New Roman" w:cs="Times New Roman"/>
          <w:b/>
          <w:iCs/>
        </w:rPr>
        <w:t>:</w:t>
      </w:r>
    </w:p>
    <w:p w14:paraId="64F58EE1" w14:textId="77777777" w:rsidR="00951093" w:rsidRPr="0073580B" w:rsidRDefault="00951093" w:rsidP="00777FD9">
      <w:pPr>
        <w:ind w:firstLine="284"/>
        <w:jc w:val="both"/>
        <w:rPr>
          <w:rFonts w:ascii="Times New Roman" w:hAnsi="Times New Roman" w:cs="Times New Roman"/>
          <w:b/>
          <w:iCs/>
        </w:rPr>
      </w:pPr>
    </w:p>
    <w:tbl>
      <w:tblPr>
        <w:tblStyle w:val="a3"/>
        <w:tblW w:w="5000" w:type="pct"/>
        <w:tblLayout w:type="fixed"/>
        <w:tblLook w:val="04A0" w:firstRow="1" w:lastRow="0" w:firstColumn="1" w:lastColumn="0" w:noHBand="0" w:noVBand="1"/>
      </w:tblPr>
      <w:tblGrid>
        <w:gridCol w:w="2547"/>
        <w:gridCol w:w="8214"/>
        <w:gridCol w:w="651"/>
        <w:gridCol w:w="1523"/>
        <w:gridCol w:w="995"/>
      </w:tblGrid>
      <w:tr w:rsidR="00951093" w:rsidRPr="0073580B" w14:paraId="540968C2" w14:textId="77777777" w:rsidTr="55251FE4">
        <w:trPr>
          <w:trHeight w:val="470"/>
        </w:trPr>
        <w:tc>
          <w:tcPr>
            <w:tcW w:w="2547" w:type="dxa"/>
            <w:shd w:val="clear" w:color="auto" w:fill="E2EFD9" w:themeFill="accent6" w:themeFillTint="33"/>
            <w:vAlign w:val="center"/>
          </w:tcPr>
          <w:p w14:paraId="69D6974C" w14:textId="061ABCA8" w:rsidR="00951093" w:rsidRPr="0073580B" w:rsidRDefault="007A1687" w:rsidP="003A2D5F">
            <w:pPr>
              <w:jc w:val="center"/>
              <w:rPr>
                <w:rFonts w:ascii="Times New Roman" w:eastAsia="Times New Roman" w:hAnsi="Times New Roman" w:cs="Times New Roman"/>
                <w:b/>
                <w:lang w:eastAsia="uk-UA" w:bidi="uk-UA"/>
              </w:rPr>
            </w:pPr>
            <w:r w:rsidRPr="0073580B">
              <w:rPr>
                <w:rFonts w:ascii="Times New Roman" w:eastAsia="Times New Roman" w:hAnsi="Times New Roman" w:cs="Times New Roman"/>
                <w:b/>
                <w:lang w:eastAsia="uk-UA" w:bidi="uk-UA"/>
              </w:rPr>
              <w:t>Очікуваний</w:t>
            </w:r>
          </w:p>
          <w:p w14:paraId="68771EE4" w14:textId="77777777" w:rsidR="00951093" w:rsidRPr="0073580B" w:rsidRDefault="00951093" w:rsidP="003A2D5F">
            <w:pPr>
              <w:jc w:val="center"/>
              <w:rPr>
                <w:rFonts w:ascii="Times New Roman" w:eastAsia="Times New Roman" w:hAnsi="Times New Roman" w:cs="Times New Roman"/>
                <w:b/>
                <w:color w:val="000000"/>
                <w:lang w:eastAsia="uk-UA" w:bidi="uk-UA"/>
              </w:rPr>
            </w:pPr>
            <w:r w:rsidRPr="0073580B">
              <w:rPr>
                <w:rFonts w:ascii="Times New Roman" w:eastAsia="Times New Roman" w:hAnsi="Times New Roman" w:cs="Times New Roman"/>
                <w:b/>
                <w:lang w:eastAsia="uk-UA" w:bidi="uk-UA"/>
              </w:rPr>
              <w:t>стратегічний результат</w:t>
            </w:r>
          </w:p>
        </w:tc>
        <w:tc>
          <w:tcPr>
            <w:tcW w:w="8214" w:type="dxa"/>
            <w:shd w:val="clear" w:color="auto" w:fill="E2EFD9" w:themeFill="accent6" w:themeFillTint="33"/>
            <w:vAlign w:val="center"/>
          </w:tcPr>
          <w:p w14:paraId="3CE8FA54" w14:textId="77777777" w:rsidR="00951093" w:rsidRPr="0073580B" w:rsidRDefault="00951093" w:rsidP="003A2D5F">
            <w:pPr>
              <w:jc w:val="center"/>
              <w:rPr>
                <w:rFonts w:ascii="Times New Roman" w:eastAsia="Times New Roman" w:hAnsi="Times New Roman" w:cs="Times New Roman"/>
                <w:b/>
              </w:rPr>
            </w:pPr>
            <w:r w:rsidRPr="0073580B">
              <w:rPr>
                <w:rFonts w:ascii="Times New Roman" w:eastAsia="Times New Roman" w:hAnsi="Times New Roman" w:cs="Times New Roman"/>
                <w:b/>
              </w:rPr>
              <w:t>Показник (індикатор) досягнення</w:t>
            </w:r>
          </w:p>
        </w:tc>
        <w:tc>
          <w:tcPr>
            <w:tcW w:w="651" w:type="dxa"/>
            <w:shd w:val="clear" w:color="auto" w:fill="E2EFD9" w:themeFill="accent6" w:themeFillTint="33"/>
          </w:tcPr>
          <w:p w14:paraId="50D838C3" w14:textId="77777777" w:rsidR="00951093" w:rsidRPr="0073580B" w:rsidRDefault="00951093" w:rsidP="003A2D5F">
            <w:pPr>
              <w:jc w:val="center"/>
              <w:rPr>
                <w:rFonts w:ascii="Times New Roman" w:eastAsia="Times New Roman" w:hAnsi="Times New Roman" w:cs="Times New Roman"/>
                <w:b/>
                <w:sz w:val="20"/>
                <w:szCs w:val="20"/>
              </w:rPr>
            </w:pPr>
            <w:r w:rsidRPr="0073580B">
              <w:rPr>
                <w:rFonts w:ascii="Times New Roman" w:eastAsia="Times New Roman" w:hAnsi="Times New Roman" w:cs="Times New Roman"/>
                <w:b/>
                <w:sz w:val="20"/>
                <w:szCs w:val="20"/>
              </w:rPr>
              <w:t>Частка</w:t>
            </w:r>
          </w:p>
          <w:p w14:paraId="12067F4A" w14:textId="77777777" w:rsidR="00951093" w:rsidRPr="0073580B" w:rsidRDefault="00951093" w:rsidP="00F65E38">
            <w:pPr>
              <w:rPr>
                <w:rFonts w:ascii="Times New Roman" w:eastAsia="Times New Roman" w:hAnsi="Times New Roman" w:cs="Times New Roman"/>
                <w:b/>
                <w:highlight w:val="yellow"/>
              </w:rPr>
            </w:pPr>
            <w:r w:rsidRPr="0073580B">
              <w:rPr>
                <w:rFonts w:ascii="Times New Roman" w:eastAsia="Times New Roman" w:hAnsi="Times New Roman" w:cs="Times New Roman"/>
                <w:b/>
                <w:i/>
                <w:sz w:val="20"/>
                <w:szCs w:val="20"/>
              </w:rPr>
              <w:t>(у %)</w:t>
            </w:r>
          </w:p>
        </w:tc>
        <w:tc>
          <w:tcPr>
            <w:tcW w:w="1523" w:type="dxa"/>
            <w:shd w:val="clear" w:color="auto" w:fill="E2EFD9" w:themeFill="accent6" w:themeFillTint="33"/>
            <w:vAlign w:val="center"/>
          </w:tcPr>
          <w:p w14:paraId="1E4DE352" w14:textId="77777777" w:rsidR="00951093" w:rsidRPr="0073580B" w:rsidRDefault="00951093" w:rsidP="003A2D5F">
            <w:pPr>
              <w:jc w:val="center"/>
              <w:rPr>
                <w:rFonts w:ascii="Times New Roman" w:eastAsia="Times New Roman" w:hAnsi="Times New Roman" w:cs="Times New Roman"/>
                <w:b/>
                <w:highlight w:val="yellow"/>
              </w:rPr>
            </w:pPr>
            <w:r w:rsidRPr="0073580B">
              <w:rPr>
                <w:rFonts w:ascii="Times New Roman" w:eastAsia="Times New Roman" w:hAnsi="Times New Roman" w:cs="Times New Roman"/>
                <w:b/>
              </w:rPr>
              <w:t>Джерело даних</w:t>
            </w:r>
          </w:p>
        </w:tc>
        <w:tc>
          <w:tcPr>
            <w:tcW w:w="995" w:type="dxa"/>
            <w:tcBorders>
              <w:top w:val="single" w:sz="4" w:space="0" w:color="auto"/>
              <w:left w:val="single" w:sz="4" w:space="0" w:color="auto"/>
              <w:right w:val="single" w:sz="4" w:space="0" w:color="auto"/>
            </w:tcBorders>
            <w:shd w:val="clear" w:color="auto" w:fill="E2EFD9" w:themeFill="accent6" w:themeFillTint="33"/>
            <w:vAlign w:val="center"/>
          </w:tcPr>
          <w:p w14:paraId="2D16856D" w14:textId="77777777" w:rsidR="00951093" w:rsidRPr="0073580B" w:rsidRDefault="00951093" w:rsidP="003A2D5F">
            <w:pPr>
              <w:jc w:val="center"/>
              <w:rPr>
                <w:rFonts w:ascii="Times New Roman" w:eastAsia="Times New Roman" w:hAnsi="Times New Roman" w:cs="Times New Roman"/>
                <w:b/>
                <w:sz w:val="20"/>
                <w:szCs w:val="20"/>
              </w:rPr>
            </w:pPr>
            <w:r w:rsidRPr="0073580B">
              <w:rPr>
                <w:rFonts w:ascii="Times New Roman" w:eastAsia="Times New Roman" w:hAnsi="Times New Roman" w:cs="Times New Roman"/>
                <w:b/>
                <w:sz w:val="20"/>
                <w:szCs w:val="20"/>
              </w:rPr>
              <w:t>Базовий показник</w:t>
            </w:r>
          </w:p>
        </w:tc>
      </w:tr>
      <w:tr w:rsidR="00951093" w:rsidRPr="0073580B" w14:paraId="2FEC15EE" w14:textId="77777777" w:rsidTr="55251FE4">
        <w:trPr>
          <w:trHeight w:val="230"/>
        </w:trPr>
        <w:tc>
          <w:tcPr>
            <w:tcW w:w="2547" w:type="dxa"/>
            <w:vMerge w:val="restart"/>
          </w:tcPr>
          <w:p w14:paraId="0804C33B" w14:textId="38C92EF1" w:rsidR="00951093" w:rsidRPr="0073580B" w:rsidRDefault="00470F21" w:rsidP="00224E23">
            <w:pPr>
              <w:widowControl w:val="0"/>
              <w:tabs>
                <w:tab w:val="left" w:pos="1274"/>
              </w:tabs>
              <w:ind w:firstLine="313"/>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2</w:t>
            </w:r>
            <w:r w:rsidR="00951093" w:rsidRPr="0073580B">
              <w:rPr>
                <w:rFonts w:ascii="Times New Roman" w:eastAsia="Times New Roman" w:hAnsi="Times New Roman" w:cs="Times New Roman"/>
                <w:b/>
                <w:sz w:val="20"/>
                <w:szCs w:val="20"/>
                <w:lang w:eastAsia="uk-UA" w:bidi="uk-UA"/>
              </w:rPr>
              <w:t>.</w:t>
            </w:r>
            <w:r w:rsidRPr="0073580B">
              <w:rPr>
                <w:rFonts w:ascii="Times New Roman" w:eastAsia="Times New Roman" w:hAnsi="Times New Roman" w:cs="Times New Roman"/>
                <w:b/>
                <w:sz w:val="20"/>
                <w:szCs w:val="20"/>
                <w:lang w:eastAsia="uk-UA" w:bidi="uk-UA"/>
              </w:rPr>
              <w:t>1</w:t>
            </w:r>
            <w:r w:rsidR="00951093" w:rsidRPr="0073580B">
              <w:rPr>
                <w:rFonts w:ascii="Times New Roman" w:eastAsia="Times New Roman" w:hAnsi="Times New Roman" w:cs="Times New Roman"/>
                <w:b/>
                <w:sz w:val="20"/>
                <w:szCs w:val="20"/>
                <w:lang w:eastAsia="uk-UA" w:bidi="uk-UA"/>
              </w:rPr>
              <w:t>.</w:t>
            </w:r>
            <w:r w:rsidRPr="0073580B">
              <w:rPr>
                <w:rFonts w:ascii="Times New Roman" w:eastAsia="Times New Roman" w:hAnsi="Times New Roman" w:cs="Times New Roman"/>
                <w:b/>
                <w:sz w:val="20"/>
                <w:szCs w:val="20"/>
                <w:lang w:eastAsia="uk-UA" w:bidi="uk-UA"/>
              </w:rPr>
              <w:t>1</w:t>
            </w:r>
            <w:r w:rsidR="00951093" w:rsidRPr="0073580B">
              <w:rPr>
                <w:rFonts w:ascii="Times New Roman" w:eastAsia="Times New Roman" w:hAnsi="Times New Roman" w:cs="Times New Roman"/>
                <w:b/>
                <w:sz w:val="20"/>
                <w:szCs w:val="20"/>
                <w:lang w:eastAsia="uk-UA" w:bidi="uk-UA"/>
              </w:rPr>
              <w:t>.1.</w:t>
            </w:r>
            <w:r w:rsidR="00A2742D" w:rsidRPr="0073580B">
              <w:rPr>
                <w:rFonts w:ascii="Times New Roman" w:eastAsia="Times New Roman" w:hAnsi="Times New Roman" w:cs="Times New Roman"/>
                <w:b/>
                <w:sz w:val="20"/>
                <w:szCs w:val="20"/>
                <w:lang w:eastAsia="uk-UA" w:bidi="uk-UA"/>
              </w:rPr>
              <w:t> </w:t>
            </w:r>
            <w:r w:rsidRPr="0073580B">
              <w:rPr>
                <w:rFonts w:ascii="Times New Roman" w:eastAsia="Times New Roman" w:hAnsi="Times New Roman" w:cs="Times New Roman"/>
                <w:b/>
                <w:sz w:val="20"/>
                <w:szCs w:val="20"/>
                <w:lang w:eastAsia="uk-UA" w:bidi="uk-UA"/>
              </w:rPr>
              <w:t>Доброчесність визначена як обов’язкова законодавча вимога до членів Вищої ради правосуддя, Вищої кваліфікаційної комісії суддів України, дисциплінарних органів у системі правосуддя</w:t>
            </w:r>
            <w:r w:rsidR="00177348" w:rsidRPr="0073580B">
              <w:rPr>
                <w:rStyle w:val="a6"/>
                <w:rFonts w:ascii="Times New Roman" w:eastAsia="Times New Roman" w:hAnsi="Times New Roman" w:cs="Times New Roman"/>
                <w:b/>
                <w:sz w:val="20"/>
                <w:szCs w:val="20"/>
                <w:lang w:eastAsia="uk-UA" w:bidi="uk-UA"/>
              </w:rPr>
              <w:footnoteReference w:id="2"/>
            </w:r>
          </w:p>
        </w:tc>
        <w:tc>
          <w:tcPr>
            <w:tcW w:w="8214" w:type="dxa"/>
          </w:tcPr>
          <w:p w14:paraId="6E6C2E01" w14:textId="3F1514EB" w:rsidR="003A2F56" w:rsidRPr="0073580B" w:rsidRDefault="771BA7DA" w:rsidP="00951093">
            <w:pPr>
              <w:ind w:firstLine="284"/>
              <w:jc w:val="both"/>
              <w:rPr>
                <w:rFonts w:ascii="Times New Roman" w:eastAsia="Times New Roman" w:hAnsi="Times New Roman" w:cs="Times New Roman"/>
                <w:sz w:val="20"/>
                <w:szCs w:val="20"/>
                <w:lang w:eastAsia="uk-UA" w:bidi="uk-UA"/>
              </w:rPr>
            </w:pPr>
            <w:commentRangeStart w:id="0"/>
            <w:commentRangeStart w:id="1"/>
            <w:r w:rsidRPr="55251FE4">
              <w:rPr>
                <w:rFonts w:ascii="Times New Roman" w:eastAsia="Times New Roman" w:hAnsi="Times New Roman" w:cs="Times New Roman"/>
                <w:b/>
                <w:bCs/>
                <w:sz w:val="20"/>
                <w:szCs w:val="20"/>
                <w:lang w:eastAsia="uk-UA" w:bidi="uk-UA"/>
              </w:rPr>
              <w:t>1.</w:t>
            </w:r>
            <w:r w:rsidR="007A1687" w:rsidRPr="55251FE4">
              <w:rPr>
                <w:rFonts w:ascii="Times New Roman" w:eastAsia="Times New Roman" w:hAnsi="Times New Roman" w:cs="Times New Roman"/>
                <w:sz w:val="20"/>
                <w:szCs w:val="20"/>
                <w:lang w:eastAsia="uk-UA" w:bidi="uk-UA"/>
              </w:rPr>
              <w:t> </w:t>
            </w:r>
            <w:r w:rsidR="66B5BAD5" w:rsidRPr="55251FE4">
              <w:rPr>
                <w:rFonts w:ascii="Times New Roman" w:eastAsia="Times New Roman" w:hAnsi="Times New Roman" w:cs="Times New Roman"/>
                <w:sz w:val="20"/>
                <w:szCs w:val="20"/>
                <w:lang w:eastAsia="uk-UA" w:bidi="uk-UA"/>
              </w:rPr>
              <w:t>Незмінними та чинними є положення:</w:t>
            </w:r>
          </w:p>
          <w:p w14:paraId="5C9D9BFE" w14:textId="3F9F186C" w:rsidR="003A2F56" w:rsidRPr="0073580B" w:rsidRDefault="007A1687" w:rsidP="00951093">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3A2F56" w:rsidRPr="0073580B">
              <w:rPr>
                <w:rFonts w:ascii="Times New Roman" w:eastAsia="Times New Roman" w:hAnsi="Times New Roman" w:cs="Times New Roman"/>
                <w:sz w:val="20"/>
                <w:szCs w:val="20"/>
                <w:lang w:eastAsia="uk-UA" w:bidi="uk-UA"/>
              </w:rPr>
              <w:t>Закону України «Про Вищу раду правосуддя», яким станом на 05.08.2021 визначено вимогу щодо відповідності кандидата на посаду члена Вищої ради правосуддя критерію доброчесності та показники, за якими здійснюється оцінка відповідності критерію доброчесності (35%);</w:t>
            </w:r>
          </w:p>
          <w:p w14:paraId="4F68AA53" w14:textId="1140EDDC" w:rsidR="00951093" w:rsidRPr="0073580B" w:rsidRDefault="007A1687" w:rsidP="007A1687">
            <w:pPr>
              <w:ind w:firstLine="284"/>
              <w:jc w:val="both"/>
              <w:rPr>
                <w:rFonts w:ascii="Times New Roman" w:eastAsia="Times New Roman" w:hAnsi="Times New Roman" w:cs="Times New Roman"/>
                <w:sz w:val="20"/>
                <w:szCs w:val="20"/>
                <w:lang w:eastAsia="uk-UA" w:bidi="uk-UA"/>
              </w:rPr>
            </w:pPr>
            <w:r w:rsidRPr="55251FE4">
              <w:rPr>
                <w:rFonts w:ascii="Times New Roman" w:eastAsia="Times New Roman" w:hAnsi="Times New Roman" w:cs="Times New Roman"/>
                <w:sz w:val="20"/>
                <w:szCs w:val="20"/>
                <w:lang w:eastAsia="uk-UA" w:bidi="uk-UA"/>
              </w:rPr>
              <w:t>- </w:t>
            </w:r>
            <w:r w:rsidR="66B5BAD5" w:rsidRPr="55251FE4">
              <w:rPr>
                <w:rFonts w:ascii="Times New Roman" w:eastAsia="Times New Roman" w:hAnsi="Times New Roman" w:cs="Times New Roman"/>
                <w:sz w:val="20"/>
                <w:szCs w:val="20"/>
                <w:lang w:eastAsia="uk-UA" w:bidi="uk-UA"/>
              </w:rPr>
              <w:t>Закону України «Про судоустрій і статус суддів», яким станом на 05.08.2021 визначено вимогу щодо відповідності кандидата на посаду члена Вищої ради правосуддя критерію доброчесності та показники, за якими здійснюється оцінка відповідності критерію доброчесності (35 %)</w:t>
            </w:r>
            <w:r w:rsidR="06B6EE51" w:rsidRPr="55251FE4">
              <w:rPr>
                <w:rFonts w:ascii="Times New Roman" w:eastAsia="Times New Roman" w:hAnsi="Times New Roman" w:cs="Times New Roman"/>
                <w:sz w:val="20"/>
                <w:szCs w:val="20"/>
                <w:lang w:eastAsia="uk-UA" w:bidi="uk-UA"/>
              </w:rPr>
              <w:t>.</w:t>
            </w:r>
            <w:commentRangeEnd w:id="0"/>
            <w:r>
              <w:rPr>
                <w:rStyle w:val="a9"/>
              </w:rPr>
              <w:commentReference w:id="0"/>
            </w:r>
            <w:commentRangeEnd w:id="1"/>
            <w:r w:rsidR="004646A3">
              <w:rPr>
                <w:rStyle w:val="a9"/>
              </w:rPr>
              <w:commentReference w:id="1"/>
            </w:r>
          </w:p>
        </w:tc>
        <w:tc>
          <w:tcPr>
            <w:tcW w:w="651" w:type="dxa"/>
          </w:tcPr>
          <w:p w14:paraId="7D5B016C" w14:textId="5FCFD98E" w:rsidR="00951093" w:rsidRPr="0073580B" w:rsidRDefault="003A2D5F" w:rsidP="003A2D5F">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70</w:t>
            </w:r>
            <w:r w:rsidR="00951093" w:rsidRPr="0073580B">
              <w:rPr>
                <w:rFonts w:ascii="Times New Roman" w:eastAsia="Times New Roman" w:hAnsi="Times New Roman" w:cs="Times New Roman"/>
                <w:b/>
                <w:sz w:val="20"/>
                <w:szCs w:val="20"/>
                <w:lang w:eastAsia="uk-UA" w:bidi="uk-UA"/>
              </w:rPr>
              <w:t>%</w:t>
            </w:r>
          </w:p>
        </w:tc>
        <w:tc>
          <w:tcPr>
            <w:tcW w:w="1523" w:type="dxa"/>
          </w:tcPr>
          <w:p w14:paraId="2752932F" w14:textId="77777777" w:rsidR="00951093" w:rsidRPr="0073580B" w:rsidRDefault="00951093"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1. Офіційні друковані видання України.</w:t>
            </w:r>
          </w:p>
          <w:p w14:paraId="25E52ACC" w14:textId="4E6736B0" w:rsidR="00951093" w:rsidRPr="0073580B" w:rsidRDefault="00951093"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2. Офіційний </w:t>
            </w:r>
            <w:proofErr w:type="spellStart"/>
            <w:r w:rsidRPr="0073580B">
              <w:rPr>
                <w:rFonts w:ascii="Times New Roman" w:eastAsia="Times New Roman" w:hAnsi="Times New Roman" w:cs="Times New Roman"/>
                <w:color w:val="000000"/>
                <w:sz w:val="16"/>
                <w:szCs w:val="16"/>
                <w:lang w:eastAsia="uk-UA" w:bidi="uk-UA"/>
              </w:rPr>
              <w:t>вебпортал</w:t>
            </w:r>
            <w:proofErr w:type="spellEnd"/>
            <w:r w:rsidRPr="0073580B">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95" w:type="dxa"/>
          </w:tcPr>
          <w:p w14:paraId="63A79AD7" w14:textId="787013A6" w:rsidR="00951093" w:rsidRPr="0073580B" w:rsidRDefault="003A2F56" w:rsidP="00FF4EB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Чинні відповідні положення Законів України «Про Вищу раду правосуддя» у редакції Закону України № 1635-IX</w:t>
            </w:r>
            <w:r w:rsidRPr="0073580B" w:rsidDel="00447208">
              <w:rPr>
                <w:rFonts w:ascii="Times New Roman" w:eastAsia="Times New Roman" w:hAnsi="Times New Roman" w:cs="Times New Roman"/>
                <w:color w:val="000000"/>
                <w:sz w:val="16"/>
                <w:szCs w:val="16"/>
                <w:lang w:eastAsia="uk-UA" w:bidi="uk-UA"/>
              </w:rPr>
              <w:t xml:space="preserve"> </w:t>
            </w:r>
            <w:r w:rsidRPr="0073580B">
              <w:rPr>
                <w:rFonts w:ascii="Times New Roman" w:eastAsia="Times New Roman" w:hAnsi="Times New Roman" w:cs="Times New Roman"/>
                <w:color w:val="000000"/>
                <w:sz w:val="16"/>
                <w:szCs w:val="16"/>
                <w:lang w:eastAsia="uk-UA" w:bidi="uk-UA"/>
              </w:rPr>
              <w:t xml:space="preserve">від 14.07.2021, «Про </w:t>
            </w:r>
            <w:r w:rsidRPr="0073580B">
              <w:rPr>
                <w:rFonts w:ascii="Times New Roman" w:eastAsia="Times New Roman" w:hAnsi="Times New Roman" w:cs="Times New Roman"/>
                <w:color w:val="000000"/>
                <w:sz w:val="16"/>
                <w:szCs w:val="16"/>
                <w:lang w:eastAsia="uk-UA" w:bidi="uk-UA"/>
              </w:rPr>
              <w:lastRenderedPageBreak/>
              <w:t>судоустрій і статус суддів» у редакції Закону № 1629-IX від  13.07.2021</w:t>
            </w:r>
          </w:p>
        </w:tc>
      </w:tr>
      <w:tr w:rsidR="00A2742D" w:rsidRPr="0073580B" w14:paraId="13B23D6A" w14:textId="77777777" w:rsidTr="55251FE4">
        <w:trPr>
          <w:trHeight w:val="1692"/>
        </w:trPr>
        <w:tc>
          <w:tcPr>
            <w:tcW w:w="2547" w:type="dxa"/>
            <w:vMerge/>
          </w:tcPr>
          <w:p w14:paraId="22031092" w14:textId="77777777" w:rsidR="00A2742D" w:rsidRPr="0073580B" w:rsidRDefault="00A2742D" w:rsidP="003A2D5F">
            <w:pPr>
              <w:ind w:firstLine="284"/>
              <w:jc w:val="both"/>
              <w:rPr>
                <w:rFonts w:ascii="Times New Roman" w:eastAsia="Times New Roman" w:hAnsi="Times New Roman" w:cs="Times New Roman"/>
                <w:color w:val="000000"/>
                <w:sz w:val="20"/>
                <w:szCs w:val="20"/>
                <w:lang w:eastAsia="uk-UA" w:bidi="uk-UA"/>
              </w:rPr>
            </w:pPr>
          </w:p>
        </w:tc>
        <w:tc>
          <w:tcPr>
            <w:tcW w:w="8214" w:type="dxa"/>
          </w:tcPr>
          <w:p w14:paraId="098A0613" w14:textId="76560F35" w:rsidR="00734D9D" w:rsidRPr="0073580B" w:rsidRDefault="006418F3" w:rsidP="00734D9D">
            <w:pPr>
              <w:ind w:firstLine="284"/>
              <w:jc w:val="both"/>
              <w:rPr>
                <w:rFonts w:ascii="Times New Roman" w:eastAsia="Times New Roman" w:hAnsi="Times New Roman" w:cs="Times New Roman"/>
                <w:sz w:val="20"/>
                <w:szCs w:val="20"/>
                <w:lang w:eastAsia="uk-UA" w:bidi="uk-UA"/>
              </w:rPr>
            </w:pPr>
            <w:r w:rsidRPr="00F65E38">
              <w:rPr>
                <w:rFonts w:ascii="Times New Roman" w:eastAsia="Times New Roman" w:hAnsi="Times New Roman" w:cs="Times New Roman"/>
                <w:b/>
                <w:sz w:val="20"/>
                <w:szCs w:val="20"/>
                <w:lang w:eastAsia="uk-UA" w:bidi="uk-UA"/>
              </w:rPr>
              <w:t>2</w:t>
            </w:r>
            <w:r w:rsidR="007A1687" w:rsidRPr="0073580B">
              <w:rPr>
                <w:rFonts w:ascii="Times New Roman" w:eastAsia="Times New Roman" w:hAnsi="Times New Roman" w:cs="Times New Roman"/>
                <w:b/>
                <w:sz w:val="20"/>
                <w:szCs w:val="20"/>
                <w:lang w:eastAsia="uk-UA" w:bidi="uk-UA"/>
              </w:rPr>
              <w:t>. </w:t>
            </w:r>
            <w:r w:rsidR="00A2742D" w:rsidRPr="0073580B">
              <w:rPr>
                <w:rFonts w:ascii="Times New Roman" w:eastAsia="Times New Roman" w:hAnsi="Times New Roman" w:cs="Times New Roman"/>
                <w:sz w:val="20"/>
                <w:szCs w:val="20"/>
                <w:lang w:eastAsia="uk-UA" w:bidi="uk-UA"/>
              </w:rPr>
              <w:t xml:space="preserve">Щонайменше 80% фахівців </w:t>
            </w:r>
            <w:commentRangeStart w:id="3"/>
            <w:commentRangeStart w:id="4"/>
            <w:r w:rsidR="003745C3" w:rsidRPr="001320E4">
              <w:rPr>
                <w:rFonts w:ascii="Times New Roman" w:eastAsia="Times New Roman" w:hAnsi="Times New Roman" w:cs="Times New Roman"/>
                <w:sz w:val="20"/>
                <w:szCs w:val="20"/>
                <w:highlight w:val="green"/>
                <w:lang w:eastAsia="uk-UA" w:bidi="uk-UA"/>
              </w:rPr>
              <w:t>у сфері правосуддя</w:t>
            </w:r>
            <w:r w:rsidR="00734D9D" w:rsidRPr="0073580B">
              <w:rPr>
                <w:rFonts w:ascii="Times New Roman" w:eastAsia="Times New Roman" w:hAnsi="Times New Roman" w:cs="Times New Roman"/>
                <w:sz w:val="20"/>
                <w:szCs w:val="20"/>
                <w:lang w:eastAsia="uk-UA" w:bidi="uk-UA"/>
              </w:rPr>
              <w:t xml:space="preserve"> </w:t>
            </w:r>
            <w:commentRangeEnd w:id="3"/>
            <w:r w:rsidR="001320E4">
              <w:rPr>
                <w:rStyle w:val="a9"/>
              </w:rPr>
              <w:commentReference w:id="3"/>
            </w:r>
            <w:commentRangeEnd w:id="4"/>
            <w:r w:rsidR="001320E4">
              <w:rPr>
                <w:rStyle w:val="a9"/>
              </w:rPr>
              <w:commentReference w:id="4"/>
            </w:r>
            <w:r w:rsidR="00734D9D" w:rsidRPr="0073580B">
              <w:rPr>
                <w:rFonts w:ascii="Times New Roman" w:eastAsia="Times New Roman" w:hAnsi="Times New Roman" w:cs="Times New Roman"/>
                <w:sz w:val="20"/>
                <w:szCs w:val="20"/>
                <w:lang w:eastAsia="uk-UA" w:bidi="uk-UA"/>
              </w:rPr>
              <w:t>оціню</w:t>
            </w:r>
            <w:r w:rsidR="00DC0546" w:rsidRPr="0073580B">
              <w:rPr>
                <w:rFonts w:ascii="Times New Roman" w:eastAsia="Times New Roman" w:hAnsi="Times New Roman" w:cs="Times New Roman"/>
                <w:sz w:val="20"/>
                <w:szCs w:val="20"/>
                <w:lang w:eastAsia="uk-UA" w:bidi="uk-UA"/>
              </w:rPr>
              <w:t>ють, що</w:t>
            </w:r>
            <w:r w:rsidR="00734D9D" w:rsidRPr="0073580B">
              <w:rPr>
                <w:rFonts w:ascii="Times New Roman" w:eastAsia="Times New Roman" w:hAnsi="Times New Roman" w:cs="Times New Roman"/>
                <w:sz w:val="20"/>
                <w:szCs w:val="20"/>
                <w:lang w:eastAsia="uk-UA" w:bidi="uk-UA"/>
              </w:rPr>
              <w:t>:</w:t>
            </w:r>
          </w:p>
          <w:p w14:paraId="079B2374" w14:textId="0ECC1CF5" w:rsidR="00734D9D" w:rsidRPr="0073580B" w:rsidRDefault="007A1687" w:rsidP="00734D9D">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B46055" w:rsidRPr="0073580B">
              <w:rPr>
                <w:rFonts w:ascii="Times New Roman" w:eastAsia="Times New Roman" w:hAnsi="Times New Roman" w:cs="Times New Roman"/>
                <w:sz w:val="20"/>
                <w:szCs w:val="20"/>
                <w:lang w:eastAsia="uk-UA" w:bidi="uk-UA"/>
              </w:rPr>
              <w:t>законодавчо визначені показники, за якими здійснюється оцінка відповідності кандидатів на посади членів Вищої ради правосуддя критерію доброчесності, є загалом або здебільшого повними та всебічними (1</w:t>
            </w:r>
            <w:r w:rsidR="00052046" w:rsidRPr="0073580B">
              <w:rPr>
                <w:rFonts w:ascii="Times New Roman" w:eastAsia="Times New Roman" w:hAnsi="Times New Roman" w:cs="Times New Roman"/>
                <w:sz w:val="20"/>
                <w:szCs w:val="20"/>
                <w:lang w:eastAsia="uk-UA" w:bidi="uk-UA"/>
              </w:rPr>
              <w:t xml:space="preserve">5 </w:t>
            </w:r>
            <w:r w:rsidR="00B46055" w:rsidRPr="0073580B">
              <w:rPr>
                <w:rFonts w:ascii="Times New Roman" w:eastAsia="Times New Roman" w:hAnsi="Times New Roman" w:cs="Times New Roman"/>
                <w:sz w:val="20"/>
                <w:szCs w:val="20"/>
                <w:lang w:eastAsia="uk-UA" w:bidi="uk-UA"/>
              </w:rPr>
              <w:t>%);</w:t>
            </w:r>
          </w:p>
          <w:p w14:paraId="6DADBC92" w14:textId="47D09DAE" w:rsidR="00A2742D" w:rsidRPr="0073580B" w:rsidRDefault="007A1687" w:rsidP="0005204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B46055" w:rsidRPr="0073580B">
              <w:rPr>
                <w:rFonts w:ascii="Times New Roman" w:eastAsia="Times New Roman" w:hAnsi="Times New Roman" w:cs="Times New Roman"/>
                <w:sz w:val="20"/>
                <w:szCs w:val="20"/>
                <w:lang w:eastAsia="uk-UA" w:bidi="uk-UA"/>
              </w:rPr>
              <w:t xml:space="preserve">законодавчо визначені показники, за якими здійснюється оцінка відповідності кандидатів на посади членів Вищої кваліфікаційної </w:t>
            </w:r>
            <w:r w:rsidR="00A34041" w:rsidRPr="0073580B">
              <w:rPr>
                <w:rFonts w:ascii="Times New Roman" w:eastAsia="Times New Roman" w:hAnsi="Times New Roman" w:cs="Times New Roman"/>
                <w:sz w:val="20"/>
                <w:szCs w:val="20"/>
                <w:lang w:eastAsia="uk-UA" w:bidi="uk-UA"/>
              </w:rPr>
              <w:t>комісії суддів України</w:t>
            </w:r>
            <w:r w:rsidR="007374D1" w:rsidRPr="0073580B">
              <w:rPr>
                <w:rFonts w:ascii="Times New Roman" w:eastAsia="Times New Roman" w:hAnsi="Times New Roman" w:cs="Times New Roman"/>
                <w:sz w:val="20"/>
                <w:szCs w:val="20"/>
                <w:lang w:eastAsia="uk-UA" w:bidi="uk-UA"/>
              </w:rPr>
              <w:t xml:space="preserve"> </w:t>
            </w:r>
            <w:r w:rsidR="00B46055" w:rsidRPr="0073580B">
              <w:rPr>
                <w:rFonts w:ascii="Times New Roman" w:eastAsia="Times New Roman" w:hAnsi="Times New Roman" w:cs="Times New Roman"/>
                <w:sz w:val="20"/>
                <w:szCs w:val="20"/>
                <w:lang w:eastAsia="uk-UA" w:bidi="uk-UA"/>
              </w:rPr>
              <w:t>критерію доброчесності, є загалом або здебільшого повними та всебічними (1</w:t>
            </w:r>
            <w:r w:rsidR="00052046" w:rsidRPr="0073580B">
              <w:rPr>
                <w:rFonts w:ascii="Times New Roman" w:eastAsia="Times New Roman" w:hAnsi="Times New Roman" w:cs="Times New Roman"/>
                <w:sz w:val="20"/>
                <w:szCs w:val="20"/>
                <w:lang w:eastAsia="uk-UA" w:bidi="uk-UA"/>
              </w:rPr>
              <w:t xml:space="preserve">5 </w:t>
            </w:r>
            <w:r w:rsidR="00B46055" w:rsidRPr="0073580B">
              <w:rPr>
                <w:rFonts w:ascii="Times New Roman" w:eastAsia="Times New Roman" w:hAnsi="Times New Roman" w:cs="Times New Roman"/>
                <w:sz w:val="20"/>
                <w:szCs w:val="20"/>
                <w:lang w:eastAsia="uk-UA" w:bidi="uk-UA"/>
              </w:rPr>
              <w:t>%)</w:t>
            </w:r>
            <w:r w:rsidR="00F2240D" w:rsidRPr="0073580B">
              <w:rPr>
                <w:rFonts w:ascii="Times New Roman" w:eastAsia="Times New Roman" w:hAnsi="Times New Roman" w:cs="Times New Roman"/>
                <w:sz w:val="20"/>
                <w:szCs w:val="20"/>
                <w:lang w:eastAsia="uk-UA" w:bidi="uk-UA"/>
              </w:rPr>
              <w:t>.</w:t>
            </w:r>
          </w:p>
        </w:tc>
        <w:tc>
          <w:tcPr>
            <w:tcW w:w="651" w:type="dxa"/>
          </w:tcPr>
          <w:p w14:paraId="3D2819B0" w14:textId="51D26CC0" w:rsidR="00A2742D" w:rsidRPr="0073580B" w:rsidRDefault="003A2D5F" w:rsidP="003A2D5F">
            <w:pPr>
              <w:jc w:val="center"/>
              <w:rPr>
                <w:rFonts w:ascii="Times New Roman" w:eastAsia="Times New Roman" w:hAnsi="Times New Roman" w:cs="Times New Roman"/>
                <w:b/>
                <w:i/>
                <w:sz w:val="20"/>
                <w:szCs w:val="20"/>
                <w:lang w:eastAsia="uk-UA" w:bidi="uk-UA"/>
              </w:rPr>
            </w:pPr>
            <w:r w:rsidRPr="0073580B">
              <w:rPr>
                <w:rFonts w:ascii="Times New Roman" w:eastAsia="Times New Roman" w:hAnsi="Times New Roman" w:cs="Times New Roman"/>
                <w:b/>
                <w:sz w:val="20"/>
                <w:szCs w:val="20"/>
                <w:lang w:eastAsia="uk-UA" w:bidi="uk-UA"/>
              </w:rPr>
              <w:t>30</w:t>
            </w:r>
            <w:r w:rsidR="00A2742D" w:rsidRPr="0073580B">
              <w:rPr>
                <w:rFonts w:ascii="Times New Roman" w:eastAsia="Times New Roman" w:hAnsi="Times New Roman" w:cs="Times New Roman"/>
                <w:b/>
                <w:sz w:val="20"/>
                <w:szCs w:val="20"/>
                <w:lang w:eastAsia="uk-UA" w:bidi="uk-UA"/>
              </w:rPr>
              <w:t>%</w:t>
            </w:r>
          </w:p>
        </w:tc>
        <w:tc>
          <w:tcPr>
            <w:tcW w:w="1523" w:type="dxa"/>
          </w:tcPr>
          <w:p w14:paraId="0D44A2D6" w14:textId="3E3C7FF5" w:rsidR="00A2742D" w:rsidRPr="0073580B" w:rsidRDefault="00A2742D"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Експертне опитування, організоване НАЗК</w:t>
            </w:r>
          </w:p>
        </w:tc>
        <w:tc>
          <w:tcPr>
            <w:tcW w:w="995" w:type="dxa"/>
          </w:tcPr>
          <w:p w14:paraId="1D279CAC" w14:textId="1FC5B7A9" w:rsidR="00A2742D" w:rsidRPr="0073580B" w:rsidRDefault="00A2742D" w:rsidP="00FF4EBE">
            <w:pPr>
              <w:jc w:val="center"/>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447208" w:rsidRPr="0073580B" w14:paraId="1F8836C3" w14:textId="77777777" w:rsidTr="55251FE4">
        <w:trPr>
          <w:trHeight w:val="841"/>
        </w:trPr>
        <w:tc>
          <w:tcPr>
            <w:tcW w:w="2547" w:type="dxa"/>
            <w:vMerge w:val="restart"/>
          </w:tcPr>
          <w:p w14:paraId="7AE1B2BB" w14:textId="191AA081" w:rsidR="00447208" w:rsidRPr="0073580B" w:rsidRDefault="00447208" w:rsidP="003745C3">
            <w:pPr>
              <w:jc w:val="both"/>
              <w:rPr>
                <w:rFonts w:ascii="Times New Roman" w:eastAsia="Times New Roman" w:hAnsi="Times New Roman" w:cs="Times New Roman"/>
                <w:b/>
                <w:color w:val="000000" w:themeColor="text1"/>
                <w:sz w:val="20"/>
                <w:szCs w:val="20"/>
                <w:lang w:eastAsia="uk-UA" w:bidi="uk-UA"/>
              </w:rPr>
            </w:pPr>
            <w:r w:rsidRPr="0073580B">
              <w:rPr>
                <w:rFonts w:ascii="Times New Roman" w:eastAsia="Times New Roman" w:hAnsi="Times New Roman" w:cs="Times New Roman"/>
                <w:b/>
                <w:color w:val="000000" w:themeColor="text1"/>
                <w:sz w:val="20"/>
                <w:szCs w:val="20"/>
                <w:lang w:eastAsia="uk-UA" w:bidi="uk-UA"/>
              </w:rPr>
              <w:t>2.1.1.2. Оцінка на доброчесність нових членів Вищої ради правосуддя, Вищої кваліфікаційної комісії суддів України здійснюється незалежною комісією, чинний склад Вищої ради правосуддя перевірено на предмет відповідності вимогам доброчесності та професійної етики; нові члени Вищої ради правосуддя, Вищої кваліфікаційної комісії суддів України відповідають цим вимогам; щодо членів, які не відповідали цим вимогам, розглянуто питання про втрату посади</w:t>
            </w:r>
          </w:p>
        </w:tc>
        <w:tc>
          <w:tcPr>
            <w:tcW w:w="8214" w:type="dxa"/>
          </w:tcPr>
          <w:p w14:paraId="4CECFAA6" w14:textId="77777777" w:rsidR="003745C3" w:rsidRPr="003745C3" w:rsidRDefault="00447208" w:rsidP="003745C3">
            <w:pPr>
              <w:ind w:firstLine="284"/>
              <w:jc w:val="both"/>
              <w:rPr>
                <w:rFonts w:ascii="Times New Roman" w:eastAsia="Times New Roman" w:hAnsi="Times New Roman" w:cs="Times New Roman"/>
                <w:strike/>
                <w:sz w:val="20"/>
                <w:szCs w:val="20"/>
                <w:lang w:eastAsia="uk-UA" w:bidi="uk-UA"/>
              </w:rPr>
            </w:pPr>
            <w:commentRangeStart w:id="5"/>
            <w:commentRangeStart w:id="6"/>
            <w:r w:rsidRPr="003745C3">
              <w:rPr>
                <w:rFonts w:ascii="Times New Roman" w:eastAsia="Times New Roman" w:hAnsi="Times New Roman" w:cs="Times New Roman"/>
                <w:b/>
                <w:strike/>
                <w:sz w:val="20"/>
                <w:szCs w:val="20"/>
                <w:lang w:eastAsia="uk-UA" w:bidi="uk-UA"/>
              </w:rPr>
              <w:t>1</w:t>
            </w:r>
            <w:commentRangeEnd w:id="5"/>
            <w:r w:rsidR="003F5103" w:rsidRPr="003745C3">
              <w:rPr>
                <w:rStyle w:val="a9"/>
                <w:strike/>
              </w:rPr>
              <w:commentReference w:id="5"/>
            </w:r>
            <w:commentRangeEnd w:id="6"/>
            <w:r w:rsidR="003F5103" w:rsidRPr="003745C3">
              <w:rPr>
                <w:rStyle w:val="a9"/>
                <w:strike/>
              </w:rPr>
              <w:commentReference w:id="6"/>
            </w:r>
            <w:r w:rsidRPr="003745C3">
              <w:rPr>
                <w:rFonts w:ascii="Times New Roman" w:eastAsia="Times New Roman" w:hAnsi="Times New Roman" w:cs="Times New Roman"/>
                <w:b/>
                <w:strike/>
                <w:sz w:val="20"/>
                <w:szCs w:val="20"/>
                <w:lang w:eastAsia="uk-UA" w:bidi="uk-UA"/>
              </w:rPr>
              <w:t>.</w:t>
            </w:r>
            <w:r w:rsidRPr="003745C3">
              <w:rPr>
                <w:rFonts w:ascii="Times New Roman" w:eastAsia="Times New Roman" w:hAnsi="Times New Roman" w:cs="Times New Roman"/>
                <w:strike/>
                <w:sz w:val="20"/>
                <w:szCs w:val="20"/>
                <w:lang w:eastAsia="uk-UA" w:bidi="uk-UA"/>
              </w:rPr>
              <w:t> Незмінними та чинними є положення Закону України «Про судоустрій і статус суддів»</w:t>
            </w:r>
            <w:r w:rsidR="005612AD" w:rsidRPr="003745C3">
              <w:rPr>
                <w:rFonts w:ascii="Times New Roman" w:eastAsia="Times New Roman" w:hAnsi="Times New Roman" w:cs="Times New Roman"/>
                <w:strike/>
                <w:sz w:val="20"/>
                <w:szCs w:val="20"/>
                <w:lang w:eastAsia="uk-UA" w:bidi="uk-UA"/>
              </w:rPr>
              <w:t xml:space="preserve">, яким </w:t>
            </w:r>
            <w:r w:rsidRPr="003745C3">
              <w:rPr>
                <w:rFonts w:ascii="Times New Roman" w:eastAsia="Times New Roman" w:hAnsi="Times New Roman" w:cs="Times New Roman"/>
                <w:strike/>
                <w:sz w:val="20"/>
                <w:szCs w:val="20"/>
                <w:lang w:eastAsia="uk-UA" w:bidi="uk-UA"/>
              </w:rPr>
              <w:t>станом на 05.08.2021</w:t>
            </w:r>
            <w:r w:rsidR="005612AD" w:rsidRPr="003745C3">
              <w:rPr>
                <w:rFonts w:ascii="Times New Roman" w:eastAsia="Times New Roman" w:hAnsi="Times New Roman" w:cs="Times New Roman"/>
                <w:strike/>
                <w:sz w:val="20"/>
                <w:szCs w:val="20"/>
                <w:lang w:eastAsia="uk-UA" w:bidi="uk-UA"/>
              </w:rPr>
              <w:t xml:space="preserve"> </w:t>
            </w:r>
            <w:r w:rsidRPr="003745C3">
              <w:rPr>
                <w:rFonts w:ascii="Times New Roman" w:eastAsia="Times New Roman" w:hAnsi="Times New Roman" w:cs="Times New Roman"/>
                <w:strike/>
                <w:sz w:val="20"/>
                <w:szCs w:val="20"/>
                <w:lang w:eastAsia="uk-UA" w:bidi="uk-UA"/>
              </w:rPr>
              <w:t>передбачено проведення незалежною комісією оцінки відповідності критеріям доброчесності кандидатів на посаду члена Вищої кваліфікаційної комісії суддів України (15%)</w:t>
            </w:r>
          </w:p>
          <w:p w14:paraId="3F9296A9" w14:textId="404315D0" w:rsidR="003F5103" w:rsidRPr="003745C3" w:rsidRDefault="003F5103" w:rsidP="003745C3">
            <w:pPr>
              <w:ind w:firstLine="284"/>
              <w:jc w:val="both"/>
              <w:rPr>
                <w:rFonts w:ascii="Times New Roman" w:eastAsia="Times New Roman" w:hAnsi="Times New Roman" w:cs="Times New Roman"/>
                <w:sz w:val="20"/>
                <w:szCs w:val="20"/>
                <w:lang w:eastAsia="uk-UA" w:bidi="uk-UA"/>
              </w:rPr>
            </w:pPr>
            <w:r w:rsidRPr="003745C3">
              <w:rPr>
                <w:rFonts w:ascii="Times New Roman" w:eastAsia="Times New Roman" w:hAnsi="Times New Roman" w:cs="Times New Roman"/>
                <w:b/>
                <w:sz w:val="20"/>
                <w:szCs w:val="20"/>
                <w:highlight w:val="green"/>
                <w:lang w:eastAsia="uk-UA" w:bidi="uk-UA"/>
              </w:rPr>
              <w:t>1.</w:t>
            </w:r>
            <w:r w:rsidRPr="003745C3">
              <w:rPr>
                <w:rFonts w:ascii="Times New Roman" w:eastAsia="Times New Roman" w:hAnsi="Times New Roman" w:cs="Times New Roman"/>
                <w:sz w:val="20"/>
                <w:szCs w:val="20"/>
                <w:highlight w:val="green"/>
                <w:lang w:eastAsia="uk-UA" w:bidi="uk-UA"/>
              </w:rPr>
              <w:t xml:space="preserve"> Набрав чинності закон, яким </w:t>
            </w:r>
            <w:proofErr w:type="spellStart"/>
            <w:r w:rsidRPr="003745C3">
              <w:rPr>
                <w:rFonts w:ascii="Times New Roman" w:eastAsia="Times New Roman" w:hAnsi="Times New Roman" w:cs="Times New Roman"/>
                <w:sz w:val="20"/>
                <w:szCs w:val="20"/>
                <w:highlight w:val="green"/>
                <w:lang w:eastAsia="uk-UA" w:bidi="uk-UA"/>
              </w:rPr>
              <w:t>внесено</w:t>
            </w:r>
            <w:proofErr w:type="spellEnd"/>
            <w:r w:rsidRPr="003745C3">
              <w:rPr>
                <w:rFonts w:ascii="Times New Roman" w:eastAsia="Times New Roman" w:hAnsi="Times New Roman" w:cs="Times New Roman"/>
                <w:sz w:val="20"/>
                <w:szCs w:val="20"/>
                <w:highlight w:val="green"/>
                <w:lang w:eastAsia="uk-UA" w:bidi="uk-UA"/>
              </w:rPr>
              <w:t xml:space="preserve"> зміни до ст. 95-1 Закону України «Про судоустрій і статус суддів» про те, що щодо складу Конкурсної комісії (замість міжнародних експертів відповідно до п. 50 Прикінцевих та перехідних положень закону) входять представники громадянського суспільства, делеговані Громадською радою доброчесності.</w:t>
            </w:r>
          </w:p>
        </w:tc>
        <w:tc>
          <w:tcPr>
            <w:tcW w:w="651" w:type="dxa"/>
          </w:tcPr>
          <w:p w14:paraId="75AAAC6E" w14:textId="036D54A8" w:rsidR="00447208" w:rsidRPr="003745C3" w:rsidDel="003A2D5F" w:rsidRDefault="005A4F24" w:rsidP="004E5DCF">
            <w:pPr>
              <w:jc w:val="center"/>
              <w:rPr>
                <w:rFonts w:ascii="Times New Roman" w:eastAsia="Times New Roman" w:hAnsi="Times New Roman" w:cs="Times New Roman"/>
                <w:b/>
                <w:sz w:val="20"/>
                <w:szCs w:val="20"/>
                <w:highlight w:val="green"/>
                <w:lang w:eastAsia="uk-UA" w:bidi="uk-UA"/>
              </w:rPr>
            </w:pPr>
            <w:r w:rsidRPr="003745C3">
              <w:rPr>
                <w:rFonts w:ascii="Times New Roman" w:eastAsia="Times New Roman" w:hAnsi="Times New Roman" w:cs="Times New Roman"/>
                <w:b/>
                <w:sz w:val="20"/>
                <w:szCs w:val="20"/>
                <w:highlight w:val="green"/>
                <w:lang w:eastAsia="uk-UA" w:bidi="uk-UA"/>
              </w:rPr>
              <w:t>25</w:t>
            </w:r>
            <w:r w:rsidR="00447208" w:rsidRPr="003745C3">
              <w:rPr>
                <w:rFonts w:ascii="Times New Roman" w:eastAsia="Times New Roman" w:hAnsi="Times New Roman" w:cs="Times New Roman"/>
                <w:b/>
                <w:sz w:val="20"/>
                <w:szCs w:val="20"/>
                <w:highlight w:val="green"/>
                <w:lang w:eastAsia="uk-UA" w:bidi="uk-UA"/>
              </w:rPr>
              <w:t>%</w:t>
            </w:r>
          </w:p>
        </w:tc>
        <w:tc>
          <w:tcPr>
            <w:tcW w:w="1523" w:type="dxa"/>
          </w:tcPr>
          <w:p w14:paraId="6A19BADC" w14:textId="77777777" w:rsidR="00447208" w:rsidRPr="0073580B" w:rsidRDefault="00447208" w:rsidP="00C61798">
            <w:pPr>
              <w:jc w:val="center"/>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1. Офіційні друковані видання України</w:t>
            </w:r>
          </w:p>
          <w:p w14:paraId="2FA5EC67" w14:textId="78228A59" w:rsidR="00447208" w:rsidRPr="0073580B" w:rsidRDefault="00447208" w:rsidP="00C61798">
            <w:pPr>
              <w:jc w:val="center"/>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sz w:val="16"/>
                <w:szCs w:val="16"/>
                <w:lang w:eastAsia="uk-UA" w:bidi="uk-UA"/>
              </w:rPr>
              <w:t xml:space="preserve">2. Офіційний </w:t>
            </w:r>
            <w:proofErr w:type="spellStart"/>
            <w:r w:rsidRPr="0073580B">
              <w:rPr>
                <w:rFonts w:ascii="Times New Roman" w:eastAsia="Times New Roman" w:hAnsi="Times New Roman" w:cs="Times New Roman"/>
                <w:sz w:val="16"/>
                <w:szCs w:val="16"/>
                <w:lang w:eastAsia="uk-UA" w:bidi="uk-UA"/>
              </w:rPr>
              <w:t>вебпортал</w:t>
            </w:r>
            <w:proofErr w:type="spellEnd"/>
            <w:r w:rsidRPr="0073580B">
              <w:rPr>
                <w:rFonts w:ascii="Times New Roman" w:eastAsia="Times New Roman" w:hAnsi="Times New Roman" w:cs="Times New Roman"/>
                <w:sz w:val="16"/>
                <w:szCs w:val="16"/>
                <w:lang w:eastAsia="uk-UA" w:bidi="uk-UA"/>
              </w:rPr>
              <w:t xml:space="preserve"> парламенту України</w:t>
            </w:r>
          </w:p>
        </w:tc>
        <w:tc>
          <w:tcPr>
            <w:tcW w:w="995" w:type="dxa"/>
          </w:tcPr>
          <w:p w14:paraId="0B6AE963" w14:textId="3AF1ED1F" w:rsidR="00447208" w:rsidRPr="0073580B" w:rsidRDefault="00447208" w:rsidP="00FF4EBE">
            <w:pPr>
              <w:jc w:val="center"/>
              <w:rPr>
                <w:rFonts w:ascii="Times New Roman" w:eastAsia="Times New Roman" w:hAnsi="Times New Roman" w:cs="Times New Roman"/>
                <w:color w:val="000000"/>
                <w:sz w:val="16"/>
                <w:szCs w:val="16"/>
                <w:lang w:eastAsia="uk-UA" w:bidi="uk-UA"/>
              </w:rPr>
            </w:pPr>
            <w:r w:rsidRPr="003745C3">
              <w:rPr>
                <w:rFonts w:ascii="Times New Roman" w:eastAsia="Times New Roman" w:hAnsi="Times New Roman" w:cs="Times New Roman"/>
                <w:strike/>
                <w:color w:val="000000"/>
                <w:sz w:val="16"/>
                <w:szCs w:val="16"/>
                <w:lang w:eastAsia="uk-UA" w:bidi="uk-UA"/>
              </w:rPr>
              <w:t>Чинні відповідні положення Закону України «Про судоустрій і статус суддів» у редакції Закону</w:t>
            </w:r>
            <w:r w:rsidR="005612AD" w:rsidRPr="003745C3">
              <w:rPr>
                <w:rFonts w:ascii="Times New Roman" w:eastAsia="Times New Roman" w:hAnsi="Times New Roman" w:cs="Times New Roman"/>
                <w:strike/>
                <w:color w:val="000000"/>
                <w:sz w:val="16"/>
                <w:szCs w:val="16"/>
                <w:lang w:eastAsia="uk-UA" w:bidi="uk-UA"/>
              </w:rPr>
              <w:t xml:space="preserve"> № 1629-IX від</w:t>
            </w:r>
            <w:r w:rsidRPr="003745C3">
              <w:rPr>
                <w:rFonts w:ascii="Times New Roman" w:eastAsia="Times New Roman" w:hAnsi="Times New Roman" w:cs="Times New Roman"/>
                <w:strike/>
                <w:color w:val="000000"/>
                <w:sz w:val="16"/>
                <w:szCs w:val="16"/>
                <w:lang w:eastAsia="uk-UA" w:bidi="uk-UA"/>
              </w:rPr>
              <w:t xml:space="preserve">  </w:t>
            </w:r>
            <w:r w:rsidR="005612AD" w:rsidRPr="003745C3">
              <w:rPr>
                <w:rFonts w:ascii="Times New Roman" w:eastAsia="Times New Roman" w:hAnsi="Times New Roman" w:cs="Times New Roman"/>
                <w:strike/>
                <w:color w:val="000000"/>
                <w:sz w:val="16"/>
                <w:szCs w:val="16"/>
                <w:lang w:eastAsia="uk-UA" w:bidi="uk-UA"/>
              </w:rPr>
              <w:t>13</w:t>
            </w:r>
            <w:r w:rsidR="00B54884" w:rsidRPr="003745C3">
              <w:rPr>
                <w:rFonts w:ascii="Times New Roman" w:eastAsia="Times New Roman" w:hAnsi="Times New Roman" w:cs="Times New Roman"/>
                <w:strike/>
                <w:color w:val="000000"/>
                <w:sz w:val="16"/>
                <w:szCs w:val="16"/>
                <w:lang w:eastAsia="uk-UA" w:bidi="uk-UA"/>
              </w:rPr>
              <w:t>.07.</w:t>
            </w:r>
            <w:r w:rsidR="005612AD" w:rsidRPr="003745C3">
              <w:rPr>
                <w:rFonts w:ascii="Times New Roman" w:eastAsia="Times New Roman" w:hAnsi="Times New Roman" w:cs="Times New Roman"/>
                <w:strike/>
                <w:color w:val="000000"/>
                <w:sz w:val="16"/>
                <w:szCs w:val="16"/>
                <w:lang w:eastAsia="uk-UA" w:bidi="uk-UA"/>
              </w:rPr>
              <w:t>2021</w:t>
            </w:r>
            <w:r w:rsidR="003F5103" w:rsidRPr="003745C3">
              <w:rPr>
                <w:rFonts w:ascii="Times New Roman" w:eastAsia="Times New Roman" w:hAnsi="Times New Roman" w:cs="Times New Roman"/>
                <w:color w:val="000000"/>
                <w:sz w:val="16"/>
                <w:szCs w:val="16"/>
                <w:highlight w:val="green"/>
                <w:lang w:eastAsia="uk-UA" w:bidi="uk-UA"/>
              </w:rPr>
              <w:t>Закон чинності не набрав</w:t>
            </w:r>
          </w:p>
        </w:tc>
      </w:tr>
      <w:tr w:rsidR="00447208" w:rsidRPr="0073580B" w14:paraId="71CA6320" w14:textId="77777777" w:rsidTr="55251FE4">
        <w:trPr>
          <w:trHeight w:val="1725"/>
        </w:trPr>
        <w:tc>
          <w:tcPr>
            <w:tcW w:w="2547" w:type="dxa"/>
            <w:vMerge/>
          </w:tcPr>
          <w:p w14:paraId="05275B18" w14:textId="45F795A5" w:rsidR="00447208" w:rsidRPr="0073580B" w:rsidRDefault="00447208" w:rsidP="004E5DCF">
            <w:pPr>
              <w:ind w:firstLine="284"/>
              <w:jc w:val="both"/>
              <w:rPr>
                <w:rFonts w:ascii="Times New Roman" w:eastAsia="Times New Roman" w:hAnsi="Times New Roman" w:cs="Times New Roman"/>
                <w:b/>
                <w:color w:val="000000" w:themeColor="text1"/>
                <w:sz w:val="20"/>
                <w:szCs w:val="20"/>
                <w:lang w:eastAsia="uk-UA" w:bidi="uk-UA"/>
              </w:rPr>
            </w:pPr>
          </w:p>
        </w:tc>
        <w:tc>
          <w:tcPr>
            <w:tcW w:w="8214" w:type="dxa"/>
          </w:tcPr>
          <w:p w14:paraId="5E305015" w14:textId="29067351" w:rsidR="00447208" w:rsidRPr="003745C3" w:rsidRDefault="00447208" w:rsidP="004E5DCF">
            <w:pPr>
              <w:ind w:firstLine="284"/>
              <w:jc w:val="both"/>
              <w:rPr>
                <w:rFonts w:ascii="Times New Roman" w:eastAsia="Times New Roman" w:hAnsi="Times New Roman" w:cs="Times New Roman"/>
                <w:strike/>
                <w:sz w:val="20"/>
                <w:szCs w:val="20"/>
                <w:lang w:eastAsia="uk-UA" w:bidi="uk-UA"/>
              </w:rPr>
            </w:pPr>
            <w:r w:rsidRPr="003745C3">
              <w:rPr>
                <w:rFonts w:ascii="Times New Roman" w:eastAsia="Times New Roman" w:hAnsi="Times New Roman" w:cs="Times New Roman"/>
                <w:b/>
                <w:strike/>
                <w:sz w:val="20"/>
                <w:szCs w:val="20"/>
                <w:lang w:eastAsia="uk-UA" w:bidi="uk-UA"/>
              </w:rPr>
              <w:t>2.</w:t>
            </w:r>
            <w:r w:rsidRPr="003745C3">
              <w:rPr>
                <w:rFonts w:ascii="Times New Roman" w:eastAsia="Times New Roman" w:hAnsi="Times New Roman" w:cs="Times New Roman"/>
                <w:strike/>
                <w:sz w:val="20"/>
                <w:szCs w:val="20"/>
                <w:lang w:eastAsia="uk-UA" w:bidi="uk-UA"/>
              </w:rPr>
              <w:t> Незмінними та чинними є положення Закону України «Про Вищу раду правосуддя»</w:t>
            </w:r>
            <w:r w:rsidR="005612AD" w:rsidRPr="003745C3">
              <w:rPr>
                <w:rFonts w:ascii="Times New Roman" w:eastAsia="Times New Roman" w:hAnsi="Times New Roman" w:cs="Times New Roman"/>
                <w:strike/>
                <w:sz w:val="20"/>
                <w:szCs w:val="20"/>
                <w:lang w:eastAsia="uk-UA" w:bidi="uk-UA"/>
              </w:rPr>
              <w:t xml:space="preserve"> та Закону України </w:t>
            </w:r>
            <w:bookmarkStart w:id="7" w:name="_Hlk113987867"/>
            <w:r w:rsidR="005612AD" w:rsidRPr="003745C3">
              <w:rPr>
                <w:rFonts w:ascii="Times New Roman" w:eastAsia="Times New Roman" w:hAnsi="Times New Roman" w:cs="Times New Roman"/>
                <w:strike/>
                <w:sz w:val="20"/>
                <w:szCs w:val="20"/>
                <w:lang w:eastAsia="uk-UA" w:bidi="uk-UA"/>
              </w:rPr>
              <w:t>від 14</w:t>
            </w:r>
            <w:r w:rsidR="00B54884" w:rsidRPr="003745C3">
              <w:rPr>
                <w:rFonts w:ascii="Times New Roman" w:eastAsia="Times New Roman" w:hAnsi="Times New Roman" w:cs="Times New Roman"/>
                <w:strike/>
                <w:sz w:val="20"/>
                <w:szCs w:val="20"/>
                <w:lang w:eastAsia="uk-UA" w:bidi="uk-UA"/>
              </w:rPr>
              <w:t>.07.</w:t>
            </w:r>
            <w:r w:rsidR="005612AD" w:rsidRPr="003745C3">
              <w:rPr>
                <w:rFonts w:ascii="Times New Roman" w:eastAsia="Times New Roman" w:hAnsi="Times New Roman" w:cs="Times New Roman"/>
                <w:strike/>
                <w:sz w:val="20"/>
                <w:szCs w:val="20"/>
                <w:lang w:eastAsia="uk-UA" w:bidi="uk-UA"/>
              </w:rPr>
              <w:t xml:space="preserve">2021 </w:t>
            </w:r>
            <w:bookmarkEnd w:id="7"/>
            <w:r w:rsidR="009A473C" w:rsidRPr="003745C3">
              <w:rPr>
                <w:rFonts w:ascii="Times New Roman" w:eastAsia="Times New Roman" w:hAnsi="Times New Roman" w:cs="Times New Roman"/>
                <w:strike/>
                <w:sz w:val="20"/>
                <w:szCs w:val="20"/>
                <w:lang w:eastAsia="uk-UA" w:bidi="uk-UA"/>
              </w:rPr>
              <w:t xml:space="preserve">№ 1635-IX </w:t>
            </w:r>
            <w:r w:rsidR="005612AD" w:rsidRPr="003745C3">
              <w:rPr>
                <w:rFonts w:ascii="Times New Roman" w:eastAsia="Times New Roman" w:hAnsi="Times New Roman" w:cs="Times New Roman"/>
                <w:strike/>
                <w:sz w:val="20"/>
                <w:szCs w:val="20"/>
                <w:lang w:eastAsia="uk-UA" w:bidi="uk-UA"/>
              </w:rPr>
              <w:t xml:space="preserve">«Про внесення змін до деяких законодавчих актів України щодо порядку обрання (призначення) на посади членів Вищої ради правосуддя та діяльності дисциплінарних інспекторів Вищої ради правосуддя», </w:t>
            </w:r>
            <w:r w:rsidRPr="003745C3">
              <w:rPr>
                <w:rFonts w:ascii="Times New Roman" w:eastAsia="Times New Roman" w:hAnsi="Times New Roman" w:cs="Times New Roman"/>
                <w:strike/>
                <w:sz w:val="20"/>
                <w:szCs w:val="20"/>
                <w:lang w:eastAsia="uk-UA" w:bidi="uk-UA"/>
              </w:rPr>
              <w:t xml:space="preserve">якими </w:t>
            </w:r>
            <w:r w:rsidR="005612AD" w:rsidRPr="003745C3">
              <w:rPr>
                <w:rFonts w:ascii="Times New Roman" w:eastAsia="Times New Roman" w:hAnsi="Times New Roman" w:cs="Times New Roman"/>
                <w:strike/>
                <w:sz w:val="20"/>
                <w:szCs w:val="20"/>
                <w:lang w:eastAsia="uk-UA" w:bidi="uk-UA"/>
              </w:rPr>
              <w:t xml:space="preserve">станом на 05.08.2021 </w:t>
            </w:r>
            <w:r w:rsidRPr="003745C3">
              <w:rPr>
                <w:rFonts w:ascii="Times New Roman" w:eastAsia="Times New Roman" w:hAnsi="Times New Roman" w:cs="Times New Roman"/>
                <w:strike/>
                <w:sz w:val="20"/>
                <w:szCs w:val="20"/>
                <w:lang w:eastAsia="uk-UA" w:bidi="uk-UA"/>
              </w:rPr>
              <w:t xml:space="preserve">передбачено: </w:t>
            </w:r>
          </w:p>
          <w:p w14:paraId="4F730B02" w14:textId="1BA22F9F" w:rsidR="00447208" w:rsidRPr="003745C3" w:rsidRDefault="00447208" w:rsidP="004E5DCF">
            <w:pPr>
              <w:ind w:firstLine="284"/>
              <w:jc w:val="both"/>
              <w:rPr>
                <w:rFonts w:ascii="Times New Roman" w:eastAsia="Times New Roman" w:hAnsi="Times New Roman" w:cs="Times New Roman"/>
                <w:strike/>
                <w:sz w:val="20"/>
                <w:szCs w:val="20"/>
                <w:lang w:eastAsia="uk-UA" w:bidi="uk-UA"/>
              </w:rPr>
            </w:pPr>
            <w:r w:rsidRPr="003745C3">
              <w:rPr>
                <w:rFonts w:ascii="Times New Roman" w:eastAsia="Times New Roman" w:hAnsi="Times New Roman" w:cs="Times New Roman"/>
                <w:strike/>
                <w:sz w:val="20"/>
                <w:szCs w:val="20"/>
                <w:lang w:eastAsia="uk-UA" w:bidi="uk-UA"/>
              </w:rPr>
              <w:t>-</w:t>
            </w:r>
            <w:bookmarkStart w:id="8" w:name="_Hlk113966003"/>
            <w:r w:rsidR="007A1687" w:rsidRPr="003745C3">
              <w:rPr>
                <w:rFonts w:ascii="Times New Roman" w:eastAsia="Times New Roman" w:hAnsi="Times New Roman" w:cs="Times New Roman"/>
                <w:strike/>
                <w:sz w:val="20"/>
                <w:szCs w:val="20"/>
                <w:lang w:eastAsia="uk-UA" w:bidi="uk-UA"/>
              </w:rPr>
              <w:t> </w:t>
            </w:r>
            <w:r w:rsidRPr="003745C3">
              <w:rPr>
                <w:rFonts w:ascii="Times New Roman" w:eastAsia="Times New Roman" w:hAnsi="Times New Roman" w:cs="Times New Roman"/>
                <w:strike/>
                <w:sz w:val="20"/>
                <w:szCs w:val="20"/>
                <w:lang w:eastAsia="uk-UA" w:bidi="uk-UA"/>
              </w:rPr>
              <w:t xml:space="preserve">проведення незалежною комісією оцінки відповідності </w:t>
            </w:r>
            <w:r w:rsidR="00187476" w:rsidRPr="003745C3">
              <w:rPr>
                <w:rFonts w:ascii="Times New Roman" w:eastAsia="Times New Roman" w:hAnsi="Times New Roman" w:cs="Times New Roman"/>
                <w:strike/>
                <w:color w:val="000000"/>
                <w:sz w:val="20"/>
                <w:szCs w:val="20"/>
                <w:lang w:eastAsia="uk-UA" w:bidi="uk-UA"/>
              </w:rPr>
              <w:t xml:space="preserve">вимогам професійної етики та доброчесності </w:t>
            </w:r>
            <w:r w:rsidRPr="003745C3">
              <w:rPr>
                <w:rFonts w:ascii="Times New Roman" w:eastAsia="Times New Roman" w:hAnsi="Times New Roman" w:cs="Times New Roman"/>
                <w:strike/>
                <w:sz w:val="20"/>
                <w:szCs w:val="20"/>
                <w:lang w:eastAsia="uk-UA" w:bidi="uk-UA"/>
              </w:rPr>
              <w:t>кандидатів на посаду члена Вищої ради правосуддя</w:t>
            </w:r>
            <w:bookmarkEnd w:id="8"/>
            <w:r w:rsidRPr="003745C3">
              <w:rPr>
                <w:rFonts w:ascii="Times New Roman" w:eastAsia="Times New Roman" w:hAnsi="Times New Roman" w:cs="Times New Roman"/>
                <w:strike/>
                <w:sz w:val="20"/>
                <w:szCs w:val="20"/>
                <w:lang w:eastAsia="uk-UA" w:bidi="uk-UA"/>
              </w:rPr>
              <w:t xml:space="preserve"> (15%);</w:t>
            </w:r>
          </w:p>
          <w:p w14:paraId="385E3DF7" w14:textId="0CD538E6" w:rsidR="00447208" w:rsidRPr="003745C3" w:rsidRDefault="007A1687" w:rsidP="004E5DCF">
            <w:pPr>
              <w:ind w:firstLine="284"/>
              <w:jc w:val="both"/>
              <w:rPr>
                <w:rFonts w:ascii="Times New Roman" w:eastAsia="Times New Roman" w:hAnsi="Times New Roman" w:cs="Times New Roman"/>
                <w:strike/>
                <w:sz w:val="20"/>
                <w:szCs w:val="20"/>
                <w:lang w:eastAsia="uk-UA" w:bidi="uk-UA"/>
              </w:rPr>
            </w:pPr>
            <w:r w:rsidRPr="003745C3">
              <w:rPr>
                <w:rFonts w:ascii="Times New Roman" w:eastAsia="Times New Roman" w:hAnsi="Times New Roman" w:cs="Times New Roman"/>
                <w:strike/>
                <w:sz w:val="20"/>
                <w:szCs w:val="20"/>
                <w:lang w:eastAsia="uk-UA" w:bidi="uk-UA"/>
              </w:rPr>
              <w:t>- </w:t>
            </w:r>
            <w:r w:rsidR="00447208" w:rsidRPr="003745C3">
              <w:rPr>
                <w:rFonts w:ascii="Times New Roman" w:eastAsia="Times New Roman" w:hAnsi="Times New Roman" w:cs="Times New Roman"/>
                <w:strike/>
                <w:sz w:val="20"/>
                <w:szCs w:val="20"/>
                <w:lang w:eastAsia="uk-UA" w:bidi="uk-UA"/>
              </w:rPr>
              <w:t>проведення перевірки незалежною комісією чинного складу Вищої ради правосуддя перевірено на предмет відповідності вимогам доброчесності та професійної етики (15%);</w:t>
            </w:r>
          </w:p>
          <w:p w14:paraId="04A8E38D" w14:textId="77777777" w:rsidR="00447208" w:rsidRPr="003745C3" w:rsidRDefault="007A1687" w:rsidP="004E5DCF">
            <w:pPr>
              <w:ind w:firstLine="284"/>
              <w:jc w:val="both"/>
              <w:rPr>
                <w:rFonts w:ascii="Times New Roman" w:eastAsia="Times New Roman" w:hAnsi="Times New Roman" w:cs="Times New Roman"/>
                <w:strike/>
                <w:sz w:val="20"/>
                <w:szCs w:val="20"/>
                <w:lang w:eastAsia="uk-UA" w:bidi="uk-UA"/>
              </w:rPr>
            </w:pPr>
            <w:bookmarkStart w:id="9" w:name="_Hlk113966114"/>
            <w:r w:rsidRPr="003745C3">
              <w:rPr>
                <w:rFonts w:ascii="Times New Roman" w:eastAsia="Times New Roman" w:hAnsi="Times New Roman" w:cs="Times New Roman"/>
                <w:strike/>
                <w:sz w:val="20"/>
                <w:szCs w:val="20"/>
                <w:lang w:eastAsia="uk-UA" w:bidi="uk-UA"/>
              </w:rPr>
              <w:t>- </w:t>
            </w:r>
            <w:r w:rsidR="00447208" w:rsidRPr="003745C3">
              <w:rPr>
                <w:rFonts w:ascii="Times New Roman" w:eastAsia="Times New Roman" w:hAnsi="Times New Roman" w:cs="Times New Roman"/>
                <w:strike/>
                <w:sz w:val="20"/>
                <w:szCs w:val="20"/>
                <w:lang w:eastAsia="uk-UA" w:bidi="uk-UA"/>
              </w:rPr>
              <w:t>розгляд суб’єктом призначення питання про звільнення (припинення повноважень) члена Вищої ради правосуддя, якого незалежна комісія визнала таким, що не відповідає вимогам доброчесності та професійної етики</w:t>
            </w:r>
            <w:bookmarkEnd w:id="9"/>
            <w:r w:rsidR="00447208" w:rsidRPr="003745C3">
              <w:rPr>
                <w:rFonts w:ascii="Times New Roman" w:eastAsia="Times New Roman" w:hAnsi="Times New Roman" w:cs="Times New Roman"/>
                <w:strike/>
                <w:sz w:val="20"/>
                <w:szCs w:val="20"/>
                <w:lang w:eastAsia="uk-UA" w:bidi="uk-UA"/>
              </w:rPr>
              <w:t xml:space="preserve"> (15%).</w:t>
            </w:r>
          </w:p>
          <w:p w14:paraId="51DE6648" w14:textId="103BAC48" w:rsidR="003F5103" w:rsidRPr="0073580B" w:rsidRDefault="003F5103" w:rsidP="003F5103">
            <w:pPr>
              <w:ind w:firstLine="284"/>
              <w:jc w:val="both"/>
              <w:rPr>
                <w:rFonts w:ascii="Times New Roman" w:eastAsia="Times New Roman" w:hAnsi="Times New Roman" w:cs="Times New Roman"/>
                <w:sz w:val="20"/>
                <w:szCs w:val="20"/>
                <w:lang w:eastAsia="uk-UA" w:bidi="uk-UA"/>
              </w:rPr>
            </w:pPr>
            <w:r w:rsidRPr="001320E4">
              <w:rPr>
                <w:rFonts w:ascii="Times New Roman" w:eastAsia="Times New Roman" w:hAnsi="Times New Roman" w:cs="Times New Roman"/>
                <w:b/>
                <w:sz w:val="20"/>
                <w:szCs w:val="20"/>
                <w:highlight w:val="green"/>
                <w:lang w:eastAsia="uk-UA" w:bidi="uk-UA"/>
              </w:rPr>
              <w:lastRenderedPageBreak/>
              <w:t>2.</w:t>
            </w:r>
            <w:r w:rsidRPr="003745C3">
              <w:rPr>
                <w:rFonts w:ascii="Times New Roman" w:eastAsia="Times New Roman" w:hAnsi="Times New Roman" w:cs="Times New Roman"/>
                <w:sz w:val="20"/>
                <w:szCs w:val="20"/>
                <w:highlight w:val="green"/>
                <w:lang w:eastAsia="uk-UA" w:bidi="uk-UA"/>
              </w:rPr>
              <w:t xml:space="preserve"> Набрав чинності закон, яким </w:t>
            </w:r>
            <w:proofErr w:type="spellStart"/>
            <w:r w:rsidRPr="003745C3">
              <w:rPr>
                <w:rFonts w:ascii="Times New Roman" w:eastAsia="Times New Roman" w:hAnsi="Times New Roman" w:cs="Times New Roman"/>
                <w:sz w:val="20"/>
                <w:szCs w:val="20"/>
                <w:highlight w:val="green"/>
                <w:lang w:eastAsia="uk-UA" w:bidi="uk-UA"/>
              </w:rPr>
              <w:t>внесено</w:t>
            </w:r>
            <w:proofErr w:type="spellEnd"/>
            <w:r w:rsidRPr="003745C3">
              <w:rPr>
                <w:rFonts w:ascii="Times New Roman" w:eastAsia="Times New Roman" w:hAnsi="Times New Roman" w:cs="Times New Roman"/>
                <w:sz w:val="20"/>
                <w:szCs w:val="20"/>
                <w:highlight w:val="green"/>
                <w:lang w:eastAsia="uk-UA" w:bidi="uk-UA"/>
              </w:rPr>
              <w:t xml:space="preserve"> зміни до ст. 9-1 Закону України «Про Вищу раду правосуддя» про те, що щодо складу Етичної </w:t>
            </w:r>
            <w:r w:rsidR="00E02E52">
              <w:rPr>
                <w:rFonts w:ascii="Times New Roman" w:eastAsia="Times New Roman" w:hAnsi="Times New Roman" w:cs="Times New Roman"/>
                <w:sz w:val="20"/>
                <w:szCs w:val="20"/>
                <w:highlight w:val="green"/>
                <w:lang w:eastAsia="uk-UA" w:bidi="uk-UA"/>
              </w:rPr>
              <w:t>ради</w:t>
            </w:r>
            <w:r w:rsidRPr="003745C3">
              <w:rPr>
                <w:rFonts w:ascii="Times New Roman" w:eastAsia="Times New Roman" w:hAnsi="Times New Roman" w:cs="Times New Roman"/>
                <w:sz w:val="20"/>
                <w:szCs w:val="20"/>
                <w:highlight w:val="green"/>
                <w:lang w:eastAsia="uk-UA" w:bidi="uk-UA"/>
              </w:rPr>
              <w:t xml:space="preserve"> (замість міжнародних експертів відповідно до п. 23-1 Прикінцевих та перехідних положень закону) входять представники громадянського суспільства, делеговані Громадською радою доброчесності.</w:t>
            </w:r>
          </w:p>
        </w:tc>
        <w:tc>
          <w:tcPr>
            <w:tcW w:w="651" w:type="dxa"/>
          </w:tcPr>
          <w:p w14:paraId="5C06CBB2" w14:textId="148D2A33" w:rsidR="00447208" w:rsidRPr="003745C3" w:rsidRDefault="005A4F24" w:rsidP="005A4F24">
            <w:pPr>
              <w:jc w:val="center"/>
              <w:rPr>
                <w:rFonts w:ascii="Times New Roman" w:eastAsia="Times New Roman" w:hAnsi="Times New Roman" w:cs="Times New Roman"/>
                <w:b/>
                <w:sz w:val="20"/>
                <w:szCs w:val="20"/>
                <w:highlight w:val="green"/>
                <w:lang w:eastAsia="uk-UA" w:bidi="uk-UA"/>
              </w:rPr>
            </w:pPr>
            <w:r w:rsidRPr="003745C3">
              <w:rPr>
                <w:rFonts w:ascii="Times New Roman" w:eastAsia="Times New Roman" w:hAnsi="Times New Roman" w:cs="Times New Roman"/>
                <w:b/>
                <w:sz w:val="20"/>
                <w:szCs w:val="20"/>
                <w:highlight w:val="green"/>
                <w:lang w:eastAsia="uk-UA" w:bidi="uk-UA"/>
              </w:rPr>
              <w:lastRenderedPageBreak/>
              <w:t>2</w:t>
            </w:r>
            <w:r w:rsidR="00D42F54" w:rsidRPr="003745C3">
              <w:rPr>
                <w:rFonts w:ascii="Times New Roman" w:eastAsia="Times New Roman" w:hAnsi="Times New Roman" w:cs="Times New Roman"/>
                <w:b/>
                <w:sz w:val="20"/>
                <w:szCs w:val="20"/>
                <w:highlight w:val="green"/>
                <w:lang w:eastAsia="uk-UA" w:bidi="uk-UA"/>
              </w:rPr>
              <w:t>5</w:t>
            </w:r>
            <w:r w:rsidR="00447208" w:rsidRPr="003745C3">
              <w:rPr>
                <w:rFonts w:ascii="Times New Roman" w:eastAsia="Times New Roman" w:hAnsi="Times New Roman" w:cs="Times New Roman"/>
                <w:b/>
                <w:sz w:val="20"/>
                <w:szCs w:val="20"/>
                <w:highlight w:val="green"/>
                <w:lang w:eastAsia="uk-UA" w:bidi="uk-UA"/>
              </w:rPr>
              <w:t>%</w:t>
            </w:r>
          </w:p>
        </w:tc>
        <w:tc>
          <w:tcPr>
            <w:tcW w:w="1523" w:type="dxa"/>
          </w:tcPr>
          <w:p w14:paraId="62594DD6" w14:textId="77777777" w:rsidR="00447208" w:rsidRPr="0073580B" w:rsidRDefault="00447208" w:rsidP="00C61798">
            <w:pPr>
              <w:jc w:val="center"/>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1. Офіційні друковані видання України</w:t>
            </w:r>
          </w:p>
          <w:p w14:paraId="0BC148F4" w14:textId="6FCFBA09" w:rsidR="00447208" w:rsidRPr="0073580B" w:rsidRDefault="00447208" w:rsidP="00C61798">
            <w:pPr>
              <w:jc w:val="center"/>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sz w:val="16"/>
                <w:szCs w:val="16"/>
                <w:lang w:eastAsia="uk-UA" w:bidi="uk-UA"/>
              </w:rPr>
              <w:t xml:space="preserve">2. Офіційний </w:t>
            </w:r>
            <w:proofErr w:type="spellStart"/>
            <w:r w:rsidRPr="0073580B">
              <w:rPr>
                <w:rFonts w:ascii="Times New Roman" w:eastAsia="Times New Roman" w:hAnsi="Times New Roman" w:cs="Times New Roman"/>
                <w:sz w:val="16"/>
                <w:szCs w:val="16"/>
                <w:lang w:eastAsia="uk-UA" w:bidi="uk-UA"/>
              </w:rPr>
              <w:t>вебпортал</w:t>
            </w:r>
            <w:proofErr w:type="spellEnd"/>
            <w:r w:rsidRPr="0073580B">
              <w:rPr>
                <w:rFonts w:ascii="Times New Roman" w:eastAsia="Times New Roman" w:hAnsi="Times New Roman" w:cs="Times New Roman"/>
                <w:sz w:val="16"/>
                <w:szCs w:val="16"/>
                <w:lang w:eastAsia="uk-UA" w:bidi="uk-UA"/>
              </w:rPr>
              <w:t xml:space="preserve"> парламенту України</w:t>
            </w:r>
          </w:p>
        </w:tc>
        <w:tc>
          <w:tcPr>
            <w:tcW w:w="995" w:type="dxa"/>
          </w:tcPr>
          <w:p w14:paraId="11187197" w14:textId="0E7B0746" w:rsidR="00447208" w:rsidRPr="0073580B" w:rsidRDefault="003F5103" w:rsidP="00E02E52">
            <w:pPr>
              <w:jc w:val="center"/>
              <w:rPr>
                <w:rFonts w:ascii="Times New Roman" w:eastAsia="Times New Roman" w:hAnsi="Times New Roman" w:cs="Times New Roman"/>
                <w:color w:val="000000"/>
                <w:sz w:val="16"/>
                <w:szCs w:val="16"/>
                <w:lang w:eastAsia="uk-UA" w:bidi="uk-UA"/>
              </w:rPr>
            </w:pPr>
            <w:r w:rsidRPr="003745C3">
              <w:rPr>
                <w:rFonts w:ascii="Times New Roman" w:eastAsia="Times New Roman" w:hAnsi="Times New Roman" w:cs="Times New Roman"/>
                <w:color w:val="000000"/>
                <w:sz w:val="16"/>
                <w:szCs w:val="16"/>
                <w:highlight w:val="green"/>
                <w:lang w:eastAsia="uk-UA" w:bidi="uk-UA"/>
              </w:rPr>
              <w:t>Закон чинності не набрав</w:t>
            </w:r>
            <w:r w:rsidRPr="0073580B" w:rsidDel="003F5103">
              <w:rPr>
                <w:rFonts w:ascii="Times New Roman" w:eastAsia="Times New Roman" w:hAnsi="Times New Roman" w:cs="Times New Roman"/>
                <w:color w:val="000000"/>
                <w:sz w:val="16"/>
                <w:szCs w:val="16"/>
                <w:lang w:eastAsia="uk-UA" w:bidi="uk-UA"/>
              </w:rPr>
              <w:t xml:space="preserve"> </w:t>
            </w:r>
            <w:r w:rsidR="005612AD" w:rsidRPr="003745C3">
              <w:rPr>
                <w:rFonts w:ascii="Times New Roman" w:eastAsia="Times New Roman" w:hAnsi="Times New Roman" w:cs="Times New Roman"/>
                <w:strike/>
                <w:color w:val="000000"/>
                <w:sz w:val="16"/>
                <w:szCs w:val="16"/>
                <w:lang w:eastAsia="uk-UA" w:bidi="uk-UA"/>
              </w:rPr>
              <w:t xml:space="preserve">Чинні відповідні положення Закону України «Про Вищу раду правосуддя» у редакції Закону України № 1635-IX </w:t>
            </w:r>
            <w:r w:rsidR="005612AD" w:rsidRPr="003745C3">
              <w:rPr>
                <w:rFonts w:ascii="Times New Roman" w:eastAsia="Times New Roman" w:hAnsi="Times New Roman" w:cs="Times New Roman"/>
                <w:strike/>
                <w:color w:val="000000"/>
                <w:sz w:val="16"/>
                <w:szCs w:val="16"/>
                <w:lang w:eastAsia="uk-UA" w:bidi="uk-UA"/>
              </w:rPr>
              <w:lastRenderedPageBreak/>
              <w:t>від 14</w:t>
            </w:r>
            <w:r w:rsidR="00B54884" w:rsidRPr="003745C3">
              <w:rPr>
                <w:rFonts w:ascii="Times New Roman" w:eastAsia="Times New Roman" w:hAnsi="Times New Roman" w:cs="Times New Roman"/>
                <w:strike/>
                <w:color w:val="000000"/>
                <w:sz w:val="16"/>
                <w:szCs w:val="16"/>
                <w:lang w:eastAsia="uk-UA" w:bidi="uk-UA"/>
              </w:rPr>
              <w:t>.07.</w:t>
            </w:r>
            <w:r w:rsidR="005612AD" w:rsidRPr="003745C3">
              <w:rPr>
                <w:rFonts w:ascii="Times New Roman" w:eastAsia="Times New Roman" w:hAnsi="Times New Roman" w:cs="Times New Roman"/>
                <w:strike/>
                <w:color w:val="000000"/>
                <w:sz w:val="16"/>
                <w:szCs w:val="16"/>
                <w:lang w:eastAsia="uk-UA" w:bidi="uk-UA"/>
              </w:rPr>
              <w:t>2021 та положення Закону України № 1635-IX від 14</w:t>
            </w:r>
            <w:r w:rsidR="00B54884" w:rsidRPr="003745C3">
              <w:rPr>
                <w:rFonts w:ascii="Times New Roman" w:eastAsia="Times New Roman" w:hAnsi="Times New Roman" w:cs="Times New Roman"/>
                <w:strike/>
                <w:color w:val="000000"/>
                <w:sz w:val="16"/>
                <w:szCs w:val="16"/>
                <w:lang w:eastAsia="uk-UA" w:bidi="uk-UA"/>
              </w:rPr>
              <w:t>.07.</w:t>
            </w:r>
            <w:r w:rsidR="005612AD" w:rsidRPr="003745C3">
              <w:rPr>
                <w:rFonts w:ascii="Times New Roman" w:eastAsia="Times New Roman" w:hAnsi="Times New Roman" w:cs="Times New Roman"/>
                <w:strike/>
                <w:color w:val="000000"/>
                <w:sz w:val="16"/>
                <w:szCs w:val="16"/>
                <w:lang w:eastAsia="uk-UA" w:bidi="uk-UA"/>
              </w:rPr>
              <w:t>2021</w:t>
            </w:r>
          </w:p>
        </w:tc>
      </w:tr>
      <w:tr w:rsidR="00447208" w:rsidRPr="0073580B" w14:paraId="14F26DC3" w14:textId="77777777" w:rsidTr="55251FE4">
        <w:trPr>
          <w:trHeight w:val="1725"/>
        </w:trPr>
        <w:tc>
          <w:tcPr>
            <w:tcW w:w="2547" w:type="dxa"/>
            <w:vMerge/>
          </w:tcPr>
          <w:p w14:paraId="05FAD809" w14:textId="77777777" w:rsidR="00447208" w:rsidRPr="0073580B" w:rsidRDefault="00447208" w:rsidP="00224E23">
            <w:pPr>
              <w:ind w:firstLine="284"/>
              <w:jc w:val="both"/>
              <w:rPr>
                <w:rFonts w:ascii="Times New Roman" w:eastAsia="Times New Roman" w:hAnsi="Times New Roman" w:cs="Times New Roman"/>
                <w:b/>
                <w:color w:val="000000" w:themeColor="text1"/>
                <w:sz w:val="20"/>
                <w:szCs w:val="20"/>
                <w:lang w:eastAsia="uk-UA" w:bidi="uk-UA"/>
              </w:rPr>
            </w:pPr>
          </w:p>
        </w:tc>
        <w:tc>
          <w:tcPr>
            <w:tcW w:w="8214" w:type="dxa"/>
          </w:tcPr>
          <w:p w14:paraId="38B88C67" w14:textId="70940ADC" w:rsidR="00447208" w:rsidRPr="0073580B" w:rsidRDefault="007A1687" w:rsidP="00A2742D">
            <w:pPr>
              <w:ind w:firstLine="284"/>
              <w:jc w:val="both"/>
              <w:rPr>
                <w:rFonts w:ascii="Times New Roman" w:eastAsia="Times New Roman" w:hAnsi="Times New Roman" w:cs="Times New Roman"/>
                <w:bCs/>
                <w:sz w:val="20"/>
                <w:szCs w:val="20"/>
                <w:lang w:eastAsia="uk-UA" w:bidi="uk-UA"/>
              </w:rPr>
            </w:pPr>
            <w:r w:rsidRPr="0073580B">
              <w:rPr>
                <w:rFonts w:ascii="Times New Roman" w:eastAsia="Times New Roman" w:hAnsi="Times New Roman" w:cs="Times New Roman"/>
                <w:b/>
                <w:sz w:val="20"/>
                <w:szCs w:val="20"/>
                <w:lang w:eastAsia="uk-UA" w:bidi="uk-UA"/>
              </w:rPr>
              <w:t>3. </w:t>
            </w:r>
            <w:r w:rsidR="00447208" w:rsidRPr="0073580B">
              <w:rPr>
                <w:rFonts w:ascii="Times New Roman" w:eastAsia="Times New Roman" w:hAnsi="Times New Roman" w:cs="Times New Roman"/>
                <w:bCs/>
                <w:sz w:val="20"/>
                <w:szCs w:val="20"/>
                <w:lang w:eastAsia="uk-UA" w:bidi="uk-UA"/>
              </w:rPr>
              <w:t>Висновки щодо відповідності критеріям професійної етики та доброчесності щодо кожного кандидата на вакантну посаду члена Вищої ради правосуддя:</w:t>
            </w:r>
          </w:p>
          <w:p w14:paraId="0FE1BE05" w14:textId="76C4AFB1" w:rsidR="00447208" w:rsidRPr="0073580B" w:rsidRDefault="00447208" w:rsidP="00A2742D">
            <w:pPr>
              <w:ind w:firstLine="284"/>
              <w:jc w:val="both"/>
              <w:rPr>
                <w:rFonts w:ascii="Times New Roman" w:eastAsia="Times New Roman" w:hAnsi="Times New Roman" w:cs="Times New Roman"/>
                <w:bCs/>
                <w:sz w:val="20"/>
                <w:szCs w:val="20"/>
                <w:lang w:eastAsia="uk-UA" w:bidi="uk-UA"/>
              </w:rPr>
            </w:pPr>
            <w:r w:rsidRPr="0073580B">
              <w:rPr>
                <w:rFonts w:ascii="Times New Roman" w:eastAsia="Times New Roman" w:hAnsi="Times New Roman" w:cs="Times New Roman"/>
                <w:bCs/>
                <w:sz w:val="20"/>
                <w:szCs w:val="20"/>
                <w:lang w:eastAsia="uk-UA" w:bidi="uk-UA"/>
              </w:rPr>
              <w:t>-</w:t>
            </w:r>
            <w:r w:rsidR="007A1687" w:rsidRPr="0073580B">
              <w:rPr>
                <w:rFonts w:ascii="Times New Roman" w:eastAsia="Times New Roman" w:hAnsi="Times New Roman" w:cs="Times New Roman"/>
                <w:bCs/>
                <w:sz w:val="20"/>
                <w:szCs w:val="20"/>
                <w:lang w:eastAsia="uk-UA" w:bidi="uk-UA"/>
              </w:rPr>
              <w:t> </w:t>
            </w:r>
            <w:r w:rsidRPr="0073580B">
              <w:rPr>
                <w:rFonts w:ascii="Times New Roman" w:eastAsia="Times New Roman" w:hAnsi="Times New Roman" w:cs="Times New Roman"/>
                <w:bCs/>
                <w:sz w:val="20"/>
                <w:szCs w:val="20"/>
                <w:lang w:eastAsia="uk-UA" w:bidi="uk-UA"/>
              </w:rPr>
              <w:t>надано суб</w:t>
            </w:r>
            <w:r w:rsidRPr="00F65E38">
              <w:rPr>
                <w:rFonts w:ascii="Times New Roman" w:eastAsia="Times New Roman" w:hAnsi="Times New Roman" w:cs="Times New Roman"/>
                <w:bCs/>
                <w:sz w:val="20"/>
                <w:szCs w:val="20"/>
                <w:lang w:eastAsia="uk-UA" w:bidi="uk-UA"/>
              </w:rPr>
              <w:t>’</w:t>
            </w:r>
            <w:r w:rsidRPr="0073580B">
              <w:rPr>
                <w:rFonts w:ascii="Times New Roman" w:eastAsia="Times New Roman" w:hAnsi="Times New Roman" w:cs="Times New Roman"/>
                <w:bCs/>
                <w:sz w:val="20"/>
                <w:szCs w:val="20"/>
                <w:lang w:eastAsia="uk-UA" w:bidi="uk-UA"/>
              </w:rPr>
              <w:t>єктам призначення (8%);</w:t>
            </w:r>
          </w:p>
          <w:p w14:paraId="033E8413" w14:textId="7295129B" w:rsidR="00447208" w:rsidRPr="0073580B" w:rsidRDefault="00447208" w:rsidP="00A2742D">
            <w:pPr>
              <w:ind w:firstLine="284"/>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Cs/>
                <w:sz w:val="20"/>
                <w:szCs w:val="20"/>
                <w:lang w:eastAsia="uk-UA" w:bidi="uk-UA"/>
              </w:rPr>
              <w:t>-</w:t>
            </w:r>
            <w:r w:rsidR="007A1687" w:rsidRPr="0073580B">
              <w:rPr>
                <w:rFonts w:ascii="Times New Roman" w:eastAsia="Times New Roman" w:hAnsi="Times New Roman" w:cs="Times New Roman"/>
                <w:bCs/>
                <w:sz w:val="20"/>
                <w:szCs w:val="20"/>
                <w:lang w:eastAsia="uk-UA" w:bidi="uk-UA"/>
              </w:rPr>
              <w:t> </w:t>
            </w:r>
            <w:r w:rsidRPr="0073580B">
              <w:rPr>
                <w:rFonts w:ascii="Times New Roman" w:eastAsia="Times New Roman" w:hAnsi="Times New Roman" w:cs="Times New Roman"/>
                <w:bCs/>
                <w:sz w:val="20"/>
                <w:szCs w:val="20"/>
                <w:lang w:eastAsia="uk-UA" w:bidi="uk-UA"/>
              </w:rPr>
              <w:t>оприлюднено (2%).</w:t>
            </w:r>
          </w:p>
        </w:tc>
        <w:tc>
          <w:tcPr>
            <w:tcW w:w="651" w:type="dxa"/>
          </w:tcPr>
          <w:p w14:paraId="105D863A" w14:textId="625295D4" w:rsidR="00447208" w:rsidRPr="0073580B" w:rsidRDefault="00447208" w:rsidP="00A2742D">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10%</w:t>
            </w:r>
          </w:p>
        </w:tc>
        <w:tc>
          <w:tcPr>
            <w:tcW w:w="1523" w:type="dxa"/>
          </w:tcPr>
          <w:p w14:paraId="6EF310D3" w14:textId="5837AE69" w:rsidR="00447208" w:rsidRPr="00F65E38" w:rsidRDefault="00447208" w:rsidP="00C61798">
            <w:pPr>
              <w:jc w:val="center"/>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Етична рада</w:t>
            </w:r>
          </w:p>
        </w:tc>
        <w:tc>
          <w:tcPr>
            <w:tcW w:w="995" w:type="dxa"/>
          </w:tcPr>
          <w:p w14:paraId="7DD95081" w14:textId="6B2AD51F" w:rsidR="00447208" w:rsidRPr="0073580B" w:rsidRDefault="00447208" w:rsidP="00FF4EB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Висновки щодо відповідності критерію професійної етики та доброчесності щодо кандидатів на вакантну посаду члена Вищої ради правосуддя надаються суб</w:t>
            </w:r>
            <w:r w:rsidRPr="00F65E38">
              <w:rPr>
                <w:rFonts w:ascii="Times New Roman" w:eastAsia="Times New Roman" w:hAnsi="Times New Roman" w:cs="Times New Roman"/>
                <w:color w:val="000000"/>
                <w:sz w:val="16"/>
                <w:szCs w:val="16"/>
                <w:lang w:eastAsia="uk-UA" w:bidi="uk-UA"/>
              </w:rPr>
              <w:t>’</w:t>
            </w:r>
            <w:r w:rsidRPr="0073580B">
              <w:rPr>
                <w:rFonts w:ascii="Times New Roman" w:eastAsia="Times New Roman" w:hAnsi="Times New Roman" w:cs="Times New Roman"/>
                <w:color w:val="000000"/>
                <w:sz w:val="16"/>
                <w:szCs w:val="16"/>
                <w:lang w:eastAsia="uk-UA" w:bidi="uk-UA"/>
              </w:rPr>
              <w:t>єктам призначення та оприлюднюються Етичною радою</w:t>
            </w:r>
          </w:p>
        </w:tc>
      </w:tr>
      <w:tr w:rsidR="00447208" w:rsidRPr="0073580B" w14:paraId="0B53D5DC" w14:textId="77777777" w:rsidTr="55251FE4">
        <w:trPr>
          <w:trHeight w:val="699"/>
        </w:trPr>
        <w:tc>
          <w:tcPr>
            <w:tcW w:w="2547" w:type="dxa"/>
            <w:vMerge/>
          </w:tcPr>
          <w:p w14:paraId="5A285086" w14:textId="77777777" w:rsidR="00447208" w:rsidRPr="0073580B" w:rsidRDefault="00447208" w:rsidP="004E5DCF">
            <w:pPr>
              <w:ind w:firstLine="284"/>
              <w:jc w:val="both"/>
              <w:rPr>
                <w:rFonts w:ascii="Times New Roman" w:eastAsia="Times New Roman" w:hAnsi="Times New Roman" w:cs="Times New Roman"/>
                <w:b/>
                <w:sz w:val="20"/>
                <w:szCs w:val="20"/>
                <w:lang w:eastAsia="uk-UA" w:bidi="uk-UA"/>
              </w:rPr>
            </w:pPr>
          </w:p>
        </w:tc>
        <w:tc>
          <w:tcPr>
            <w:tcW w:w="8214" w:type="dxa"/>
          </w:tcPr>
          <w:p w14:paraId="67220DAD" w14:textId="091FA1DF" w:rsidR="00447208" w:rsidRPr="0073580B" w:rsidRDefault="00447208"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4.</w:t>
            </w:r>
            <w:bookmarkStart w:id="10" w:name="_Hlk113895999"/>
            <w:r w:rsidR="007A1687" w:rsidRPr="0073580B">
              <w:rPr>
                <w:rFonts w:ascii="Times New Roman" w:eastAsia="Times New Roman" w:hAnsi="Times New Roman" w:cs="Times New Roman"/>
                <w:b/>
                <w:sz w:val="20"/>
                <w:szCs w:val="20"/>
                <w:lang w:eastAsia="uk-UA" w:bidi="uk-UA"/>
              </w:rPr>
              <w:t> </w:t>
            </w:r>
            <w:r w:rsidRPr="0073580B">
              <w:rPr>
                <w:rFonts w:ascii="Times New Roman" w:eastAsia="Times New Roman" w:hAnsi="Times New Roman" w:cs="Times New Roman"/>
                <w:sz w:val="20"/>
                <w:szCs w:val="20"/>
                <w:lang w:eastAsia="uk-UA" w:bidi="uk-UA"/>
              </w:rPr>
              <w:t>Перелік кандидатів на вакантні посади членів Вищої кваліфікаційної комісії суддів, які відповідають критерію доброчесності</w:t>
            </w:r>
            <w:bookmarkEnd w:id="10"/>
            <w:r w:rsidRPr="0073580B">
              <w:rPr>
                <w:rFonts w:ascii="Times New Roman" w:eastAsia="Times New Roman" w:hAnsi="Times New Roman" w:cs="Times New Roman"/>
                <w:sz w:val="20"/>
                <w:szCs w:val="20"/>
                <w:lang w:eastAsia="uk-UA" w:bidi="uk-UA"/>
              </w:rPr>
              <w:t>:</w:t>
            </w:r>
          </w:p>
          <w:p w14:paraId="75D52F44" w14:textId="47D84FC5" w:rsidR="00447208" w:rsidRPr="0073580B" w:rsidRDefault="007A1687"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447208" w:rsidRPr="0073580B">
              <w:rPr>
                <w:rFonts w:ascii="Times New Roman" w:eastAsia="Times New Roman" w:hAnsi="Times New Roman" w:cs="Times New Roman"/>
                <w:sz w:val="20"/>
                <w:szCs w:val="20"/>
                <w:lang w:eastAsia="uk-UA" w:bidi="uk-UA"/>
              </w:rPr>
              <w:t>сформовано (4%);</w:t>
            </w:r>
          </w:p>
          <w:p w14:paraId="69ED5085" w14:textId="5079013F" w:rsidR="00447208" w:rsidRPr="0073580B" w:rsidRDefault="007A1687"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447208" w:rsidRPr="0073580B">
              <w:rPr>
                <w:rFonts w:ascii="Times New Roman" w:eastAsia="Times New Roman" w:hAnsi="Times New Roman" w:cs="Times New Roman"/>
                <w:sz w:val="20"/>
                <w:szCs w:val="20"/>
                <w:lang w:eastAsia="uk-UA" w:bidi="uk-UA"/>
              </w:rPr>
              <w:t>передано Вищій раді правосуддя (4%);</w:t>
            </w:r>
          </w:p>
          <w:p w14:paraId="57A60BA1" w14:textId="4D31AF11" w:rsidR="00447208" w:rsidRPr="0073580B" w:rsidRDefault="007A1687"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447208" w:rsidRPr="0073580B">
              <w:rPr>
                <w:rFonts w:ascii="Times New Roman" w:eastAsia="Times New Roman" w:hAnsi="Times New Roman" w:cs="Times New Roman"/>
                <w:sz w:val="20"/>
                <w:szCs w:val="20"/>
                <w:lang w:eastAsia="uk-UA" w:bidi="uk-UA"/>
              </w:rPr>
              <w:t>оприлюднено (2%).</w:t>
            </w:r>
          </w:p>
        </w:tc>
        <w:tc>
          <w:tcPr>
            <w:tcW w:w="651" w:type="dxa"/>
          </w:tcPr>
          <w:p w14:paraId="18190F5C" w14:textId="0E4BF732" w:rsidR="00447208" w:rsidRPr="0073580B" w:rsidRDefault="00447208" w:rsidP="004E5DCF">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10%</w:t>
            </w:r>
          </w:p>
        </w:tc>
        <w:tc>
          <w:tcPr>
            <w:tcW w:w="1523" w:type="dxa"/>
          </w:tcPr>
          <w:p w14:paraId="146EF72B" w14:textId="3D9A3865" w:rsidR="00447208" w:rsidRPr="0073580B" w:rsidRDefault="00447208" w:rsidP="00C61798">
            <w:pPr>
              <w:jc w:val="center"/>
              <w:rPr>
                <w:rFonts w:ascii="Times New Roman" w:eastAsia="Times New Roman" w:hAnsi="Times New Roman" w:cs="Times New Roman"/>
                <w:sz w:val="16"/>
                <w:szCs w:val="16"/>
                <w:lang w:eastAsia="uk-UA" w:bidi="uk-UA"/>
              </w:rPr>
            </w:pPr>
            <w:r w:rsidRPr="0073580B">
              <w:rPr>
                <w:rFonts w:ascii="Times New Roman" w:hAnsi="Times New Roman" w:cs="Times New Roman"/>
                <w:sz w:val="16"/>
                <w:szCs w:val="16"/>
              </w:rPr>
              <w:t>Конкурсна комісія для проведення конкурсу на зайняття посади члена Вищої кваліфікаційної комісії суддів України</w:t>
            </w:r>
          </w:p>
        </w:tc>
        <w:tc>
          <w:tcPr>
            <w:tcW w:w="995" w:type="dxa"/>
          </w:tcPr>
          <w:p w14:paraId="000CEFB0" w14:textId="60725042" w:rsidR="00447208" w:rsidRPr="0073580B" w:rsidRDefault="00447208" w:rsidP="00FF4EB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Перелік кандидатів на вакантні посади членів Вищої кваліфікаційної комісії суддів, які відповідають критерію доброчесності не </w:t>
            </w:r>
            <w:r w:rsidRPr="0073580B">
              <w:rPr>
                <w:rFonts w:ascii="Times New Roman" w:eastAsia="Times New Roman" w:hAnsi="Times New Roman" w:cs="Times New Roman"/>
                <w:color w:val="000000"/>
                <w:sz w:val="16"/>
                <w:szCs w:val="16"/>
                <w:lang w:eastAsia="uk-UA" w:bidi="uk-UA"/>
              </w:rPr>
              <w:lastRenderedPageBreak/>
              <w:t>сформовано</w:t>
            </w:r>
          </w:p>
        </w:tc>
      </w:tr>
      <w:tr w:rsidR="00447208" w:rsidRPr="0073580B" w14:paraId="7B0CA0EC" w14:textId="77777777" w:rsidTr="55251FE4">
        <w:trPr>
          <w:trHeight w:val="699"/>
        </w:trPr>
        <w:tc>
          <w:tcPr>
            <w:tcW w:w="2547" w:type="dxa"/>
            <w:vMerge/>
          </w:tcPr>
          <w:p w14:paraId="4DC8B177" w14:textId="77777777" w:rsidR="00447208" w:rsidRPr="0073580B" w:rsidRDefault="00447208" w:rsidP="004E5DCF">
            <w:pPr>
              <w:ind w:firstLine="284"/>
              <w:jc w:val="both"/>
              <w:rPr>
                <w:rFonts w:ascii="Times New Roman" w:eastAsia="Times New Roman" w:hAnsi="Times New Roman" w:cs="Times New Roman"/>
                <w:b/>
                <w:sz w:val="20"/>
                <w:szCs w:val="20"/>
                <w:lang w:eastAsia="uk-UA" w:bidi="uk-UA"/>
              </w:rPr>
            </w:pPr>
          </w:p>
        </w:tc>
        <w:tc>
          <w:tcPr>
            <w:tcW w:w="8214" w:type="dxa"/>
          </w:tcPr>
          <w:p w14:paraId="07AB1DEF" w14:textId="4DC3029A" w:rsidR="00447208" w:rsidRPr="0073580B" w:rsidRDefault="00447208"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5. </w:t>
            </w:r>
            <w:r w:rsidRPr="0073580B">
              <w:rPr>
                <w:rFonts w:ascii="Times New Roman" w:eastAsia="Times New Roman" w:hAnsi="Times New Roman" w:cs="Times New Roman"/>
                <w:sz w:val="20"/>
                <w:szCs w:val="20"/>
                <w:lang w:eastAsia="uk-UA" w:bidi="uk-UA"/>
              </w:rPr>
              <w:t xml:space="preserve">Щонайменше 80% фахівців </w:t>
            </w:r>
            <w:r w:rsidR="003745C3" w:rsidRPr="003745C3">
              <w:rPr>
                <w:rFonts w:ascii="Times New Roman" w:eastAsia="Times New Roman" w:hAnsi="Times New Roman" w:cs="Times New Roman"/>
                <w:sz w:val="20"/>
                <w:szCs w:val="20"/>
                <w:highlight w:val="green"/>
                <w:lang w:eastAsia="uk-UA" w:bidi="uk-UA"/>
              </w:rPr>
              <w:t>у сфері правосуддя</w:t>
            </w:r>
            <w:r w:rsidRPr="0073580B">
              <w:rPr>
                <w:rFonts w:ascii="Times New Roman" w:eastAsia="Times New Roman" w:hAnsi="Times New Roman" w:cs="Times New Roman"/>
                <w:sz w:val="20"/>
                <w:szCs w:val="20"/>
                <w:lang w:eastAsia="uk-UA" w:bidi="uk-UA"/>
              </w:rPr>
              <w:t xml:space="preserve"> оцінюють що:</w:t>
            </w:r>
          </w:p>
          <w:p w14:paraId="460CB3EA" w14:textId="1E6E1EB0" w:rsidR="00447208" w:rsidRPr="0073580B" w:rsidRDefault="007A1687"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Cs/>
                <w:sz w:val="20"/>
                <w:szCs w:val="20"/>
                <w:lang w:eastAsia="uk-UA" w:bidi="uk-UA"/>
              </w:rPr>
              <w:t>- </w:t>
            </w:r>
            <w:r w:rsidR="00447208" w:rsidRPr="0073580B">
              <w:rPr>
                <w:rFonts w:ascii="Times New Roman" w:eastAsia="Times New Roman" w:hAnsi="Times New Roman" w:cs="Times New Roman"/>
                <w:bCs/>
                <w:sz w:val="20"/>
                <w:szCs w:val="20"/>
                <w:lang w:eastAsia="uk-UA" w:bidi="uk-UA"/>
              </w:rPr>
              <w:t xml:space="preserve">законодавчо визначений </w:t>
            </w:r>
            <w:commentRangeStart w:id="11"/>
            <w:commentRangeStart w:id="12"/>
            <w:r w:rsidR="00447208" w:rsidRPr="0073580B">
              <w:rPr>
                <w:rFonts w:ascii="Times New Roman" w:eastAsia="Times New Roman" w:hAnsi="Times New Roman" w:cs="Times New Roman"/>
                <w:bCs/>
                <w:sz w:val="20"/>
                <w:szCs w:val="20"/>
                <w:lang w:eastAsia="uk-UA" w:bidi="uk-UA"/>
              </w:rPr>
              <w:t>склад комісії</w:t>
            </w:r>
            <w:commentRangeEnd w:id="11"/>
            <w:r w:rsidR="0066474A">
              <w:rPr>
                <w:rStyle w:val="a9"/>
              </w:rPr>
              <w:commentReference w:id="11"/>
            </w:r>
            <w:commentRangeEnd w:id="12"/>
            <w:r w:rsidR="000D3CED">
              <w:rPr>
                <w:rStyle w:val="a9"/>
              </w:rPr>
              <w:commentReference w:id="12"/>
            </w:r>
            <w:r w:rsidR="00447208" w:rsidRPr="0073580B">
              <w:rPr>
                <w:rFonts w:ascii="Times New Roman" w:eastAsia="Times New Roman" w:hAnsi="Times New Roman" w:cs="Times New Roman"/>
                <w:bCs/>
                <w:sz w:val="20"/>
                <w:szCs w:val="20"/>
                <w:lang w:eastAsia="uk-UA" w:bidi="uk-UA"/>
              </w:rPr>
              <w:t xml:space="preserve">, яка відповідно до закону здійснює оцінку </w:t>
            </w:r>
            <w:r w:rsidR="00447208" w:rsidRPr="0073580B">
              <w:rPr>
                <w:rFonts w:ascii="Times New Roman" w:eastAsia="Times New Roman" w:hAnsi="Times New Roman" w:cs="Times New Roman"/>
                <w:sz w:val="20"/>
                <w:szCs w:val="20"/>
                <w:lang w:eastAsia="uk-UA" w:bidi="uk-UA"/>
              </w:rPr>
              <w:t xml:space="preserve">відповідності критеріям доброчесності кандидатів на посаду члена Вищої ради правосуддя, повністю або здебільшого дозволяє забезпечити її незалежність </w:t>
            </w:r>
            <w:r w:rsidR="00447208" w:rsidRPr="003745C3">
              <w:rPr>
                <w:rFonts w:ascii="Times New Roman" w:eastAsia="Times New Roman" w:hAnsi="Times New Roman" w:cs="Times New Roman"/>
                <w:sz w:val="20"/>
                <w:szCs w:val="20"/>
                <w:highlight w:val="green"/>
                <w:lang w:eastAsia="uk-UA" w:bidi="uk-UA"/>
              </w:rPr>
              <w:t>(</w:t>
            </w:r>
            <w:r w:rsidR="00E07C2B" w:rsidRPr="003745C3">
              <w:rPr>
                <w:rFonts w:ascii="Times New Roman" w:eastAsia="Times New Roman" w:hAnsi="Times New Roman" w:cs="Times New Roman"/>
                <w:sz w:val="20"/>
                <w:szCs w:val="20"/>
                <w:highlight w:val="green"/>
                <w:lang w:eastAsia="uk-UA" w:bidi="uk-UA"/>
              </w:rPr>
              <w:t>10 </w:t>
            </w:r>
            <w:r w:rsidR="00447208" w:rsidRPr="003745C3">
              <w:rPr>
                <w:rFonts w:ascii="Times New Roman" w:eastAsia="Times New Roman" w:hAnsi="Times New Roman" w:cs="Times New Roman"/>
                <w:sz w:val="20"/>
                <w:szCs w:val="20"/>
                <w:highlight w:val="green"/>
                <w:lang w:eastAsia="uk-UA" w:bidi="uk-UA"/>
              </w:rPr>
              <w:t>%);</w:t>
            </w:r>
          </w:p>
          <w:p w14:paraId="60D38E26" w14:textId="2F6AF884" w:rsidR="00447208" w:rsidRPr="0073580B" w:rsidRDefault="007A1687"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Cs/>
                <w:sz w:val="20"/>
                <w:szCs w:val="20"/>
                <w:lang w:eastAsia="uk-UA" w:bidi="uk-UA"/>
              </w:rPr>
              <w:t>- </w:t>
            </w:r>
            <w:r w:rsidR="00447208" w:rsidRPr="0073580B">
              <w:rPr>
                <w:rFonts w:ascii="Times New Roman" w:eastAsia="Times New Roman" w:hAnsi="Times New Roman" w:cs="Times New Roman"/>
                <w:bCs/>
                <w:sz w:val="20"/>
                <w:szCs w:val="20"/>
                <w:lang w:eastAsia="uk-UA" w:bidi="uk-UA"/>
              </w:rPr>
              <w:t xml:space="preserve">законодавчо визначений склад комісії, яка відповідно до закону здійснює оцінку </w:t>
            </w:r>
            <w:r w:rsidR="00447208" w:rsidRPr="0073580B">
              <w:rPr>
                <w:rFonts w:ascii="Times New Roman" w:eastAsia="Times New Roman" w:hAnsi="Times New Roman" w:cs="Times New Roman"/>
                <w:sz w:val="20"/>
                <w:szCs w:val="20"/>
                <w:lang w:eastAsia="uk-UA" w:bidi="uk-UA"/>
              </w:rPr>
              <w:t xml:space="preserve">відповідності критеріям доброчесності кандидатів на посаду члена Вищої кваліфікаційної комісії суддів, повністю або здебільшого дозволяє забезпечити її незалежність </w:t>
            </w:r>
            <w:r w:rsidR="00447208" w:rsidRPr="003745C3">
              <w:rPr>
                <w:rFonts w:ascii="Times New Roman" w:eastAsia="Times New Roman" w:hAnsi="Times New Roman" w:cs="Times New Roman"/>
                <w:sz w:val="20"/>
                <w:szCs w:val="20"/>
                <w:highlight w:val="green"/>
                <w:lang w:eastAsia="uk-UA" w:bidi="uk-UA"/>
              </w:rPr>
              <w:t>(</w:t>
            </w:r>
            <w:r w:rsidR="00E07C2B" w:rsidRPr="003745C3">
              <w:rPr>
                <w:rFonts w:ascii="Times New Roman" w:eastAsia="Times New Roman" w:hAnsi="Times New Roman" w:cs="Times New Roman"/>
                <w:sz w:val="20"/>
                <w:szCs w:val="20"/>
                <w:highlight w:val="green"/>
                <w:lang w:eastAsia="uk-UA" w:bidi="uk-UA"/>
              </w:rPr>
              <w:t>10 </w:t>
            </w:r>
            <w:r w:rsidR="00447208" w:rsidRPr="003745C3">
              <w:rPr>
                <w:rFonts w:ascii="Times New Roman" w:eastAsia="Times New Roman" w:hAnsi="Times New Roman" w:cs="Times New Roman"/>
                <w:sz w:val="20"/>
                <w:szCs w:val="20"/>
                <w:highlight w:val="green"/>
                <w:lang w:eastAsia="uk-UA" w:bidi="uk-UA"/>
              </w:rPr>
              <w:t>%);</w:t>
            </w:r>
          </w:p>
          <w:p w14:paraId="043C7FF0" w14:textId="0BD15ABF" w:rsidR="00447208" w:rsidRPr="0073580B" w:rsidRDefault="007A1687"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447208" w:rsidRPr="0073580B">
              <w:rPr>
                <w:rFonts w:ascii="Times New Roman" w:eastAsia="Times New Roman" w:hAnsi="Times New Roman" w:cs="Times New Roman"/>
                <w:sz w:val="20"/>
                <w:szCs w:val="20"/>
                <w:lang w:eastAsia="uk-UA" w:bidi="uk-UA"/>
              </w:rPr>
              <w:t xml:space="preserve">перевірка відповідності чинного складу Вищої ради правосуддя на предмет відповідності вимогам доброчесності та професійної етики проведена повністю чи загалом безсторонньо й неупереджено </w:t>
            </w:r>
            <w:r w:rsidR="00447208" w:rsidRPr="003745C3">
              <w:rPr>
                <w:rFonts w:ascii="Times New Roman" w:eastAsia="Times New Roman" w:hAnsi="Times New Roman" w:cs="Times New Roman"/>
                <w:sz w:val="20"/>
                <w:szCs w:val="20"/>
                <w:highlight w:val="green"/>
                <w:lang w:eastAsia="uk-UA" w:bidi="uk-UA"/>
              </w:rPr>
              <w:t>(</w:t>
            </w:r>
            <w:r w:rsidR="00E07C2B" w:rsidRPr="003745C3">
              <w:rPr>
                <w:rFonts w:ascii="Times New Roman" w:eastAsia="Times New Roman" w:hAnsi="Times New Roman" w:cs="Times New Roman"/>
                <w:sz w:val="20"/>
                <w:szCs w:val="20"/>
                <w:highlight w:val="green"/>
                <w:lang w:eastAsia="uk-UA" w:bidi="uk-UA"/>
              </w:rPr>
              <w:t>10 </w:t>
            </w:r>
            <w:r w:rsidR="00447208" w:rsidRPr="003745C3">
              <w:rPr>
                <w:rFonts w:ascii="Times New Roman" w:eastAsia="Times New Roman" w:hAnsi="Times New Roman" w:cs="Times New Roman"/>
                <w:sz w:val="20"/>
                <w:szCs w:val="20"/>
                <w:highlight w:val="green"/>
                <w:lang w:eastAsia="uk-UA" w:bidi="uk-UA"/>
              </w:rPr>
              <w:t>%);</w:t>
            </w:r>
          </w:p>
          <w:p w14:paraId="3FBFC9AF" w14:textId="1A45C288" w:rsidR="00447208" w:rsidRPr="004C7405" w:rsidRDefault="00447208" w:rsidP="004E5DCF">
            <w:pPr>
              <w:ind w:firstLine="284"/>
              <w:jc w:val="both"/>
              <w:rPr>
                <w:rFonts w:ascii="Times New Roman" w:eastAsia="Times New Roman" w:hAnsi="Times New Roman" w:cs="Times New Roman"/>
                <w:strike/>
                <w:sz w:val="20"/>
                <w:szCs w:val="20"/>
                <w:lang w:eastAsia="uk-UA" w:bidi="uk-UA"/>
              </w:rPr>
            </w:pPr>
            <w:commentRangeStart w:id="13"/>
            <w:commentRangeStart w:id="14"/>
            <w:r w:rsidRPr="004C7405">
              <w:rPr>
                <w:rFonts w:ascii="Times New Roman" w:eastAsia="Times New Roman" w:hAnsi="Times New Roman" w:cs="Times New Roman"/>
                <w:strike/>
                <w:sz w:val="20"/>
                <w:szCs w:val="20"/>
                <w:lang w:eastAsia="uk-UA" w:bidi="uk-UA"/>
              </w:rPr>
              <w:t>-</w:t>
            </w:r>
            <w:r w:rsidR="007A1687" w:rsidRPr="004C7405">
              <w:rPr>
                <w:rFonts w:ascii="Times New Roman" w:eastAsia="Times New Roman" w:hAnsi="Times New Roman" w:cs="Times New Roman"/>
                <w:strike/>
                <w:sz w:val="20"/>
                <w:szCs w:val="20"/>
                <w:lang w:eastAsia="uk-UA" w:bidi="uk-UA"/>
              </w:rPr>
              <w:t> </w:t>
            </w:r>
            <w:r w:rsidRPr="004C7405">
              <w:rPr>
                <w:rFonts w:ascii="Times New Roman" w:eastAsia="Times New Roman" w:hAnsi="Times New Roman" w:cs="Times New Roman"/>
                <w:strike/>
                <w:sz w:val="20"/>
                <w:szCs w:val="20"/>
                <w:lang w:eastAsia="uk-UA" w:bidi="uk-UA"/>
              </w:rPr>
              <w:t>усі члени чинного складу Вищої ради правосуддя, які не відповідали вимогам доброчесності та професійної етики, втратили посади (5%);</w:t>
            </w:r>
          </w:p>
          <w:p w14:paraId="089633DB" w14:textId="0696485F" w:rsidR="00447208" w:rsidRPr="004C7405" w:rsidRDefault="007A1687" w:rsidP="004E5DCF">
            <w:pPr>
              <w:ind w:firstLine="284"/>
              <w:jc w:val="both"/>
              <w:rPr>
                <w:rFonts w:ascii="Times New Roman" w:eastAsia="Times New Roman" w:hAnsi="Times New Roman" w:cs="Times New Roman"/>
                <w:strike/>
                <w:sz w:val="20"/>
                <w:szCs w:val="20"/>
                <w:lang w:eastAsia="uk-UA" w:bidi="uk-UA"/>
              </w:rPr>
            </w:pPr>
            <w:r w:rsidRPr="004C7405">
              <w:rPr>
                <w:rFonts w:ascii="Times New Roman" w:eastAsia="Times New Roman" w:hAnsi="Times New Roman" w:cs="Times New Roman"/>
                <w:strike/>
                <w:sz w:val="20"/>
                <w:szCs w:val="20"/>
                <w:lang w:eastAsia="uk-UA" w:bidi="uk-UA"/>
              </w:rPr>
              <w:t>- </w:t>
            </w:r>
            <w:r w:rsidR="00447208" w:rsidRPr="004C7405">
              <w:rPr>
                <w:rFonts w:ascii="Times New Roman" w:eastAsia="Times New Roman" w:hAnsi="Times New Roman" w:cs="Times New Roman"/>
                <w:strike/>
                <w:sz w:val="20"/>
                <w:szCs w:val="20"/>
                <w:lang w:eastAsia="uk-UA" w:bidi="uk-UA"/>
              </w:rPr>
              <w:t>усі члени Вищої ради правосуддя відповідають вимогам доброчесності та професійної етики (5%);</w:t>
            </w:r>
          </w:p>
          <w:p w14:paraId="274D037D" w14:textId="48828EC4" w:rsidR="00447208" w:rsidRPr="0073580B" w:rsidRDefault="007A1687" w:rsidP="004E5DCF">
            <w:pPr>
              <w:ind w:firstLine="284"/>
              <w:jc w:val="both"/>
              <w:rPr>
                <w:rFonts w:ascii="Times New Roman" w:eastAsia="Times New Roman" w:hAnsi="Times New Roman" w:cs="Times New Roman"/>
                <w:sz w:val="20"/>
                <w:szCs w:val="20"/>
                <w:lang w:eastAsia="uk-UA" w:bidi="uk-UA"/>
              </w:rPr>
            </w:pPr>
            <w:r w:rsidRPr="004C7405">
              <w:rPr>
                <w:rFonts w:ascii="Times New Roman" w:eastAsia="Times New Roman" w:hAnsi="Times New Roman" w:cs="Times New Roman"/>
                <w:strike/>
                <w:sz w:val="20"/>
                <w:szCs w:val="20"/>
                <w:lang w:eastAsia="uk-UA" w:bidi="uk-UA"/>
              </w:rPr>
              <w:t>- </w:t>
            </w:r>
            <w:r w:rsidR="00447208" w:rsidRPr="004C7405">
              <w:rPr>
                <w:rFonts w:ascii="Times New Roman" w:eastAsia="Times New Roman" w:hAnsi="Times New Roman" w:cs="Times New Roman"/>
                <w:strike/>
                <w:sz w:val="20"/>
                <w:szCs w:val="20"/>
                <w:lang w:eastAsia="uk-UA" w:bidi="uk-UA"/>
              </w:rPr>
              <w:t>усі члени Вищої кваліфікаційної комісії суддів України відповідають вимогам доброчесності та професійної етики (5%).</w:t>
            </w:r>
            <w:commentRangeEnd w:id="13"/>
            <w:r w:rsidR="003745C3" w:rsidRPr="004C7405">
              <w:rPr>
                <w:rStyle w:val="a9"/>
                <w:strike/>
              </w:rPr>
              <w:commentReference w:id="13"/>
            </w:r>
            <w:commentRangeEnd w:id="14"/>
            <w:r w:rsidR="004C7405" w:rsidRPr="004C7405">
              <w:rPr>
                <w:rStyle w:val="a9"/>
                <w:strike/>
              </w:rPr>
              <w:commentReference w:id="14"/>
            </w:r>
          </w:p>
        </w:tc>
        <w:tc>
          <w:tcPr>
            <w:tcW w:w="651" w:type="dxa"/>
          </w:tcPr>
          <w:p w14:paraId="508BA368" w14:textId="4D5649A7" w:rsidR="00447208" w:rsidRPr="0073580B" w:rsidRDefault="00447208" w:rsidP="004E5DCF">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30%</w:t>
            </w:r>
          </w:p>
        </w:tc>
        <w:tc>
          <w:tcPr>
            <w:tcW w:w="1523" w:type="dxa"/>
          </w:tcPr>
          <w:p w14:paraId="1808B42F" w14:textId="23CBBFE4" w:rsidR="00447208" w:rsidRPr="0073580B" w:rsidRDefault="00447208" w:rsidP="00C61798">
            <w:pPr>
              <w:jc w:val="center"/>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Експертне опитування, організоване НАЗК</w:t>
            </w:r>
          </w:p>
        </w:tc>
        <w:tc>
          <w:tcPr>
            <w:tcW w:w="995" w:type="dxa"/>
          </w:tcPr>
          <w:p w14:paraId="20F53C07" w14:textId="21CC9B5D" w:rsidR="00447208" w:rsidRPr="0073580B" w:rsidRDefault="00447208" w:rsidP="00FF4EB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D52675" w:rsidRPr="0073580B" w14:paraId="06F339CB" w14:textId="77777777" w:rsidTr="55251FE4">
        <w:trPr>
          <w:trHeight w:val="1148"/>
        </w:trPr>
        <w:tc>
          <w:tcPr>
            <w:tcW w:w="2547" w:type="dxa"/>
            <w:vMerge w:val="restart"/>
          </w:tcPr>
          <w:p w14:paraId="2303D5ED" w14:textId="5F29A391" w:rsidR="00D52675" w:rsidRPr="0073580B" w:rsidRDefault="00D52675" w:rsidP="00D52675">
            <w:pPr>
              <w:ind w:firstLine="284"/>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 xml:space="preserve">2.1.1.3. Усунуто можливості </w:t>
            </w:r>
            <w:bookmarkStart w:id="15" w:name="_Hlk113967463"/>
            <w:r w:rsidRPr="0073580B">
              <w:rPr>
                <w:rFonts w:ascii="Times New Roman" w:eastAsia="Times New Roman" w:hAnsi="Times New Roman" w:cs="Times New Roman"/>
                <w:b/>
                <w:sz w:val="20"/>
                <w:szCs w:val="20"/>
                <w:lang w:eastAsia="uk-UA" w:bidi="uk-UA"/>
              </w:rPr>
              <w:t>прийняття членом Вищої ради правосуддя і Вищої кваліфікаційної комісії суддів України рішень в умовах конфлікту інтересі</w:t>
            </w:r>
            <w:bookmarkEnd w:id="15"/>
            <w:r w:rsidRPr="0073580B">
              <w:rPr>
                <w:rFonts w:ascii="Times New Roman" w:eastAsia="Times New Roman" w:hAnsi="Times New Roman" w:cs="Times New Roman"/>
                <w:b/>
                <w:sz w:val="20"/>
                <w:szCs w:val="20"/>
                <w:lang w:eastAsia="uk-UA" w:bidi="uk-UA"/>
              </w:rPr>
              <w:t>в.</w:t>
            </w:r>
          </w:p>
        </w:tc>
        <w:tc>
          <w:tcPr>
            <w:tcW w:w="8214" w:type="dxa"/>
          </w:tcPr>
          <w:p w14:paraId="6532B08C" w14:textId="0832E907" w:rsidR="00D52675" w:rsidRPr="0073580B" w:rsidRDefault="00D52675" w:rsidP="00D52675">
            <w:pPr>
              <w:ind w:firstLine="284"/>
              <w:jc w:val="both"/>
              <w:rPr>
                <w:rFonts w:ascii="Times New Roman" w:eastAsia="Times New Roman" w:hAnsi="Times New Roman" w:cs="Times New Roman"/>
                <w:b/>
                <w:bCs/>
                <w:sz w:val="20"/>
                <w:szCs w:val="20"/>
                <w:lang w:eastAsia="uk-UA" w:bidi="uk-UA"/>
              </w:rPr>
            </w:pPr>
            <w:r w:rsidRPr="0073580B">
              <w:rPr>
                <w:rFonts w:ascii="Times New Roman" w:eastAsia="Times New Roman" w:hAnsi="Times New Roman" w:cs="Times New Roman"/>
                <w:b/>
                <w:sz w:val="20"/>
                <w:szCs w:val="20"/>
              </w:rPr>
              <w:t>1.</w:t>
            </w:r>
            <w:r w:rsidRPr="0073580B">
              <w:rPr>
                <w:rFonts w:ascii="Times New Roman" w:eastAsia="Times New Roman" w:hAnsi="Times New Roman" w:cs="Times New Roman"/>
                <w:sz w:val="20"/>
                <w:szCs w:val="20"/>
              </w:rPr>
              <w:t> Звіт за результатами аналітичного дослідження щодо механізмів запобігання та врегулювання конфлікту інтересів у діяльності Вищої ради правосуддя та Вищої кваліфікаційної комісії суддів України опубліковано.</w:t>
            </w:r>
          </w:p>
        </w:tc>
        <w:tc>
          <w:tcPr>
            <w:tcW w:w="651" w:type="dxa"/>
          </w:tcPr>
          <w:p w14:paraId="64ABE7B0" w14:textId="2DD0DC68" w:rsidR="00D52675" w:rsidRPr="0073580B" w:rsidDel="003A2D5F" w:rsidRDefault="00D52675" w:rsidP="00D52675">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rPr>
              <w:t>30%</w:t>
            </w:r>
          </w:p>
        </w:tc>
        <w:tc>
          <w:tcPr>
            <w:tcW w:w="1523" w:type="dxa"/>
          </w:tcPr>
          <w:p w14:paraId="31E43C4E" w14:textId="0F20F045" w:rsidR="00D52675" w:rsidRPr="0073580B" w:rsidRDefault="00D52675" w:rsidP="00C61798">
            <w:pPr>
              <w:jc w:val="center"/>
              <w:rPr>
                <w:rFonts w:ascii="Times New Roman" w:hAnsi="Times New Roman" w:cs="Times New Roman"/>
                <w:sz w:val="16"/>
                <w:szCs w:val="16"/>
                <w:lang w:bidi="uk-UA"/>
              </w:rPr>
            </w:pPr>
            <w:r w:rsidRPr="0073580B">
              <w:rPr>
                <w:rFonts w:ascii="Times New Roman" w:eastAsia="Times New Roman" w:hAnsi="Times New Roman" w:cs="Times New Roman"/>
                <w:color w:val="000000"/>
                <w:sz w:val="16"/>
                <w:szCs w:val="16"/>
              </w:rPr>
              <w:t>Мін</w:t>
            </w:r>
            <w:r w:rsidRPr="00F65E38">
              <w:rPr>
                <w:rFonts w:ascii="Times New Roman" w:eastAsia="Times New Roman" w:hAnsi="Times New Roman" w:cs="Times New Roman"/>
                <w:color w:val="000000"/>
                <w:sz w:val="16"/>
                <w:szCs w:val="16"/>
              </w:rPr>
              <w:t>’</w:t>
            </w:r>
            <w:r w:rsidRPr="0073580B">
              <w:rPr>
                <w:rFonts w:ascii="Times New Roman" w:eastAsia="Times New Roman" w:hAnsi="Times New Roman" w:cs="Times New Roman"/>
                <w:color w:val="000000"/>
                <w:sz w:val="16"/>
                <w:szCs w:val="16"/>
              </w:rPr>
              <w:t>юст, НАЗК</w:t>
            </w:r>
          </w:p>
        </w:tc>
        <w:tc>
          <w:tcPr>
            <w:tcW w:w="995" w:type="dxa"/>
          </w:tcPr>
          <w:p w14:paraId="1BEA4F5C" w14:textId="7C759344" w:rsidR="00D52675" w:rsidRPr="0073580B" w:rsidRDefault="00D52675" w:rsidP="00D52675">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rPr>
              <w:t>Звіт не опубліковано</w:t>
            </w:r>
          </w:p>
        </w:tc>
      </w:tr>
      <w:tr w:rsidR="00D52675" w:rsidRPr="0073580B" w14:paraId="05A621C6" w14:textId="77777777" w:rsidTr="55251FE4">
        <w:trPr>
          <w:trHeight w:val="1148"/>
        </w:trPr>
        <w:tc>
          <w:tcPr>
            <w:tcW w:w="2547" w:type="dxa"/>
            <w:vMerge/>
          </w:tcPr>
          <w:p w14:paraId="56094D87" w14:textId="2969E958" w:rsidR="00D52675" w:rsidRPr="0073580B" w:rsidRDefault="00D52675" w:rsidP="00D52675">
            <w:pPr>
              <w:ind w:firstLine="284"/>
              <w:jc w:val="both"/>
              <w:rPr>
                <w:rFonts w:ascii="Times New Roman" w:eastAsia="Times New Roman" w:hAnsi="Times New Roman" w:cs="Times New Roman"/>
                <w:b/>
                <w:sz w:val="20"/>
                <w:szCs w:val="20"/>
                <w:lang w:eastAsia="uk-UA" w:bidi="uk-UA"/>
              </w:rPr>
            </w:pPr>
          </w:p>
        </w:tc>
        <w:tc>
          <w:tcPr>
            <w:tcW w:w="8214" w:type="dxa"/>
          </w:tcPr>
          <w:p w14:paraId="3DF02795" w14:textId="40E9B3A0" w:rsidR="00D52675" w:rsidRPr="0073580B" w:rsidRDefault="00D52675" w:rsidP="00D52675">
            <w:pPr>
              <w:ind w:firstLine="284"/>
              <w:jc w:val="both"/>
              <w:rPr>
                <w:rFonts w:ascii="Times New Roman" w:eastAsia="Times New Roman" w:hAnsi="Times New Roman" w:cs="Times New Roman"/>
                <w:bCs/>
                <w:sz w:val="20"/>
                <w:szCs w:val="20"/>
                <w:lang w:eastAsia="uk-UA" w:bidi="uk-UA"/>
              </w:rPr>
            </w:pPr>
            <w:r w:rsidRPr="0073580B">
              <w:rPr>
                <w:rFonts w:ascii="Times New Roman" w:eastAsia="Times New Roman" w:hAnsi="Times New Roman" w:cs="Times New Roman"/>
                <w:b/>
                <w:sz w:val="20"/>
                <w:szCs w:val="20"/>
              </w:rPr>
              <w:t>2.</w:t>
            </w:r>
            <w:r w:rsidRPr="0073580B">
              <w:rPr>
                <w:rFonts w:ascii="Times New Roman" w:eastAsia="Times New Roman" w:hAnsi="Times New Roman" w:cs="Times New Roman"/>
                <w:sz w:val="20"/>
                <w:szCs w:val="20"/>
              </w:rPr>
              <w:t xml:space="preserve"> Набрав чинності закон, яким усунуто </w:t>
            </w:r>
            <w:r w:rsidRPr="0073580B">
              <w:rPr>
                <w:rFonts w:ascii="Times New Roman" w:eastAsia="Times New Roman" w:hAnsi="Times New Roman" w:cs="Times New Roman"/>
                <w:color w:val="000000"/>
                <w:sz w:val="20"/>
                <w:szCs w:val="20"/>
              </w:rPr>
              <w:t>наявні проблеми механізмів запобігання та врегулювання конфлікту інтересів у діяльності Вищої ради правосуддя та Вищої кваліфікаційної комісії суддів України</w:t>
            </w:r>
            <w:r w:rsidRPr="0073580B">
              <w:rPr>
                <w:rFonts w:ascii="Times New Roman" w:eastAsia="Times New Roman" w:hAnsi="Times New Roman" w:cs="Times New Roman"/>
                <w:b/>
                <w:bCs/>
                <w:sz w:val="20"/>
                <w:szCs w:val="20"/>
                <w:lang w:eastAsia="uk-UA" w:bidi="uk-UA"/>
              </w:rPr>
              <w:t>.</w:t>
            </w:r>
          </w:p>
        </w:tc>
        <w:tc>
          <w:tcPr>
            <w:tcW w:w="651" w:type="dxa"/>
          </w:tcPr>
          <w:p w14:paraId="412B5C6A" w14:textId="2DA88164" w:rsidR="00D52675" w:rsidRPr="0073580B" w:rsidRDefault="00B1553F" w:rsidP="00D52675">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rPr>
              <w:t>6</w:t>
            </w:r>
            <w:r w:rsidR="00D52675" w:rsidRPr="0073580B">
              <w:rPr>
                <w:rFonts w:ascii="Times New Roman" w:eastAsia="Times New Roman" w:hAnsi="Times New Roman" w:cs="Times New Roman"/>
                <w:b/>
                <w:sz w:val="20"/>
                <w:szCs w:val="20"/>
              </w:rPr>
              <w:t>0%</w:t>
            </w:r>
          </w:p>
        </w:tc>
        <w:tc>
          <w:tcPr>
            <w:tcW w:w="1523" w:type="dxa"/>
          </w:tcPr>
          <w:p w14:paraId="56978FC5" w14:textId="77777777" w:rsidR="00D52675" w:rsidRPr="0073580B" w:rsidRDefault="00D52675" w:rsidP="00C61798">
            <w:pPr>
              <w:jc w:val="center"/>
              <w:rPr>
                <w:rFonts w:ascii="Times New Roman" w:eastAsia="Times New Roman" w:hAnsi="Times New Roman" w:cs="Times New Roman"/>
                <w:sz w:val="16"/>
                <w:szCs w:val="16"/>
              </w:rPr>
            </w:pPr>
            <w:r w:rsidRPr="0073580B">
              <w:rPr>
                <w:rFonts w:ascii="Times New Roman" w:eastAsia="Times New Roman" w:hAnsi="Times New Roman" w:cs="Times New Roman"/>
                <w:sz w:val="16"/>
                <w:szCs w:val="16"/>
              </w:rPr>
              <w:t>1. Офіційні друковані видання України.</w:t>
            </w:r>
          </w:p>
          <w:p w14:paraId="37852DD1" w14:textId="70E487A4" w:rsidR="00D52675" w:rsidRPr="0073580B" w:rsidRDefault="00D52675" w:rsidP="00C61798">
            <w:pPr>
              <w:jc w:val="center"/>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rPr>
              <w:t xml:space="preserve">2. Офіційний </w:t>
            </w:r>
            <w:proofErr w:type="spellStart"/>
            <w:r w:rsidRPr="0073580B">
              <w:rPr>
                <w:rFonts w:ascii="Times New Roman" w:eastAsia="Times New Roman" w:hAnsi="Times New Roman" w:cs="Times New Roman"/>
                <w:sz w:val="16"/>
                <w:szCs w:val="16"/>
              </w:rPr>
              <w:t>вебпортал</w:t>
            </w:r>
            <w:proofErr w:type="spellEnd"/>
            <w:r w:rsidRPr="0073580B">
              <w:rPr>
                <w:rFonts w:ascii="Times New Roman" w:eastAsia="Times New Roman" w:hAnsi="Times New Roman" w:cs="Times New Roman"/>
                <w:sz w:val="16"/>
                <w:szCs w:val="16"/>
              </w:rPr>
              <w:t xml:space="preserve"> парламенту України </w:t>
            </w:r>
            <w:r w:rsidRPr="0073580B">
              <w:rPr>
                <w:rFonts w:ascii="Times New Roman" w:eastAsia="Times New Roman" w:hAnsi="Times New Roman" w:cs="Times New Roman"/>
                <w:color w:val="000000"/>
                <w:sz w:val="16"/>
                <w:szCs w:val="16"/>
              </w:rPr>
              <w:t>(</w:t>
            </w:r>
            <w:hyperlink r:id="rId14">
              <w:r w:rsidRPr="0073580B">
                <w:rPr>
                  <w:rFonts w:ascii="Times New Roman" w:eastAsia="Times New Roman" w:hAnsi="Times New Roman" w:cs="Times New Roman"/>
                  <w:color w:val="0563C1"/>
                  <w:sz w:val="16"/>
                  <w:szCs w:val="16"/>
                  <w:u w:val="single"/>
                </w:rPr>
                <w:t>https://www.rada.gov.ua/</w:t>
              </w:r>
            </w:hyperlink>
            <w:r w:rsidRPr="0073580B">
              <w:rPr>
                <w:rFonts w:ascii="Times New Roman" w:eastAsia="Times New Roman" w:hAnsi="Times New Roman" w:cs="Times New Roman"/>
                <w:color w:val="000000"/>
                <w:sz w:val="16"/>
                <w:szCs w:val="16"/>
              </w:rPr>
              <w:t>).</w:t>
            </w:r>
          </w:p>
        </w:tc>
        <w:tc>
          <w:tcPr>
            <w:tcW w:w="995" w:type="dxa"/>
          </w:tcPr>
          <w:p w14:paraId="0B3B8691" w14:textId="0A348682" w:rsidR="00D52675" w:rsidRPr="0073580B" w:rsidRDefault="00D52675" w:rsidP="00D52675">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sz w:val="16"/>
                <w:szCs w:val="16"/>
              </w:rPr>
              <w:t>Закон чинності не набрав</w:t>
            </w:r>
          </w:p>
        </w:tc>
      </w:tr>
      <w:tr w:rsidR="00D52675" w:rsidRPr="0073580B" w14:paraId="54391E1C" w14:textId="77777777" w:rsidTr="55251FE4">
        <w:trPr>
          <w:trHeight w:val="416"/>
        </w:trPr>
        <w:tc>
          <w:tcPr>
            <w:tcW w:w="2547" w:type="dxa"/>
            <w:vMerge/>
          </w:tcPr>
          <w:p w14:paraId="68E39339" w14:textId="77777777" w:rsidR="00D52675" w:rsidRPr="0073580B" w:rsidDel="00C25DA3" w:rsidRDefault="00D52675" w:rsidP="004E5DCF">
            <w:pPr>
              <w:ind w:firstLine="284"/>
              <w:jc w:val="both"/>
              <w:rPr>
                <w:rFonts w:ascii="Times New Roman" w:eastAsia="Times New Roman" w:hAnsi="Times New Roman" w:cs="Times New Roman"/>
                <w:b/>
                <w:sz w:val="20"/>
                <w:szCs w:val="20"/>
                <w:lang w:eastAsia="uk-UA" w:bidi="uk-UA"/>
              </w:rPr>
            </w:pPr>
          </w:p>
        </w:tc>
        <w:tc>
          <w:tcPr>
            <w:tcW w:w="8214" w:type="dxa"/>
          </w:tcPr>
          <w:p w14:paraId="7C2C45E5" w14:textId="11698713" w:rsidR="00D52675" w:rsidRPr="0073580B" w:rsidRDefault="00D52675"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3.</w:t>
            </w:r>
            <w:r w:rsidRPr="0073580B">
              <w:rPr>
                <w:rFonts w:ascii="Times New Roman" w:eastAsia="Times New Roman" w:hAnsi="Times New Roman" w:cs="Times New Roman"/>
                <w:sz w:val="20"/>
                <w:szCs w:val="20"/>
                <w:lang w:eastAsia="uk-UA" w:bidi="uk-UA"/>
              </w:rPr>
              <w:t xml:space="preserve"> Щонайменше 80% фахівців </w:t>
            </w:r>
            <w:r w:rsidR="003745C3" w:rsidRPr="001320E4">
              <w:rPr>
                <w:rFonts w:ascii="Times New Roman" w:eastAsia="Times New Roman" w:hAnsi="Times New Roman" w:cs="Times New Roman"/>
                <w:sz w:val="20"/>
                <w:szCs w:val="20"/>
                <w:highlight w:val="green"/>
                <w:lang w:eastAsia="uk-UA" w:bidi="uk-UA"/>
              </w:rPr>
              <w:t>у сфері правосуддя</w:t>
            </w:r>
            <w:r w:rsidRPr="0073580B">
              <w:rPr>
                <w:rFonts w:ascii="Times New Roman" w:eastAsia="Times New Roman" w:hAnsi="Times New Roman" w:cs="Times New Roman"/>
                <w:sz w:val="20"/>
                <w:szCs w:val="20"/>
                <w:lang w:eastAsia="uk-UA" w:bidi="uk-UA"/>
              </w:rPr>
              <w:t xml:space="preserve"> оцінюють:</w:t>
            </w:r>
          </w:p>
          <w:p w14:paraId="747AF060" w14:textId="5BF5DD0F" w:rsidR="00D52675" w:rsidRPr="0073580B" w:rsidRDefault="007A1687"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D52675" w:rsidRPr="0073580B">
              <w:rPr>
                <w:rFonts w:ascii="Times New Roman" w:eastAsia="Times New Roman" w:hAnsi="Times New Roman" w:cs="Times New Roman"/>
                <w:sz w:val="20"/>
                <w:szCs w:val="20"/>
                <w:lang w:eastAsia="uk-UA" w:bidi="uk-UA"/>
              </w:rPr>
              <w:t>запроваджений порядок повідомлення про конфлікт інтересів у діяльності члена Вищої ради правосуддя та порядок врегулювання конфлікту інтересів як повністю або загалом дієвий для забезпечення безсторонності та неупередженості рішень Вищої ради правосуддя (</w:t>
            </w:r>
            <w:r w:rsidR="00B1553F">
              <w:rPr>
                <w:rFonts w:ascii="Times New Roman" w:eastAsia="Times New Roman" w:hAnsi="Times New Roman" w:cs="Times New Roman"/>
                <w:sz w:val="20"/>
                <w:szCs w:val="20"/>
                <w:lang w:eastAsia="uk-UA" w:bidi="uk-UA"/>
              </w:rPr>
              <w:t>5</w:t>
            </w:r>
            <w:r w:rsidR="00D52675" w:rsidRPr="00F65E38">
              <w:rPr>
                <w:rFonts w:ascii="Times New Roman" w:eastAsia="Times New Roman" w:hAnsi="Times New Roman" w:cs="Times New Roman"/>
                <w:sz w:val="20"/>
                <w:szCs w:val="20"/>
                <w:lang w:eastAsia="uk-UA" w:bidi="uk-UA"/>
              </w:rPr>
              <w:t> </w:t>
            </w:r>
            <w:r w:rsidR="00D52675" w:rsidRPr="0073580B">
              <w:rPr>
                <w:rFonts w:ascii="Times New Roman" w:eastAsia="Times New Roman" w:hAnsi="Times New Roman" w:cs="Times New Roman"/>
                <w:sz w:val="20"/>
                <w:szCs w:val="20"/>
                <w:lang w:eastAsia="uk-UA" w:bidi="uk-UA"/>
              </w:rPr>
              <w:t>%);</w:t>
            </w:r>
          </w:p>
          <w:p w14:paraId="7D93D582" w14:textId="4CBC11AB" w:rsidR="00D52675" w:rsidRPr="0073580B" w:rsidRDefault="007A1687" w:rsidP="0005204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D52675" w:rsidRPr="0073580B">
              <w:rPr>
                <w:rFonts w:ascii="Times New Roman" w:eastAsia="Times New Roman" w:hAnsi="Times New Roman" w:cs="Times New Roman"/>
                <w:sz w:val="20"/>
                <w:szCs w:val="20"/>
                <w:lang w:eastAsia="uk-UA" w:bidi="uk-UA"/>
              </w:rPr>
              <w:t>запроваджений порядок повідомлення про конфлікт інтересів у діяльності члена Вищої кваліфікаційної комісії суддів України та порядок врегулювання конфлікту інтересів як повністю або загалом дієвий для забезпечення безсторонності та неупередженості рішень Вищої кваліфікаційної комісії суддів України (</w:t>
            </w:r>
            <w:r w:rsidR="00B1553F">
              <w:rPr>
                <w:rFonts w:ascii="Times New Roman" w:eastAsia="Times New Roman" w:hAnsi="Times New Roman" w:cs="Times New Roman"/>
                <w:sz w:val="20"/>
                <w:szCs w:val="20"/>
                <w:lang w:eastAsia="uk-UA" w:bidi="uk-UA"/>
              </w:rPr>
              <w:t>5</w:t>
            </w:r>
            <w:r w:rsidR="00D52675" w:rsidRPr="00F65E38">
              <w:rPr>
                <w:rFonts w:ascii="Times New Roman" w:eastAsia="Times New Roman" w:hAnsi="Times New Roman" w:cs="Times New Roman"/>
                <w:sz w:val="20"/>
                <w:szCs w:val="20"/>
                <w:lang w:eastAsia="uk-UA" w:bidi="uk-UA"/>
              </w:rPr>
              <w:t> </w:t>
            </w:r>
            <w:r w:rsidR="00D52675" w:rsidRPr="0073580B">
              <w:rPr>
                <w:rFonts w:ascii="Times New Roman" w:eastAsia="Times New Roman" w:hAnsi="Times New Roman" w:cs="Times New Roman"/>
                <w:sz w:val="20"/>
                <w:szCs w:val="20"/>
                <w:lang w:eastAsia="uk-UA" w:bidi="uk-UA"/>
              </w:rPr>
              <w:t>%)</w:t>
            </w:r>
            <w:r w:rsidR="004C41B9" w:rsidRPr="0073580B">
              <w:rPr>
                <w:rFonts w:ascii="Times New Roman" w:eastAsia="Times New Roman" w:hAnsi="Times New Roman" w:cs="Times New Roman"/>
                <w:sz w:val="20"/>
                <w:szCs w:val="20"/>
                <w:lang w:eastAsia="uk-UA" w:bidi="uk-UA"/>
              </w:rPr>
              <w:t>.</w:t>
            </w:r>
          </w:p>
        </w:tc>
        <w:tc>
          <w:tcPr>
            <w:tcW w:w="651" w:type="dxa"/>
          </w:tcPr>
          <w:p w14:paraId="2B72DA55" w14:textId="10B5C164" w:rsidR="00D52675" w:rsidRPr="0073580B" w:rsidRDefault="00B1553F" w:rsidP="004E5DCF">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1</w:t>
            </w:r>
            <w:r w:rsidR="00D52675" w:rsidRPr="0073580B">
              <w:rPr>
                <w:rFonts w:ascii="Times New Roman" w:eastAsia="Times New Roman" w:hAnsi="Times New Roman" w:cs="Times New Roman"/>
                <w:b/>
                <w:sz w:val="20"/>
                <w:szCs w:val="20"/>
                <w:lang w:eastAsia="uk-UA" w:bidi="uk-UA"/>
              </w:rPr>
              <w:t>0%</w:t>
            </w:r>
          </w:p>
        </w:tc>
        <w:tc>
          <w:tcPr>
            <w:tcW w:w="1523" w:type="dxa"/>
          </w:tcPr>
          <w:p w14:paraId="702EBD54" w14:textId="78DE15B1" w:rsidR="00D52675" w:rsidRPr="0073580B" w:rsidRDefault="00D52675" w:rsidP="00C61798">
            <w:pPr>
              <w:jc w:val="center"/>
              <w:rPr>
                <w:rFonts w:ascii="Times New Roman" w:eastAsia="Times New Roman" w:hAnsi="Times New Roman" w:cs="Times New Roman"/>
                <w:sz w:val="16"/>
                <w:szCs w:val="16"/>
                <w:lang w:eastAsia="uk-UA" w:bidi="uk-UA"/>
              </w:rPr>
            </w:pPr>
            <w:r w:rsidRPr="0073580B">
              <w:rPr>
                <w:rFonts w:ascii="Times New Roman" w:hAnsi="Times New Roman" w:cs="Times New Roman"/>
                <w:sz w:val="16"/>
                <w:szCs w:val="16"/>
                <w:lang w:bidi="uk-UA"/>
              </w:rPr>
              <w:t>Експертне опитування, проведене НАЗК</w:t>
            </w:r>
          </w:p>
        </w:tc>
        <w:tc>
          <w:tcPr>
            <w:tcW w:w="995" w:type="dxa"/>
          </w:tcPr>
          <w:p w14:paraId="4C22202C" w14:textId="0525ECA7" w:rsidR="00D52675" w:rsidRPr="0073580B" w:rsidRDefault="00D52675" w:rsidP="004E5DCF">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4E5DCF" w:rsidRPr="0073580B" w14:paraId="48D445FB" w14:textId="77777777" w:rsidTr="55251FE4">
        <w:trPr>
          <w:trHeight w:val="558"/>
        </w:trPr>
        <w:tc>
          <w:tcPr>
            <w:tcW w:w="2547" w:type="dxa"/>
          </w:tcPr>
          <w:p w14:paraId="3EB6C4A3" w14:textId="77842221" w:rsidR="004E5DCF" w:rsidRPr="0073580B" w:rsidDel="00C25DA3" w:rsidRDefault="004E5DCF" w:rsidP="004E5DCF">
            <w:pPr>
              <w:ind w:firstLine="284"/>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lastRenderedPageBreak/>
              <w:t>2.1.1.4. Запроваджено відкритий і поіменний спосіб прийняття рішень членами Вищої кваліфікаційної комісії суддів України та Вищої ради правосуддя у процедурах добору кандидатів для призначення на посаду судді (з можливістю встановити кореляцію виставлених кандидатам балів з критеріями оцінювання).</w:t>
            </w:r>
          </w:p>
        </w:tc>
        <w:tc>
          <w:tcPr>
            <w:tcW w:w="8214" w:type="dxa"/>
          </w:tcPr>
          <w:p w14:paraId="55362C8F" w14:textId="13518F0A" w:rsidR="004E5DCF" w:rsidRPr="0073580B" w:rsidRDefault="004E5DCF"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1.</w:t>
            </w:r>
            <w:r w:rsidR="007A1687" w:rsidRPr="0073580B">
              <w:rPr>
                <w:rFonts w:ascii="Times New Roman" w:eastAsia="Times New Roman" w:hAnsi="Times New Roman" w:cs="Times New Roman"/>
                <w:b/>
                <w:bCs/>
                <w:sz w:val="20"/>
                <w:szCs w:val="20"/>
                <w:lang w:eastAsia="uk-UA" w:bidi="uk-UA"/>
              </w:rPr>
              <w:t> </w:t>
            </w:r>
            <w:r w:rsidRPr="0073580B">
              <w:rPr>
                <w:rFonts w:ascii="Times New Roman" w:eastAsia="Times New Roman" w:hAnsi="Times New Roman" w:cs="Times New Roman"/>
                <w:sz w:val="20"/>
                <w:szCs w:val="20"/>
                <w:lang w:eastAsia="uk-UA" w:bidi="uk-UA"/>
              </w:rPr>
              <w:t>Набрав чинності закон, яким:</w:t>
            </w:r>
          </w:p>
          <w:p w14:paraId="4532768F" w14:textId="6292FA06" w:rsidR="004E5DCF" w:rsidRPr="0073580B" w:rsidRDefault="007A1687"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4E5DCF" w:rsidRPr="0073580B">
              <w:rPr>
                <w:rFonts w:ascii="Times New Roman" w:eastAsia="Times New Roman" w:hAnsi="Times New Roman" w:cs="Times New Roman"/>
                <w:sz w:val="20"/>
                <w:szCs w:val="20"/>
                <w:lang w:eastAsia="uk-UA" w:bidi="uk-UA"/>
              </w:rPr>
              <w:t>запроваджено здійснення відкритого та поіменного голосування</w:t>
            </w:r>
            <w:r w:rsidR="009B03CC" w:rsidRPr="0073580B">
              <w:rPr>
                <w:rFonts w:ascii="Times New Roman" w:eastAsia="Times New Roman" w:hAnsi="Times New Roman" w:cs="Times New Roman"/>
                <w:sz w:val="20"/>
                <w:szCs w:val="20"/>
                <w:lang w:eastAsia="uk-UA" w:bidi="uk-UA"/>
              </w:rPr>
              <w:t xml:space="preserve"> (виставлення балів)</w:t>
            </w:r>
            <w:r w:rsidR="004E5DCF" w:rsidRPr="0073580B">
              <w:rPr>
                <w:rFonts w:ascii="Times New Roman" w:eastAsia="Times New Roman" w:hAnsi="Times New Roman" w:cs="Times New Roman"/>
                <w:sz w:val="20"/>
                <w:szCs w:val="20"/>
                <w:lang w:eastAsia="uk-UA" w:bidi="uk-UA"/>
              </w:rPr>
              <w:t xml:space="preserve"> членами Вищої кваліфікаційної </w:t>
            </w:r>
            <w:r w:rsidR="00A34041" w:rsidRPr="0073580B">
              <w:rPr>
                <w:rFonts w:ascii="Times New Roman" w:eastAsia="Times New Roman" w:hAnsi="Times New Roman" w:cs="Times New Roman"/>
                <w:sz w:val="20"/>
                <w:szCs w:val="20"/>
                <w:lang w:eastAsia="uk-UA" w:bidi="uk-UA"/>
              </w:rPr>
              <w:t xml:space="preserve">комісії суддів України </w:t>
            </w:r>
            <w:r w:rsidR="004E5DCF" w:rsidRPr="0073580B">
              <w:rPr>
                <w:rFonts w:ascii="Times New Roman" w:eastAsia="Times New Roman" w:hAnsi="Times New Roman" w:cs="Times New Roman"/>
                <w:sz w:val="20"/>
                <w:szCs w:val="20"/>
                <w:lang w:eastAsia="uk-UA" w:bidi="uk-UA"/>
              </w:rPr>
              <w:t>при прийнятті рішень під час добору кандидатів на посаду судді (</w:t>
            </w:r>
            <w:r w:rsidR="00674AFC">
              <w:rPr>
                <w:rFonts w:ascii="Times New Roman" w:eastAsia="Times New Roman" w:hAnsi="Times New Roman" w:cs="Times New Roman"/>
                <w:sz w:val="20"/>
                <w:szCs w:val="20"/>
                <w:lang w:eastAsia="uk-UA" w:bidi="uk-UA"/>
              </w:rPr>
              <w:t>17</w:t>
            </w:r>
            <w:r w:rsidR="00ED57DE">
              <w:rPr>
                <w:rFonts w:ascii="Times New Roman" w:eastAsia="Times New Roman" w:hAnsi="Times New Roman" w:cs="Times New Roman"/>
                <w:sz w:val="20"/>
                <w:szCs w:val="20"/>
                <w:lang w:eastAsia="uk-UA" w:bidi="uk-UA"/>
              </w:rPr>
              <w:t xml:space="preserve"> </w:t>
            </w:r>
            <w:r w:rsidR="004E5DCF" w:rsidRPr="0073580B">
              <w:rPr>
                <w:rFonts w:ascii="Times New Roman" w:eastAsia="Times New Roman" w:hAnsi="Times New Roman" w:cs="Times New Roman"/>
                <w:sz w:val="20"/>
                <w:szCs w:val="20"/>
                <w:lang w:eastAsia="uk-UA" w:bidi="uk-UA"/>
              </w:rPr>
              <w:t>%);</w:t>
            </w:r>
          </w:p>
          <w:p w14:paraId="2249A80F" w14:textId="05A05234" w:rsidR="004E5DCF" w:rsidRPr="0073580B" w:rsidRDefault="007A1687"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4E5DCF" w:rsidRPr="0073580B">
              <w:rPr>
                <w:rFonts w:ascii="Times New Roman" w:eastAsia="Times New Roman" w:hAnsi="Times New Roman" w:cs="Times New Roman"/>
                <w:sz w:val="20"/>
                <w:szCs w:val="20"/>
                <w:lang w:eastAsia="uk-UA" w:bidi="uk-UA"/>
              </w:rPr>
              <w:t>запроваджено здійснення відкритого та поіменного голосування</w:t>
            </w:r>
            <w:r w:rsidR="009B03CC" w:rsidRPr="0073580B">
              <w:rPr>
                <w:rFonts w:ascii="Times New Roman" w:eastAsia="Times New Roman" w:hAnsi="Times New Roman" w:cs="Times New Roman"/>
                <w:sz w:val="20"/>
                <w:szCs w:val="20"/>
                <w:lang w:eastAsia="uk-UA" w:bidi="uk-UA"/>
              </w:rPr>
              <w:t xml:space="preserve"> (виставлення балів)</w:t>
            </w:r>
            <w:r w:rsidR="004E5DCF" w:rsidRPr="0073580B">
              <w:rPr>
                <w:rFonts w:ascii="Times New Roman" w:eastAsia="Times New Roman" w:hAnsi="Times New Roman" w:cs="Times New Roman"/>
                <w:sz w:val="20"/>
                <w:szCs w:val="20"/>
                <w:lang w:eastAsia="uk-UA" w:bidi="uk-UA"/>
              </w:rPr>
              <w:t xml:space="preserve"> членами Вищої кваліфікаційної </w:t>
            </w:r>
            <w:r w:rsidR="00A34041" w:rsidRPr="0073580B">
              <w:rPr>
                <w:rFonts w:ascii="Times New Roman" w:eastAsia="Times New Roman" w:hAnsi="Times New Roman" w:cs="Times New Roman"/>
                <w:sz w:val="20"/>
                <w:szCs w:val="20"/>
                <w:lang w:eastAsia="uk-UA" w:bidi="uk-UA"/>
              </w:rPr>
              <w:t xml:space="preserve">комісії суддів України </w:t>
            </w:r>
            <w:r w:rsidR="004E5DCF" w:rsidRPr="0073580B">
              <w:rPr>
                <w:rFonts w:ascii="Times New Roman" w:eastAsia="Times New Roman" w:hAnsi="Times New Roman" w:cs="Times New Roman"/>
                <w:sz w:val="20"/>
                <w:szCs w:val="20"/>
                <w:lang w:eastAsia="uk-UA" w:bidi="uk-UA"/>
              </w:rPr>
              <w:t>при прийнятті рішень під час проведення кваліфікаційного оцінювання (1</w:t>
            </w:r>
            <w:r w:rsidR="00674AFC">
              <w:rPr>
                <w:rFonts w:ascii="Times New Roman" w:eastAsia="Times New Roman" w:hAnsi="Times New Roman" w:cs="Times New Roman"/>
                <w:sz w:val="20"/>
                <w:szCs w:val="20"/>
                <w:lang w:eastAsia="uk-UA" w:bidi="uk-UA"/>
              </w:rPr>
              <w:t>7</w:t>
            </w:r>
            <w:r w:rsidR="004E5DCF" w:rsidRPr="0073580B">
              <w:rPr>
                <w:rFonts w:ascii="Times New Roman" w:eastAsia="Times New Roman" w:hAnsi="Times New Roman" w:cs="Times New Roman"/>
                <w:sz w:val="20"/>
                <w:szCs w:val="20"/>
                <w:lang w:eastAsia="uk-UA" w:bidi="uk-UA"/>
              </w:rPr>
              <w:t>%);</w:t>
            </w:r>
          </w:p>
          <w:p w14:paraId="08DB40B5" w14:textId="5D5E6331" w:rsidR="004E5DCF" w:rsidRPr="0073580B" w:rsidRDefault="007A1687" w:rsidP="004E5DC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4E5DCF" w:rsidRPr="0073580B">
              <w:rPr>
                <w:rFonts w:ascii="Times New Roman" w:eastAsia="Times New Roman" w:hAnsi="Times New Roman" w:cs="Times New Roman"/>
                <w:sz w:val="20"/>
                <w:szCs w:val="20"/>
                <w:lang w:eastAsia="uk-UA" w:bidi="uk-UA"/>
              </w:rPr>
              <w:t>запроваджено здійснення відкритого та поіменного голосування членами Вищої ради правосуддя при прийнятті рішень щодо кандидата на посаду судді (1</w:t>
            </w:r>
            <w:r w:rsidR="00674AFC">
              <w:rPr>
                <w:rFonts w:ascii="Times New Roman" w:eastAsia="Times New Roman" w:hAnsi="Times New Roman" w:cs="Times New Roman"/>
                <w:sz w:val="20"/>
                <w:szCs w:val="20"/>
                <w:lang w:eastAsia="uk-UA" w:bidi="uk-UA"/>
              </w:rPr>
              <w:t>7</w:t>
            </w:r>
            <w:r w:rsidR="00ED57DE">
              <w:rPr>
                <w:rFonts w:ascii="Times New Roman" w:eastAsia="Times New Roman" w:hAnsi="Times New Roman" w:cs="Times New Roman"/>
                <w:sz w:val="20"/>
                <w:szCs w:val="20"/>
                <w:lang w:eastAsia="uk-UA" w:bidi="uk-UA"/>
              </w:rPr>
              <w:t xml:space="preserve"> </w:t>
            </w:r>
            <w:r w:rsidR="004E5DCF" w:rsidRPr="0073580B">
              <w:rPr>
                <w:rFonts w:ascii="Times New Roman" w:eastAsia="Times New Roman" w:hAnsi="Times New Roman" w:cs="Times New Roman"/>
                <w:sz w:val="20"/>
                <w:szCs w:val="20"/>
                <w:lang w:eastAsia="uk-UA" w:bidi="uk-UA"/>
              </w:rPr>
              <w:t>%);</w:t>
            </w:r>
          </w:p>
          <w:p w14:paraId="51C22E4D" w14:textId="4AD0FA58" w:rsidR="004E5DCF" w:rsidRDefault="007A1687" w:rsidP="00447208">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4E5DCF" w:rsidRPr="0073580B">
              <w:rPr>
                <w:rFonts w:ascii="Times New Roman" w:eastAsia="Times New Roman" w:hAnsi="Times New Roman" w:cs="Times New Roman"/>
                <w:sz w:val="20"/>
                <w:szCs w:val="20"/>
                <w:lang w:eastAsia="uk-UA" w:bidi="uk-UA"/>
              </w:rPr>
              <w:t>запроваджено здійснення відкритого та поіменного голосування членами Вищої ради правосуддя при прийнятті рішень щодо переведення судді з одного суду до іншого (</w:t>
            </w:r>
            <w:r w:rsidR="00ED57DE">
              <w:rPr>
                <w:rFonts w:ascii="Times New Roman" w:eastAsia="Times New Roman" w:hAnsi="Times New Roman" w:cs="Times New Roman"/>
                <w:sz w:val="20"/>
                <w:szCs w:val="20"/>
                <w:lang w:eastAsia="uk-UA" w:bidi="uk-UA"/>
              </w:rPr>
              <w:t>1</w:t>
            </w:r>
            <w:r w:rsidR="00674AFC">
              <w:rPr>
                <w:rFonts w:ascii="Times New Roman" w:eastAsia="Times New Roman" w:hAnsi="Times New Roman" w:cs="Times New Roman"/>
                <w:sz w:val="20"/>
                <w:szCs w:val="20"/>
                <w:lang w:eastAsia="uk-UA" w:bidi="uk-UA"/>
              </w:rPr>
              <w:t>7</w:t>
            </w:r>
            <w:r w:rsidR="00ED57DE">
              <w:rPr>
                <w:rFonts w:ascii="Times New Roman" w:eastAsia="Times New Roman" w:hAnsi="Times New Roman" w:cs="Times New Roman"/>
                <w:sz w:val="20"/>
                <w:szCs w:val="20"/>
                <w:lang w:eastAsia="uk-UA" w:bidi="uk-UA"/>
              </w:rPr>
              <w:t xml:space="preserve"> </w:t>
            </w:r>
            <w:r w:rsidR="00FB06DB" w:rsidRPr="0073580B">
              <w:rPr>
                <w:rFonts w:ascii="Times New Roman" w:eastAsia="Times New Roman" w:hAnsi="Times New Roman" w:cs="Times New Roman"/>
                <w:sz w:val="20"/>
                <w:szCs w:val="20"/>
                <w:lang w:eastAsia="uk-UA" w:bidi="uk-UA"/>
              </w:rPr>
              <w:t>%)</w:t>
            </w:r>
            <w:r w:rsidR="00FB06DB">
              <w:rPr>
                <w:rFonts w:ascii="Times New Roman" w:eastAsia="Times New Roman" w:hAnsi="Times New Roman" w:cs="Times New Roman"/>
                <w:sz w:val="20"/>
                <w:szCs w:val="20"/>
                <w:lang w:eastAsia="uk-UA" w:bidi="uk-UA"/>
              </w:rPr>
              <w:t>;</w:t>
            </w:r>
          </w:p>
          <w:p w14:paraId="0EC61B93" w14:textId="6CEE1CE8" w:rsidR="00FB06DB" w:rsidRDefault="00FB06DB" w:rsidP="00447208">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 передбачено обов’язкове оприлюднення повних текстів усіх рішень Вищої кваліфікаційної комісії суддів України під час усіх процедур добору суддів</w:t>
            </w:r>
            <w:r w:rsidR="00ED57DE">
              <w:rPr>
                <w:rFonts w:ascii="Times New Roman" w:eastAsia="Times New Roman" w:hAnsi="Times New Roman" w:cs="Times New Roman"/>
                <w:sz w:val="20"/>
                <w:szCs w:val="20"/>
                <w:lang w:eastAsia="uk-UA" w:bidi="uk-UA"/>
              </w:rPr>
              <w:t xml:space="preserve"> (1</w:t>
            </w:r>
            <w:r w:rsidR="00674AFC">
              <w:rPr>
                <w:rFonts w:ascii="Times New Roman" w:eastAsia="Times New Roman" w:hAnsi="Times New Roman" w:cs="Times New Roman"/>
                <w:sz w:val="20"/>
                <w:szCs w:val="20"/>
                <w:lang w:eastAsia="uk-UA" w:bidi="uk-UA"/>
              </w:rPr>
              <w:t>6</w:t>
            </w:r>
            <w:r w:rsidR="00ED57DE">
              <w:rPr>
                <w:rFonts w:ascii="Times New Roman" w:eastAsia="Times New Roman" w:hAnsi="Times New Roman" w:cs="Times New Roman"/>
                <w:sz w:val="20"/>
                <w:szCs w:val="20"/>
                <w:lang w:eastAsia="uk-UA" w:bidi="uk-UA"/>
              </w:rPr>
              <w:t xml:space="preserve"> %);</w:t>
            </w:r>
          </w:p>
          <w:p w14:paraId="04A26ED8" w14:textId="578B1E2B" w:rsidR="00FB06DB" w:rsidRPr="0073580B" w:rsidRDefault="00FB06DB" w:rsidP="00674AFC">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 передбачено обов’язкове оприлюднення повних текстів усіх рішень Вищої ради правосуддя під час усіх процедур добору суддів</w:t>
            </w:r>
            <w:r w:rsidR="00ED57DE">
              <w:rPr>
                <w:rFonts w:ascii="Times New Roman" w:eastAsia="Times New Roman" w:hAnsi="Times New Roman" w:cs="Times New Roman"/>
                <w:sz w:val="20"/>
                <w:szCs w:val="20"/>
                <w:lang w:eastAsia="uk-UA" w:bidi="uk-UA"/>
              </w:rPr>
              <w:t xml:space="preserve"> (1</w:t>
            </w:r>
            <w:r w:rsidR="00674AFC">
              <w:rPr>
                <w:rFonts w:ascii="Times New Roman" w:eastAsia="Times New Roman" w:hAnsi="Times New Roman" w:cs="Times New Roman"/>
                <w:sz w:val="20"/>
                <w:szCs w:val="20"/>
                <w:lang w:eastAsia="uk-UA" w:bidi="uk-UA"/>
              </w:rPr>
              <w:t>6</w:t>
            </w:r>
            <w:r w:rsidR="00ED57DE">
              <w:rPr>
                <w:rFonts w:ascii="Times New Roman" w:eastAsia="Times New Roman" w:hAnsi="Times New Roman" w:cs="Times New Roman"/>
                <w:sz w:val="20"/>
                <w:szCs w:val="20"/>
                <w:lang w:eastAsia="uk-UA" w:bidi="uk-UA"/>
              </w:rPr>
              <w:t xml:space="preserve"> %). </w:t>
            </w:r>
          </w:p>
        </w:tc>
        <w:tc>
          <w:tcPr>
            <w:tcW w:w="651" w:type="dxa"/>
          </w:tcPr>
          <w:p w14:paraId="66830ED6" w14:textId="1C67D48E" w:rsidR="004E5DCF" w:rsidRPr="0073580B" w:rsidRDefault="00E07C2B" w:rsidP="004E5DCF">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10</w:t>
            </w:r>
            <w:r w:rsidRPr="0073580B">
              <w:rPr>
                <w:rFonts w:ascii="Times New Roman" w:eastAsia="Times New Roman" w:hAnsi="Times New Roman" w:cs="Times New Roman"/>
                <w:b/>
                <w:sz w:val="20"/>
                <w:szCs w:val="20"/>
                <w:lang w:eastAsia="uk-UA" w:bidi="uk-UA"/>
              </w:rPr>
              <w:t>0</w:t>
            </w:r>
            <w:r w:rsidR="004E5DCF" w:rsidRPr="0073580B">
              <w:rPr>
                <w:rFonts w:ascii="Times New Roman" w:eastAsia="Times New Roman" w:hAnsi="Times New Roman" w:cs="Times New Roman"/>
                <w:b/>
                <w:sz w:val="20"/>
                <w:szCs w:val="20"/>
                <w:lang w:eastAsia="uk-UA" w:bidi="uk-UA"/>
              </w:rPr>
              <w:t>%</w:t>
            </w:r>
          </w:p>
        </w:tc>
        <w:tc>
          <w:tcPr>
            <w:tcW w:w="1523" w:type="dxa"/>
          </w:tcPr>
          <w:p w14:paraId="3D8E1D39" w14:textId="77777777" w:rsidR="004E5DCF" w:rsidRPr="0073580B" w:rsidRDefault="004E5DCF"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1. Офіційні друковані видання України.</w:t>
            </w:r>
          </w:p>
          <w:p w14:paraId="4CDD14B0" w14:textId="1003E6BB" w:rsidR="004E5DCF" w:rsidRPr="0073580B" w:rsidRDefault="004E5DCF"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2. Офіційний </w:t>
            </w:r>
            <w:proofErr w:type="spellStart"/>
            <w:r w:rsidRPr="0073580B">
              <w:rPr>
                <w:rFonts w:ascii="Times New Roman" w:hAnsi="Times New Roman" w:cs="Times New Roman"/>
                <w:sz w:val="16"/>
                <w:szCs w:val="16"/>
                <w:lang w:bidi="uk-UA"/>
              </w:rPr>
              <w:t>вебпортал</w:t>
            </w:r>
            <w:proofErr w:type="spellEnd"/>
            <w:r w:rsidRPr="0073580B">
              <w:rPr>
                <w:rFonts w:ascii="Times New Roman" w:hAnsi="Times New Roman" w:cs="Times New Roman"/>
                <w:sz w:val="16"/>
                <w:szCs w:val="16"/>
                <w:lang w:bidi="uk-UA"/>
              </w:rPr>
              <w:t xml:space="preserve"> парламенту України (</w:t>
            </w:r>
            <w:hyperlink r:id="rId15" w:history="1">
              <w:r w:rsidRPr="0073580B">
                <w:rPr>
                  <w:rStyle w:val="a7"/>
                  <w:rFonts w:ascii="Times New Roman" w:hAnsi="Times New Roman" w:cs="Times New Roman"/>
                  <w:sz w:val="16"/>
                  <w:szCs w:val="16"/>
                  <w:lang w:bidi="uk-UA"/>
                </w:rPr>
                <w:t>https://www.rada.gov.ua/</w:t>
              </w:r>
            </w:hyperlink>
            <w:r w:rsidRPr="0073580B">
              <w:rPr>
                <w:rFonts w:ascii="Times New Roman" w:hAnsi="Times New Roman" w:cs="Times New Roman"/>
                <w:sz w:val="16"/>
                <w:szCs w:val="16"/>
                <w:lang w:bidi="uk-UA"/>
              </w:rPr>
              <w:t>).</w:t>
            </w:r>
          </w:p>
        </w:tc>
        <w:tc>
          <w:tcPr>
            <w:tcW w:w="995" w:type="dxa"/>
          </w:tcPr>
          <w:p w14:paraId="586F81D2" w14:textId="00B7514E" w:rsidR="004E5DCF" w:rsidRPr="0073580B" w:rsidRDefault="004E5DCF" w:rsidP="004E5DCF">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 чинності не набрав</w:t>
            </w:r>
          </w:p>
        </w:tc>
      </w:tr>
    </w:tbl>
    <w:p w14:paraId="317CB619" w14:textId="77777777" w:rsidR="00777FD9" w:rsidRPr="0073580B" w:rsidRDefault="00777FD9" w:rsidP="00777FD9">
      <w:pPr>
        <w:ind w:firstLine="284"/>
        <w:jc w:val="both"/>
        <w:rPr>
          <w:rFonts w:ascii="Times New Roman" w:hAnsi="Times New Roman" w:cs="Times New Roman"/>
        </w:rPr>
      </w:pPr>
    </w:p>
    <w:p w14:paraId="1862B62D" w14:textId="07826CA7" w:rsidR="00777FD9" w:rsidRPr="0073580B" w:rsidRDefault="00777FD9" w:rsidP="00D676B5">
      <w:pPr>
        <w:ind w:firstLine="284"/>
        <w:jc w:val="both"/>
        <w:outlineLvl w:val="0"/>
        <w:rPr>
          <w:rFonts w:ascii="Times New Roman" w:hAnsi="Times New Roman" w:cs="Times New Roman"/>
          <w:b/>
          <w:iCs/>
        </w:rPr>
      </w:pPr>
      <w:r w:rsidRPr="0073580B">
        <w:rPr>
          <w:rFonts w:ascii="Times New Roman" w:hAnsi="Times New Roman" w:cs="Times New Roman"/>
          <w:b/>
          <w:iCs/>
        </w:rPr>
        <w:t>Заходи</w:t>
      </w:r>
      <w:r w:rsidR="00B16EE6" w:rsidRPr="0073580B">
        <w:rPr>
          <w:rFonts w:ascii="Times New Roman" w:hAnsi="Times New Roman" w:cs="Times New Roman"/>
          <w:b/>
          <w:iCs/>
        </w:rPr>
        <w:t>:</w:t>
      </w:r>
    </w:p>
    <w:p w14:paraId="318EED74" w14:textId="1A9C631C" w:rsidR="00A44F92" w:rsidRPr="0073580B" w:rsidRDefault="00A44F92" w:rsidP="00777FD9">
      <w:pPr>
        <w:ind w:firstLine="284"/>
        <w:jc w:val="both"/>
        <w:rPr>
          <w:rFonts w:ascii="Times New Roman" w:hAnsi="Times New Roman" w:cs="Times New Roman"/>
          <w:b/>
          <w:iCs/>
        </w:rPr>
      </w:pPr>
    </w:p>
    <w:p w14:paraId="7C92F1D9" w14:textId="77777777" w:rsidR="007A1687" w:rsidRPr="0073580B" w:rsidRDefault="007A1687" w:rsidP="00777FD9">
      <w:pPr>
        <w:ind w:firstLine="284"/>
        <w:jc w:val="both"/>
        <w:rPr>
          <w:rFonts w:ascii="Times New Roman" w:hAnsi="Times New Roman" w:cs="Times New Roman"/>
          <w:b/>
          <w:iCs/>
        </w:rPr>
      </w:pPr>
    </w:p>
    <w:tbl>
      <w:tblPr>
        <w:tblStyle w:val="a3"/>
        <w:tblW w:w="5000" w:type="pct"/>
        <w:tblLayout w:type="fixed"/>
        <w:tblLook w:val="04A0" w:firstRow="1" w:lastRow="0" w:firstColumn="1" w:lastColumn="0" w:noHBand="0" w:noVBand="1"/>
      </w:tblPr>
      <w:tblGrid>
        <w:gridCol w:w="5329"/>
        <w:gridCol w:w="1017"/>
        <w:gridCol w:w="894"/>
        <w:gridCol w:w="894"/>
        <w:gridCol w:w="1264"/>
        <w:gridCol w:w="1263"/>
        <w:gridCol w:w="1387"/>
        <w:gridCol w:w="1017"/>
        <w:gridCol w:w="865"/>
      </w:tblGrid>
      <w:tr w:rsidR="00A44F92" w:rsidRPr="0073580B" w14:paraId="1A607644" w14:textId="77777777" w:rsidTr="00E9294A">
        <w:trPr>
          <w:trHeight w:val="479"/>
        </w:trPr>
        <w:tc>
          <w:tcPr>
            <w:tcW w:w="5329" w:type="dxa"/>
            <w:vMerge w:val="restart"/>
            <w:shd w:val="clear" w:color="auto" w:fill="D9E2F3" w:themeFill="accent1" w:themeFillTint="33"/>
            <w:vAlign w:val="center"/>
          </w:tcPr>
          <w:p w14:paraId="3D270C8F" w14:textId="77777777" w:rsidR="00A44F92" w:rsidRPr="0073580B" w:rsidRDefault="00A44F92" w:rsidP="003A2D5F">
            <w:pPr>
              <w:jc w:val="center"/>
              <w:rPr>
                <w:rFonts w:ascii="Times New Roman" w:eastAsia="Times New Roman" w:hAnsi="Times New Roman" w:cs="Times New Roman"/>
                <w:b/>
              </w:rPr>
            </w:pPr>
            <w:r w:rsidRPr="0073580B">
              <w:rPr>
                <w:rFonts w:ascii="Times New Roman" w:eastAsia="Times New Roman" w:hAnsi="Times New Roman" w:cs="Times New Roman"/>
                <w:b/>
              </w:rPr>
              <w:t>Захід</w:t>
            </w:r>
          </w:p>
        </w:tc>
        <w:tc>
          <w:tcPr>
            <w:tcW w:w="1911" w:type="dxa"/>
            <w:gridSpan w:val="2"/>
            <w:shd w:val="clear" w:color="auto" w:fill="D9E2F3" w:themeFill="accent1" w:themeFillTint="33"/>
            <w:vAlign w:val="center"/>
          </w:tcPr>
          <w:p w14:paraId="1E19AB35" w14:textId="77777777" w:rsidR="00A44F92" w:rsidRPr="0073580B" w:rsidRDefault="00A44F92" w:rsidP="003A2D5F">
            <w:pPr>
              <w:jc w:val="center"/>
              <w:rPr>
                <w:rFonts w:ascii="Times New Roman" w:eastAsia="Times New Roman" w:hAnsi="Times New Roman" w:cs="Times New Roman"/>
                <w:b/>
                <w:sz w:val="20"/>
                <w:szCs w:val="20"/>
              </w:rPr>
            </w:pPr>
            <w:r w:rsidRPr="0073580B">
              <w:rPr>
                <w:rFonts w:ascii="Times New Roman" w:eastAsia="Times New Roman" w:hAnsi="Times New Roman" w:cs="Times New Roman"/>
                <w:b/>
                <w:sz w:val="20"/>
                <w:szCs w:val="20"/>
              </w:rPr>
              <w:t>Строки виконання</w:t>
            </w:r>
          </w:p>
        </w:tc>
        <w:tc>
          <w:tcPr>
            <w:tcW w:w="894" w:type="dxa"/>
            <w:vMerge w:val="restart"/>
            <w:shd w:val="clear" w:color="auto" w:fill="D9E2F3" w:themeFill="accent1" w:themeFillTint="33"/>
            <w:vAlign w:val="center"/>
          </w:tcPr>
          <w:p w14:paraId="59C9E140" w14:textId="77777777" w:rsidR="00A44F92" w:rsidRPr="0073580B" w:rsidRDefault="00A44F92" w:rsidP="003A2D5F">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Виконавці</w:t>
            </w:r>
          </w:p>
        </w:tc>
        <w:tc>
          <w:tcPr>
            <w:tcW w:w="2527" w:type="dxa"/>
            <w:gridSpan w:val="2"/>
            <w:shd w:val="clear" w:color="auto" w:fill="D9E2F3" w:themeFill="accent1" w:themeFillTint="33"/>
            <w:vAlign w:val="center"/>
          </w:tcPr>
          <w:p w14:paraId="30D33BA7" w14:textId="77777777" w:rsidR="00A44F92" w:rsidRPr="0073580B" w:rsidRDefault="00A44F92" w:rsidP="003A2D5F">
            <w:pPr>
              <w:jc w:val="center"/>
              <w:rPr>
                <w:rFonts w:ascii="Times New Roman" w:eastAsia="Times New Roman" w:hAnsi="Times New Roman" w:cs="Times New Roman"/>
                <w:b/>
              </w:rPr>
            </w:pPr>
            <w:r w:rsidRPr="0073580B">
              <w:rPr>
                <w:rFonts w:ascii="Times New Roman" w:eastAsia="Times New Roman" w:hAnsi="Times New Roman" w:cs="Times New Roman"/>
                <w:b/>
              </w:rPr>
              <w:t>Фінансові ресурси</w:t>
            </w:r>
          </w:p>
        </w:tc>
        <w:tc>
          <w:tcPr>
            <w:tcW w:w="1387" w:type="dxa"/>
            <w:vMerge w:val="restart"/>
            <w:shd w:val="clear" w:color="auto" w:fill="D9E2F3" w:themeFill="accent1" w:themeFillTint="33"/>
            <w:vAlign w:val="center"/>
          </w:tcPr>
          <w:p w14:paraId="32A4429F" w14:textId="77777777" w:rsidR="00A44F92" w:rsidRPr="0073580B" w:rsidRDefault="00A44F92" w:rsidP="003A2D5F">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Показник (індикатор) виконання</w:t>
            </w:r>
          </w:p>
        </w:tc>
        <w:tc>
          <w:tcPr>
            <w:tcW w:w="1017" w:type="dxa"/>
            <w:vMerge w:val="restart"/>
            <w:shd w:val="clear" w:color="auto" w:fill="D9E2F3" w:themeFill="accent1" w:themeFillTint="33"/>
            <w:vAlign w:val="center"/>
          </w:tcPr>
          <w:p w14:paraId="629C9624" w14:textId="77777777" w:rsidR="00A44F92" w:rsidRPr="0073580B" w:rsidRDefault="00A44F92" w:rsidP="003A2D5F">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Джерело даних</w:t>
            </w:r>
          </w:p>
        </w:tc>
        <w:tc>
          <w:tcPr>
            <w:tcW w:w="865" w:type="dxa"/>
            <w:vMerge w:val="restart"/>
            <w:shd w:val="clear" w:color="auto" w:fill="D9E2F3" w:themeFill="accent1" w:themeFillTint="33"/>
            <w:vAlign w:val="center"/>
          </w:tcPr>
          <w:p w14:paraId="2C38CEC0" w14:textId="77777777" w:rsidR="00A44F92" w:rsidRPr="0073580B" w:rsidRDefault="00A44F92" w:rsidP="003A2D5F">
            <w:pPr>
              <w:jc w:val="center"/>
              <w:rPr>
                <w:rFonts w:ascii="Times New Roman" w:eastAsia="Times New Roman" w:hAnsi="Times New Roman" w:cs="Times New Roman"/>
                <w:b/>
              </w:rPr>
            </w:pPr>
            <w:r w:rsidRPr="0073580B">
              <w:rPr>
                <w:rFonts w:ascii="Times New Roman" w:eastAsia="Times New Roman" w:hAnsi="Times New Roman" w:cs="Times New Roman"/>
                <w:b/>
                <w:sz w:val="16"/>
                <w:szCs w:val="16"/>
              </w:rPr>
              <w:t>Базовий показник</w:t>
            </w:r>
          </w:p>
        </w:tc>
      </w:tr>
      <w:tr w:rsidR="00E9294A" w:rsidRPr="0073580B" w14:paraId="73FB23A8" w14:textId="77777777" w:rsidTr="00E9294A">
        <w:trPr>
          <w:trHeight w:val="473"/>
        </w:trPr>
        <w:tc>
          <w:tcPr>
            <w:tcW w:w="5329" w:type="dxa"/>
            <w:vMerge/>
            <w:shd w:val="clear" w:color="auto" w:fill="D9E2F3" w:themeFill="accent1" w:themeFillTint="33"/>
            <w:vAlign w:val="center"/>
          </w:tcPr>
          <w:p w14:paraId="01A5D25E" w14:textId="77777777" w:rsidR="00A44F92" w:rsidRPr="0073580B" w:rsidRDefault="00A44F92" w:rsidP="003A2D5F">
            <w:pPr>
              <w:jc w:val="center"/>
              <w:rPr>
                <w:rFonts w:ascii="Times New Roman" w:eastAsia="Times New Roman" w:hAnsi="Times New Roman" w:cs="Times New Roman"/>
                <w:b/>
                <w:sz w:val="20"/>
                <w:szCs w:val="20"/>
              </w:rPr>
            </w:pPr>
          </w:p>
        </w:tc>
        <w:tc>
          <w:tcPr>
            <w:tcW w:w="1017" w:type="dxa"/>
            <w:shd w:val="clear" w:color="auto" w:fill="D9E2F3" w:themeFill="accent1" w:themeFillTint="33"/>
            <w:vAlign w:val="center"/>
          </w:tcPr>
          <w:p w14:paraId="51841473" w14:textId="77777777" w:rsidR="00A44F92" w:rsidRPr="0073580B" w:rsidRDefault="00A44F92" w:rsidP="003A2D5F">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Дата початку</w:t>
            </w:r>
          </w:p>
        </w:tc>
        <w:tc>
          <w:tcPr>
            <w:tcW w:w="894" w:type="dxa"/>
            <w:shd w:val="clear" w:color="auto" w:fill="D9E2F3" w:themeFill="accent1" w:themeFillTint="33"/>
            <w:vAlign w:val="center"/>
          </w:tcPr>
          <w:p w14:paraId="53115160" w14:textId="77777777" w:rsidR="00A44F92" w:rsidRPr="0073580B" w:rsidRDefault="00A44F92" w:rsidP="003A2D5F">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Дата завершення</w:t>
            </w:r>
          </w:p>
        </w:tc>
        <w:tc>
          <w:tcPr>
            <w:tcW w:w="894" w:type="dxa"/>
            <w:vMerge/>
            <w:shd w:val="clear" w:color="auto" w:fill="D9E2F3" w:themeFill="accent1" w:themeFillTint="33"/>
            <w:vAlign w:val="center"/>
          </w:tcPr>
          <w:p w14:paraId="5A6BADC2" w14:textId="77777777" w:rsidR="00A44F92" w:rsidRPr="0073580B" w:rsidRDefault="00A44F92" w:rsidP="003A2D5F">
            <w:pPr>
              <w:jc w:val="center"/>
              <w:rPr>
                <w:rFonts w:ascii="Times New Roman" w:eastAsia="Times New Roman" w:hAnsi="Times New Roman" w:cs="Times New Roman"/>
                <w:b/>
                <w:sz w:val="20"/>
                <w:szCs w:val="20"/>
              </w:rPr>
            </w:pPr>
          </w:p>
        </w:tc>
        <w:tc>
          <w:tcPr>
            <w:tcW w:w="1264" w:type="dxa"/>
            <w:shd w:val="clear" w:color="auto" w:fill="D9E2F3" w:themeFill="accent1" w:themeFillTint="33"/>
            <w:vAlign w:val="center"/>
          </w:tcPr>
          <w:p w14:paraId="6FF5DC2B" w14:textId="1BAFCA02" w:rsidR="00A44F92" w:rsidRPr="0073580B" w:rsidRDefault="00A44F92" w:rsidP="003A2D5F">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Джерела фінансування</w:t>
            </w:r>
          </w:p>
        </w:tc>
        <w:tc>
          <w:tcPr>
            <w:tcW w:w="1263" w:type="dxa"/>
            <w:shd w:val="clear" w:color="auto" w:fill="D9E2F3" w:themeFill="accent1" w:themeFillTint="33"/>
            <w:vAlign w:val="center"/>
          </w:tcPr>
          <w:p w14:paraId="460C3EA7" w14:textId="77777777" w:rsidR="00A44F92" w:rsidRPr="0073580B" w:rsidRDefault="00A44F92" w:rsidP="003A2D5F">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Обсяги фінансування</w:t>
            </w:r>
          </w:p>
        </w:tc>
        <w:tc>
          <w:tcPr>
            <w:tcW w:w="1387" w:type="dxa"/>
            <w:vMerge/>
            <w:shd w:val="clear" w:color="auto" w:fill="D9E2F3" w:themeFill="accent1" w:themeFillTint="33"/>
            <w:vAlign w:val="center"/>
          </w:tcPr>
          <w:p w14:paraId="5ECC6F32" w14:textId="77777777" w:rsidR="00A44F92" w:rsidRPr="0073580B" w:rsidRDefault="00A44F92" w:rsidP="003A2D5F">
            <w:pPr>
              <w:jc w:val="center"/>
              <w:rPr>
                <w:rFonts w:ascii="Times New Roman" w:eastAsia="Times New Roman" w:hAnsi="Times New Roman" w:cs="Times New Roman"/>
                <w:b/>
                <w:sz w:val="20"/>
                <w:szCs w:val="20"/>
              </w:rPr>
            </w:pPr>
          </w:p>
        </w:tc>
        <w:tc>
          <w:tcPr>
            <w:tcW w:w="1017" w:type="dxa"/>
            <w:vMerge/>
            <w:shd w:val="clear" w:color="auto" w:fill="D9E2F3" w:themeFill="accent1" w:themeFillTint="33"/>
            <w:vAlign w:val="center"/>
          </w:tcPr>
          <w:p w14:paraId="63D2CBE5" w14:textId="77777777" w:rsidR="00A44F92" w:rsidRPr="0073580B" w:rsidRDefault="00A44F92" w:rsidP="003A2D5F">
            <w:pPr>
              <w:jc w:val="center"/>
              <w:rPr>
                <w:rFonts w:ascii="Times New Roman" w:eastAsia="Times New Roman" w:hAnsi="Times New Roman" w:cs="Times New Roman"/>
                <w:b/>
                <w:sz w:val="20"/>
                <w:szCs w:val="20"/>
              </w:rPr>
            </w:pPr>
          </w:p>
        </w:tc>
        <w:tc>
          <w:tcPr>
            <w:tcW w:w="865" w:type="dxa"/>
            <w:vMerge/>
            <w:shd w:val="clear" w:color="auto" w:fill="D9E2F3" w:themeFill="accent1" w:themeFillTint="33"/>
          </w:tcPr>
          <w:p w14:paraId="28E4FE43" w14:textId="77777777" w:rsidR="00A44F92" w:rsidRPr="0073580B" w:rsidRDefault="00A44F92" w:rsidP="003A2D5F">
            <w:pPr>
              <w:jc w:val="center"/>
              <w:rPr>
                <w:rFonts w:ascii="Times New Roman" w:eastAsia="Times New Roman" w:hAnsi="Times New Roman" w:cs="Times New Roman"/>
                <w:b/>
                <w:sz w:val="16"/>
                <w:szCs w:val="16"/>
              </w:rPr>
            </w:pPr>
          </w:p>
        </w:tc>
      </w:tr>
      <w:tr w:rsidR="00AC7BF6" w:rsidRPr="0073580B" w14:paraId="7145FD1D" w14:textId="77777777" w:rsidTr="00AC7BF6">
        <w:trPr>
          <w:trHeight w:val="564"/>
        </w:trPr>
        <w:tc>
          <w:tcPr>
            <w:tcW w:w="13930" w:type="dxa"/>
            <w:gridSpan w:val="9"/>
            <w:shd w:val="clear" w:color="auto" w:fill="E2EFD9" w:themeFill="accent6" w:themeFillTint="33"/>
            <w:vAlign w:val="center"/>
          </w:tcPr>
          <w:p w14:paraId="3CD277AD" w14:textId="6598E875" w:rsidR="00AC7BF6" w:rsidRPr="0073580B" w:rsidRDefault="00AC7BF6" w:rsidP="00AC7BF6">
            <w:pPr>
              <w:jc w:val="center"/>
              <w:rPr>
                <w:rFonts w:ascii="Times New Roman" w:hAnsi="Times New Roman" w:cs="Times New Roman"/>
                <w:color w:val="000000" w:themeColor="text1"/>
                <w:sz w:val="16"/>
                <w:szCs w:val="16"/>
              </w:rPr>
            </w:pPr>
            <w:r w:rsidRPr="0073580B">
              <w:rPr>
                <w:rFonts w:ascii="Times New Roman" w:eastAsia="Times New Roman" w:hAnsi="Times New Roman" w:cs="Times New Roman"/>
                <w:b/>
              </w:rPr>
              <w:t>Очікуваний стратегічний результат 2.1.1.1.</w:t>
            </w:r>
          </w:p>
        </w:tc>
      </w:tr>
      <w:tr w:rsidR="00CE6939" w:rsidRPr="0073580B" w14:paraId="15EDDD5C" w14:textId="77777777" w:rsidTr="00E9294A">
        <w:trPr>
          <w:trHeight w:val="230"/>
        </w:trPr>
        <w:tc>
          <w:tcPr>
            <w:tcW w:w="5329" w:type="dxa"/>
          </w:tcPr>
          <w:p w14:paraId="6531D6AA" w14:textId="7B865437" w:rsidR="003A2F56" w:rsidRPr="004C7405" w:rsidRDefault="004E7082" w:rsidP="00187476">
            <w:pPr>
              <w:ind w:firstLine="314"/>
              <w:jc w:val="both"/>
              <w:rPr>
                <w:rFonts w:ascii="Times New Roman" w:eastAsia="Times New Roman" w:hAnsi="Times New Roman" w:cs="Times New Roman"/>
                <w:sz w:val="20"/>
                <w:szCs w:val="20"/>
                <w:lang w:eastAsia="uk-UA" w:bidi="uk-UA"/>
              </w:rPr>
            </w:pPr>
            <w:r w:rsidRPr="004C7405">
              <w:rPr>
                <w:rFonts w:ascii="Times New Roman" w:eastAsia="Times New Roman" w:hAnsi="Times New Roman" w:cs="Times New Roman"/>
                <w:b/>
                <w:color w:val="000000"/>
                <w:sz w:val="20"/>
                <w:szCs w:val="20"/>
                <w:lang w:eastAsia="uk-UA" w:bidi="uk-UA"/>
              </w:rPr>
              <w:t>1.</w:t>
            </w:r>
            <w:r w:rsidRPr="004C7405">
              <w:rPr>
                <w:rFonts w:ascii="Times New Roman" w:eastAsia="Times New Roman" w:hAnsi="Times New Roman" w:cs="Times New Roman"/>
                <w:color w:val="000000"/>
                <w:sz w:val="20"/>
                <w:szCs w:val="20"/>
                <w:lang w:eastAsia="uk-UA" w:bidi="uk-UA"/>
              </w:rPr>
              <w:t> </w:t>
            </w:r>
            <w:r w:rsidR="00CE6939" w:rsidRPr="004C7405">
              <w:rPr>
                <w:rFonts w:ascii="Times New Roman" w:eastAsia="Times New Roman" w:hAnsi="Times New Roman" w:cs="Times New Roman"/>
                <w:color w:val="000000"/>
                <w:sz w:val="20"/>
                <w:szCs w:val="20"/>
                <w:lang w:eastAsia="uk-UA" w:bidi="uk-UA"/>
              </w:rPr>
              <w:t xml:space="preserve">Моніторинг законопроектів, які передбачають внесення змін до Законів України «Про судоустрій і статус суддів», «Про Вищу раду правосуддя» </w:t>
            </w:r>
            <w:r w:rsidR="00187476" w:rsidRPr="004C7405">
              <w:rPr>
                <w:rFonts w:ascii="Times New Roman" w:eastAsia="Times New Roman" w:hAnsi="Times New Roman" w:cs="Times New Roman"/>
                <w:color w:val="000000"/>
                <w:sz w:val="20"/>
                <w:szCs w:val="20"/>
                <w:lang w:eastAsia="uk-UA" w:bidi="uk-UA"/>
              </w:rPr>
              <w:t>щодо проведення оцінки відповідності критеріям доброчесності кандидатів посади</w:t>
            </w:r>
            <w:r w:rsidR="00187476" w:rsidRPr="004C7405" w:rsidDel="00187476">
              <w:rPr>
                <w:rFonts w:ascii="Times New Roman" w:eastAsia="Times New Roman" w:hAnsi="Times New Roman" w:cs="Times New Roman"/>
                <w:color w:val="000000"/>
                <w:sz w:val="20"/>
                <w:szCs w:val="20"/>
                <w:lang w:eastAsia="uk-UA" w:bidi="uk-UA"/>
              </w:rPr>
              <w:t xml:space="preserve"> </w:t>
            </w:r>
            <w:r w:rsidR="003A2F56" w:rsidRPr="004C7405">
              <w:rPr>
                <w:rFonts w:ascii="Times New Roman" w:eastAsia="Times New Roman" w:hAnsi="Times New Roman" w:cs="Times New Roman"/>
                <w:sz w:val="20"/>
                <w:szCs w:val="20"/>
                <w:lang w:eastAsia="uk-UA" w:bidi="uk-UA"/>
              </w:rPr>
              <w:t xml:space="preserve">на посаду члена </w:t>
            </w:r>
            <w:r w:rsidRPr="004C7405">
              <w:rPr>
                <w:rFonts w:ascii="Times New Roman" w:eastAsia="Times New Roman" w:hAnsi="Times New Roman" w:cs="Times New Roman"/>
                <w:sz w:val="20"/>
                <w:szCs w:val="20"/>
                <w:lang w:eastAsia="uk-UA" w:bidi="uk-UA"/>
              </w:rPr>
              <w:t>ВРП, ВККС</w:t>
            </w:r>
            <w:r w:rsidR="003A2F56" w:rsidRPr="004C7405">
              <w:rPr>
                <w:rFonts w:ascii="Times New Roman" w:eastAsia="Times New Roman" w:hAnsi="Times New Roman" w:cs="Times New Roman"/>
                <w:sz w:val="20"/>
                <w:szCs w:val="20"/>
                <w:lang w:eastAsia="uk-UA" w:bidi="uk-UA"/>
              </w:rPr>
              <w:t xml:space="preserve"> </w:t>
            </w:r>
            <w:r w:rsidRPr="004C7405">
              <w:rPr>
                <w:rFonts w:ascii="Times New Roman" w:eastAsia="Times New Roman" w:hAnsi="Times New Roman" w:cs="Times New Roman"/>
                <w:sz w:val="20"/>
                <w:szCs w:val="20"/>
                <w:lang w:eastAsia="uk-UA" w:bidi="uk-UA"/>
              </w:rPr>
              <w:t>та</w:t>
            </w:r>
            <w:r w:rsidR="003A2F56" w:rsidRPr="004C7405">
              <w:rPr>
                <w:rFonts w:ascii="Times New Roman" w:eastAsia="Times New Roman" w:hAnsi="Times New Roman" w:cs="Times New Roman"/>
                <w:sz w:val="20"/>
                <w:szCs w:val="20"/>
                <w:lang w:eastAsia="uk-UA" w:bidi="uk-UA"/>
              </w:rPr>
              <w:t xml:space="preserve"> показн</w:t>
            </w:r>
            <w:r w:rsidRPr="004C7405">
              <w:rPr>
                <w:rFonts w:ascii="Times New Roman" w:eastAsia="Times New Roman" w:hAnsi="Times New Roman" w:cs="Times New Roman"/>
                <w:sz w:val="20"/>
                <w:szCs w:val="20"/>
                <w:lang w:eastAsia="uk-UA" w:bidi="uk-UA"/>
              </w:rPr>
              <w:t>иків</w:t>
            </w:r>
            <w:r w:rsidR="003A2F56" w:rsidRPr="004C7405">
              <w:rPr>
                <w:rFonts w:ascii="Times New Roman" w:eastAsia="Times New Roman" w:hAnsi="Times New Roman" w:cs="Times New Roman"/>
                <w:sz w:val="20"/>
                <w:szCs w:val="20"/>
                <w:lang w:eastAsia="uk-UA" w:bidi="uk-UA"/>
              </w:rPr>
              <w:t>, за якими здійснюється оцінка відповідності критерію доброчесності</w:t>
            </w:r>
          </w:p>
        </w:tc>
        <w:tc>
          <w:tcPr>
            <w:tcW w:w="1017" w:type="dxa"/>
          </w:tcPr>
          <w:p w14:paraId="44051724" w14:textId="48248E60" w:rsidR="00CE6939" w:rsidRPr="0073580B" w:rsidRDefault="00CE6939" w:rsidP="00CE6939">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hAnsi="Times New Roman" w:cs="Times New Roman"/>
                <w:sz w:val="16"/>
                <w:szCs w:val="16"/>
              </w:rPr>
              <w:t>Січень 2023</w:t>
            </w:r>
          </w:p>
        </w:tc>
        <w:tc>
          <w:tcPr>
            <w:tcW w:w="894" w:type="dxa"/>
          </w:tcPr>
          <w:p w14:paraId="1255A2B0" w14:textId="3D76C634" w:rsidR="00CE6939" w:rsidRPr="0073580B" w:rsidRDefault="00CE6939" w:rsidP="00CE6939">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hAnsi="Times New Roman" w:cs="Times New Roman"/>
                <w:sz w:val="16"/>
                <w:szCs w:val="16"/>
              </w:rPr>
              <w:t>Грудень 2025</w:t>
            </w:r>
          </w:p>
        </w:tc>
        <w:tc>
          <w:tcPr>
            <w:tcW w:w="894" w:type="dxa"/>
          </w:tcPr>
          <w:p w14:paraId="7A4EEEE9" w14:textId="109E7DC1" w:rsidR="00CE6939" w:rsidRPr="0073580B" w:rsidRDefault="00CE6939" w:rsidP="00CE6939">
            <w:pPr>
              <w:jc w:val="both"/>
              <w:rPr>
                <w:rFonts w:ascii="Times New Roman" w:eastAsia="Times New Roman" w:hAnsi="Times New Roman" w:cs="Times New Roman"/>
                <w:color w:val="000000"/>
                <w:sz w:val="16"/>
                <w:szCs w:val="16"/>
                <w:highlight w:val="yellow"/>
                <w:lang w:eastAsia="uk-UA" w:bidi="uk-UA"/>
              </w:rPr>
            </w:pPr>
            <w:r w:rsidRPr="0073580B">
              <w:rPr>
                <w:rFonts w:ascii="Times New Roman" w:hAnsi="Times New Roman" w:cs="Times New Roman"/>
                <w:sz w:val="16"/>
                <w:szCs w:val="16"/>
              </w:rPr>
              <w:t>Мін’юст</w:t>
            </w:r>
          </w:p>
        </w:tc>
        <w:tc>
          <w:tcPr>
            <w:tcW w:w="1264" w:type="dxa"/>
          </w:tcPr>
          <w:p w14:paraId="41304A98" w14:textId="1FF579D1" w:rsidR="00CE6939" w:rsidRPr="0073580B" w:rsidRDefault="008B28A7" w:rsidP="00CE6939">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74AA7D10" w14:textId="782AFF4F" w:rsidR="00CE6939" w:rsidRPr="0073580B" w:rsidRDefault="00CE6939" w:rsidP="00CE6939">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4B8CB277" w14:textId="2491787B" w:rsidR="00CE6939" w:rsidRPr="0073580B" w:rsidRDefault="00CE6939" w:rsidP="00C61798">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hAnsi="Times New Roman" w:cs="Times New Roman"/>
                <w:sz w:val="16"/>
                <w:szCs w:val="16"/>
              </w:rPr>
              <w:t>Моніторинг проводиться</w:t>
            </w:r>
          </w:p>
        </w:tc>
        <w:tc>
          <w:tcPr>
            <w:tcW w:w="1017" w:type="dxa"/>
          </w:tcPr>
          <w:p w14:paraId="6FA76F8C" w14:textId="7BC7C70B" w:rsidR="00CE6939" w:rsidRPr="0073580B" w:rsidRDefault="00CE6939" w:rsidP="00C61798">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hAnsi="Times New Roman" w:cs="Times New Roman"/>
                <w:sz w:val="16"/>
                <w:szCs w:val="16"/>
              </w:rPr>
              <w:t>Мін’юст</w:t>
            </w:r>
          </w:p>
        </w:tc>
        <w:tc>
          <w:tcPr>
            <w:tcW w:w="865" w:type="dxa"/>
          </w:tcPr>
          <w:p w14:paraId="056F326B" w14:textId="3A2BF253" w:rsidR="00CE6939" w:rsidRPr="0073580B" w:rsidRDefault="00CE6939"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color w:val="000000" w:themeColor="text1"/>
                <w:sz w:val="16"/>
                <w:szCs w:val="16"/>
              </w:rPr>
              <w:t>Моніторинг не проводиться</w:t>
            </w:r>
          </w:p>
        </w:tc>
      </w:tr>
      <w:tr w:rsidR="00CE6939" w:rsidRPr="0073580B" w14:paraId="20BFD99A" w14:textId="77777777" w:rsidTr="00E9294A">
        <w:trPr>
          <w:trHeight w:val="230"/>
        </w:trPr>
        <w:tc>
          <w:tcPr>
            <w:tcW w:w="5329" w:type="dxa"/>
          </w:tcPr>
          <w:p w14:paraId="561910AB" w14:textId="708FED53" w:rsidR="00CE6939" w:rsidRPr="0073580B" w:rsidRDefault="00CE6939" w:rsidP="00CE6939">
            <w:pPr>
              <w:ind w:firstLine="312"/>
              <w:jc w:val="both"/>
              <w:rPr>
                <w:rFonts w:ascii="Times New Roman" w:eastAsia="Times New Roman" w:hAnsi="Times New Roman" w:cs="Times New Roman"/>
                <w:color w:val="000000"/>
                <w:sz w:val="20"/>
                <w:szCs w:val="20"/>
                <w:highlight w:val="yellow"/>
                <w:lang w:eastAsia="uk-UA" w:bidi="uk-UA"/>
              </w:rPr>
            </w:pPr>
            <w:r w:rsidRPr="0073580B">
              <w:rPr>
                <w:rFonts w:ascii="Times New Roman" w:eastAsia="Times New Roman" w:hAnsi="Times New Roman" w:cs="Times New Roman"/>
                <w:b/>
                <w:color w:val="000000"/>
                <w:sz w:val="20"/>
                <w:szCs w:val="20"/>
                <w:lang w:eastAsia="uk-UA" w:bidi="uk-UA"/>
              </w:rPr>
              <w:t>2.</w:t>
            </w:r>
            <w:r w:rsidR="007A1687" w:rsidRPr="0073580B">
              <w:rPr>
                <w:rFonts w:ascii="Times New Roman" w:eastAsia="Times New Roman" w:hAnsi="Times New Roman" w:cs="Times New Roman"/>
                <w:b/>
                <w:color w:val="000000"/>
                <w:sz w:val="20"/>
                <w:szCs w:val="20"/>
                <w:lang w:eastAsia="uk-UA" w:bidi="uk-UA"/>
              </w:rPr>
              <w:t> </w:t>
            </w:r>
            <w:r w:rsidRPr="0073580B">
              <w:rPr>
                <w:rFonts w:ascii="Times New Roman" w:eastAsia="Times New Roman" w:hAnsi="Times New Roman" w:cs="Times New Roman"/>
                <w:color w:val="000000"/>
                <w:sz w:val="20"/>
                <w:szCs w:val="20"/>
                <w:lang w:eastAsia="uk-UA" w:bidi="uk-UA"/>
              </w:rPr>
              <w:t>Підготовка позиції щодо погодження із зауваженнями /</w:t>
            </w:r>
            <w:r w:rsidR="007A1687" w:rsidRPr="0073580B">
              <w:rPr>
                <w:rFonts w:ascii="Times New Roman" w:eastAsia="Times New Roman" w:hAnsi="Times New Roman" w:cs="Times New Roman"/>
                <w:color w:val="000000"/>
                <w:sz w:val="20"/>
                <w:szCs w:val="20"/>
                <w:lang w:eastAsia="uk-UA" w:bidi="uk-UA"/>
              </w:rPr>
              <w:t xml:space="preserve"> </w:t>
            </w:r>
            <w:r w:rsidR="009A473C" w:rsidRPr="0073580B">
              <w:rPr>
                <w:rFonts w:ascii="Times New Roman" w:eastAsia="Times New Roman" w:hAnsi="Times New Roman" w:cs="Times New Roman"/>
                <w:color w:val="000000"/>
                <w:sz w:val="20"/>
                <w:szCs w:val="20"/>
                <w:lang w:eastAsia="uk-UA" w:bidi="uk-UA"/>
              </w:rPr>
              <w:t xml:space="preserve">непідтримання </w:t>
            </w:r>
            <w:r w:rsidRPr="0073580B">
              <w:rPr>
                <w:rFonts w:ascii="Times New Roman" w:eastAsia="Times New Roman" w:hAnsi="Times New Roman" w:cs="Times New Roman"/>
                <w:color w:val="000000"/>
                <w:sz w:val="20"/>
                <w:szCs w:val="20"/>
                <w:lang w:eastAsia="uk-UA" w:bidi="uk-UA"/>
              </w:rPr>
              <w:t xml:space="preserve">законопроектів, що містять положення, вказані у </w:t>
            </w:r>
            <w:r w:rsidR="00AC7BF6">
              <w:rPr>
                <w:rFonts w:ascii="Times New Roman" w:eastAsia="Times New Roman" w:hAnsi="Times New Roman" w:cs="Times New Roman"/>
                <w:color w:val="000000"/>
                <w:sz w:val="20"/>
                <w:szCs w:val="20"/>
                <w:lang w:eastAsia="uk-UA" w:bidi="uk-UA"/>
              </w:rPr>
              <w:t>заході 1 до очікуваного стратегічного результату 2.1.1.1.</w:t>
            </w:r>
          </w:p>
        </w:tc>
        <w:tc>
          <w:tcPr>
            <w:tcW w:w="1017" w:type="dxa"/>
          </w:tcPr>
          <w:p w14:paraId="3A1AA2F8" w14:textId="5D9A8904" w:rsidR="00CE6939" w:rsidRPr="0073580B" w:rsidRDefault="00CE6939" w:rsidP="00CE6939">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hAnsi="Times New Roman" w:cs="Times New Roman"/>
                <w:sz w:val="16"/>
                <w:szCs w:val="16"/>
              </w:rPr>
              <w:t>Січень 2023</w:t>
            </w:r>
          </w:p>
        </w:tc>
        <w:tc>
          <w:tcPr>
            <w:tcW w:w="894" w:type="dxa"/>
          </w:tcPr>
          <w:p w14:paraId="0E37382C" w14:textId="0C87506C" w:rsidR="00CE6939" w:rsidRPr="0073580B" w:rsidRDefault="00CE6939" w:rsidP="00CE6939">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hAnsi="Times New Roman" w:cs="Times New Roman"/>
                <w:sz w:val="16"/>
                <w:szCs w:val="16"/>
              </w:rPr>
              <w:t>Грудень 2025</w:t>
            </w:r>
          </w:p>
        </w:tc>
        <w:tc>
          <w:tcPr>
            <w:tcW w:w="894" w:type="dxa"/>
          </w:tcPr>
          <w:p w14:paraId="7772B73D" w14:textId="3E24FD47" w:rsidR="00CE6939" w:rsidRPr="0073580B" w:rsidRDefault="00CE6939" w:rsidP="00CE6939">
            <w:pPr>
              <w:jc w:val="both"/>
              <w:rPr>
                <w:rFonts w:ascii="Times New Roman" w:eastAsia="Times New Roman" w:hAnsi="Times New Roman" w:cs="Times New Roman"/>
                <w:color w:val="000000"/>
                <w:sz w:val="16"/>
                <w:szCs w:val="16"/>
                <w:highlight w:val="yellow"/>
                <w:lang w:eastAsia="uk-UA" w:bidi="uk-UA"/>
              </w:rPr>
            </w:pPr>
            <w:r w:rsidRPr="0073580B">
              <w:rPr>
                <w:rFonts w:ascii="Times New Roman" w:hAnsi="Times New Roman" w:cs="Times New Roman"/>
                <w:sz w:val="16"/>
                <w:szCs w:val="16"/>
              </w:rPr>
              <w:t>Мін’юст</w:t>
            </w:r>
          </w:p>
        </w:tc>
        <w:tc>
          <w:tcPr>
            <w:tcW w:w="1264" w:type="dxa"/>
          </w:tcPr>
          <w:p w14:paraId="06EC9567" w14:textId="1EEB706F" w:rsidR="00CE6939" w:rsidRPr="0073580B" w:rsidRDefault="008B28A7" w:rsidP="00CE6939">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3D2C35CF" w14:textId="4899CE5B" w:rsidR="00CE6939" w:rsidRPr="0073580B" w:rsidRDefault="00CE6939" w:rsidP="00CE6939">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6419122D" w14:textId="54C2C0C4" w:rsidR="00CE6939" w:rsidRPr="0073580B" w:rsidRDefault="00CE6939" w:rsidP="00C61798">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hAnsi="Times New Roman" w:cs="Times New Roman"/>
                <w:sz w:val="16"/>
                <w:szCs w:val="16"/>
              </w:rPr>
              <w:t>Підготовлено позиції щодо погодження із зауваженнями/</w:t>
            </w:r>
            <w:r w:rsidR="009A473C" w:rsidRPr="0073580B">
              <w:t xml:space="preserve"> </w:t>
            </w:r>
            <w:r w:rsidR="009A473C" w:rsidRPr="0073580B">
              <w:rPr>
                <w:rFonts w:ascii="Times New Roman" w:hAnsi="Times New Roman" w:cs="Times New Roman"/>
                <w:sz w:val="16"/>
                <w:szCs w:val="16"/>
              </w:rPr>
              <w:t xml:space="preserve">непідтримання </w:t>
            </w:r>
            <w:r w:rsidRPr="0073580B">
              <w:rPr>
                <w:rFonts w:ascii="Times New Roman" w:hAnsi="Times New Roman" w:cs="Times New Roman"/>
                <w:sz w:val="16"/>
                <w:szCs w:val="16"/>
              </w:rPr>
              <w:t>законопроектів, вказаних у п.1 таблиці</w:t>
            </w:r>
          </w:p>
        </w:tc>
        <w:tc>
          <w:tcPr>
            <w:tcW w:w="1017" w:type="dxa"/>
          </w:tcPr>
          <w:p w14:paraId="62C990F3" w14:textId="227C4E50" w:rsidR="00CE6939" w:rsidRPr="0073580B" w:rsidRDefault="00CE6939" w:rsidP="00C61798">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hAnsi="Times New Roman" w:cs="Times New Roman"/>
                <w:sz w:val="16"/>
                <w:szCs w:val="16"/>
              </w:rPr>
              <w:t>Мін’юст</w:t>
            </w:r>
          </w:p>
        </w:tc>
        <w:tc>
          <w:tcPr>
            <w:tcW w:w="865" w:type="dxa"/>
          </w:tcPr>
          <w:p w14:paraId="69CAB648" w14:textId="15D5294F" w:rsidR="00CE6939" w:rsidRPr="0073580B" w:rsidRDefault="00CE6939"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CE6939" w:rsidRPr="0073580B" w14:paraId="0A89EA29" w14:textId="77777777" w:rsidTr="00E9294A">
        <w:trPr>
          <w:trHeight w:val="230"/>
        </w:trPr>
        <w:tc>
          <w:tcPr>
            <w:tcW w:w="5329" w:type="dxa"/>
          </w:tcPr>
          <w:p w14:paraId="4157AEA3" w14:textId="0702B570" w:rsidR="00CE6939" w:rsidRPr="0073580B" w:rsidRDefault="00CE6939" w:rsidP="00CE6939">
            <w:pPr>
              <w:ind w:firstLine="284"/>
              <w:jc w:val="both"/>
              <w:rPr>
                <w:rFonts w:ascii="Times New Roman" w:eastAsia="Times New Roman" w:hAnsi="Times New Roman" w:cs="Times New Roman"/>
                <w:b/>
                <w:color w:val="000000"/>
                <w:sz w:val="20"/>
                <w:szCs w:val="20"/>
                <w:highlight w:val="yellow"/>
                <w:lang w:eastAsia="uk-UA" w:bidi="uk-UA"/>
              </w:rPr>
            </w:pPr>
            <w:r w:rsidRPr="0073580B">
              <w:rPr>
                <w:rFonts w:ascii="Times New Roman" w:eastAsia="Times New Roman" w:hAnsi="Times New Roman" w:cs="Times New Roman"/>
                <w:b/>
                <w:color w:val="000000"/>
                <w:sz w:val="20"/>
                <w:szCs w:val="20"/>
                <w:lang w:eastAsia="uk-UA" w:bidi="uk-UA"/>
              </w:rPr>
              <w:lastRenderedPageBreak/>
              <w:t>3</w:t>
            </w:r>
            <w:r w:rsidR="007A1687" w:rsidRPr="0073580B">
              <w:rPr>
                <w:rFonts w:ascii="Times New Roman" w:eastAsia="Times New Roman" w:hAnsi="Times New Roman" w:cs="Times New Roman"/>
                <w:b/>
                <w:color w:val="000000"/>
                <w:sz w:val="20"/>
                <w:szCs w:val="20"/>
                <w:lang w:eastAsia="uk-UA" w:bidi="uk-UA"/>
              </w:rPr>
              <w:t>. </w:t>
            </w:r>
            <w:r w:rsidRPr="0073580B">
              <w:rPr>
                <w:rFonts w:ascii="Times New Roman" w:eastAsia="Times New Roman" w:hAnsi="Times New Roman" w:cs="Times New Roman"/>
                <w:color w:val="000000"/>
                <w:sz w:val="20"/>
                <w:szCs w:val="20"/>
                <w:lang w:eastAsia="uk-UA" w:bidi="uk-UA"/>
              </w:rPr>
              <w:t xml:space="preserve">Підготовка зауважень та пропозицій, позицій щодо непідтримання законопроектів, що містять положення, вказані у </w:t>
            </w:r>
            <w:r w:rsidR="00AC7BF6">
              <w:rPr>
                <w:rFonts w:ascii="Times New Roman" w:eastAsia="Times New Roman" w:hAnsi="Times New Roman" w:cs="Times New Roman"/>
                <w:color w:val="000000"/>
                <w:sz w:val="20"/>
                <w:szCs w:val="20"/>
                <w:lang w:eastAsia="uk-UA" w:bidi="uk-UA"/>
              </w:rPr>
              <w:t>заході 1 до очікуваного стратегічного результату 2.1.1.1.</w:t>
            </w:r>
          </w:p>
        </w:tc>
        <w:tc>
          <w:tcPr>
            <w:tcW w:w="1017" w:type="dxa"/>
          </w:tcPr>
          <w:p w14:paraId="5BD38D63" w14:textId="32807E7F" w:rsidR="00CE6939" w:rsidRPr="0073580B" w:rsidRDefault="00CE6939" w:rsidP="00CE6939">
            <w:pPr>
              <w:jc w:val="center"/>
              <w:rPr>
                <w:rFonts w:ascii="Times New Roman" w:hAnsi="Times New Roman" w:cs="Times New Roman"/>
                <w:sz w:val="16"/>
                <w:szCs w:val="16"/>
                <w:highlight w:val="yellow"/>
              </w:rPr>
            </w:pPr>
            <w:r w:rsidRPr="0073580B">
              <w:rPr>
                <w:rFonts w:ascii="Times New Roman" w:hAnsi="Times New Roman" w:cs="Times New Roman"/>
                <w:sz w:val="16"/>
                <w:szCs w:val="16"/>
              </w:rPr>
              <w:t>Січень 2023</w:t>
            </w:r>
          </w:p>
        </w:tc>
        <w:tc>
          <w:tcPr>
            <w:tcW w:w="894" w:type="dxa"/>
          </w:tcPr>
          <w:p w14:paraId="5DE3F790" w14:textId="06818A62" w:rsidR="00CE6939" w:rsidRPr="0073580B" w:rsidRDefault="00CE6939" w:rsidP="00CE6939">
            <w:pPr>
              <w:jc w:val="center"/>
              <w:rPr>
                <w:rFonts w:ascii="Times New Roman" w:hAnsi="Times New Roman" w:cs="Times New Roman"/>
                <w:sz w:val="16"/>
                <w:szCs w:val="16"/>
                <w:highlight w:val="yellow"/>
              </w:rPr>
            </w:pPr>
            <w:r w:rsidRPr="0073580B">
              <w:rPr>
                <w:rFonts w:ascii="Times New Roman" w:hAnsi="Times New Roman" w:cs="Times New Roman"/>
                <w:sz w:val="16"/>
                <w:szCs w:val="16"/>
              </w:rPr>
              <w:t>Грудень 2025</w:t>
            </w:r>
          </w:p>
        </w:tc>
        <w:tc>
          <w:tcPr>
            <w:tcW w:w="894" w:type="dxa"/>
          </w:tcPr>
          <w:p w14:paraId="0D9D3F09" w14:textId="32A68694" w:rsidR="00CE6939" w:rsidRPr="0073580B" w:rsidRDefault="00CE6939" w:rsidP="00CE6939">
            <w:pPr>
              <w:jc w:val="both"/>
              <w:rPr>
                <w:rFonts w:ascii="Times New Roman" w:hAnsi="Times New Roman" w:cs="Times New Roman"/>
                <w:sz w:val="16"/>
                <w:szCs w:val="16"/>
                <w:highlight w:val="yellow"/>
              </w:rPr>
            </w:pPr>
            <w:r w:rsidRPr="0073580B">
              <w:rPr>
                <w:rFonts w:ascii="Times New Roman" w:hAnsi="Times New Roman" w:cs="Times New Roman"/>
                <w:sz w:val="16"/>
                <w:szCs w:val="16"/>
              </w:rPr>
              <w:t>Мін’юст</w:t>
            </w:r>
          </w:p>
        </w:tc>
        <w:tc>
          <w:tcPr>
            <w:tcW w:w="1264" w:type="dxa"/>
          </w:tcPr>
          <w:p w14:paraId="6487E913" w14:textId="79218DF3" w:rsidR="00CE6939" w:rsidRPr="0073580B" w:rsidRDefault="008B28A7" w:rsidP="00CE6939">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4D056F91" w14:textId="563F1364" w:rsidR="00CE6939" w:rsidRPr="0073580B" w:rsidRDefault="00CE6939" w:rsidP="00CE6939">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6495FC91" w14:textId="5B32B949" w:rsidR="00CE6939" w:rsidRPr="0073580B" w:rsidRDefault="00CE6939" w:rsidP="00C61798">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hAnsi="Times New Roman" w:cs="Times New Roman"/>
                <w:sz w:val="16"/>
                <w:szCs w:val="16"/>
              </w:rPr>
              <w:t>Підготовлено зауваження та пропозиції щодо непідтримання законопроектів, що містять положення, вказані у п.1 цієї таблиці</w:t>
            </w:r>
          </w:p>
        </w:tc>
        <w:tc>
          <w:tcPr>
            <w:tcW w:w="1017" w:type="dxa"/>
          </w:tcPr>
          <w:p w14:paraId="69074048" w14:textId="0AE2D369" w:rsidR="00CE6939" w:rsidRPr="0073580B" w:rsidRDefault="00CE6939" w:rsidP="00C61798">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hAnsi="Times New Roman" w:cs="Times New Roman"/>
                <w:sz w:val="16"/>
                <w:szCs w:val="16"/>
              </w:rPr>
              <w:t>Мін’юст</w:t>
            </w:r>
          </w:p>
        </w:tc>
        <w:tc>
          <w:tcPr>
            <w:tcW w:w="865" w:type="dxa"/>
          </w:tcPr>
          <w:p w14:paraId="563A02CA" w14:textId="3AD512A6" w:rsidR="00CE6939" w:rsidRPr="0073580B" w:rsidRDefault="00CE6939"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CE6939" w:rsidRPr="0073580B" w14:paraId="228CAB1E" w14:textId="77777777" w:rsidTr="00E9294A">
        <w:trPr>
          <w:trHeight w:val="230"/>
        </w:trPr>
        <w:tc>
          <w:tcPr>
            <w:tcW w:w="5329" w:type="dxa"/>
          </w:tcPr>
          <w:p w14:paraId="69F6BF32" w14:textId="5EC49F04" w:rsidR="00CE6939" w:rsidRPr="0073580B" w:rsidRDefault="00CE6939" w:rsidP="00CE6939">
            <w:pPr>
              <w:ind w:firstLine="284"/>
              <w:jc w:val="both"/>
              <w:rPr>
                <w:rFonts w:ascii="Times New Roman" w:eastAsia="Times New Roman" w:hAnsi="Times New Roman" w:cs="Times New Roman"/>
                <w:b/>
                <w:color w:val="000000"/>
                <w:sz w:val="20"/>
                <w:szCs w:val="20"/>
                <w:highlight w:val="yellow"/>
                <w:lang w:eastAsia="uk-UA" w:bidi="uk-UA"/>
              </w:rPr>
            </w:pPr>
            <w:r w:rsidRPr="0073580B">
              <w:rPr>
                <w:rFonts w:ascii="Times New Roman" w:eastAsia="Times New Roman" w:hAnsi="Times New Roman" w:cs="Times New Roman"/>
                <w:b/>
                <w:color w:val="000000"/>
                <w:sz w:val="20"/>
                <w:szCs w:val="20"/>
                <w:lang w:eastAsia="uk-UA" w:bidi="uk-UA"/>
              </w:rPr>
              <w:t>4.</w:t>
            </w:r>
            <w:r w:rsidR="007A1687" w:rsidRPr="0073580B">
              <w:rPr>
                <w:rFonts w:ascii="Times New Roman" w:eastAsia="Times New Roman" w:hAnsi="Times New Roman" w:cs="Times New Roman"/>
                <w:b/>
                <w:color w:val="000000"/>
                <w:sz w:val="20"/>
                <w:szCs w:val="20"/>
                <w:lang w:eastAsia="uk-UA" w:bidi="uk-UA"/>
              </w:rPr>
              <w:t> </w:t>
            </w:r>
            <w:r w:rsidRPr="0073580B">
              <w:rPr>
                <w:rFonts w:ascii="Times New Roman" w:eastAsia="Times New Roman" w:hAnsi="Times New Roman" w:cs="Times New Roman"/>
                <w:color w:val="000000"/>
                <w:sz w:val="20"/>
                <w:szCs w:val="20"/>
                <w:lang w:eastAsia="uk-UA" w:bidi="uk-UA"/>
              </w:rPr>
              <w:t xml:space="preserve">Супроводження процедури розгляду комітетами Верховної Ради України законопроектів, що містять положення, вказані у </w:t>
            </w:r>
            <w:r w:rsidR="00AC7BF6">
              <w:rPr>
                <w:rFonts w:ascii="Times New Roman" w:eastAsia="Times New Roman" w:hAnsi="Times New Roman" w:cs="Times New Roman"/>
                <w:color w:val="000000"/>
                <w:sz w:val="20"/>
                <w:szCs w:val="20"/>
                <w:lang w:eastAsia="uk-UA" w:bidi="uk-UA"/>
              </w:rPr>
              <w:t>заході 1 до очікуваного стратегічного результату 2.1.1.1.</w:t>
            </w:r>
          </w:p>
        </w:tc>
        <w:tc>
          <w:tcPr>
            <w:tcW w:w="1017" w:type="dxa"/>
          </w:tcPr>
          <w:p w14:paraId="3A11BFCD" w14:textId="7FE3C681" w:rsidR="00CE6939" w:rsidRPr="0073580B" w:rsidRDefault="00CE6939" w:rsidP="00CE6939">
            <w:pPr>
              <w:jc w:val="center"/>
              <w:rPr>
                <w:rFonts w:ascii="Times New Roman" w:hAnsi="Times New Roman" w:cs="Times New Roman"/>
                <w:sz w:val="16"/>
                <w:szCs w:val="16"/>
                <w:highlight w:val="yellow"/>
              </w:rPr>
            </w:pPr>
            <w:r w:rsidRPr="0073580B">
              <w:rPr>
                <w:rFonts w:ascii="Times New Roman" w:hAnsi="Times New Roman" w:cs="Times New Roman"/>
                <w:sz w:val="16"/>
                <w:szCs w:val="16"/>
              </w:rPr>
              <w:t>Січень 2023</w:t>
            </w:r>
          </w:p>
        </w:tc>
        <w:tc>
          <w:tcPr>
            <w:tcW w:w="894" w:type="dxa"/>
          </w:tcPr>
          <w:p w14:paraId="55F7DEC2" w14:textId="604349F5" w:rsidR="00CE6939" w:rsidRPr="0073580B" w:rsidRDefault="00CE6939" w:rsidP="00CE6939">
            <w:pPr>
              <w:jc w:val="center"/>
              <w:rPr>
                <w:rFonts w:ascii="Times New Roman" w:hAnsi="Times New Roman" w:cs="Times New Roman"/>
                <w:sz w:val="16"/>
                <w:szCs w:val="16"/>
                <w:highlight w:val="yellow"/>
              </w:rPr>
            </w:pPr>
            <w:r w:rsidRPr="0073580B">
              <w:rPr>
                <w:rFonts w:ascii="Times New Roman" w:hAnsi="Times New Roman" w:cs="Times New Roman"/>
                <w:sz w:val="16"/>
                <w:szCs w:val="16"/>
              </w:rPr>
              <w:t>Грудень 2025</w:t>
            </w:r>
          </w:p>
        </w:tc>
        <w:tc>
          <w:tcPr>
            <w:tcW w:w="894" w:type="dxa"/>
          </w:tcPr>
          <w:p w14:paraId="212996AA" w14:textId="10792907" w:rsidR="00CE6939" w:rsidRPr="0073580B" w:rsidRDefault="00CE6939" w:rsidP="00CE6939">
            <w:pPr>
              <w:jc w:val="both"/>
              <w:rPr>
                <w:rFonts w:ascii="Times New Roman" w:hAnsi="Times New Roman" w:cs="Times New Roman"/>
                <w:sz w:val="16"/>
                <w:szCs w:val="16"/>
                <w:highlight w:val="yellow"/>
              </w:rPr>
            </w:pPr>
            <w:r w:rsidRPr="0073580B">
              <w:rPr>
                <w:rFonts w:ascii="Times New Roman" w:hAnsi="Times New Roman" w:cs="Times New Roman"/>
                <w:sz w:val="16"/>
                <w:szCs w:val="16"/>
              </w:rPr>
              <w:t>Мін’юст</w:t>
            </w:r>
          </w:p>
        </w:tc>
        <w:tc>
          <w:tcPr>
            <w:tcW w:w="1264" w:type="dxa"/>
          </w:tcPr>
          <w:p w14:paraId="5385B799" w14:textId="656D755C" w:rsidR="00CE6939" w:rsidRPr="0073580B" w:rsidRDefault="008B28A7" w:rsidP="00CE6939">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4BE13921" w14:textId="74990F79" w:rsidR="00CE6939" w:rsidRPr="0073580B" w:rsidRDefault="00CE6939" w:rsidP="00CE6939">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1A598AF2" w14:textId="3C2AD937" w:rsidR="00CE6939" w:rsidRPr="0073580B" w:rsidRDefault="00CE6939" w:rsidP="00C61798">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hAnsi="Times New Roman" w:cs="Times New Roman"/>
                <w:sz w:val="16"/>
                <w:szCs w:val="16"/>
              </w:rPr>
              <w:t>Законопроекти, що містять положення, вказані у п. 1 цієї таблиці, не прийняті</w:t>
            </w:r>
          </w:p>
        </w:tc>
        <w:tc>
          <w:tcPr>
            <w:tcW w:w="1017" w:type="dxa"/>
          </w:tcPr>
          <w:p w14:paraId="7834253A" w14:textId="52D06A81" w:rsidR="00CE6939" w:rsidRPr="0073580B" w:rsidRDefault="00CE6939" w:rsidP="00C61798">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hAnsi="Times New Roman" w:cs="Times New Roman"/>
                <w:sz w:val="16"/>
                <w:szCs w:val="16"/>
              </w:rPr>
              <w:t>Мін’юст</w:t>
            </w:r>
          </w:p>
        </w:tc>
        <w:tc>
          <w:tcPr>
            <w:tcW w:w="865" w:type="dxa"/>
          </w:tcPr>
          <w:p w14:paraId="03850E92" w14:textId="2092B606" w:rsidR="00CE6939" w:rsidRPr="0073580B" w:rsidRDefault="00CE6939"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CE6939" w:rsidRPr="0073580B" w14:paraId="240C2C19" w14:textId="77777777" w:rsidTr="00E9294A">
        <w:trPr>
          <w:trHeight w:val="230"/>
        </w:trPr>
        <w:tc>
          <w:tcPr>
            <w:tcW w:w="5329" w:type="dxa"/>
          </w:tcPr>
          <w:p w14:paraId="6A912CC5" w14:textId="25937616" w:rsidR="00CE6939" w:rsidRPr="0073580B" w:rsidRDefault="00CE6939" w:rsidP="00CE6939">
            <w:pPr>
              <w:ind w:firstLine="284"/>
              <w:jc w:val="both"/>
              <w:rPr>
                <w:rFonts w:ascii="Times New Roman" w:eastAsia="Times New Roman" w:hAnsi="Times New Roman" w:cs="Times New Roman"/>
                <w:color w:val="000000"/>
                <w:sz w:val="20"/>
                <w:szCs w:val="20"/>
                <w:highlight w:val="yellow"/>
                <w:lang w:eastAsia="uk-UA" w:bidi="uk-UA"/>
              </w:rPr>
            </w:pPr>
            <w:r w:rsidRPr="0073580B">
              <w:rPr>
                <w:rFonts w:ascii="Times New Roman" w:eastAsia="Times New Roman" w:hAnsi="Times New Roman" w:cs="Times New Roman"/>
                <w:b/>
                <w:color w:val="000000"/>
                <w:sz w:val="20"/>
                <w:szCs w:val="20"/>
                <w:lang w:eastAsia="uk-UA" w:bidi="uk-UA"/>
              </w:rPr>
              <w:t>5.</w:t>
            </w:r>
            <w:r w:rsidR="007A1687" w:rsidRPr="0073580B">
              <w:rPr>
                <w:rFonts w:ascii="Times New Roman" w:eastAsia="Times New Roman" w:hAnsi="Times New Roman" w:cs="Times New Roman"/>
                <w:color w:val="000000"/>
                <w:sz w:val="20"/>
                <w:szCs w:val="20"/>
                <w:lang w:eastAsia="uk-UA" w:bidi="uk-UA"/>
              </w:rPr>
              <w:t> </w:t>
            </w:r>
            <w:r w:rsidRPr="0073580B">
              <w:rPr>
                <w:rFonts w:ascii="Times New Roman" w:eastAsia="Times New Roman" w:hAnsi="Times New Roman" w:cs="Times New Roman"/>
                <w:color w:val="000000"/>
                <w:sz w:val="20"/>
                <w:szCs w:val="20"/>
                <w:lang w:eastAsia="uk-UA" w:bidi="uk-UA"/>
              </w:rPr>
              <w:t xml:space="preserve">Підготовка пропозиції щодо доцільності застосування Президентом України права вето щодо прийнятого Верховною Радою України закону, який містить положення, вказані у </w:t>
            </w:r>
            <w:r w:rsidR="00AC7BF6">
              <w:rPr>
                <w:rFonts w:ascii="Times New Roman" w:eastAsia="Times New Roman" w:hAnsi="Times New Roman" w:cs="Times New Roman"/>
                <w:color w:val="000000"/>
                <w:sz w:val="20"/>
                <w:szCs w:val="20"/>
                <w:lang w:eastAsia="uk-UA" w:bidi="uk-UA"/>
              </w:rPr>
              <w:t>заході 1 до очікуваного стратегічного результату 2.1.1.1.</w:t>
            </w:r>
          </w:p>
        </w:tc>
        <w:tc>
          <w:tcPr>
            <w:tcW w:w="1017" w:type="dxa"/>
          </w:tcPr>
          <w:p w14:paraId="5E6F65AB" w14:textId="25498C71" w:rsidR="00CE6939" w:rsidRPr="0073580B" w:rsidRDefault="00CE6939" w:rsidP="00CE6939">
            <w:pPr>
              <w:jc w:val="center"/>
              <w:rPr>
                <w:rFonts w:ascii="Times New Roman" w:hAnsi="Times New Roman" w:cs="Times New Roman"/>
                <w:sz w:val="16"/>
                <w:szCs w:val="16"/>
                <w:highlight w:val="yellow"/>
              </w:rPr>
            </w:pPr>
            <w:r w:rsidRPr="0073580B">
              <w:rPr>
                <w:rFonts w:ascii="Times New Roman" w:hAnsi="Times New Roman" w:cs="Times New Roman"/>
                <w:sz w:val="16"/>
                <w:szCs w:val="16"/>
              </w:rPr>
              <w:t>Січень 2023</w:t>
            </w:r>
          </w:p>
        </w:tc>
        <w:tc>
          <w:tcPr>
            <w:tcW w:w="894" w:type="dxa"/>
          </w:tcPr>
          <w:p w14:paraId="729C44BC" w14:textId="119D8D84" w:rsidR="00CE6939" w:rsidRPr="0073580B" w:rsidRDefault="00CE6939" w:rsidP="00CE6939">
            <w:pPr>
              <w:jc w:val="center"/>
              <w:rPr>
                <w:rFonts w:ascii="Times New Roman" w:hAnsi="Times New Roman" w:cs="Times New Roman"/>
                <w:sz w:val="16"/>
                <w:szCs w:val="16"/>
                <w:highlight w:val="yellow"/>
              </w:rPr>
            </w:pPr>
            <w:r w:rsidRPr="0073580B">
              <w:rPr>
                <w:rFonts w:ascii="Times New Roman" w:hAnsi="Times New Roman" w:cs="Times New Roman"/>
                <w:sz w:val="16"/>
                <w:szCs w:val="16"/>
              </w:rPr>
              <w:t>Грудень 2025</w:t>
            </w:r>
          </w:p>
        </w:tc>
        <w:tc>
          <w:tcPr>
            <w:tcW w:w="894" w:type="dxa"/>
          </w:tcPr>
          <w:p w14:paraId="7005C48C" w14:textId="644AB8D9" w:rsidR="00CE6939" w:rsidRPr="0073580B" w:rsidRDefault="00CE6939" w:rsidP="00CE6939">
            <w:pPr>
              <w:jc w:val="both"/>
              <w:rPr>
                <w:rFonts w:ascii="Times New Roman" w:hAnsi="Times New Roman" w:cs="Times New Roman"/>
                <w:sz w:val="16"/>
                <w:szCs w:val="16"/>
                <w:highlight w:val="yellow"/>
              </w:rPr>
            </w:pPr>
            <w:r w:rsidRPr="0073580B">
              <w:rPr>
                <w:rFonts w:ascii="Times New Roman" w:hAnsi="Times New Roman" w:cs="Times New Roman"/>
                <w:sz w:val="16"/>
                <w:szCs w:val="16"/>
              </w:rPr>
              <w:t>Мін’юст</w:t>
            </w:r>
          </w:p>
        </w:tc>
        <w:tc>
          <w:tcPr>
            <w:tcW w:w="1264" w:type="dxa"/>
          </w:tcPr>
          <w:p w14:paraId="28523090" w14:textId="27DFF224" w:rsidR="00CE6939" w:rsidRPr="0073580B" w:rsidRDefault="008B28A7" w:rsidP="00CE6939">
            <w:pPr>
              <w:jc w:val="center"/>
              <w:rPr>
                <w:rFonts w:ascii="Times New Roman" w:eastAsia="Times New Roman" w:hAnsi="Times New Roman" w:cs="Times New Roman"/>
                <w:color w:val="000000"/>
                <w:sz w:val="16"/>
                <w:szCs w:val="16"/>
                <w:highlight w:val="yellow"/>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741DC7F8" w14:textId="69FDD4CA" w:rsidR="00CE6939" w:rsidRPr="0073580B" w:rsidRDefault="00CE6939" w:rsidP="00CE6939">
            <w:pPr>
              <w:jc w:val="center"/>
              <w:rPr>
                <w:rFonts w:ascii="Times New Roman" w:hAnsi="Times New Roman" w:cs="Times New Roman"/>
                <w:sz w:val="16"/>
                <w:szCs w:val="16"/>
                <w:highlight w:val="yellow"/>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358D761F" w14:textId="696316F8" w:rsidR="00CE6939" w:rsidRPr="0073580B" w:rsidRDefault="00CE6939" w:rsidP="00C61798">
            <w:pPr>
              <w:jc w:val="center"/>
              <w:rPr>
                <w:rFonts w:ascii="Times New Roman" w:hAnsi="Times New Roman" w:cs="Times New Roman"/>
                <w:sz w:val="16"/>
                <w:szCs w:val="16"/>
                <w:highlight w:val="yellow"/>
              </w:rPr>
            </w:pPr>
            <w:r w:rsidRPr="0073580B">
              <w:rPr>
                <w:rFonts w:ascii="Times New Roman" w:hAnsi="Times New Roman" w:cs="Times New Roman"/>
                <w:sz w:val="16"/>
                <w:szCs w:val="16"/>
              </w:rPr>
              <w:t>Пропозиції щодо доцільності застосування права вето до закону</w:t>
            </w:r>
            <w:r w:rsidRPr="0073580B">
              <w:t xml:space="preserve"> </w:t>
            </w:r>
            <w:r w:rsidRPr="0073580B">
              <w:rPr>
                <w:rFonts w:ascii="Times New Roman" w:hAnsi="Times New Roman" w:cs="Times New Roman"/>
                <w:sz w:val="16"/>
                <w:szCs w:val="16"/>
              </w:rPr>
              <w:t>який містить положення, вказані у п.1 цієї таблиці, надано Президенту України</w:t>
            </w:r>
          </w:p>
        </w:tc>
        <w:tc>
          <w:tcPr>
            <w:tcW w:w="1017" w:type="dxa"/>
          </w:tcPr>
          <w:p w14:paraId="0EF95503" w14:textId="2BBB8146" w:rsidR="00CE6939" w:rsidRPr="0073580B" w:rsidRDefault="00CE6939" w:rsidP="00C61798">
            <w:pPr>
              <w:jc w:val="center"/>
              <w:rPr>
                <w:rFonts w:ascii="Times New Roman" w:hAnsi="Times New Roman" w:cs="Times New Roman"/>
                <w:sz w:val="16"/>
                <w:szCs w:val="16"/>
                <w:highlight w:val="yellow"/>
              </w:rPr>
            </w:pPr>
            <w:r w:rsidRPr="0073580B">
              <w:rPr>
                <w:rFonts w:ascii="Times New Roman" w:hAnsi="Times New Roman" w:cs="Times New Roman"/>
                <w:sz w:val="16"/>
                <w:szCs w:val="16"/>
              </w:rPr>
              <w:t>Мін’юст</w:t>
            </w:r>
          </w:p>
        </w:tc>
        <w:tc>
          <w:tcPr>
            <w:tcW w:w="865" w:type="dxa"/>
          </w:tcPr>
          <w:p w14:paraId="0E3F0E16" w14:textId="535B3252" w:rsidR="00CE6939" w:rsidRPr="0073580B" w:rsidRDefault="00CE6939"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9D2BE2" w:rsidRPr="0073580B" w14:paraId="0B222EB7" w14:textId="77777777" w:rsidTr="003A2D5F">
        <w:trPr>
          <w:trHeight w:val="470"/>
        </w:trPr>
        <w:tc>
          <w:tcPr>
            <w:tcW w:w="13930" w:type="dxa"/>
            <w:gridSpan w:val="9"/>
            <w:tcBorders>
              <w:right w:val="single" w:sz="4" w:space="0" w:color="auto"/>
            </w:tcBorders>
            <w:shd w:val="clear" w:color="auto" w:fill="E2EFD9" w:themeFill="accent6" w:themeFillTint="33"/>
            <w:vAlign w:val="center"/>
          </w:tcPr>
          <w:p w14:paraId="02978DA9" w14:textId="518E92B9" w:rsidR="009D2BE2" w:rsidRPr="0073580B" w:rsidRDefault="009D2BE2" w:rsidP="003A2D5F">
            <w:pPr>
              <w:ind w:firstLine="595"/>
              <w:jc w:val="center"/>
              <w:rPr>
                <w:rFonts w:ascii="Times New Roman" w:eastAsia="Times New Roman" w:hAnsi="Times New Roman" w:cs="Times New Roman"/>
                <w:b/>
              </w:rPr>
            </w:pPr>
            <w:bookmarkStart w:id="16" w:name="_Hlk112684932"/>
            <w:r w:rsidRPr="0073580B">
              <w:rPr>
                <w:rFonts w:ascii="Times New Roman" w:eastAsia="Times New Roman" w:hAnsi="Times New Roman" w:cs="Times New Roman"/>
                <w:b/>
              </w:rPr>
              <w:t xml:space="preserve">Очікуваний стратегічний результат </w:t>
            </w:r>
            <w:r w:rsidR="001155C3" w:rsidRPr="0073580B">
              <w:rPr>
                <w:rFonts w:ascii="Times New Roman" w:eastAsia="Times New Roman" w:hAnsi="Times New Roman" w:cs="Times New Roman"/>
                <w:b/>
              </w:rPr>
              <w:t>2</w:t>
            </w:r>
            <w:r w:rsidRPr="0073580B">
              <w:rPr>
                <w:rFonts w:ascii="Times New Roman" w:eastAsia="Times New Roman" w:hAnsi="Times New Roman" w:cs="Times New Roman"/>
                <w:b/>
              </w:rPr>
              <w:t>.</w:t>
            </w:r>
            <w:r w:rsidR="001155C3" w:rsidRPr="0073580B">
              <w:rPr>
                <w:rFonts w:ascii="Times New Roman" w:eastAsia="Times New Roman" w:hAnsi="Times New Roman" w:cs="Times New Roman"/>
                <w:b/>
              </w:rPr>
              <w:t>1</w:t>
            </w:r>
            <w:r w:rsidRPr="0073580B">
              <w:rPr>
                <w:rFonts w:ascii="Times New Roman" w:eastAsia="Times New Roman" w:hAnsi="Times New Roman" w:cs="Times New Roman"/>
                <w:b/>
              </w:rPr>
              <w:t>.</w:t>
            </w:r>
            <w:r w:rsidR="001155C3" w:rsidRPr="0073580B">
              <w:rPr>
                <w:rFonts w:ascii="Times New Roman" w:eastAsia="Times New Roman" w:hAnsi="Times New Roman" w:cs="Times New Roman"/>
                <w:b/>
              </w:rPr>
              <w:t>1</w:t>
            </w:r>
            <w:r w:rsidRPr="0073580B">
              <w:rPr>
                <w:rFonts w:ascii="Times New Roman" w:eastAsia="Times New Roman" w:hAnsi="Times New Roman" w:cs="Times New Roman"/>
                <w:b/>
              </w:rPr>
              <w:t>.2.</w:t>
            </w:r>
          </w:p>
        </w:tc>
      </w:tr>
      <w:bookmarkEnd w:id="16"/>
      <w:tr w:rsidR="009D2BE2" w:rsidRPr="0073580B" w14:paraId="70ED41E3" w14:textId="77777777" w:rsidTr="003A2D5F">
        <w:trPr>
          <w:trHeight w:val="230"/>
        </w:trPr>
        <w:tc>
          <w:tcPr>
            <w:tcW w:w="5329" w:type="dxa"/>
          </w:tcPr>
          <w:p w14:paraId="5A8C5576" w14:textId="2A745EDB" w:rsidR="009D2BE2" w:rsidRPr="0073580B" w:rsidRDefault="009D2BE2" w:rsidP="00187476">
            <w:pPr>
              <w:ind w:firstLine="312"/>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1.</w:t>
            </w:r>
            <w:r w:rsidRPr="0073580B">
              <w:rPr>
                <w:rFonts w:ascii="Times New Roman" w:eastAsia="Times New Roman" w:hAnsi="Times New Roman" w:cs="Times New Roman"/>
                <w:color w:val="000000"/>
                <w:sz w:val="20"/>
                <w:szCs w:val="20"/>
                <w:lang w:eastAsia="uk-UA" w:bidi="uk-UA"/>
              </w:rPr>
              <w:t> </w:t>
            </w:r>
            <w:r w:rsidR="009F1A58" w:rsidRPr="0073580B">
              <w:rPr>
                <w:rFonts w:ascii="Times New Roman" w:eastAsia="Times New Roman" w:hAnsi="Times New Roman" w:cs="Times New Roman"/>
                <w:color w:val="000000"/>
                <w:sz w:val="20"/>
                <w:szCs w:val="20"/>
                <w:lang w:eastAsia="uk-UA" w:bidi="uk-UA"/>
              </w:rPr>
              <w:t xml:space="preserve">Проведення оцінки відповідності кандидатів на вакантні посади члена Вищої ради правосуддя </w:t>
            </w:r>
            <w:r w:rsidR="00187476">
              <w:rPr>
                <w:rFonts w:ascii="Times New Roman" w:eastAsia="Times New Roman" w:hAnsi="Times New Roman" w:cs="Times New Roman"/>
                <w:color w:val="000000"/>
                <w:sz w:val="20"/>
                <w:szCs w:val="20"/>
                <w:lang w:eastAsia="uk-UA" w:bidi="uk-UA"/>
              </w:rPr>
              <w:t xml:space="preserve">вимогам </w:t>
            </w:r>
            <w:r w:rsidR="009F1A58" w:rsidRPr="0073580B">
              <w:rPr>
                <w:rFonts w:ascii="Times New Roman" w:eastAsia="Times New Roman" w:hAnsi="Times New Roman" w:cs="Times New Roman"/>
                <w:color w:val="000000"/>
                <w:sz w:val="20"/>
                <w:szCs w:val="20"/>
                <w:lang w:eastAsia="uk-UA" w:bidi="uk-UA"/>
              </w:rPr>
              <w:t>професійної етики</w:t>
            </w:r>
            <w:r w:rsidR="00B740AD" w:rsidRPr="0073580B">
              <w:rPr>
                <w:rFonts w:ascii="Times New Roman" w:eastAsia="Times New Roman" w:hAnsi="Times New Roman" w:cs="Times New Roman"/>
                <w:color w:val="000000"/>
                <w:sz w:val="20"/>
                <w:szCs w:val="20"/>
                <w:lang w:eastAsia="uk-UA" w:bidi="uk-UA"/>
              </w:rPr>
              <w:t xml:space="preserve"> та доброчесності</w:t>
            </w:r>
            <w:r w:rsidR="009F1A58" w:rsidRPr="0073580B">
              <w:rPr>
                <w:rFonts w:ascii="Times New Roman" w:eastAsia="Times New Roman" w:hAnsi="Times New Roman" w:cs="Times New Roman"/>
                <w:color w:val="000000"/>
                <w:sz w:val="20"/>
                <w:szCs w:val="20"/>
                <w:lang w:eastAsia="uk-UA" w:bidi="uk-UA"/>
              </w:rPr>
              <w:t>.</w:t>
            </w:r>
          </w:p>
        </w:tc>
        <w:tc>
          <w:tcPr>
            <w:tcW w:w="1017" w:type="dxa"/>
          </w:tcPr>
          <w:p w14:paraId="54B7844E" w14:textId="1C7FDD93" w:rsidR="009D2BE2" w:rsidRPr="0073580B" w:rsidRDefault="00112D6F" w:rsidP="003A2D5F">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Січень 2023</w:t>
            </w:r>
          </w:p>
        </w:tc>
        <w:tc>
          <w:tcPr>
            <w:tcW w:w="894" w:type="dxa"/>
          </w:tcPr>
          <w:p w14:paraId="1F5B8884" w14:textId="1DB71A7F" w:rsidR="009D2BE2" w:rsidRPr="0073580B" w:rsidRDefault="00112D6F" w:rsidP="003A2D5F">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Квітень 2023</w:t>
            </w:r>
          </w:p>
        </w:tc>
        <w:tc>
          <w:tcPr>
            <w:tcW w:w="894" w:type="dxa"/>
          </w:tcPr>
          <w:p w14:paraId="1591042D" w14:textId="55D50C14" w:rsidR="009D2BE2" w:rsidRPr="0073580B" w:rsidRDefault="009F1A58" w:rsidP="00E937FD">
            <w:pPr>
              <w:jc w:val="both"/>
              <w:rPr>
                <w:rFonts w:ascii="Times New Roman" w:eastAsia="Times New Roman" w:hAnsi="Times New Roman" w:cs="Times New Roman"/>
                <w:sz w:val="16"/>
                <w:szCs w:val="16"/>
                <w:lang w:eastAsia="uk-UA" w:bidi="uk-UA"/>
              </w:rPr>
            </w:pPr>
            <w:r w:rsidRPr="0073580B">
              <w:rPr>
                <w:rFonts w:ascii="Times New Roman" w:hAnsi="Times New Roman" w:cs="Times New Roman"/>
                <w:sz w:val="16"/>
                <w:szCs w:val="16"/>
              </w:rPr>
              <w:t>Етична рада (за згодою)</w:t>
            </w:r>
          </w:p>
        </w:tc>
        <w:tc>
          <w:tcPr>
            <w:tcW w:w="1264" w:type="dxa"/>
          </w:tcPr>
          <w:p w14:paraId="7759EC1D" w14:textId="53C3A7BF" w:rsidR="009D2BE2" w:rsidRPr="0073580B" w:rsidRDefault="008B28A7" w:rsidP="003A2D5F">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4FC41676" w14:textId="77777777" w:rsidR="009D2BE2" w:rsidRPr="0073580B" w:rsidRDefault="009D2BE2" w:rsidP="003A2D5F">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309E8582" w14:textId="60EC73E4" w:rsidR="009D2BE2" w:rsidRPr="0073580B" w:rsidRDefault="009F1A58"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Висновки щодо відповідності критеріям професійної етики та доброчесності щодо кожного кандидата на вакантну посаду члена Вищої ради правосуддя надано суб</w:t>
            </w:r>
            <w:r w:rsidRPr="00F65E38">
              <w:rPr>
                <w:rFonts w:ascii="Times New Roman" w:hAnsi="Times New Roman" w:cs="Times New Roman"/>
                <w:sz w:val="16"/>
                <w:szCs w:val="16"/>
              </w:rPr>
              <w:t>’</w:t>
            </w:r>
            <w:r w:rsidRPr="0073580B">
              <w:rPr>
                <w:rFonts w:ascii="Times New Roman" w:hAnsi="Times New Roman" w:cs="Times New Roman"/>
                <w:sz w:val="16"/>
                <w:szCs w:val="16"/>
              </w:rPr>
              <w:t>єктам призначення та оприлюднено</w:t>
            </w:r>
          </w:p>
        </w:tc>
        <w:tc>
          <w:tcPr>
            <w:tcW w:w="1017" w:type="dxa"/>
          </w:tcPr>
          <w:p w14:paraId="4C74A17F" w14:textId="6A26CD3D" w:rsidR="009D2BE2" w:rsidRPr="0073580B" w:rsidRDefault="009F1A58"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Етична рада</w:t>
            </w:r>
            <w:r w:rsidR="004E5DCF" w:rsidRPr="0073580B">
              <w:rPr>
                <w:rFonts w:ascii="Times New Roman" w:eastAsia="Times New Roman" w:hAnsi="Times New Roman" w:cs="Times New Roman"/>
                <w:color w:val="000000"/>
                <w:sz w:val="16"/>
                <w:szCs w:val="16"/>
                <w:lang w:eastAsia="uk-UA" w:bidi="uk-UA"/>
              </w:rPr>
              <w:t xml:space="preserve"> (за згодою)</w:t>
            </w:r>
          </w:p>
        </w:tc>
        <w:tc>
          <w:tcPr>
            <w:tcW w:w="865" w:type="dxa"/>
          </w:tcPr>
          <w:p w14:paraId="316453BD" w14:textId="6D9C8E13" w:rsidR="009D2BE2" w:rsidRPr="0073580B" w:rsidRDefault="009F1A58" w:rsidP="00561077">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 xml:space="preserve">Висновки щодо відповідності критеріям професійної етики та доброчесності щодо кожного кандидата на вакантну посаду члена Вищої ради правосуддя </w:t>
            </w:r>
            <w:r w:rsidRPr="0073580B">
              <w:rPr>
                <w:rFonts w:ascii="Times New Roman" w:hAnsi="Times New Roman" w:cs="Times New Roman"/>
                <w:sz w:val="16"/>
                <w:szCs w:val="16"/>
              </w:rPr>
              <w:lastRenderedPageBreak/>
              <w:t xml:space="preserve">надаються Етичною радою та </w:t>
            </w:r>
            <w:r w:rsidR="009B03CC" w:rsidRPr="0073580B">
              <w:rPr>
                <w:rFonts w:ascii="Times New Roman" w:hAnsi="Times New Roman" w:cs="Times New Roman"/>
                <w:sz w:val="16"/>
                <w:szCs w:val="16"/>
              </w:rPr>
              <w:t>оприлюднюються</w:t>
            </w:r>
          </w:p>
        </w:tc>
      </w:tr>
      <w:tr w:rsidR="00E356E0" w:rsidRPr="0073580B" w14:paraId="31A69078" w14:textId="77777777" w:rsidTr="003A2D5F">
        <w:trPr>
          <w:trHeight w:val="230"/>
        </w:trPr>
        <w:tc>
          <w:tcPr>
            <w:tcW w:w="5329" w:type="dxa"/>
          </w:tcPr>
          <w:p w14:paraId="027D639D" w14:textId="0061AB4A" w:rsidR="00E356E0" w:rsidRPr="0073580B" w:rsidRDefault="00E356E0" w:rsidP="003A2D5F">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lastRenderedPageBreak/>
              <w:t>2. </w:t>
            </w:r>
            <w:r w:rsidR="009F1A58" w:rsidRPr="0073580B">
              <w:rPr>
                <w:rFonts w:ascii="Times New Roman" w:eastAsia="Times New Roman" w:hAnsi="Times New Roman" w:cs="Times New Roman"/>
                <w:color w:val="000000"/>
                <w:sz w:val="20"/>
                <w:szCs w:val="20"/>
                <w:lang w:eastAsia="uk-UA" w:bidi="uk-UA"/>
              </w:rPr>
              <w:t xml:space="preserve">Проведення оцінки відповідності </w:t>
            </w:r>
            <w:bookmarkStart w:id="17" w:name="_Hlk113895400"/>
            <w:r w:rsidR="009F1A58" w:rsidRPr="0073580B">
              <w:rPr>
                <w:rFonts w:ascii="Times New Roman" w:eastAsia="Times New Roman" w:hAnsi="Times New Roman" w:cs="Times New Roman"/>
                <w:color w:val="000000"/>
                <w:sz w:val="20"/>
                <w:szCs w:val="20"/>
                <w:lang w:eastAsia="uk-UA" w:bidi="uk-UA"/>
              </w:rPr>
              <w:t xml:space="preserve">кандидатів на вакантні посади члена Вищої кваліфікаційної </w:t>
            </w:r>
            <w:r w:rsidR="00A34041" w:rsidRPr="0073580B">
              <w:rPr>
                <w:rFonts w:ascii="Times New Roman" w:eastAsia="Times New Roman" w:hAnsi="Times New Roman" w:cs="Times New Roman"/>
                <w:color w:val="000000"/>
                <w:sz w:val="20"/>
                <w:szCs w:val="20"/>
                <w:lang w:eastAsia="uk-UA" w:bidi="uk-UA"/>
              </w:rPr>
              <w:t>комісії суддів України</w:t>
            </w:r>
            <w:r w:rsidR="00D52675" w:rsidRPr="0073580B">
              <w:rPr>
                <w:rFonts w:ascii="Times New Roman" w:eastAsia="Times New Roman" w:hAnsi="Times New Roman" w:cs="Times New Roman"/>
                <w:color w:val="000000"/>
                <w:sz w:val="20"/>
                <w:szCs w:val="20"/>
                <w:lang w:eastAsia="uk-UA" w:bidi="uk-UA"/>
              </w:rPr>
              <w:t xml:space="preserve"> </w:t>
            </w:r>
            <w:r w:rsidR="00913ADD" w:rsidRPr="0073580B">
              <w:rPr>
                <w:rFonts w:ascii="Times New Roman" w:eastAsia="Times New Roman" w:hAnsi="Times New Roman" w:cs="Times New Roman"/>
                <w:color w:val="000000"/>
                <w:sz w:val="20"/>
                <w:szCs w:val="20"/>
                <w:lang w:eastAsia="uk-UA" w:bidi="uk-UA"/>
              </w:rPr>
              <w:t xml:space="preserve">критерію </w:t>
            </w:r>
            <w:r w:rsidR="009F1A58" w:rsidRPr="0073580B">
              <w:rPr>
                <w:rFonts w:ascii="Times New Roman" w:eastAsia="Times New Roman" w:hAnsi="Times New Roman" w:cs="Times New Roman"/>
                <w:color w:val="000000"/>
                <w:sz w:val="20"/>
                <w:szCs w:val="20"/>
                <w:lang w:eastAsia="uk-UA" w:bidi="uk-UA"/>
              </w:rPr>
              <w:t>доброчесності</w:t>
            </w:r>
            <w:bookmarkEnd w:id="17"/>
            <w:r w:rsidR="009F1A58" w:rsidRPr="0073580B">
              <w:rPr>
                <w:rFonts w:ascii="Times New Roman" w:eastAsia="Times New Roman" w:hAnsi="Times New Roman" w:cs="Times New Roman"/>
                <w:color w:val="000000"/>
                <w:sz w:val="20"/>
                <w:szCs w:val="20"/>
                <w:lang w:eastAsia="uk-UA" w:bidi="uk-UA"/>
              </w:rPr>
              <w:t>.</w:t>
            </w:r>
          </w:p>
        </w:tc>
        <w:tc>
          <w:tcPr>
            <w:tcW w:w="1017" w:type="dxa"/>
          </w:tcPr>
          <w:p w14:paraId="1F632766" w14:textId="0A512C7A" w:rsidR="00E356E0" w:rsidRPr="00D450C6" w:rsidRDefault="00112D6F" w:rsidP="003A2D5F">
            <w:pPr>
              <w:jc w:val="center"/>
              <w:rPr>
                <w:rFonts w:ascii="Times New Roman" w:hAnsi="Times New Roman" w:cs="Times New Roman"/>
                <w:sz w:val="16"/>
                <w:szCs w:val="16"/>
              </w:rPr>
            </w:pPr>
            <w:r w:rsidRPr="00D450C6">
              <w:rPr>
                <w:rFonts w:ascii="Times New Roman" w:hAnsi="Times New Roman" w:cs="Times New Roman"/>
                <w:sz w:val="16"/>
                <w:szCs w:val="16"/>
              </w:rPr>
              <w:t>Січень 2023</w:t>
            </w:r>
          </w:p>
        </w:tc>
        <w:tc>
          <w:tcPr>
            <w:tcW w:w="894" w:type="dxa"/>
          </w:tcPr>
          <w:p w14:paraId="39EB31B9" w14:textId="3DF4DCC5" w:rsidR="00E356E0" w:rsidRPr="0073580B" w:rsidRDefault="00112D6F" w:rsidP="003A2D5F">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0EDF637F" w14:textId="7BD17648" w:rsidR="00E356E0" w:rsidRPr="0073580B" w:rsidRDefault="004E5DCF" w:rsidP="00E356E0">
            <w:pPr>
              <w:jc w:val="both"/>
              <w:rPr>
                <w:rFonts w:ascii="Times New Roman" w:hAnsi="Times New Roman" w:cs="Times New Roman"/>
                <w:sz w:val="16"/>
                <w:szCs w:val="16"/>
              </w:rPr>
            </w:pPr>
            <w:r w:rsidRPr="0073580B">
              <w:rPr>
                <w:rFonts w:ascii="Times New Roman" w:hAnsi="Times New Roman" w:cs="Times New Roman"/>
                <w:sz w:val="16"/>
                <w:szCs w:val="16"/>
              </w:rPr>
              <w:t xml:space="preserve">Конкурсна комісія для проведення конкурсу на зайняття посади члена Вищої кваліфікаційної комісії суддів України </w:t>
            </w:r>
            <w:r w:rsidR="009F1A58" w:rsidRPr="0073580B">
              <w:rPr>
                <w:rFonts w:ascii="Times New Roman" w:hAnsi="Times New Roman" w:cs="Times New Roman"/>
                <w:sz w:val="16"/>
                <w:szCs w:val="16"/>
              </w:rPr>
              <w:t>(за згодою)</w:t>
            </w:r>
          </w:p>
        </w:tc>
        <w:tc>
          <w:tcPr>
            <w:tcW w:w="1264" w:type="dxa"/>
          </w:tcPr>
          <w:p w14:paraId="2AF8B815" w14:textId="737B1A6B" w:rsidR="00E356E0" w:rsidRPr="0073580B" w:rsidRDefault="008B28A7" w:rsidP="003A2D5F">
            <w:pPr>
              <w:jc w:val="center"/>
              <w:rPr>
                <w:rFonts w:ascii="Times New Roman" w:eastAsia="Times New Roman" w:hAnsi="Times New Roman" w:cs="Times New Roman"/>
                <w:color w:val="000000"/>
                <w:sz w:val="16"/>
                <w:szCs w:val="16"/>
                <w:lang w:eastAsia="uk-UA" w:bidi="uk-UA"/>
              </w:rPr>
            </w:pPr>
            <w:r>
              <w:rPr>
                <w:rFonts w:ascii="Times New Roman" w:hAnsi="Times New Roman" w:cs="Times New Roman"/>
                <w:sz w:val="16"/>
                <w:szCs w:val="16"/>
              </w:rPr>
              <w:t>Державний бюджет</w:t>
            </w:r>
          </w:p>
        </w:tc>
        <w:tc>
          <w:tcPr>
            <w:tcW w:w="1263" w:type="dxa"/>
          </w:tcPr>
          <w:p w14:paraId="22BAD945" w14:textId="7FBEC3D0" w:rsidR="00E356E0" w:rsidRPr="0073580B" w:rsidRDefault="00E356E0" w:rsidP="003A2D5F">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752DE529" w14:textId="2A0364D7" w:rsidR="00E356E0" w:rsidRPr="0073580B" w:rsidRDefault="004E5DCF" w:rsidP="00C61798">
            <w:pPr>
              <w:jc w:val="center"/>
              <w:rPr>
                <w:rFonts w:ascii="Times New Roman" w:hAnsi="Times New Roman" w:cs="Times New Roman"/>
                <w:sz w:val="16"/>
                <w:szCs w:val="16"/>
              </w:rPr>
            </w:pPr>
            <w:r w:rsidRPr="0073580B">
              <w:rPr>
                <w:rFonts w:ascii="Times New Roman" w:hAnsi="Times New Roman" w:cs="Times New Roman"/>
                <w:sz w:val="16"/>
                <w:szCs w:val="16"/>
              </w:rPr>
              <w:t>Перелік кандидатів на вакантні посади членів Вищої кваліфікаційної комісії суддів, які відповідають критеріям доброчесності та професійної компетентності, сформовано, передано Вищій раді правосуддя та оприлюднено</w:t>
            </w:r>
          </w:p>
        </w:tc>
        <w:tc>
          <w:tcPr>
            <w:tcW w:w="1017" w:type="dxa"/>
          </w:tcPr>
          <w:p w14:paraId="7CBD3F77" w14:textId="5F406259" w:rsidR="00E356E0" w:rsidRPr="0073580B" w:rsidRDefault="004E5DCF"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Конкурсна комісія для проведення конкурсу на зайняття посади члена Вищої кваліфікаційної комісії суддів України (за згодою)</w:t>
            </w:r>
          </w:p>
        </w:tc>
        <w:tc>
          <w:tcPr>
            <w:tcW w:w="865" w:type="dxa"/>
          </w:tcPr>
          <w:p w14:paraId="0338B5E4" w14:textId="4409CCCB" w:rsidR="00E356E0" w:rsidRPr="0073580B" w:rsidRDefault="009B03CC" w:rsidP="00561077">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color w:val="000000" w:themeColor="text1"/>
                <w:sz w:val="16"/>
                <w:szCs w:val="16"/>
              </w:rPr>
              <w:t>Оцінка кандидатів не проведена</w:t>
            </w:r>
          </w:p>
        </w:tc>
      </w:tr>
      <w:tr w:rsidR="005A4F24" w:rsidRPr="0073580B" w14:paraId="503FAECC" w14:textId="77777777" w:rsidTr="003A2D5F">
        <w:trPr>
          <w:trHeight w:val="230"/>
        </w:trPr>
        <w:tc>
          <w:tcPr>
            <w:tcW w:w="5329" w:type="dxa"/>
          </w:tcPr>
          <w:p w14:paraId="071D672B" w14:textId="4AA19AC6" w:rsidR="005A4F24" w:rsidRDefault="005A4F24" w:rsidP="005A4F24">
            <w:pPr>
              <w:ind w:firstLine="312"/>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3</w:t>
            </w:r>
            <w:r w:rsidRPr="00D450C6">
              <w:rPr>
                <w:rFonts w:ascii="Times New Roman" w:eastAsia="Times New Roman" w:hAnsi="Times New Roman" w:cs="Times New Roman"/>
                <w:b/>
                <w:strike/>
                <w:color w:val="000000"/>
                <w:sz w:val="20"/>
                <w:szCs w:val="20"/>
                <w:lang w:eastAsia="uk-UA" w:bidi="uk-UA"/>
              </w:rPr>
              <w:t>. </w:t>
            </w:r>
            <w:r w:rsidRPr="00D450C6">
              <w:rPr>
                <w:rFonts w:ascii="Times New Roman" w:eastAsia="Times New Roman" w:hAnsi="Times New Roman" w:cs="Times New Roman"/>
                <w:strike/>
                <w:color w:val="000000"/>
                <w:sz w:val="20"/>
                <w:szCs w:val="20"/>
                <w:lang w:eastAsia="uk-UA" w:bidi="uk-UA"/>
              </w:rPr>
              <w:t xml:space="preserve">Моніторинг законопроектів, які передбачають внесення змін до Законів України «Про судоустрій і статус суддів», «Про Вищу раду правосуддя», </w:t>
            </w:r>
            <w:r w:rsidRPr="00D450C6">
              <w:rPr>
                <w:rFonts w:ascii="Times New Roman" w:eastAsia="Times New Roman" w:hAnsi="Times New Roman" w:cs="Times New Roman"/>
                <w:strike/>
                <w:sz w:val="20"/>
                <w:szCs w:val="20"/>
                <w:lang w:eastAsia="uk-UA" w:bidi="uk-UA"/>
              </w:rPr>
              <w:t>«Про внесення змін до деяких законодавчих актів України щодо порядку обрання (призначення) на посади членів Вищої ради правосуддя та діяльності дисциплінарних інспекторів Вищої ради правосуддя»</w:t>
            </w:r>
            <w:r w:rsidRPr="00D450C6">
              <w:rPr>
                <w:rFonts w:ascii="Times New Roman" w:eastAsia="Times New Roman" w:hAnsi="Times New Roman" w:cs="Times New Roman"/>
                <w:strike/>
                <w:color w:val="000000"/>
                <w:sz w:val="20"/>
                <w:szCs w:val="20"/>
                <w:lang w:eastAsia="uk-UA" w:bidi="uk-UA"/>
              </w:rPr>
              <w:t xml:space="preserve"> з приводу проведення оцінки відповідності критерію доброчесності кандидатів на посаду члена ВККС, ВРП та чинних членів ВРП незалежною комісією</w:t>
            </w:r>
            <w:r>
              <w:rPr>
                <w:rFonts w:ascii="Times New Roman" w:eastAsia="Times New Roman" w:hAnsi="Times New Roman" w:cs="Times New Roman"/>
                <w:color w:val="000000"/>
                <w:sz w:val="20"/>
                <w:szCs w:val="20"/>
                <w:lang w:eastAsia="uk-UA" w:bidi="uk-UA"/>
              </w:rPr>
              <w:t xml:space="preserve"> </w:t>
            </w:r>
          </w:p>
          <w:p w14:paraId="34BB8BC7" w14:textId="4827168A" w:rsidR="005A4F24" w:rsidRPr="00D450C6" w:rsidRDefault="005A4F24" w:rsidP="005A4F24">
            <w:pPr>
              <w:ind w:firstLine="312"/>
              <w:jc w:val="both"/>
              <w:rPr>
                <w:rFonts w:ascii="Times New Roman" w:eastAsia="Times New Roman" w:hAnsi="Times New Roman" w:cs="Times New Roman"/>
                <w:color w:val="000000"/>
                <w:sz w:val="20"/>
                <w:szCs w:val="20"/>
                <w:highlight w:val="green"/>
                <w:lang w:eastAsia="uk-UA" w:bidi="uk-UA"/>
              </w:rPr>
            </w:pPr>
            <w:r w:rsidRPr="00D450C6">
              <w:rPr>
                <w:rFonts w:ascii="Times New Roman" w:eastAsia="Times New Roman" w:hAnsi="Times New Roman" w:cs="Times New Roman"/>
                <w:b/>
                <w:color w:val="000000"/>
                <w:sz w:val="20"/>
                <w:szCs w:val="20"/>
                <w:highlight w:val="green"/>
                <w:lang w:eastAsia="uk-UA" w:bidi="uk-UA"/>
              </w:rPr>
              <w:t>3.</w:t>
            </w:r>
            <w:r w:rsidRPr="00D450C6">
              <w:rPr>
                <w:rFonts w:ascii="Times New Roman" w:eastAsia="Times New Roman" w:hAnsi="Times New Roman" w:cs="Times New Roman"/>
                <w:color w:val="000000"/>
                <w:sz w:val="20"/>
                <w:szCs w:val="20"/>
                <w:highlight w:val="green"/>
                <w:lang w:eastAsia="uk-UA" w:bidi="uk-UA"/>
              </w:rPr>
              <w:t xml:space="preserve"> Розроблення проекту закону, яким:</w:t>
            </w:r>
          </w:p>
          <w:p w14:paraId="6FE75DA6" w14:textId="77777777" w:rsidR="005A4F24" w:rsidRPr="00D450C6" w:rsidRDefault="005A4F24" w:rsidP="00D450C6">
            <w:pPr>
              <w:ind w:firstLine="306"/>
              <w:jc w:val="both"/>
              <w:rPr>
                <w:highlight w:val="green"/>
              </w:rPr>
            </w:pPr>
            <w:r w:rsidRPr="00D450C6">
              <w:rPr>
                <w:rFonts w:ascii="Times New Roman" w:eastAsia="Times New Roman" w:hAnsi="Times New Roman" w:cs="Times New Roman"/>
                <w:color w:val="000000"/>
                <w:sz w:val="20"/>
                <w:szCs w:val="20"/>
                <w:highlight w:val="green"/>
                <w:lang w:eastAsia="uk-UA" w:bidi="uk-UA"/>
              </w:rPr>
              <w:t>-</w:t>
            </w:r>
            <w:proofErr w:type="spellStart"/>
            <w:r w:rsidRPr="005A4F24">
              <w:rPr>
                <w:rFonts w:ascii="Times New Roman" w:eastAsia="Times New Roman" w:hAnsi="Times New Roman" w:cs="Times New Roman"/>
                <w:sz w:val="20"/>
                <w:szCs w:val="20"/>
                <w:highlight w:val="green"/>
                <w:lang w:eastAsia="uk-UA" w:bidi="uk-UA"/>
              </w:rPr>
              <w:t>внесено</w:t>
            </w:r>
            <w:proofErr w:type="spellEnd"/>
            <w:r w:rsidRPr="005A4F24">
              <w:rPr>
                <w:rFonts w:ascii="Times New Roman" w:eastAsia="Times New Roman" w:hAnsi="Times New Roman" w:cs="Times New Roman"/>
                <w:sz w:val="20"/>
                <w:szCs w:val="20"/>
                <w:highlight w:val="green"/>
                <w:lang w:eastAsia="uk-UA" w:bidi="uk-UA"/>
              </w:rPr>
              <w:t xml:space="preserve"> зміни до ст. 95-1 Закону </w:t>
            </w:r>
            <w:r w:rsidRPr="0024764D">
              <w:rPr>
                <w:rFonts w:ascii="Times New Roman" w:eastAsia="Times New Roman" w:hAnsi="Times New Roman" w:cs="Times New Roman"/>
                <w:sz w:val="20"/>
                <w:szCs w:val="20"/>
                <w:highlight w:val="green"/>
                <w:lang w:eastAsia="uk-UA" w:bidi="uk-UA"/>
              </w:rPr>
              <w:t xml:space="preserve">України «Про судоустрій і статус суддів» про те, що щодо складу </w:t>
            </w:r>
            <w:r w:rsidRPr="00431E23">
              <w:rPr>
                <w:rFonts w:ascii="Times New Roman" w:eastAsia="Times New Roman" w:hAnsi="Times New Roman" w:cs="Times New Roman"/>
                <w:sz w:val="20"/>
                <w:szCs w:val="20"/>
                <w:highlight w:val="green"/>
                <w:lang w:eastAsia="uk-UA" w:bidi="uk-UA"/>
              </w:rPr>
              <w:t xml:space="preserve">Конкурсної комісії </w:t>
            </w:r>
            <w:r w:rsidRPr="00B152EF">
              <w:rPr>
                <w:rFonts w:ascii="Times New Roman" w:eastAsia="Times New Roman" w:hAnsi="Times New Roman" w:cs="Times New Roman"/>
                <w:sz w:val="20"/>
                <w:szCs w:val="20"/>
                <w:highlight w:val="green"/>
                <w:lang w:eastAsia="uk-UA" w:bidi="uk-UA"/>
              </w:rPr>
              <w:t>(замість міжнародних експертів</w:t>
            </w:r>
            <w:r w:rsidRPr="005858EF">
              <w:rPr>
                <w:rFonts w:ascii="Times New Roman" w:eastAsia="Times New Roman" w:hAnsi="Times New Roman" w:cs="Times New Roman"/>
                <w:sz w:val="20"/>
                <w:szCs w:val="20"/>
                <w:highlight w:val="green"/>
                <w:lang w:eastAsia="uk-UA" w:bidi="uk-UA"/>
              </w:rPr>
              <w:t xml:space="preserve"> відповідно до </w:t>
            </w:r>
            <w:r w:rsidRPr="005A4F24">
              <w:rPr>
                <w:rFonts w:ascii="Times New Roman" w:eastAsia="Times New Roman" w:hAnsi="Times New Roman" w:cs="Times New Roman"/>
                <w:sz w:val="20"/>
                <w:szCs w:val="20"/>
                <w:highlight w:val="green"/>
                <w:lang w:eastAsia="uk-UA" w:bidi="uk-UA"/>
              </w:rPr>
              <w:t>п. 50 Прикінцевих та перехідних положень закону) входять представники громадянського суспільства, делеговані Громадською радою доброчесності.</w:t>
            </w:r>
          </w:p>
          <w:p w14:paraId="6102C15E" w14:textId="541453CE" w:rsidR="005A4F24" w:rsidRPr="00D450C6" w:rsidRDefault="005A4F24" w:rsidP="00D450C6">
            <w:pPr>
              <w:ind w:firstLine="306"/>
              <w:jc w:val="both"/>
            </w:pPr>
            <w:proofErr w:type="spellStart"/>
            <w:r w:rsidRPr="005A4F24">
              <w:rPr>
                <w:rFonts w:ascii="Times New Roman" w:eastAsia="Times New Roman" w:hAnsi="Times New Roman" w:cs="Times New Roman"/>
                <w:sz w:val="20"/>
                <w:szCs w:val="20"/>
                <w:highlight w:val="green"/>
                <w:lang w:eastAsia="uk-UA" w:bidi="uk-UA"/>
              </w:rPr>
              <w:t>внесено</w:t>
            </w:r>
            <w:proofErr w:type="spellEnd"/>
            <w:r w:rsidRPr="005A4F24">
              <w:rPr>
                <w:rFonts w:ascii="Times New Roman" w:eastAsia="Times New Roman" w:hAnsi="Times New Roman" w:cs="Times New Roman"/>
                <w:sz w:val="20"/>
                <w:szCs w:val="20"/>
                <w:highlight w:val="green"/>
                <w:lang w:eastAsia="uk-UA" w:bidi="uk-UA"/>
              </w:rPr>
              <w:t xml:space="preserve"> зміни до ст. 9-1 З</w:t>
            </w:r>
            <w:r w:rsidRPr="0024764D">
              <w:rPr>
                <w:rFonts w:ascii="Times New Roman" w:eastAsia="Times New Roman" w:hAnsi="Times New Roman" w:cs="Times New Roman"/>
                <w:sz w:val="20"/>
                <w:szCs w:val="20"/>
                <w:highlight w:val="green"/>
                <w:lang w:eastAsia="uk-UA" w:bidi="uk-UA"/>
              </w:rPr>
              <w:t>акону України «Про Вищу раду правосуддя» про те, що щодо складу Ети</w:t>
            </w:r>
            <w:r w:rsidRPr="00431E23">
              <w:rPr>
                <w:rFonts w:ascii="Times New Roman" w:eastAsia="Times New Roman" w:hAnsi="Times New Roman" w:cs="Times New Roman"/>
                <w:sz w:val="20"/>
                <w:szCs w:val="20"/>
                <w:highlight w:val="green"/>
                <w:lang w:eastAsia="uk-UA" w:bidi="uk-UA"/>
              </w:rPr>
              <w:t>чної</w:t>
            </w:r>
            <w:r w:rsidR="00E02E52">
              <w:rPr>
                <w:rFonts w:ascii="Times New Roman" w:eastAsia="Times New Roman" w:hAnsi="Times New Roman" w:cs="Times New Roman"/>
                <w:sz w:val="20"/>
                <w:szCs w:val="20"/>
                <w:highlight w:val="green"/>
                <w:lang w:eastAsia="uk-UA" w:bidi="uk-UA"/>
              </w:rPr>
              <w:t xml:space="preserve"> ради</w:t>
            </w:r>
            <w:r w:rsidRPr="00431E23">
              <w:rPr>
                <w:rFonts w:ascii="Times New Roman" w:eastAsia="Times New Roman" w:hAnsi="Times New Roman" w:cs="Times New Roman"/>
                <w:sz w:val="20"/>
                <w:szCs w:val="20"/>
                <w:highlight w:val="green"/>
                <w:lang w:eastAsia="uk-UA" w:bidi="uk-UA"/>
              </w:rPr>
              <w:t xml:space="preserve">  </w:t>
            </w:r>
            <w:r w:rsidRPr="00B152EF">
              <w:rPr>
                <w:rFonts w:ascii="Times New Roman" w:eastAsia="Times New Roman" w:hAnsi="Times New Roman" w:cs="Times New Roman"/>
                <w:sz w:val="20"/>
                <w:szCs w:val="20"/>
                <w:highlight w:val="green"/>
                <w:lang w:eastAsia="uk-UA" w:bidi="uk-UA"/>
              </w:rPr>
              <w:t>(замість міжнародних експертів</w:t>
            </w:r>
            <w:r w:rsidRPr="005858EF">
              <w:rPr>
                <w:rFonts w:ascii="Times New Roman" w:eastAsia="Times New Roman" w:hAnsi="Times New Roman" w:cs="Times New Roman"/>
                <w:sz w:val="20"/>
                <w:szCs w:val="20"/>
                <w:highlight w:val="green"/>
                <w:lang w:eastAsia="uk-UA" w:bidi="uk-UA"/>
              </w:rPr>
              <w:t xml:space="preserve"> відповідно до п. 2</w:t>
            </w:r>
            <w:r w:rsidRPr="005A4F24">
              <w:rPr>
                <w:rFonts w:ascii="Times New Roman" w:eastAsia="Times New Roman" w:hAnsi="Times New Roman" w:cs="Times New Roman"/>
                <w:sz w:val="20"/>
                <w:szCs w:val="20"/>
                <w:highlight w:val="green"/>
                <w:lang w:eastAsia="uk-UA" w:bidi="uk-UA"/>
              </w:rPr>
              <w:t xml:space="preserve">3-1 Прикінцевих та перехідних положень закону) входять представники </w:t>
            </w:r>
            <w:r w:rsidRPr="005A4F24">
              <w:rPr>
                <w:rFonts w:ascii="Times New Roman" w:eastAsia="Times New Roman" w:hAnsi="Times New Roman" w:cs="Times New Roman"/>
                <w:sz w:val="20"/>
                <w:szCs w:val="20"/>
                <w:highlight w:val="green"/>
                <w:lang w:eastAsia="uk-UA" w:bidi="uk-UA"/>
              </w:rPr>
              <w:lastRenderedPageBreak/>
              <w:t>громадянського суспільства, делеговані Громадською радою доброчесності.</w:t>
            </w:r>
          </w:p>
        </w:tc>
        <w:tc>
          <w:tcPr>
            <w:tcW w:w="1017" w:type="dxa"/>
          </w:tcPr>
          <w:p w14:paraId="41C11A7A" w14:textId="074B6923" w:rsidR="005A4F24" w:rsidRPr="00D450C6" w:rsidRDefault="005A4F24" w:rsidP="005A4F24">
            <w:pPr>
              <w:jc w:val="center"/>
              <w:rPr>
                <w:rFonts w:ascii="Times New Roman" w:hAnsi="Times New Roman" w:cs="Times New Roman"/>
                <w:sz w:val="16"/>
                <w:szCs w:val="16"/>
              </w:rPr>
            </w:pPr>
            <w:r w:rsidRPr="00D450C6">
              <w:rPr>
                <w:rFonts w:ascii="Times New Roman" w:hAnsi="Times New Roman" w:cs="Times New Roman"/>
                <w:sz w:val="16"/>
                <w:szCs w:val="16"/>
              </w:rPr>
              <w:lastRenderedPageBreak/>
              <w:t>Січень 2023</w:t>
            </w:r>
          </w:p>
        </w:tc>
        <w:tc>
          <w:tcPr>
            <w:tcW w:w="894" w:type="dxa"/>
          </w:tcPr>
          <w:p w14:paraId="2821804E" w14:textId="2228DBF9" w:rsidR="005A4F24" w:rsidRPr="00D450C6" w:rsidRDefault="005A4F24" w:rsidP="005A4F24">
            <w:pPr>
              <w:jc w:val="center"/>
              <w:rPr>
                <w:rFonts w:ascii="Times New Roman" w:hAnsi="Times New Roman" w:cs="Times New Roman"/>
                <w:sz w:val="16"/>
                <w:szCs w:val="16"/>
                <w:highlight w:val="green"/>
              </w:rPr>
            </w:pPr>
            <w:r w:rsidRPr="00D450C6">
              <w:rPr>
                <w:rFonts w:ascii="Times New Roman" w:hAnsi="Times New Roman" w:cs="Times New Roman"/>
                <w:sz w:val="16"/>
                <w:szCs w:val="16"/>
                <w:highlight w:val="green"/>
              </w:rPr>
              <w:t>Березень 2023</w:t>
            </w:r>
          </w:p>
        </w:tc>
        <w:tc>
          <w:tcPr>
            <w:tcW w:w="894" w:type="dxa"/>
          </w:tcPr>
          <w:p w14:paraId="2843FCD7" w14:textId="38A44187" w:rsidR="005A4F24" w:rsidRPr="00D450C6" w:rsidRDefault="005A4F24" w:rsidP="005A4F24">
            <w:pPr>
              <w:jc w:val="both"/>
              <w:rPr>
                <w:rFonts w:ascii="Times New Roman" w:hAnsi="Times New Roman" w:cs="Times New Roman"/>
                <w:sz w:val="16"/>
                <w:szCs w:val="16"/>
              </w:rPr>
            </w:pPr>
            <w:r w:rsidRPr="00D450C6">
              <w:rPr>
                <w:rFonts w:ascii="Times New Roman" w:hAnsi="Times New Roman" w:cs="Times New Roman"/>
                <w:sz w:val="16"/>
                <w:szCs w:val="16"/>
              </w:rPr>
              <w:t>Мін’юст</w:t>
            </w:r>
          </w:p>
        </w:tc>
        <w:tc>
          <w:tcPr>
            <w:tcW w:w="1264" w:type="dxa"/>
          </w:tcPr>
          <w:p w14:paraId="5347890A" w14:textId="0E328D02" w:rsidR="005A4F24" w:rsidRPr="00D450C6" w:rsidRDefault="005A4F24" w:rsidP="005A4F24">
            <w:pPr>
              <w:jc w:val="center"/>
              <w:rPr>
                <w:rFonts w:ascii="Times New Roman" w:eastAsia="Times New Roman" w:hAnsi="Times New Roman" w:cs="Times New Roman"/>
                <w:color w:val="000000"/>
                <w:sz w:val="16"/>
                <w:szCs w:val="16"/>
                <w:lang w:eastAsia="uk-UA" w:bidi="uk-UA"/>
              </w:rPr>
            </w:pPr>
            <w:r w:rsidRPr="00D450C6">
              <w:rPr>
                <w:rFonts w:ascii="Times New Roman" w:eastAsia="Times New Roman" w:hAnsi="Times New Roman" w:cs="Times New Roman"/>
                <w:color w:val="000000"/>
                <w:sz w:val="16"/>
                <w:szCs w:val="16"/>
                <w:lang w:eastAsia="uk-UA" w:bidi="uk-UA"/>
              </w:rPr>
              <w:t>Державний бюджет</w:t>
            </w:r>
          </w:p>
        </w:tc>
        <w:tc>
          <w:tcPr>
            <w:tcW w:w="1263" w:type="dxa"/>
          </w:tcPr>
          <w:p w14:paraId="7A6122AA" w14:textId="79EBEF09" w:rsidR="005A4F24" w:rsidRPr="00D450C6" w:rsidRDefault="005A4F24" w:rsidP="005A4F24">
            <w:pPr>
              <w:jc w:val="center"/>
              <w:rPr>
                <w:rFonts w:ascii="Times New Roman" w:eastAsia="Times New Roman" w:hAnsi="Times New Roman" w:cs="Times New Roman"/>
                <w:color w:val="000000"/>
                <w:sz w:val="16"/>
                <w:szCs w:val="16"/>
                <w:lang w:eastAsia="uk-UA" w:bidi="uk-UA"/>
              </w:rPr>
            </w:pPr>
            <w:r w:rsidRPr="00D450C6">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7B7BD262" w14:textId="36E76160" w:rsidR="005A4F24" w:rsidRPr="00D450C6" w:rsidRDefault="005A4F24" w:rsidP="005A4F24">
            <w:pPr>
              <w:jc w:val="center"/>
              <w:rPr>
                <w:rFonts w:ascii="Times New Roman" w:hAnsi="Times New Roman" w:cs="Times New Roman"/>
                <w:sz w:val="16"/>
                <w:szCs w:val="16"/>
                <w:highlight w:val="green"/>
              </w:rPr>
            </w:pPr>
            <w:r w:rsidRPr="00D450C6">
              <w:rPr>
                <w:rFonts w:ascii="Times New Roman" w:hAnsi="Times New Roman" w:cs="Times New Roman"/>
                <w:sz w:val="16"/>
                <w:szCs w:val="16"/>
                <w:highlight w:val="green"/>
              </w:rPr>
              <w:t>Проект закону розроблено</w:t>
            </w:r>
          </w:p>
        </w:tc>
        <w:tc>
          <w:tcPr>
            <w:tcW w:w="1017" w:type="dxa"/>
          </w:tcPr>
          <w:p w14:paraId="5842F8E7" w14:textId="0E8ADA4B" w:rsidR="005A4F24" w:rsidRPr="00D450C6" w:rsidRDefault="005A4F24" w:rsidP="005A4F24">
            <w:pPr>
              <w:jc w:val="center"/>
              <w:rPr>
                <w:rFonts w:ascii="Times New Roman" w:hAnsi="Times New Roman" w:cs="Times New Roman"/>
                <w:sz w:val="16"/>
                <w:szCs w:val="16"/>
                <w:highlight w:val="green"/>
              </w:rPr>
            </w:pPr>
            <w:r w:rsidRPr="00D450C6">
              <w:rPr>
                <w:rFonts w:ascii="Times New Roman" w:hAnsi="Times New Roman" w:cs="Times New Roman"/>
                <w:sz w:val="16"/>
                <w:szCs w:val="16"/>
              </w:rPr>
              <w:t>Мін’юст</w:t>
            </w:r>
          </w:p>
        </w:tc>
        <w:tc>
          <w:tcPr>
            <w:tcW w:w="865" w:type="dxa"/>
          </w:tcPr>
          <w:p w14:paraId="3E9017B3" w14:textId="77777777" w:rsidR="005A4F24" w:rsidRDefault="005A4F24" w:rsidP="005A4F24">
            <w:pPr>
              <w:jc w:val="center"/>
              <w:rPr>
                <w:rFonts w:ascii="Times New Roman" w:hAnsi="Times New Roman" w:cs="Times New Roman"/>
                <w:strike/>
                <w:color w:val="000000" w:themeColor="text1"/>
                <w:sz w:val="16"/>
                <w:szCs w:val="16"/>
              </w:rPr>
            </w:pPr>
            <w:r w:rsidRPr="00D450C6">
              <w:rPr>
                <w:rFonts w:ascii="Times New Roman" w:hAnsi="Times New Roman" w:cs="Times New Roman"/>
                <w:strike/>
                <w:color w:val="000000" w:themeColor="text1"/>
                <w:sz w:val="16"/>
                <w:szCs w:val="16"/>
              </w:rPr>
              <w:t>Моніторинг не проводиться</w:t>
            </w:r>
          </w:p>
          <w:p w14:paraId="1C53A723" w14:textId="315CE369" w:rsidR="00D450C6" w:rsidRPr="00D450C6" w:rsidRDefault="00D450C6" w:rsidP="005A4F24">
            <w:pPr>
              <w:jc w:val="center"/>
              <w:rPr>
                <w:rFonts w:ascii="Times New Roman" w:hAnsi="Times New Roman" w:cs="Times New Roman"/>
                <w:strike/>
                <w:color w:val="000000" w:themeColor="text1"/>
                <w:sz w:val="16"/>
                <w:szCs w:val="16"/>
                <w:highlight w:val="green"/>
              </w:rPr>
            </w:pPr>
            <w:r w:rsidRPr="00D450C6">
              <w:rPr>
                <w:rFonts w:ascii="Times New Roman" w:hAnsi="Times New Roman" w:cs="Times New Roman"/>
                <w:sz w:val="16"/>
                <w:szCs w:val="16"/>
                <w:highlight w:val="green"/>
              </w:rPr>
              <w:t>Проект закону не розроблено</w:t>
            </w:r>
          </w:p>
        </w:tc>
      </w:tr>
      <w:tr w:rsidR="005A4F24" w:rsidRPr="0073580B" w14:paraId="651ACF58" w14:textId="77777777" w:rsidTr="003A2D5F">
        <w:trPr>
          <w:trHeight w:val="230"/>
        </w:trPr>
        <w:tc>
          <w:tcPr>
            <w:tcW w:w="5329" w:type="dxa"/>
          </w:tcPr>
          <w:p w14:paraId="11137AA1" w14:textId="77777777" w:rsidR="005A4F24" w:rsidRDefault="005A4F24" w:rsidP="005A4F24">
            <w:pPr>
              <w:ind w:firstLine="312"/>
              <w:jc w:val="both"/>
              <w:rPr>
                <w:rFonts w:ascii="Times New Roman" w:eastAsia="Times New Roman" w:hAnsi="Times New Roman" w:cs="Times New Roman"/>
                <w:strike/>
                <w:sz w:val="20"/>
              </w:rPr>
            </w:pPr>
            <w:r w:rsidRPr="00D450C6">
              <w:rPr>
                <w:rFonts w:ascii="Times New Roman" w:eastAsia="Times New Roman" w:hAnsi="Times New Roman" w:cs="Times New Roman"/>
                <w:b/>
                <w:strike/>
                <w:color w:val="000000"/>
                <w:sz w:val="20"/>
                <w:szCs w:val="20"/>
                <w:lang w:eastAsia="uk-UA" w:bidi="uk-UA"/>
              </w:rPr>
              <w:t>4.</w:t>
            </w:r>
            <w:r w:rsidRPr="00D450C6">
              <w:rPr>
                <w:rFonts w:ascii="Times New Roman" w:eastAsia="Times New Roman" w:hAnsi="Times New Roman" w:cs="Times New Roman"/>
                <w:strike/>
                <w:color w:val="000000"/>
                <w:sz w:val="20"/>
                <w:szCs w:val="20"/>
                <w:lang w:eastAsia="uk-UA" w:bidi="uk-UA"/>
              </w:rPr>
              <w:t> Підготовка позиції щодо погодження із зауваженнями /</w:t>
            </w:r>
            <w:r w:rsidRPr="00D450C6">
              <w:rPr>
                <w:strike/>
              </w:rPr>
              <w:t xml:space="preserve"> </w:t>
            </w:r>
            <w:r w:rsidRPr="00D450C6">
              <w:rPr>
                <w:rFonts w:ascii="Times New Roman" w:eastAsia="Times New Roman" w:hAnsi="Times New Roman" w:cs="Times New Roman"/>
                <w:strike/>
                <w:color w:val="000000"/>
                <w:sz w:val="20"/>
                <w:szCs w:val="20"/>
                <w:lang w:eastAsia="uk-UA" w:bidi="uk-UA"/>
              </w:rPr>
              <w:t xml:space="preserve">непідтримання законопроектів, що містять положення, вказані в описі </w:t>
            </w:r>
            <w:r w:rsidRPr="00D450C6">
              <w:rPr>
                <w:rFonts w:ascii="Times New Roman" w:eastAsia="Times New Roman" w:hAnsi="Times New Roman" w:cs="Times New Roman"/>
                <w:strike/>
                <w:sz w:val="20"/>
              </w:rPr>
              <w:t>заходу 3 до очікуваного стратегічного результату 2.1.1.2.</w:t>
            </w:r>
          </w:p>
          <w:p w14:paraId="6A6E9C1D" w14:textId="77777777" w:rsidR="00D450C6" w:rsidRDefault="00D450C6" w:rsidP="00D450C6">
            <w:pPr>
              <w:ind w:firstLine="312"/>
              <w:jc w:val="both"/>
              <w:rPr>
                <w:rFonts w:ascii="Times New Roman" w:eastAsia="Times New Roman" w:hAnsi="Times New Roman" w:cs="Times New Roman"/>
                <w:color w:val="000000"/>
                <w:sz w:val="20"/>
                <w:szCs w:val="20"/>
                <w:highlight w:val="green"/>
                <w:lang w:eastAsia="uk-UA" w:bidi="uk-UA"/>
              </w:rPr>
            </w:pPr>
            <w:r w:rsidRPr="00E02E52">
              <w:rPr>
                <w:rFonts w:ascii="Times New Roman" w:eastAsia="Times New Roman" w:hAnsi="Times New Roman" w:cs="Times New Roman"/>
                <w:b/>
                <w:color w:val="000000"/>
                <w:sz w:val="20"/>
                <w:szCs w:val="20"/>
                <w:highlight w:val="green"/>
                <w:lang w:eastAsia="uk-UA" w:bidi="uk-UA"/>
              </w:rPr>
              <w:t>4</w:t>
            </w:r>
            <w:r w:rsidRPr="00D450C6">
              <w:rPr>
                <w:rFonts w:ascii="Times New Roman" w:eastAsia="Times New Roman" w:hAnsi="Times New Roman" w:cs="Times New Roman"/>
                <w:b/>
                <w:color w:val="000000"/>
                <w:sz w:val="20"/>
                <w:szCs w:val="20"/>
                <w:highlight w:val="green"/>
                <w:lang w:eastAsia="uk-UA" w:bidi="uk-UA"/>
              </w:rPr>
              <w:t>. </w:t>
            </w:r>
            <w:r w:rsidRPr="00D450C6">
              <w:rPr>
                <w:rFonts w:ascii="Times New Roman" w:eastAsia="Times New Roman" w:hAnsi="Times New Roman" w:cs="Times New Roman"/>
                <w:color w:val="000000"/>
                <w:sz w:val="20"/>
                <w:szCs w:val="20"/>
                <w:highlight w:val="green"/>
                <w:lang w:eastAsia="uk-UA" w:bidi="uk-UA"/>
              </w:rPr>
              <w:t xml:space="preserve">Проведення громадського обговорення законопроекту, зазначеного </w:t>
            </w:r>
            <w:r w:rsidRPr="00D450C6">
              <w:rPr>
                <w:rFonts w:ascii="Times New Roman" w:eastAsia="Times New Roman" w:hAnsi="Times New Roman" w:cs="Times New Roman"/>
                <w:color w:val="000000"/>
                <w:sz w:val="20"/>
                <w:szCs w:val="20"/>
                <w:highlight w:val="green"/>
              </w:rPr>
              <w:t>в описі заходу</w:t>
            </w:r>
            <w:r w:rsidRPr="00D450C6">
              <w:rPr>
                <w:rFonts w:ascii="Times New Roman" w:eastAsia="Times New Roman" w:hAnsi="Times New Roman" w:cs="Times New Roman"/>
                <w:sz w:val="20"/>
                <w:highlight w:val="green"/>
              </w:rPr>
              <w:t xml:space="preserve"> 3 до очікуваного стратегічного результату 2.1.1.2, </w:t>
            </w:r>
            <w:r w:rsidRPr="00D450C6">
              <w:rPr>
                <w:rFonts w:ascii="Times New Roman" w:eastAsia="Times New Roman" w:hAnsi="Times New Roman" w:cs="Times New Roman"/>
                <w:color w:val="000000"/>
                <w:sz w:val="20"/>
                <w:szCs w:val="20"/>
                <w:highlight w:val="green"/>
                <w:lang w:eastAsia="uk-UA" w:bidi="uk-UA"/>
              </w:rPr>
              <w:t>отримання експертних висновків та його доопрацювання.</w:t>
            </w:r>
          </w:p>
          <w:p w14:paraId="32BBB683" w14:textId="10D9DD82" w:rsidR="00D450C6" w:rsidRPr="00D450C6" w:rsidRDefault="00D450C6" w:rsidP="00D450C6">
            <w:pPr>
              <w:jc w:val="both"/>
              <w:rPr>
                <w:rFonts w:ascii="Times New Roman" w:eastAsia="Times New Roman" w:hAnsi="Times New Roman" w:cs="Times New Roman"/>
                <w:strike/>
                <w:color w:val="000000"/>
                <w:sz w:val="20"/>
                <w:szCs w:val="20"/>
                <w:highlight w:val="green"/>
                <w:lang w:eastAsia="uk-UA" w:bidi="uk-UA"/>
              </w:rPr>
            </w:pPr>
          </w:p>
        </w:tc>
        <w:tc>
          <w:tcPr>
            <w:tcW w:w="1017" w:type="dxa"/>
          </w:tcPr>
          <w:p w14:paraId="6655917C" w14:textId="357E8D46" w:rsidR="005A4F24" w:rsidRPr="00D450C6" w:rsidRDefault="005A4F24" w:rsidP="005A4F24">
            <w:pPr>
              <w:jc w:val="center"/>
              <w:rPr>
                <w:rFonts w:ascii="Times New Roman" w:hAnsi="Times New Roman" w:cs="Times New Roman"/>
                <w:sz w:val="16"/>
                <w:szCs w:val="16"/>
                <w:highlight w:val="green"/>
              </w:rPr>
            </w:pPr>
            <w:r w:rsidRPr="00D450C6">
              <w:rPr>
                <w:rFonts w:ascii="Times New Roman" w:hAnsi="Times New Roman" w:cs="Times New Roman"/>
                <w:sz w:val="16"/>
                <w:szCs w:val="16"/>
                <w:highlight w:val="green"/>
              </w:rPr>
              <w:t>Березень 2023</w:t>
            </w:r>
          </w:p>
        </w:tc>
        <w:tc>
          <w:tcPr>
            <w:tcW w:w="894" w:type="dxa"/>
          </w:tcPr>
          <w:p w14:paraId="7BBB3057" w14:textId="6D013CBA" w:rsidR="005A4F24" w:rsidRPr="00D450C6" w:rsidDel="00112D6F" w:rsidRDefault="005A4F24" w:rsidP="005A4F24">
            <w:pPr>
              <w:jc w:val="center"/>
              <w:rPr>
                <w:rFonts w:ascii="Times New Roman" w:hAnsi="Times New Roman" w:cs="Times New Roman"/>
                <w:sz w:val="16"/>
                <w:szCs w:val="16"/>
                <w:highlight w:val="green"/>
              </w:rPr>
            </w:pPr>
            <w:r w:rsidRPr="00D450C6">
              <w:rPr>
                <w:rFonts w:ascii="Times New Roman" w:hAnsi="Times New Roman" w:cs="Times New Roman"/>
                <w:sz w:val="16"/>
                <w:szCs w:val="16"/>
                <w:highlight w:val="green"/>
              </w:rPr>
              <w:t>Квітень 2023</w:t>
            </w:r>
          </w:p>
        </w:tc>
        <w:tc>
          <w:tcPr>
            <w:tcW w:w="894" w:type="dxa"/>
          </w:tcPr>
          <w:p w14:paraId="573A61D4" w14:textId="2880CD1E" w:rsidR="005A4F24" w:rsidRPr="00D450C6" w:rsidRDefault="005A4F24" w:rsidP="00D450C6">
            <w:pPr>
              <w:jc w:val="both"/>
              <w:rPr>
                <w:rFonts w:ascii="Times New Roman" w:hAnsi="Times New Roman" w:cs="Times New Roman"/>
                <w:sz w:val="16"/>
                <w:szCs w:val="16"/>
              </w:rPr>
            </w:pPr>
            <w:r w:rsidRPr="00D450C6">
              <w:rPr>
                <w:rFonts w:ascii="Times New Roman" w:hAnsi="Times New Roman" w:cs="Times New Roman"/>
                <w:sz w:val="16"/>
                <w:szCs w:val="16"/>
              </w:rPr>
              <w:t>Мін’юст</w:t>
            </w:r>
          </w:p>
        </w:tc>
        <w:tc>
          <w:tcPr>
            <w:tcW w:w="1264" w:type="dxa"/>
          </w:tcPr>
          <w:p w14:paraId="75C7F554" w14:textId="284F857A" w:rsidR="005A4F24" w:rsidRPr="00D450C6" w:rsidRDefault="005A4F24" w:rsidP="00D450C6">
            <w:pPr>
              <w:jc w:val="center"/>
              <w:rPr>
                <w:rFonts w:ascii="Times New Roman" w:hAnsi="Times New Roman" w:cs="Times New Roman"/>
                <w:sz w:val="16"/>
                <w:szCs w:val="16"/>
              </w:rPr>
            </w:pPr>
            <w:r w:rsidRPr="00D450C6">
              <w:rPr>
                <w:rFonts w:ascii="Times New Roman" w:hAnsi="Times New Roman" w:cs="Times New Roman"/>
                <w:sz w:val="16"/>
                <w:szCs w:val="16"/>
              </w:rPr>
              <w:t>Державний бюджет</w:t>
            </w:r>
          </w:p>
        </w:tc>
        <w:tc>
          <w:tcPr>
            <w:tcW w:w="1263" w:type="dxa"/>
          </w:tcPr>
          <w:p w14:paraId="131B8643" w14:textId="26FEE6AB" w:rsidR="005A4F24" w:rsidRPr="00D450C6" w:rsidRDefault="005A4F24" w:rsidP="005A4F24">
            <w:pPr>
              <w:jc w:val="center"/>
              <w:rPr>
                <w:rFonts w:ascii="Times New Roman" w:hAnsi="Times New Roman" w:cs="Times New Roman"/>
                <w:sz w:val="16"/>
                <w:szCs w:val="16"/>
                <w:highlight w:val="green"/>
              </w:rPr>
            </w:pPr>
            <w:r w:rsidRPr="00D450C6">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21FA7DCD" w14:textId="6AED2822" w:rsidR="005A4F24" w:rsidRPr="00D450C6" w:rsidRDefault="005A4F24" w:rsidP="005A4F24">
            <w:pPr>
              <w:jc w:val="center"/>
              <w:rPr>
                <w:rFonts w:ascii="Times New Roman" w:hAnsi="Times New Roman" w:cs="Times New Roman"/>
                <w:strike/>
                <w:sz w:val="16"/>
                <w:szCs w:val="16"/>
                <w:highlight w:val="green"/>
              </w:rPr>
            </w:pPr>
            <w:r w:rsidRPr="00D450C6">
              <w:rPr>
                <w:rFonts w:ascii="Times New Roman" w:hAnsi="Times New Roman" w:cs="Times New Roman"/>
                <w:strike/>
                <w:sz w:val="16"/>
                <w:szCs w:val="16"/>
              </w:rPr>
              <w:t>Підготовлено позиції щодо погодження із зауваженнями/</w:t>
            </w:r>
            <w:r w:rsidRPr="00D450C6">
              <w:rPr>
                <w:strike/>
              </w:rPr>
              <w:t xml:space="preserve"> </w:t>
            </w:r>
            <w:r w:rsidRPr="00D450C6">
              <w:rPr>
                <w:rFonts w:ascii="Times New Roman" w:hAnsi="Times New Roman" w:cs="Times New Roman"/>
                <w:strike/>
                <w:sz w:val="16"/>
                <w:szCs w:val="16"/>
              </w:rPr>
              <w:t xml:space="preserve">непідтримання законопроектів, вказаних у п.3 таблиці </w:t>
            </w:r>
            <w:r w:rsidR="00D450C6" w:rsidRPr="00D450C6">
              <w:rPr>
                <w:rFonts w:ascii="Times New Roman" w:hAnsi="Times New Roman" w:cs="Times New Roman"/>
                <w:sz w:val="16"/>
                <w:szCs w:val="16"/>
                <w:highlight w:val="green"/>
              </w:rPr>
              <w:t>Громадське обговорення проведено та оприлюднено його результати</w:t>
            </w:r>
          </w:p>
        </w:tc>
        <w:tc>
          <w:tcPr>
            <w:tcW w:w="1017" w:type="dxa"/>
          </w:tcPr>
          <w:p w14:paraId="21B8E390" w14:textId="3DE7A8CB" w:rsidR="005A4F24" w:rsidRPr="00D450C6" w:rsidRDefault="005A4F24" w:rsidP="005A4F24">
            <w:pPr>
              <w:jc w:val="center"/>
              <w:rPr>
                <w:rFonts w:ascii="Times New Roman" w:hAnsi="Times New Roman" w:cs="Times New Roman"/>
                <w:sz w:val="16"/>
                <w:szCs w:val="16"/>
                <w:highlight w:val="green"/>
              </w:rPr>
            </w:pPr>
            <w:r w:rsidRPr="00D450C6">
              <w:rPr>
                <w:rFonts w:ascii="Times New Roman" w:hAnsi="Times New Roman" w:cs="Times New Roman"/>
                <w:sz w:val="16"/>
                <w:szCs w:val="16"/>
                <w:highlight w:val="green"/>
              </w:rPr>
              <w:t xml:space="preserve">Офіційний </w:t>
            </w:r>
            <w:proofErr w:type="spellStart"/>
            <w:r w:rsidR="00D450C6">
              <w:rPr>
                <w:rFonts w:ascii="Times New Roman" w:hAnsi="Times New Roman" w:cs="Times New Roman"/>
                <w:sz w:val="16"/>
                <w:szCs w:val="16"/>
                <w:highlight w:val="green"/>
              </w:rPr>
              <w:t>веб</w:t>
            </w:r>
            <w:r w:rsidRPr="00D450C6">
              <w:rPr>
                <w:rFonts w:ascii="Times New Roman" w:hAnsi="Times New Roman" w:cs="Times New Roman"/>
                <w:sz w:val="16"/>
                <w:szCs w:val="16"/>
                <w:highlight w:val="green"/>
              </w:rPr>
              <w:t>сайт</w:t>
            </w:r>
            <w:proofErr w:type="spellEnd"/>
            <w:r w:rsidRPr="00D450C6">
              <w:rPr>
                <w:rFonts w:ascii="Times New Roman" w:hAnsi="Times New Roman" w:cs="Times New Roman"/>
                <w:sz w:val="16"/>
                <w:szCs w:val="16"/>
                <w:highlight w:val="green"/>
              </w:rPr>
              <w:t xml:space="preserve"> Мін’юсту</w:t>
            </w:r>
          </w:p>
        </w:tc>
        <w:tc>
          <w:tcPr>
            <w:tcW w:w="865" w:type="dxa"/>
          </w:tcPr>
          <w:p w14:paraId="4CFEC6BB" w14:textId="2D8C3D3F" w:rsidR="005A4F24" w:rsidRPr="00D450C6" w:rsidRDefault="005A4F24" w:rsidP="005A4F24">
            <w:pPr>
              <w:jc w:val="center"/>
              <w:rPr>
                <w:rFonts w:ascii="Times New Roman" w:hAnsi="Times New Roman" w:cs="Times New Roman"/>
                <w:color w:val="000000" w:themeColor="text1"/>
                <w:sz w:val="16"/>
                <w:szCs w:val="16"/>
              </w:rPr>
            </w:pPr>
            <w:r w:rsidRPr="00D450C6">
              <w:rPr>
                <w:rFonts w:ascii="Times New Roman" w:hAnsi="Times New Roman" w:cs="Times New Roman"/>
                <w:sz w:val="16"/>
                <w:szCs w:val="16"/>
              </w:rPr>
              <w:t>-</w:t>
            </w:r>
          </w:p>
        </w:tc>
      </w:tr>
      <w:tr w:rsidR="005A4F24" w:rsidRPr="0073580B" w14:paraId="2469B023" w14:textId="77777777" w:rsidTr="00D450C6">
        <w:trPr>
          <w:trHeight w:val="2086"/>
        </w:trPr>
        <w:tc>
          <w:tcPr>
            <w:tcW w:w="5329" w:type="dxa"/>
          </w:tcPr>
          <w:p w14:paraId="5A66FE83" w14:textId="67962D08" w:rsidR="00D450C6" w:rsidRDefault="00D450C6" w:rsidP="00D450C6">
            <w:pPr>
              <w:ind w:firstLine="312"/>
              <w:jc w:val="both"/>
              <w:rPr>
                <w:rFonts w:ascii="Times New Roman" w:eastAsia="Times New Roman" w:hAnsi="Times New Roman" w:cs="Times New Roman"/>
                <w:b/>
                <w:color w:val="000000"/>
                <w:sz w:val="20"/>
                <w:szCs w:val="20"/>
                <w:highlight w:val="green"/>
                <w:lang w:eastAsia="uk-UA" w:bidi="uk-UA"/>
              </w:rPr>
            </w:pPr>
            <w:r w:rsidRPr="00D450C6">
              <w:rPr>
                <w:rFonts w:ascii="Times New Roman" w:eastAsia="Times New Roman" w:hAnsi="Times New Roman" w:cs="Times New Roman"/>
                <w:b/>
                <w:strike/>
                <w:color w:val="000000"/>
                <w:sz w:val="20"/>
                <w:szCs w:val="20"/>
                <w:lang w:eastAsia="uk-UA" w:bidi="uk-UA"/>
              </w:rPr>
              <w:t>5. </w:t>
            </w:r>
            <w:r w:rsidRPr="00D450C6">
              <w:rPr>
                <w:rFonts w:ascii="Times New Roman" w:eastAsia="Times New Roman" w:hAnsi="Times New Roman" w:cs="Times New Roman"/>
                <w:strike/>
                <w:color w:val="000000"/>
                <w:sz w:val="20"/>
                <w:szCs w:val="20"/>
                <w:lang w:eastAsia="uk-UA" w:bidi="uk-UA"/>
              </w:rPr>
              <w:t xml:space="preserve">Підготовка зауважень та пропозицій, позицій щодо непідтримання законопроектів, що містять положення, вказані в описі </w:t>
            </w:r>
            <w:r w:rsidRPr="00D450C6">
              <w:rPr>
                <w:rFonts w:ascii="Times New Roman" w:eastAsia="Times New Roman" w:hAnsi="Times New Roman" w:cs="Times New Roman"/>
                <w:strike/>
                <w:sz w:val="20"/>
              </w:rPr>
              <w:t>заходу 3 до очікуваного стратегічного результату 2.1.1.2.</w:t>
            </w:r>
          </w:p>
          <w:p w14:paraId="39A0DCCC" w14:textId="74B838C6" w:rsidR="005A4F24" w:rsidRPr="00D450C6" w:rsidRDefault="00E02E52" w:rsidP="00D450C6">
            <w:pPr>
              <w:ind w:firstLine="312"/>
              <w:jc w:val="both"/>
              <w:rPr>
                <w:rFonts w:ascii="Times New Roman" w:eastAsia="Times New Roman" w:hAnsi="Times New Roman" w:cs="Times New Roman"/>
                <w:color w:val="000000"/>
                <w:sz w:val="20"/>
                <w:szCs w:val="20"/>
                <w:highlight w:val="green"/>
                <w:lang w:eastAsia="uk-UA" w:bidi="uk-UA"/>
              </w:rPr>
            </w:pPr>
            <w:r>
              <w:rPr>
                <w:rFonts w:ascii="Times New Roman" w:eastAsia="Times New Roman" w:hAnsi="Times New Roman" w:cs="Times New Roman"/>
                <w:b/>
                <w:color w:val="000000"/>
                <w:sz w:val="20"/>
                <w:szCs w:val="20"/>
                <w:highlight w:val="green"/>
                <w:lang w:eastAsia="uk-UA" w:bidi="uk-UA"/>
              </w:rPr>
              <w:t>5</w:t>
            </w:r>
            <w:r w:rsidR="005A4F24" w:rsidRPr="00D450C6">
              <w:rPr>
                <w:rFonts w:ascii="Times New Roman" w:eastAsia="Times New Roman" w:hAnsi="Times New Roman" w:cs="Times New Roman"/>
                <w:b/>
                <w:color w:val="000000"/>
                <w:sz w:val="20"/>
                <w:szCs w:val="20"/>
                <w:highlight w:val="green"/>
                <w:lang w:eastAsia="uk-UA" w:bidi="uk-UA"/>
              </w:rPr>
              <w:t>. </w:t>
            </w:r>
            <w:r w:rsidR="005A4F24" w:rsidRPr="00D450C6">
              <w:rPr>
                <w:rFonts w:ascii="Times New Roman" w:eastAsia="Times New Roman" w:hAnsi="Times New Roman" w:cs="Times New Roman"/>
                <w:color w:val="000000"/>
                <w:sz w:val="20"/>
                <w:szCs w:val="20"/>
                <w:highlight w:val="green"/>
                <w:lang w:eastAsia="uk-UA" w:bidi="uk-UA"/>
              </w:rPr>
              <w:t xml:space="preserve">Погодження проекту закону, зазначеного </w:t>
            </w:r>
            <w:r w:rsidR="005A4F24" w:rsidRPr="00D450C6">
              <w:rPr>
                <w:rFonts w:ascii="Times New Roman" w:eastAsia="Times New Roman" w:hAnsi="Times New Roman" w:cs="Times New Roman"/>
                <w:color w:val="000000"/>
                <w:sz w:val="20"/>
                <w:szCs w:val="20"/>
                <w:highlight w:val="green"/>
              </w:rPr>
              <w:t>в описі заходу</w:t>
            </w:r>
            <w:r w:rsidR="005A4F24" w:rsidRPr="00D450C6">
              <w:rPr>
                <w:rFonts w:ascii="Times New Roman" w:eastAsia="Times New Roman" w:hAnsi="Times New Roman" w:cs="Times New Roman"/>
                <w:sz w:val="20"/>
                <w:highlight w:val="green"/>
              </w:rPr>
              <w:t xml:space="preserve"> 3 до очікуваного стратегічного результату 2.1.1.2</w:t>
            </w:r>
            <w:r w:rsidR="005A4F24" w:rsidRPr="00D450C6">
              <w:rPr>
                <w:rFonts w:ascii="Times New Roman" w:eastAsia="Times New Roman" w:hAnsi="Times New Roman" w:cs="Times New Roman"/>
                <w:color w:val="000000"/>
                <w:sz w:val="20"/>
                <w:szCs w:val="20"/>
                <w:highlight w:val="green"/>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17" w:type="dxa"/>
          </w:tcPr>
          <w:p w14:paraId="6B435A45" w14:textId="14BC30F3" w:rsidR="005A4F24" w:rsidRPr="00D450C6" w:rsidRDefault="005A4F24" w:rsidP="005A4F24">
            <w:pPr>
              <w:jc w:val="center"/>
              <w:rPr>
                <w:rFonts w:ascii="Times New Roman" w:hAnsi="Times New Roman" w:cs="Times New Roman"/>
                <w:sz w:val="16"/>
                <w:szCs w:val="16"/>
                <w:highlight w:val="green"/>
              </w:rPr>
            </w:pPr>
            <w:r w:rsidRPr="00D450C6">
              <w:rPr>
                <w:rFonts w:ascii="Times New Roman" w:hAnsi="Times New Roman" w:cs="Times New Roman"/>
                <w:sz w:val="16"/>
                <w:szCs w:val="16"/>
                <w:highlight w:val="green"/>
              </w:rPr>
              <w:t>Квітень 2023</w:t>
            </w:r>
          </w:p>
        </w:tc>
        <w:tc>
          <w:tcPr>
            <w:tcW w:w="894" w:type="dxa"/>
          </w:tcPr>
          <w:p w14:paraId="11EAF2F1" w14:textId="3AE3631D" w:rsidR="005A4F24" w:rsidRPr="00D450C6" w:rsidDel="00112D6F" w:rsidRDefault="005A4F24" w:rsidP="005A4F24">
            <w:pPr>
              <w:jc w:val="center"/>
              <w:rPr>
                <w:rFonts w:ascii="Times New Roman" w:hAnsi="Times New Roman" w:cs="Times New Roman"/>
                <w:sz w:val="16"/>
                <w:szCs w:val="16"/>
                <w:highlight w:val="green"/>
              </w:rPr>
            </w:pPr>
            <w:r w:rsidRPr="00D450C6">
              <w:rPr>
                <w:rFonts w:ascii="Times New Roman" w:hAnsi="Times New Roman" w:cs="Times New Roman"/>
                <w:sz w:val="16"/>
                <w:szCs w:val="16"/>
                <w:highlight w:val="green"/>
              </w:rPr>
              <w:t>Липень 2023</w:t>
            </w:r>
          </w:p>
        </w:tc>
        <w:tc>
          <w:tcPr>
            <w:tcW w:w="894" w:type="dxa"/>
          </w:tcPr>
          <w:p w14:paraId="7D76D459" w14:textId="66400124" w:rsidR="005A4F24" w:rsidRPr="00D450C6" w:rsidRDefault="005A4F24" w:rsidP="005A4F24">
            <w:pPr>
              <w:jc w:val="both"/>
              <w:rPr>
                <w:rFonts w:ascii="Times New Roman" w:hAnsi="Times New Roman" w:cs="Times New Roman"/>
                <w:sz w:val="16"/>
                <w:szCs w:val="16"/>
              </w:rPr>
            </w:pPr>
            <w:r w:rsidRPr="00D450C6">
              <w:rPr>
                <w:rFonts w:ascii="Times New Roman" w:hAnsi="Times New Roman" w:cs="Times New Roman"/>
                <w:sz w:val="16"/>
                <w:szCs w:val="16"/>
              </w:rPr>
              <w:t>Мін’юст</w:t>
            </w:r>
          </w:p>
        </w:tc>
        <w:tc>
          <w:tcPr>
            <w:tcW w:w="1264" w:type="dxa"/>
          </w:tcPr>
          <w:p w14:paraId="52BD6180" w14:textId="4E6D0871" w:rsidR="005A4F24" w:rsidRPr="00D450C6" w:rsidRDefault="005A4F24" w:rsidP="005A4F24">
            <w:pPr>
              <w:jc w:val="center"/>
              <w:rPr>
                <w:rFonts w:ascii="Times New Roman" w:hAnsi="Times New Roman" w:cs="Times New Roman"/>
                <w:sz w:val="16"/>
                <w:szCs w:val="16"/>
              </w:rPr>
            </w:pPr>
            <w:r w:rsidRPr="00D450C6">
              <w:rPr>
                <w:rFonts w:ascii="Times New Roman" w:hAnsi="Times New Roman" w:cs="Times New Roman"/>
                <w:sz w:val="16"/>
                <w:szCs w:val="16"/>
              </w:rPr>
              <w:t>Державний бюджет</w:t>
            </w:r>
          </w:p>
        </w:tc>
        <w:tc>
          <w:tcPr>
            <w:tcW w:w="1263" w:type="dxa"/>
          </w:tcPr>
          <w:p w14:paraId="46525F6A" w14:textId="28506848" w:rsidR="005A4F24" w:rsidRPr="00D450C6" w:rsidRDefault="005A4F24" w:rsidP="005A4F24">
            <w:pPr>
              <w:jc w:val="center"/>
              <w:rPr>
                <w:rFonts w:ascii="Times New Roman" w:hAnsi="Times New Roman" w:cs="Times New Roman"/>
                <w:sz w:val="16"/>
                <w:szCs w:val="16"/>
                <w:highlight w:val="green"/>
              </w:rPr>
            </w:pPr>
            <w:r w:rsidRPr="00D450C6">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2044490C" w14:textId="77777777" w:rsidR="005A4F24" w:rsidRDefault="005A4F24" w:rsidP="005A4F24">
            <w:pPr>
              <w:jc w:val="center"/>
              <w:rPr>
                <w:rFonts w:ascii="Times New Roman" w:hAnsi="Times New Roman" w:cs="Times New Roman"/>
                <w:strike/>
                <w:sz w:val="16"/>
                <w:szCs w:val="16"/>
              </w:rPr>
            </w:pPr>
            <w:r w:rsidRPr="00D450C6">
              <w:rPr>
                <w:rFonts w:ascii="Times New Roman" w:hAnsi="Times New Roman" w:cs="Times New Roman"/>
                <w:strike/>
                <w:sz w:val="16"/>
                <w:szCs w:val="16"/>
              </w:rPr>
              <w:t>Підготовлено зауваження та пропозиції щодо непідтримання законопроектів, що містять положення, вказані у п.3 цієї таблиці</w:t>
            </w:r>
          </w:p>
          <w:p w14:paraId="61233F45" w14:textId="3E2D2125" w:rsidR="00D450C6" w:rsidRPr="00D450C6" w:rsidRDefault="00D450C6" w:rsidP="005A4F24">
            <w:pPr>
              <w:jc w:val="center"/>
              <w:rPr>
                <w:rFonts w:ascii="Times New Roman" w:hAnsi="Times New Roman" w:cs="Times New Roman"/>
                <w:sz w:val="16"/>
                <w:szCs w:val="16"/>
                <w:highlight w:val="green"/>
              </w:rPr>
            </w:pPr>
            <w:r w:rsidRPr="00D450C6">
              <w:rPr>
                <w:rFonts w:ascii="Times New Roman" w:hAnsi="Times New Roman" w:cs="Times New Roman"/>
                <w:sz w:val="16"/>
                <w:szCs w:val="16"/>
                <w:highlight w:val="green"/>
              </w:rPr>
              <w:t>Законопроект схвалено Урядом та зареєстровано в Парламенті</w:t>
            </w:r>
          </w:p>
        </w:tc>
        <w:tc>
          <w:tcPr>
            <w:tcW w:w="1017" w:type="dxa"/>
          </w:tcPr>
          <w:p w14:paraId="33C69899" w14:textId="77777777" w:rsidR="005A4F24" w:rsidRPr="00D450C6" w:rsidRDefault="005A4F24" w:rsidP="005A4F24">
            <w:pPr>
              <w:jc w:val="center"/>
              <w:rPr>
                <w:rFonts w:ascii="Times New Roman" w:hAnsi="Times New Roman" w:cs="Times New Roman"/>
                <w:sz w:val="16"/>
                <w:szCs w:val="16"/>
                <w:highlight w:val="green"/>
              </w:rPr>
            </w:pPr>
            <w:r w:rsidRPr="00D450C6">
              <w:rPr>
                <w:rFonts w:ascii="Times New Roman" w:hAnsi="Times New Roman" w:cs="Times New Roman"/>
                <w:sz w:val="16"/>
                <w:szCs w:val="16"/>
                <w:highlight w:val="green"/>
              </w:rPr>
              <w:t>1. СКМУ.</w:t>
            </w:r>
          </w:p>
          <w:p w14:paraId="203F2B23" w14:textId="435267CF" w:rsidR="005A4F24" w:rsidRPr="00D450C6" w:rsidRDefault="005A4F24" w:rsidP="005A4F24">
            <w:pPr>
              <w:jc w:val="center"/>
              <w:rPr>
                <w:rFonts w:ascii="Times New Roman" w:hAnsi="Times New Roman" w:cs="Times New Roman"/>
                <w:sz w:val="16"/>
                <w:szCs w:val="16"/>
                <w:highlight w:val="green"/>
              </w:rPr>
            </w:pPr>
            <w:r w:rsidRPr="00D450C6">
              <w:rPr>
                <w:rFonts w:ascii="Times New Roman" w:hAnsi="Times New Roman" w:cs="Times New Roman"/>
                <w:sz w:val="16"/>
                <w:szCs w:val="16"/>
                <w:highlight w:val="green"/>
              </w:rPr>
              <w:t xml:space="preserve">2. Офіційний </w:t>
            </w:r>
            <w:proofErr w:type="spellStart"/>
            <w:r w:rsidRPr="00D450C6">
              <w:rPr>
                <w:rFonts w:ascii="Times New Roman" w:hAnsi="Times New Roman" w:cs="Times New Roman"/>
                <w:sz w:val="16"/>
                <w:szCs w:val="16"/>
                <w:highlight w:val="green"/>
              </w:rPr>
              <w:t>вебпортал</w:t>
            </w:r>
            <w:proofErr w:type="spellEnd"/>
            <w:r w:rsidRPr="00D450C6">
              <w:rPr>
                <w:rFonts w:ascii="Times New Roman" w:hAnsi="Times New Roman" w:cs="Times New Roman"/>
                <w:sz w:val="16"/>
                <w:szCs w:val="16"/>
                <w:highlight w:val="green"/>
              </w:rPr>
              <w:t xml:space="preserve"> Парламенту України</w:t>
            </w:r>
          </w:p>
        </w:tc>
        <w:tc>
          <w:tcPr>
            <w:tcW w:w="865" w:type="dxa"/>
          </w:tcPr>
          <w:p w14:paraId="326694DD" w14:textId="78165F31" w:rsidR="005A4F24" w:rsidRPr="00D450C6" w:rsidRDefault="005A4F24" w:rsidP="005A4F24">
            <w:pPr>
              <w:jc w:val="center"/>
              <w:rPr>
                <w:rFonts w:ascii="Times New Roman" w:hAnsi="Times New Roman" w:cs="Times New Roman"/>
                <w:color w:val="000000" w:themeColor="text1"/>
                <w:sz w:val="16"/>
                <w:szCs w:val="16"/>
              </w:rPr>
            </w:pPr>
            <w:r w:rsidRPr="00D450C6">
              <w:rPr>
                <w:rFonts w:ascii="Times New Roman" w:hAnsi="Times New Roman" w:cs="Times New Roman"/>
                <w:sz w:val="16"/>
                <w:szCs w:val="16"/>
              </w:rPr>
              <w:t>-</w:t>
            </w:r>
          </w:p>
        </w:tc>
      </w:tr>
      <w:tr w:rsidR="005A4F24" w:rsidRPr="0073580B" w14:paraId="02250299" w14:textId="77777777" w:rsidTr="003A2D5F">
        <w:trPr>
          <w:trHeight w:val="230"/>
        </w:trPr>
        <w:tc>
          <w:tcPr>
            <w:tcW w:w="5329" w:type="dxa"/>
          </w:tcPr>
          <w:p w14:paraId="4A848617" w14:textId="77777777" w:rsidR="005A4F24" w:rsidRDefault="005A4F24" w:rsidP="00E02E52">
            <w:pPr>
              <w:ind w:firstLine="312"/>
              <w:jc w:val="both"/>
              <w:rPr>
                <w:rFonts w:ascii="Times New Roman" w:eastAsia="Times New Roman" w:hAnsi="Times New Roman" w:cs="Times New Roman"/>
                <w:strike/>
                <w:sz w:val="20"/>
              </w:rPr>
            </w:pPr>
            <w:r w:rsidRPr="00D450C6">
              <w:rPr>
                <w:rFonts w:ascii="Times New Roman" w:eastAsia="Times New Roman" w:hAnsi="Times New Roman" w:cs="Times New Roman"/>
                <w:b/>
                <w:strike/>
                <w:color w:val="000000"/>
                <w:sz w:val="20"/>
                <w:szCs w:val="20"/>
                <w:lang w:eastAsia="uk-UA" w:bidi="uk-UA"/>
              </w:rPr>
              <w:t>6.</w:t>
            </w:r>
            <w:r w:rsidRPr="00D450C6">
              <w:rPr>
                <w:rFonts w:ascii="Times New Roman" w:eastAsia="Times New Roman" w:hAnsi="Times New Roman" w:cs="Times New Roman"/>
                <w:strike/>
                <w:color w:val="000000"/>
                <w:sz w:val="20"/>
                <w:szCs w:val="20"/>
                <w:lang w:eastAsia="uk-UA" w:bidi="uk-UA"/>
              </w:rPr>
              <w:t xml:space="preserve"> Супроводження процедури розгляду комітетами Верховної Ради України законопроектів, що містять положення, вказані в описі </w:t>
            </w:r>
            <w:r w:rsidRPr="00D450C6">
              <w:rPr>
                <w:rFonts w:ascii="Times New Roman" w:eastAsia="Times New Roman" w:hAnsi="Times New Roman" w:cs="Times New Roman"/>
                <w:strike/>
                <w:sz w:val="20"/>
              </w:rPr>
              <w:t>заходу 3 до очікуваного стратегічного результату 2.1.1.2.</w:t>
            </w:r>
          </w:p>
          <w:p w14:paraId="69F9B663" w14:textId="0ACE1E0A" w:rsidR="00D450C6" w:rsidRPr="00D450C6" w:rsidRDefault="00D450C6" w:rsidP="00E02E52">
            <w:pPr>
              <w:ind w:firstLine="312"/>
              <w:jc w:val="both"/>
              <w:rPr>
                <w:rFonts w:ascii="Times New Roman" w:eastAsia="Times New Roman" w:hAnsi="Times New Roman" w:cs="Times New Roman"/>
                <w:color w:val="000000"/>
                <w:sz w:val="20"/>
                <w:szCs w:val="20"/>
                <w:highlight w:val="green"/>
                <w:lang w:eastAsia="uk-UA" w:bidi="uk-UA"/>
              </w:rPr>
            </w:pPr>
            <w:r>
              <w:rPr>
                <w:rFonts w:ascii="Times New Roman" w:eastAsia="Times New Roman" w:hAnsi="Times New Roman" w:cs="Times New Roman"/>
                <w:b/>
                <w:color w:val="000000"/>
                <w:sz w:val="20"/>
                <w:szCs w:val="20"/>
                <w:highlight w:val="green"/>
                <w:lang w:eastAsia="uk-UA" w:bidi="uk-UA"/>
              </w:rPr>
              <w:t xml:space="preserve">6. </w:t>
            </w:r>
            <w:r w:rsidRPr="00D450C6">
              <w:rPr>
                <w:rFonts w:ascii="Times New Roman" w:eastAsia="Times New Roman" w:hAnsi="Times New Roman" w:cs="Times New Roman"/>
                <w:color w:val="000000"/>
                <w:sz w:val="20"/>
                <w:szCs w:val="20"/>
                <w:highlight w:val="green"/>
                <w:lang w:eastAsia="uk-UA" w:bidi="uk-UA"/>
              </w:rPr>
              <w:t xml:space="preserve">Супроводження розгляду проекту закону, зазначеного </w:t>
            </w:r>
            <w:r w:rsidRPr="00D450C6">
              <w:rPr>
                <w:rFonts w:ascii="Times New Roman" w:eastAsia="Times New Roman" w:hAnsi="Times New Roman" w:cs="Times New Roman"/>
                <w:color w:val="000000"/>
                <w:sz w:val="20"/>
                <w:szCs w:val="20"/>
                <w:highlight w:val="green"/>
              </w:rPr>
              <w:t>в описі заходу</w:t>
            </w:r>
            <w:r w:rsidRPr="00D450C6">
              <w:rPr>
                <w:rFonts w:ascii="Times New Roman" w:eastAsia="Times New Roman" w:hAnsi="Times New Roman" w:cs="Times New Roman"/>
                <w:sz w:val="20"/>
                <w:highlight w:val="green"/>
              </w:rPr>
              <w:t xml:space="preserve"> 3 до очікуваного стратегічного результату 2.1.1.2</w:t>
            </w:r>
            <w:r w:rsidRPr="00D450C6">
              <w:rPr>
                <w:rFonts w:ascii="Times New Roman" w:eastAsia="Times New Roman" w:hAnsi="Times New Roman" w:cs="Times New Roman"/>
                <w:color w:val="000000"/>
                <w:sz w:val="20"/>
                <w:szCs w:val="20"/>
                <w:highlight w:val="green"/>
                <w:lang w:eastAsia="uk-UA" w:bidi="uk-UA"/>
              </w:rPr>
              <w:t>, у Верховній Раді України (в тому числі, у разі застосування до нього Президентом України права вето).</w:t>
            </w:r>
          </w:p>
        </w:tc>
        <w:tc>
          <w:tcPr>
            <w:tcW w:w="1017" w:type="dxa"/>
          </w:tcPr>
          <w:p w14:paraId="2BD6DE37" w14:textId="402CCA81" w:rsidR="005A4F24" w:rsidRPr="00D450C6" w:rsidRDefault="005A4F24" w:rsidP="005A4F24">
            <w:pPr>
              <w:jc w:val="center"/>
              <w:rPr>
                <w:rFonts w:ascii="Times New Roman" w:hAnsi="Times New Roman" w:cs="Times New Roman"/>
                <w:sz w:val="16"/>
                <w:szCs w:val="16"/>
                <w:highlight w:val="green"/>
              </w:rPr>
            </w:pPr>
            <w:r w:rsidRPr="00D450C6">
              <w:rPr>
                <w:rFonts w:ascii="Times New Roman" w:hAnsi="Times New Roman" w:cs="Times New Roman"/>
                <w:sz w:val="16"/>
                <w:szCs w:val="16"/>
                <w:highlight w:val="green"/>
              </w:rPr>
              <w:t>Липень 2023</w:t>
            </w:r>
          </w:p>
        </w:tc>
        <w:tc>
          <w:tcPr>
            <w:tcW w:w="894" w:type="dxa"/>
          </w:tcPr>
          <w:p w14:paraId="6D17AD2F" w14:textId="5BFBFE3F" w:rsidR="005A4F24" w:rsidRPr="00D450C6" w:rsidDel="00112D6F" w:rsidRDefault="005A4F24" w:rsidP="005A4F24">
            <w:pPr>
              <w:jc w:val="center"/>
              <w:rPr>
                <w:rFonts w:ascii="Times New Roman" w:hAnsi="Times New Roman" w:cs="Times New Roman"/>
                <w:sz w:val="16"/>
                <w:szCs w:val="16"/>
                <w:highlight w:val="green"/>
              </w:rPr>
            </w:pPr>
            <w:r w:rsidRPr="00D450C6">
              <w:rPr>
                <w:rFonts w:ascii="Times New Roman" w:hAnsi="Times New Roman" w:cs="Times New Roman"/>
                <w:sz w:val="16"/>
                <w:szCs w:val="16"/>
                <w:highlight w:val="green"/>
              </w:rPr>
              <w:t>До підписання закону Президентом України</w:t>
            </w:r>
          </w:p>
        </w:tc>
        <w:tc>
          <w:tcPr>
            <w:tcW w:w="894" w:type="dxa"/>
          </w:tcPr>
          <w:p w14:paraId="405BCFAC" w14:textId="46E9D8E5" w:rsidR="005A4F24" w:rsidRPr="00D450C6" w:rsidRDefault="005A4F24" w:rsidP="005A4F24">
            <w:pPr>
              <w:jc w:val="both"/>
              <w:rPr>
                <w:rFonts w:ascii="Times New Roman" w:hAnsi="Times New Roman" w:cs="Times New Roman"/>
                <w:sz w:val="16"/>
                <w:szCs w:val="16"/>
              </w:rPr>
            </w:pPr>
            <w:r w:rsidRPr="00D450C6">
              <w:rPr>
                <w:rFonts w:ascii="Times New Roman" w:hAnsi="Times New Roman" w:cs="Times New Roman"/>
                <w:sz w:val="16"/>
                <w:szCs w:val="16"/>
              </w:rPr>
              <w:t>Мін’юст</w:t>
            </w:r>
          </w:p>
        </w:tc>
        <w:tc>
          <w:tcPr>
            <w:tcW w:w="1264" w:type="dxa"/>
          </w:tcPr>
          <w:p w14:paraId="1D3ACD08" w14:textId="4747E6BA" w:rsidR="005A4F24" w:rsidRPr="00D450C6" w:rsidRDefault="005A4F24" w:rsidP="005A4F24">
            <w:pPr>
              <w:jc w:val="center"/>
              <w:rPr>
                <w:rFonts w:ascii="Times New Roman" w:hAnsi="Times New Roman" w:cs="Times New Roman"/>
                <w:sz w:val="16"/>
                <w:szCs w:val="16"/>
                <w:highlight w:val="green"/>
              </w:rPr>
            </w:pPr>
            <w:r w:rsidRPr="00D450C6">
              <w:rPr>
                <w:rFonts w:ascii="Times New Roman" w:hAnsi="Times New Roman" w:cs="Times New Roman"/>
                <w:sz w:val="16"/>
                <w:szCs w:val="16"/>
              </w:rPr>
              <w:t>Державний бюджет</w:t>
            </w:r>
          </w:p>
        </w:tc>
        <w:tc>
          <w:tcPr>
            <w:tcW w:w="1263" w:type="dxa"/>
          </w:tcPr>
          <w:p w14:paraId="73D873AF" w14:textId="1879899C" w:rsidR="005A4F24" w:rsidRPr="00D450C6" w:rsidRDefault="005A4F24" w:rsidP="005A4F24">
            <w:pPr>
              <w:jc w:val="center"/>
              <w:rPr>
                <w:rFonts w:ascii="Times New Roman" w:hAnsi="Times New Roman" w:cs="Times New Roman"/>
                <w:sz w:val="16"/>
                <w:szCs w:val="16"/>
                <w:highlight w:val="green"/>
              </w:rPr>
            </w:pPr>
            <w:r w:rsidRPr="00D450C6">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054C8136" w14:textId="77777777" w:rsidR="005A4F24" w:rsidRDefault="005A4F24" w:rsidP="005A4F24">
            <w:pPr>
              <w:jc w:val="center"/>
              <w:rPr>
                <w:rFonts w:ascii="Times New Roman" w:hAnsi="Times New Roman" w:cs="Times New Roman"/>
                <w:strike/>
                <w:sz w:val="16"/>
                <w:szCs w:val="16"/>
              </w:rPr>
            </w:pPr>
            <w:r w:rsidRPr="00D450C6">
              <w:rPr>
                <w:rFonts w:ascii="Times New Roman" w:hAnsi="Times New Roman" w:cs="Times New Roman"/>
                <w:strike/>
                <w:sz w:val="16"/>
                <w:szCs w:val="16"/>
              </w:rPr>
              <w:t>Законопроекти, що містять положення, вказані у п. 3 цієї таблиці, не прийняті</w:t>
            </w:r>
          </w:p>
          <w:p w14:paraId="51DB013A" w14:textId="65391A4F" w:rsidR="00D450C6" w:rsidRPr="00D450C6" w:rsidRDefault="00D450C6" w:rsidP="005A4F24">
            <w:pPr>
              <w:jc w:val="center"/>
              <w:rPr>
                <w:rFonts w:ascii="Times New Roman" w:hAnsi="Times New Roman" w:cs="Times New Roman"/>
                <w:sz w:val="16"/>
                <w:szCs w:val="16"/>
                <w:highlight w:val="green"/>
              </w:rPr>
            </w:pPr>
            <w:r w:rsidRPr="00D450C6">
              <w:rPr>
                <w:rFonts w:ascii="Times New Roman" w:hAnsi="Times New Roman" w:cs="Times New Roman"/>
                <w:sz w:val="16"/>
                <w:szCs w:val="16"/>
                <w:highlight w:val="green"/>
              </w:rPr>
              <w:t>Закон підписано Президентом України</w:t>
            </w:r>
          </w:p>
        </w:tc>
        <w:tc>
          <w:tcPr>
            <w:tcW w:w="1017" w:type="dxa"/>
          </w:tcPr>
          <w:p w14:paraId="100C7F36" w14:textId="77777777" w:rsidR="005A4F24" w:rsidRPr="00D450C6" w:rsidRDefault="005A4F24" w:rsidP="005A4F24">
            <w:pPr>
              <w:jc w:val="center"/>
              <w:rPr>
                <w:rFonts w:ascii="Times New Roman" w:hAnsi="Times New Roman" w:cs="Times New Roman"/>
                <w:sz w:val="16"/>
                <w:szCs w:val="16"/>
                <w:highlight w:val="green"/>
              </w:rPr>
            </w:pPr>
            <w:r w:rsidRPr="00D450C6">
              <w:rPr>
                <w:rFonts w:ascii="Times New Roman" w:hAnsi="Times New Roman" w:cs="Times New Roman"/>
                <w:sz w:val="16"/>
                <w:szCs w:val="16"/>
                <w:highlight w:val="green"/>
              </w:rPr>
              <w:t>1. Офіційні друковані видання України.</w:t>
            </w:r>
          </w:p>
          <w:p w14:paraId="59CAE343" w14:textId="0D4EDBAE" w:rsidR="005A4F24" w:rsidRPr="00D450C6" w:rsidRDefault="005A4F24" w:rsidP="005A4F24">
            <w:pPr>
              <w:jc w:val="center"/>
              <w:rPr>
                <w:rFonts w:ascii="Times New Roman" w:hAnsi="Times New Roman" w:cs="Times New Roman"/>
                <w:sz w:val="16"/>
                <w:szCs w:val="16"/>
                <w:highlight w:val="green"/>
              </w:rPr>
            </w:pPr>
            <w:r w:rsidRPr="00D450C6">
              <w:rPr>
                <w:rFonts w:ascii="Times New Roman" w:hAnsi="Times New Roman" w:cs="Times New Roman"/>
                <w:sz w:val="16"/>
                <w:szCs w:val="16"/>
                <w:highlight w:val="green"/>
              </w:rPr>
              <w:t xml:space="preserve">2. Офіційний </w:t>
            </w:r>
            <w:proofErr w:type="spellStart"/>
            <w:r w:rsidRPr="00D450C6">
              <w:rPr>
                <w:rFonts w:ascii="Times New Roman" w:hAnsi="Times New Roman" w:cs="Times New Roman"/>
                <w:sz w:val="16"/>
                <w:szCs w:val="16"/>
                <w:highlight w:val="green"/>
              </w:rPr>
              <w:t>вебпортал</w:t>
            </w:r>
            <w:proofErr w:type="spellEnd"/>
            <w:r w:rsidRPr="00D450C6">
              <w:rPr>
                <w:rFonts w:ascii="Times New Roman" w:hAnsi="Times New Roman" w:cs="Times New Roman"/>
                <w:sz w:val="16"/>
                <w:szCs w:val="16"/>
                <w:highlight w:val="green"/>
              </w:rPr>
              <w:t xml:space="preserve"> Парламенту України</w:t>
            </w:r>
          </w:p>
        </w:tc>
        <w:tc>
          <w:tcPr>
            <w:tcW w:w="865" w:type="dxa"/>
          </w:tcPr>
          <w:p w14:paraId="577D6F55" w14:textId="254E65E0" w:rsidR="005A4F24" w:rsidRPr="00D450C6" w:rsidRDefault="005A4F24" w:rsidP="005A4F24">
            <w:pPr>
              <w:jc w:val="center"/>
              <w:rPr>
                <w:rFonts w:ascii="Times New Roman" w:hAnsi="Times New Roman" w:cs="Times New Roman"/>
                <w:color w:val="000000" w:themeColor="text1"/>
                <w:sz w:val="16"/>
                <w:szCs w:val="16"/>
              </w:rPr>
            </w:pPr>
            <w:r w:rsidRPr="00D450C6">
              <w:rPr>
                <w:rFonts w:ascii="Times New Roman" w:hAnsi="Times New Roman" w:cs="Times New Roman"/>
                <w:sz w:val="16"/>
                <w:szCs w:val="16"/>
              </w:rPr>
              <w:t>-</w:t>
            </w:r>
          </w:p>
        </w:tc>
      </w:tr>
      <w:tr w:rsidR="00E356E0" w:rsidRPr="0073580B" w14:paraId="781419C1" w14:textId="77777777" w:rsidTr="003A2D5F">
        <w:trPr>
          <w:trHeight w:val="470"/>
        </w:trPr>
        <w:tc>
          <w:tcPr>
            <w:tcW w:w="13930" w:type="dxa"/>
            <w:gridSpan w:val="9"/>
            <w:tcBorders>
              <w:right w:val="single" w:sz="4" w:space="0" w:color="auto"/>
            </w:tcBorders>
            <w:shd w:val="clear" w:color="auto" w:fill="E2EFD9" w:themeFill="accent6" w:themeFillTint="33"/>
            <w:vAlign w:val="center"/>
          </w:tcPr>
          <w:p w14:paraId="557EAF33" w14:textId="7BE94F41" w:rsidR="00E356E0" w:rsidRPr="0073580B" w:rsidRDefault="00E356E0" w:rsidP="003A2D5F">
            <w:pPr>
              <w:ind w:firstLine="595"/>
              <w:jc w:val="center"/>
              <w:rPr>
                <w:rFonts w:ascii="Times New Roman" w:eastAsia="Times New Roman" w:hAnsi="Times New Roman" w:cs="Times New Roman"/>
                <w:b/>
              </w:rPr>
            </w:pPr>
            <w:r w:rsidRPr="0073580B">
              <w:rPr>
                <w:rFonts w:ascii="Times New Roman" w:eastAsia="Times New Roman" w:hAnsi="Times New Roman" w:cs="Times New Roman"/>
                <w:b/>
              </w:rPr>
              <w:t xml:space="preserve">Очікуваний стратегічний результат </w:t>
            </w:r>
            <w:r w:rsidR="001155C3" w:rsidRPr="0073580B">
              <w:rPr>
                <w:rFonts w:ascii="Times New Roman" w:eastAsia="Times New Roman" w:hAnsi="Times New Roman" w:cs="Times New Roman"/>
                <w:b/>
              </w:rPr>
              <w:t>2</w:t>
            </w:r>
            <w:r w:rsidRPr="0073580B">
              <w:rPr>
                <w:rFonts w:ascii="Times New Roman" w:eastAsia="Times New Roman" w:hAnsi="Times New Roman" w:cs="Times New Roman"/>
                <w:b/>
              </w:rPr>
              <w:t>.</w:t>
            </w:r>
            <w:r w:rsidR="001155C3" w:rsidRPr="0073580B">
              <w:rPr>
                <w:rFonts w:ascii="Times New Roman" w:eastAsia="Times New Roman" w:hAnsi="Times New Roman" w:cs="Times New Roman"/>
                <w:b/>
              </w:rPr>
              <w:t>1</w:t>
            </w:r>
            <w:r w:rsidRPr="0073580B">
              <w:rPr>
                <w:rFonts w:ascii="Times New Roman" w:eastAsia="Times New Roman" w:hAnsi="Times New Roman" w:cs="Times New Roman"/>
                <w:b/>
              </w:rPr>
              <w:t>.</w:t>
            </w:r>
            <w:r w:rsidR="001155C3" w:rsidRPr="0073580B">
              <w:rPr>
                <w:rFonts w:ascii="Times New Roman" w:eastAsia="Times New Roman" w:hAnsi="Times New Roman" w:cs="Times New Roman"/>
                <w:b/>
              </w:rPr>
              <w:t>1</w:t>
            </w:r>
            <w:r w:rsidRPr="0073580B">
              <w:rPr>
                <w:rFonts w:ascii="Times New Roman" w:eastAsia="Times New Roman" w:hAnsi="Times New Roman" w:cs="Times New Roman"/>
                <w:b/>
              </w:rPr>
              <w:t>.3.</w:t>
            </w:r>
          </w:p>
        </w:tc>
      </w:tr>
      <w:tr w:rsidR="00DA068E" w:rsidRPr="0073580B" w14:paraId="1C3B803A" w14:textId="77777777" w:rsidTr="003A2D5F">
        <w:trPr>
          <w:trHeight w:val="230"/>
        </w:trPr>
        <w:tc>
          <w:tcPr>
            <w:tcW w:w="5329" w:type="dxa"/>
          </w:tcPr>
          <w:p w14:paraId="235553C4" w14:textId="6ACD9FB8" w:rsidR="00DA068E" w:rsidRPr="0073580B" w:rsidRDefault="00DA068E" w:rsidP="00DA068E">
            <w:pPr>
              <w:ind w:firstLine="312"/>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rPr>
              <w:t>1.</w:t>
            </w:r>
            <w:r w:rsidRPr="0073580B">
              <w:rPr>
                <w:rFonts w:ascii="Times New Roman" w:eastAsia="Times New Roman" w:hAnsi="Times New Roman" w:cs="Times New Roman"/>
                <w:color w:val="000000"/>
                <w:sz w:val="20"/>
                <w:szCs w:val="20"/>
              </w:rPr>
              <w:t> Забезпечення проведення аналітичного дослідження</w:t>
            </w:r>
            <w:r w:rsidR="00112D6F" w:rsidRPr="0073580B">
              <w:rPr>
                <w:rFonts w:ascii="Times New Roman" w:eastAsia="Times New Roman" w:hAnsi="Times New Roman" w:cs="Times New Roman"/>
                <w:color w:val="000000"/>
                <w:sz w:val="20"/>
                <w:szCs w:val="20"/>
              </w:rPr>
              <w:t xml:space="preserve"> щодо механізмів запобігання та врегулювання конфлікту інтересів у діяльності Вищої ради правосуддя та Вищої кваліфікаційної комісії суддів України, їх проблем з розробкою пропозицій щодо напрямів їх вирішення</w:t>
            </w:r>
            <w:r w:rsidR="00364BD0">
              <w:rPr>
                <w:rFonts w:ascii="Times New Roman" w:eastAsia="Times New Roman" w:hAnsi="Times New Roman" w:cs="Times New Roman"/>
                <w:color w:val="000000"/>
                <w:sz w:val="20"/>
                <w:szCs w:val="20"/>
              </w:rPr>
              <w:t xml:space="preserve">, </w:t>
            </w:r>
            <w:r w:rsidR="00A460C0">
              <w:rPr>
                <w:rFonts w:ascii="Times New Roman" w:eastAsia="Times New Roman" w:hAnsi="Times New Roman" w:cs="Times New Roman"/>
                <w:color w:val="000000"/>
                <w:sz w:val="20"/>
                <w:szCs w:val="20"/>
              </w:rPr>
              <w:t>його презентація</w:t>
            </w:r>
          </w:p>
        </w:tc>
        <w:tc>
          <w:tcPr>
            <w:tcW w:w="1017" w:type="dxa"/>
          </w:tcPr>
          <w:p w14:paraId="13A88C41" w14:textId="04B2B474" w:rsidR="00DA068E" w:rsidRPr="0073580B" w:rsidRDefault="007A1687" w:rsidP="008C31DE">
            <w:pPr>
              <w:jc w:val="center"/>
              <w:rPr>
                <w:rFonts w:ascii="Times New Roman" w:eastAsia="Times New Roman" w:hAnsi="Times New Roman" w:cs="Times New Roman"/>
                <w:color w:val="000000"/>
                <w:sz w:val="16"/>
                <w:szCs w:val="16"/>
              </w:rPr>
            </w:pPr>
            <w:r w:rsidRPr="0073580B">
              <w:rPr>
                <w:rFonts w:ascii="Times New Roman" w:eastAsia="Times New Roman" w:hAnsi="Times New Roman" w:cs="Times New Roman"/>
                <w:color w:val="000000"/>
                <w:sz w:val="16"/>
                <w:szCs w:val="16"/>
              </w:rPr>
              <w:t>Січень</w:t>
            </w:r>
          </w:p>
          <w:p w14:paraId="1B7B5255" w14:textId="0737D179" w:rsidR="00DA068E" w:rsidRPr="0073580B" w:rsidRDefault="00DA068E" w:rsidP="00DA068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rPr>
              <w:t xml:space="preserve">2023 </w:t>
            </w:r>
          </w:p>
        </w:tc>
        <w:tc>
          <w:tcPr>
            <w:tcW w:w="894" w:type="dxa"/>
          </w:tcPr>
          <w:p w14:paraId="3709D4AA" w14:textId="77777777" w:rsidR="00DA068E" w:rsidRPr="0073580B" w:rsidRDefault="00DA068E" w:rsidP="008C31DE">
            <w:pPr>
              <w:jc w:val="center"/>
              <w:rPr>
                <w:rFonts w:ascii="Times New Roman" w:eastAsia="Times New Roman" w:hAnsi="Times New Roman" w:cs="Times New Roman"/>
                <w:color w:val="000000"/>
                <w:sz w:val="16"/>
                <w:szCs w:val="16"/>
              </w:rPr>
            </w:pPr>
            <w:r w:rsidRPr="0073580B">
              <w:rPr>
                <w:rFonts w:ascii="Times New Roman" w:eastAsia="Times New Roman" w:hAnsi="Times New Roman" w:cs="Times New Roman"/>
                <w:color w:val="000000"/>
                <w:sz w:val="16"/>
                <w:szCs w:val="16"/>
              </w:rPr>
              <w:t xml:space="preserve">Березень </w:t>
            </w:r>
          </w:p>
          <w:p w14:paraId="65124F55" w14:textId="036BCC67" w:rsidR="00DA068E" w:rsidRPr="0073580B" w:rsidRDefault="00DA068E" w:rsidP="00DA068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rPr>
              <w:t>2023</w:t>
            </w:r>
          </w:p>
        </w:tc>
        <w:tc>
          <w:tcPr>
            <w:tcW w:w="894" w:type="dxa"/>
          </w:tcPr>
          <w:p w14:paraId="7E168E0A" w14:textId="42D9767A" w:rsidR="00112D6F" w:rsidRPr="0073580B" w:rsidRDefault="00112D6F" w:rsidP="00DA068E">
            <w:pPr>
              <w:jc w:val="both"/>
              <w:rPr>
                <w:rFonts w:ascii="Times New Roman" w:eastAsia="Times New Roman" w:hAnsi="Times New Roman" w:cs="Times New Roman"/>
                <w:color w:val="000000"/>
                <w:sz w:val="16"/>
                <w:szCs w:val="16"/>
              </w:rPr>
            </w:pPr>
            <w:r w:rsidRPr="0073580B">
              <w:rPr>
                <w:rFonts w:ascii="Times New Roman" w:eastAsia="Times New Roman" w:hAnsi="Times New Roman" w:cs="Times New Roman"/>
                <w:color w:val="000000"/>
                <w:sz w:val="16"/>
                <w:szCs w:val="16"/>
              </w:rPr>
              <w:t>Мін</w:t>
            </w:r>
            <w:r w:rsidRPr="00F65E38">
              <w:rPr>
                <w:rFonts w:ascii="Times New Roman" w:eastAsia="Times New Roman" w:hAnsi="Times New Roman" w:cs="Times New Roman"/>
                <w:color w:val="000000"/>
                <w:sz w:val="16"/>
                <w:szCs w:val="16"/>
              </w:rPr>
              <w:t>’</w:t>
            </w:r>
            <w:r w:rsidRPr="0073580B">
              <w:rPr>
                <w:rFonts w:ascii="Times New Roman" w:eastAsia="Times New Roman" w:hAnsi="Times New Roman" w:cs="Times New Roman"/>
                <w:color w:val="000000"/>
                <w:sz w:val="16"/>
                <w:szCs w:val="16"/>
              </w:rPr>
              <w:t>юст,</w:t>
            </w:r>
          </w:p>
          <w:p w14:paraId="05983028" w14:textId="1A622C7D" w:rsidR="00DA068E" w:rsidRPr="0073580B" w:rsidRDefault="00DA068E" w:rsidP="00DA068E">
            <w:pPr>
              <w:jc w:val="both"/>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rPr>
              <w:t>НАЗК</w:t>
            </w:r>
          </w:p>
        </w:tc>
        <w:tc>
          <w:tcPr>
            <w:tcW w:w="1264" w:type="dxa"/>
          </w:tcPr>
          <w:p w14:paraId="3A7C1F4F" w14:textId="656CD717" w:rsidR="00DA068E" w:rsidRPr="0073580B" w:rsidRDefault="008B28A7" w:rsidP="00DA068E">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rPr>
              <w:t>Державний бюджет</w:t>
            </w:r>
          </w:p>
        </w:tc>
        <w:tc>
          <w:tcPr>
            <w:tcW w:w="1263" w:type="dxa"/>
          </w:tcPr>
          <w:p w14:paraId="46C9FD0E" w14:textId="1E7B3C53" w:rsidR="00DA068E" w:rsidRPr="0073580B" w:rsidRDefault="00DA068E" w:rsidP="00DA068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387" w:type="dxa"/>
          </w:tcPr>
          <w:p w14:paraId="4DFDD661" w14:textId="2F0666FA" w:rsidR="00DA068E" w:rsidRPr="0073580B" w:rsidRDefault="00DA068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rPr>
              <w:t>Аналітичне дослідження проведено та п</w:t>
            </w:r>
            <w:r w:rsidR="00A460C0">
              <w:rPr>
                <w:rFonts w:ascii="Times New Roman" w:eastAsia="Times New Roman" w:hAnsi="Times New Roman" w:cs="Times New Roman"/>
                <w:color w:val="000000"/>
                <w:sz w:val="16"/>
                <w:szCs w:val="16"/>
              </w:rPr>
              <w:t>резентовано</w:t>
            </w:r>
            <w:r w:rsidRPr="0073580B">
              <w:rPr>
                <w:rFonts w:ascii="Times New Roman" w:eastAsia="Times New Roman" w:hAnsi="Times New Roman" w:cs="Times New Roman"/>
                <w:color w:val="000000"/>
                <w:sz w:val="16"/>
                <w:szCs w:val="16"/>
              </w:rPr>
              <w:t xml:space="preserve"> звіт за його результатами</w:t>
            </w:r>
          </w:p>
        </w:tc>
        <w:tc>
          <w:tcPr>
            <w:tcW w:w="1017" w:type="dxa"/>
          </w:tcPr>
          <w:p w14:paraId="04C13EC1" w14:textId="77777777" w:rsidR="00112D6F" w:rsidRPr="0073580B" w:rsidRDefault="00112D6F" w:rsidP="00C61798">
            <w:pPr>
              <w:jc w:val="center"/>
              <w:rPr>
                <w:rFonts w:ascii="Times New Roman" w:eastAsia="Times New Roman" w:hAnsi="Times New Roman" w:cs="Times New Roman"/>
                <w:color w:val="000000"/>
                <w:sz w:val="16"/>
                <w:szCs w:val="16"/>
              </w:rPr>
            </w:pPr>
            <w:r w:rsidRPr="0073580B">
              <w:rPr>
                <w:rFonts w:ascii="Times New Roman" w:eastAsia="Times New Roman" w:hAnsi="Times New Roman" w:cs="Times New Roman"/>
                <w:color w:val="000000"/>
                <w:sz w:val="16"/>
                <w:szCs w:val="16"/>
              </w:rPr>
              <w:t>Мін</w:t>
            </w:r>
            <w:r w:rsidRPr="00F65E38">
              <w:rPr>
                <w:rFonts w:ascii="Times New Roman" w:eastAsia="Times New Roman" w:hAnsi="Times New Roman" w:cs="Times New Roman"/>
                <w:color w:val="000000"/>
                <w:sz w:val="16"/>
                <w:szCs w:val="16"/>
              </w:rPr>
              <w:t>’</w:t>
            </w:r>
            <w:r w:rsidRPr="0073580B">
              <w:rPr>
                <w:rFonts w:ascii="Times New Roman" w:eastAsia="Times New Roman" w:hAnsi="Times New Roman" w:cs="Times New Roman"/>
                <w:color w:val="000000"/>
                <w:sz w:val="16"/>
                <w:szCs w:val="16"/>
              </w:rPr>
              <w:t>юст,</w:t>
            </w:r>
          </w:p>
          <w:p w14:paraId="1E162E58" w14:textId="606C3848" w:rsidR="00DA068E" w:rsidRPr="0073580B" w:rsidRDefault="00DA068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rPr>
              <w:t>НАЗК</w:t>
            </w:r>
          </w:p>
        </w:tc>
        <w:tc>
          <w:tcPr>
            <w:tcW w:w="865" w:type="dxa"/>
          </w:tcPr>
          <w:p w14:paraId="53FC970C" w14:textId="32B8176C" w:rsidR="00DA068E" w:rsidRPr="0073580B" w:rsidRDefault="00DA068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rPr>
              <w:t>Аналітичне дослідження не проводилося</w:t>
            </w:r>
          </w:p>
        </w:tc>
      </w:tr>
      <w:tr w:rsidR="00DA068E" w:rsidRPr="0073580B" w14:paraId="32B7AB40" w14:textId="77777777" w:rsidTr="003A2D5F">
        <w:trPr>
          <w:trHeight w:val="230"/>
        </w:trPr>
        <w:tc>
          <w:tcPr>
            <w:tcW w:w="5329" w:type="dxa"/>
          </w:tcPr>
          <w:p w14:paraId="01703C3C" w14:textId="3350CEB0" w:rsidR="00DA068E" w:rsidRPr="0073580B" w:rsidRDefault="00A460C0" w:rsidP="00DA068E">
            <w:pPr>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rPr>
              <w:lastRenderedPageBreak/>
              <w:t>2</w:t>
            </w:r>
            <w:r w:rsidR="00DA068E" w:rsidRPr="0073580B">
              <w:rPr>
                <w:rFonts w:ascii="Times New Roman" w:eastAsia="Times New Roman" w:hAnsi="Times New Roman" w:cs="Times New Roman"/>
                <w:b/>
                <w:color w:val="000000"/>
                <w:sz w:val="20"/>
                <w:szCs w:val="20"/>
              </w:rPr>
              <w:t>. </w:t>
            </w:r>
            <w:r w:rsidR="00DA068E" w:rsidRPr="0073580B">
              <w:rPr>
                <w:rFonts w:ascii="Times New Roman" w:eastAsia="Times New Roman" w:hAnsi="Times New Roman" w:cs="Times New Roman"/>
                <w:color w:val="000000"/>
                <w:sz w:val="20"/>
                <w:szCs w:val="20"/>
              </w:rPr>
              <w:t xml:space="preserve">Розроблення проекту закону, яким усунуто наявні </w:t>
            </w:r>
            <w:r w:rsidR="00112D6F" w:rsidRPr="0073580B">
              <w:rPr>
                <w:rFonts w:ascii="Times New Roman" w:eastAsia="Times New Roman" w:hAnsi="Times New Roman" w:cs="Times New Roman"/>
                <w:color w:val="000000"/>
                <w:sz w:val="20"/>
                <w:szCs w:val="20"/>
              </w:rPr>
              <w:t xml:space="preserve"> проблеми механізмів запобігання та врегулювання конфлікту інтересів у діяльності Вищої ради правосуддя та Вищої кваліфікаційної комісії суддів України</w:t>
            </w:r>
            <w:r w:rsidR="00DA068E" w:rsidRPr="0073580B">
              <w:rPr>
                <w:rFonts w:ascii="Times New Roman" w:eastAsia="Times New Roman" w:hAnsi="Times New Roman" w:cs="Times New Roman"/>
                <w:color w:val="000000"/>
                <w:sz w:val="20"/>
                <w:szCs w:val="20"/>
              </w:rPr>
              <w:t xml:space="preserve">, з урахуванням результатів аналітичного дослідження, зазначеного </w:t>
            </w:r>
            <w:r w:rsidR="00A37494">
              <w:rPr>
                <w:rFonts w:ascii="Times New Roman" w:eastAsia="Times New Roman" w:hAnsi="Times New Roman" w:cs="Times New Roman"/>
                <w:color w:val="000000"/>
                <w:sz w:val="20"/>
                <w:szCs w:val="20"/>
              </w:rPr>
              <w:t>в описі заходу</w:t>
            </w:r>
            <w:r w:rsidR="00A37494" w:rsidRPr="00AC7BF6">
              <w:rPr>
                <w:rFonts w:ascii="Times New Roman" w:eastAsia="Times New Roman" w:hAnsi="Times New Roman" w:cs="Times New Roman"/>
                <w:sz w:val="20"/>
              </w:rPr>
              <w:t xml:space="preserve"> </w:t>
            </w:r>
            <w:r w:rsidR="00AC7BF6">
              <w:rPr>
                <w:rFonts w:ascii="Times New Roman" w:eastAsia="Times New Roman" w:hAnsi="Times New Roman" w:cs="Times New Roman"/>
                <w:sz w:val="20"/>
              </w:rPr>
              <w:t>1</w:t>
            </w:r>
            <w:r w:rsidR="00AC7BF6" w:rsidRPr="00AC7BF6">
              <w:rPr>
                <w:rFonts w:ascii="Times New Roman" w:eastAsia="Times New Roman" w:hAnsi="Times New Roman" w:cs="Times New Roman"/>
                <w:sz w:val="20"/>
              </w:rPr>
              <w:t xml:space="preserve"> до очікуваного стратегічного результату 2.1.1.</w:t>
            </w:r>
            <w:r w:rsidR="00AC7BF6">
              <w:rPr>
                <w:rFonts w:ascii="Times New Roman" w:eastAsia="Times New Roman" w:hAnsi="Times New Roman" w:cs="Times New Roman"/>
                <w:sz w:val="20"/>
              </w:rPr>
              <w:t>3</w:t>
            </w:r>
            <w:r w:rsidR="00DA068E" w:rsidRPr="0073580B">
              <w:rPr>
                <w:rFonts w:ascii="Times New Roman" w:eastAsia="Times New Roman" w:hAnsi="Times New Roman" w:cs="Times New Roman"/>
                <w:color w:val="000000"/>
                <w:sz w:val="20"/>
                <w:szCs w:val="20"/>
              </w:rPr>
              <w:t>.</w:t>
            </w:r>
          </w:p>
        </w:tc>
        <w:tc>
          <w:tcPr>
            <w:tcW w:w="1017" w:type="dxa"/>
          </w:tcPr>
          <w:p w14:paraId="49C37481" w14:textId="05BAE02D" w:rsidR="00DA068E" w:rsidRPr="0073580B" w:rsidRDefault="00DA068E" w:rsidP="00DA068E">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Квітень</w:t>
            </w:r>
            <w:r w:rsidRPr="0073580B">
              <w:rPr>
                <w:rFonts w:ascii="Times New Roman" w:eastAsia="Times New Roman" w:hAnsi="Times New Roman" w:cs="Times New Roman"/>
                <w:color w:val="000000"/>
                <w:sz w:val="16"/>
                <w:szCs w:val="16"/>
              </w:rPr>
              <w:br/>
              <w:t xml:space="preserve">2023 </w:t>
            </w:r>
          </w:p>
        </w:tc>
        <w:tc>
          <w:tcPr>
            <w:tcW w:w="894" w:type="dxa"/>
          </w:tcPr>
          <w:p w14:paraId="6910BC00" w14:textId="77777777" w:rsidR="00DA068E" w:rsidRPr="0073580B" w:rsidRDefault="00DA068E" w:rsidP="008C31DE">
            <w:pPr>
              <w:jc w:val="center"/>
              <w:rPr>
                <w:rFonts w:ascii="Times New Roman" w:eastAsia="Times New Roman" w:hAnsi="Times New Roman" w:cs="Times New Roman"/>
                <w:color w:val="000000"/>
                <w:sz w:val="16"/>
                <w:szCs w:val="16"/>
              </w:rPr>
            </w:pPr>
            <w:r w:rsidRPr="0073580B">
              <w:rPr>
                <w:rFonts w:ascii="Times New Roman" w:eastAsia="Times New Roman" w:hAnsi="Times New Roman" w:cs="Times New Roman"/>
                <w:color w:val="000000"/>
                <w:sz w:val="16"/>
                <w:szCs w:val="16"/>
              </w:rPr>
              <w:t>Липень</w:t>
            </w:r>
          </w:p>
          <w:p w14:paraId="6A59673B" w14:textId="6D36C3BC" w:rsidR="00DA068E" w:rsidRPr="0073580B" w:rsidRDefault="00DA068E" w:rsidP="00DA068E">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2023</w:t>
            </w:r>
          </w:p>
        </w:tc>
        <w:tc>
          <w:tcPr>
            <w:tcW w:w="894" w:type="dxa"/>
          </w:tcPr>
          <w:p w14:paraId="2E4DCEE5" w14:textId="77777777" w:rsidR="00112D6F" w:rsidRPr="0073580B" w:rsidRDefault="00112D6F" w:rsidP="00112D6F">
            <w:pPr>
              <w:jc w:val="both"/>
              <w:rPr>
                <w:rFonts w:ascii="Times New Roman" w:eastAsia="Times New Roman" w:hAnsi="Times New Roman" w:cs="Times New Roman"/>
                <w:color w:val="000000"/>
                <w:sz w:val="16"/>
                <w:szCs w:val="16"/>
              </w:rPr>
            </w:pPr>
            <w:r w:rsidRPr="0073580B">
              <w:rPr>
                <w:rFonts w:ascii="Times New Roman" w:eastAsia="Times New Roman" w:hAnsi="Times New Roman" w:cs="Times New Roman"/>
                <w:color w:val="000000"/>
                <w:sz w:val="16"/>
                <w:szCs w:val="16"/>
              </w:rPr>
              <w:t>Мін</w:t>
            </w:r>
            <w:r w:rsidRPr="00F65E38">
              <w:rPr>
                <w:rFonts w:ascii="Times New Roman" w:eastAsia="Times New Roman" w:hAnsi="Times New Roman" w:cs="Times New Roman"/>
                <w:color w:val="000000"/>
                <w:sz w:val="16"/>
                <w:szCs w:val="16"/>
              </w:rPr>
              <w:t>’</w:t>
            </w:r>
            <w:r w:rsidRPr="0073580B">
              <w:rPr>
                <w:rFonts w:ascii="Times New Roman" w:eastAsia="Times New Roman" w:hAnsi="Times New Roman" w:cs="Times New Roman"/>
                <w:color w:val="000000"/>
                <w:sz w:val="16"/>
                <w:szCs w:val="16"/>
              </w:rPr>
              <w:t>юст,</w:t>
            </w:r>
          </w:p>
          <w:p w14:paraId="02DA3D18" w14:textId="68FFF5A3" w:rsidR="00DA068E" w:rsidRPr="0073580B" w:rsidRDefault="00DA068E" w:rsidP="00DA068E">
            <w:pPr>
              <w:jc w:val="both"/>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НАЗК</w:t>
            </w:r>
          </w:p>
        </w:tc>
        <w:tc>
          <w:tcPr>
            <w:tcW w:w="1264" w:type="dxa"/>
          </w:tcPr>
          <w:p w14:paraId="09668276" w14:textId="42077695" w:rsidR="00DA068E" w:rsidRPr="0073580B" w:rsidRDefault="008B28A7" w:rsidP="00DA068E">
            <w:pPr>
              <w:jc w:val="center"/>
              <w:rPr>
                <w:rFonts w:ascii="Times New Roman" w:hAnsi="Times New Roman" w:cs="Times New Roman"/>
                <w:sz w:val="16"/>
                <w:szCs w:val="16"/>
              </w:rPr>
            </w:pPr>
            <w:r>
              <w:rPr>
                <w:rFonts w:ascii="Times New Roman" w:eastAsia="Times New Roman" w:hAnsi="Times New Roman" w:cs="Times New Roman"/>
                <w:color w:val="000000"/>
                <w:sz w:val="16"/>
                <w:szCs w:val="16"/>
              </w:rPr>
              <w:t>Державний бюджет</w:t>
            </w:r>
          </w:p>
        </w:tc>
        <w:tc>
          <w:tcPr>
            <w:tcW w:w="1263" w:type="dxa"/>
          </w:tcPr>
          <w:p w14:paraId="3CA799F3" w14:textId="35100658" w:rsidR="00DA068E" w:rsidRPr="0073580B" w:rsidRDefault="00DA068E" w:rsidP="00DA068E">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387" w:type="dxa"/>
          </w:tcPr>
          <w:p w14:paraId="04C9C8C7" w14:textId="42D02B5F" w:rsidR="00DA068E" w:rsidRPr="0073580B" w:rsidRDefault="00DA068E"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Законопроект розроблено та оприлюднено для громадського обговорення</w:t>
            </w:r>
          </w:p>
        </w:tc>
        <w:tc>
          <w:tcPr>
            <w:tcW w:w="1017" w:type="dxa"/>
          </w:tcPr>
          <w:p w14:paraId="7E73FD55" w14:textId="77777777" w:rsidR="00112D6F" w:rsidRPr="0073580B" w:rsidRDefault="00112D6F" w:rsidP="00C61798">
            <w:pPr>
              <w:jc w:val="center"/>
              <w:rPr>
                <w:rFonts w:ascii="Times New Roman" w:eastAsia="Times New Roman" w:hAnsi="Times New Roman" w:cs="Times New Roman"/>
                <w:color w:val="000000"/>
                <w:sz w:val="16"/>
                <w:szCs w:val="16"/>
              </w:rPr>
            </w:pPr>
            <w:r w:rsidRPr="0073580B">
              <w:rPr>
                <w:rFonts w:ascii="Times New Roman" w:eastAsia="Times New Roman" w:hAnsi="Times New Roman" w:cs="Times New Roman"/>
                <w:color w:val="000000"/>
                <w:sz w:val="16"/>
                <w:szCs w:val="16"/>
              </w:rPr>
              <w:t>Мін</w:t>
            </w:r>
            <w:r w:rsidRPr="00F65E38">
              <w:rPr>
                <w:rFonts w:ascii="Times New Roman" w:eastAsia="Times New Roman" w:hAnsi="Times New Roman" w:cs="Times New Roman"/>
                <w:color w:val="000000"/>
                <w:sz w:val="16"/>
                <w:szCs w:val="16"/>
              </w:rPr>
              <w:t>’</w:t>
            </w:r>
            <w:r w:rsidRPr="0073580B">
              <w:rPr>
                <w:rFonts w:ascii="Times New Roman" w:eastAsia="Times New Roman" w:hAnsi="Times New Roman" w:cs="Times New Roman"/>
                <w:color w:val="000000"/>
                <w:sz w:val="16"/>
                <w:szCs w:val="16"/>
              </w:rPr>
              <w:t>юст,</w:t>
            </w:r>
          </w:p>
          <w:p w14:paraId="4C2825C0" w14:textId="5FF908FB" w:rsidR="00DA068E" w:rsidRPr="0073580B" w:rsidRDefault="00DA068E"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НАЗК</w:t>
            </w:r>
          </w:p>
        </w:tc>
        <w:tc>
          <w:tcPr>
            <w:tcW w:w="865" w:type="dxa"/>
          </w:tcPr>
          <w:p w14:paraId="3B3D1E14" w14:textId="6FDA8070" w:rsidR="00DA068E" w:rsidRPr="0073580B" w:rsidRDefault="00DA068E"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Проект закону не розроблено</w:t>
            </w:r>
          </w:p>
        </w:tc>
      </w:tr>
      <w:tr w:rsidR="00DA068E" w:rsidRPr="0073580B" w14:paraId="6A00692C" w14:textId="77777777" w:rsidTr="003A2D5F">
        <w:trPr>
          <w:trHeight w:val="230"/>
        </w:trPr>
        <w:tc>
          <w:tcPr>
            <w:tcW w:w="5329" w:type="dxa"/>
          </w:tcPr>
          <w:p w14:paraId="5CC6D5B0" w14:textId="053F5CBD" w:rsidR="00DA068E" w:rsidRPr="0073580B" w:rsidRDefault="00A460C0" w:rsidP="00187476">
            <w:pPr>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rPr>
              <w:t>3</w:t>
            </w:r>
            <w:r w:rsidR="00DA068E" w:rsidRPr="0073580B">
              <w:rPr>
                <w:rFonts w:ascii="Times New Roman" w:eastAsia="Times New Roman" w:hAnsi="Times New Roman" w:cs="Times New Roman"/>
                <w:b/>
                <w:color w:val="000000"/>
                <w:sz w:val="20"/>
                <w:szCs w:val="20"/>
              </w:rPr>
              <w:t>. </w:t>
            </w:r>
            <w:r w:rsidR="00DA068E" w:rsidRPr="0073580B">
              <w:rPr>
                <w:rFonts w:ascii="Times New Roman" w:eastAsia="Times New Roman" w:hAnsi="Times New Roman" w:cs="Times New Roman"/>
                <w:color w:val="000000"/>
                <w:sz w:val="20"/>
                <w:szCs w:val="20"/>
              </w:rPr>
              <w:t xml:space="preserve">Проведення громадського обговорення проекту закону, зазначеного </w:t>
            </w:r>
            <w:r w:rsidR="00A37494">
              <w:rPr>
                <w:rFonts w:ascii="Times New Roman" w:eastAsia="Times New Roman" w:hAnsi="Times New Roman" w:cs="Times New Roman"/>
                <w:color w:val="000000"/>
                <w:sz w:val="20"/>
                <w:szCs w:val="20"/>
              </w:rPr>
              <w:t>в описі заходу</w:t>
            </w:r>
            <w:r w:rsidR="00A37494" w:rsidRPr="00AC7BF6">
              <w:rPr>
                <w:rFonts w:ascii="Times New Roman" w:eastAsia="Times New Roman" w:hAnsi="Times New Roman" w:cs="Times New Roman"/>
                <w:sz w:val="20"/>
              </w:rPr>
              <w:t xml:space="preserve"> </w:t>
            </w:r>
            <w:r w:rsidR="00187476">
              <w:rPr>
                <w:rFonts w:ascii="Times New Roman" w:eastAsia="Times New Roman" w:hAnsi="Times New Roman" w:cs="Times New Roman"/>
                <w:sz w:val="20"/>
              </w:rPr>
              <w:t>2</w:t>
            </w:r>
            <w:r w:rsidR="00AC7BF6" w:rsidRPr="00AC7BF6">
              <w:rPr>
                <w:rFonts w:ascii="Times New Roman" w:eastAsia="Times New Roman" w:hAnsi="Times New Roman" w:cs="Times New Roman"/>
                <w:sz w:val="20"/>
              </w:rPr>
              <w:t xml:space="preserve"> до очікуваного стратегічного результату 2.1.1.</w:t>
            </w:r>
            <w:r w:rsidR="00AC7BF6">
              <w:rPr>
                <w:rFonts w:ascii="Times New Roman" w:eastAsia="Times New Roman" w:hAnsi="Times New Roman" w:cs="Times New Roman"/>
                <w:sz w:val="20"/>
              </w:rPr>
              <w:t>3</w:t>
            </w:r>
            <w:r w:rsidR="00DA068E" w:rsidRPr="0073580B">
              <w:rPr>
                <w:rFonts w:ascii="Times New Roman" w:eastAsia="Times New Roman" w:hAnsi="Times New Roman" w:cs="Times New Roman"/>
                <w:color w:val="000000"/>
                <w:sz w:val="20"/>
                <w:szCs w:val="20"/>
              </w:rPr>
              <w:t>, та забезпечення його доопрацювання за потреби.</w:t>
            </w:r>
          </w:p>
        </w:tc>
        <w:tc>
          <w:tcPr>
            <w:tcW w:w="1017" w:type="dxa"/>
          </w:tcPr>
          <w:p w14:paraId="72DFD0B7" w14:textId="77777777" w:rsidR="00DA068E" w:rsidRPr="0073580B" w:rsidRDefault="00DA068E" w:rsidP="008C31DE">
            <w:pPr>
              <w:jc w:val="center"/>
              <w:rPr>
                <w:rFonts w:ascii="Times New Roman" w:eastAsia="Times New Roman" w:hAnsi="Times New Roman" w:cs="Times New Roman"/>
                <w:color w:val="000000"/>
                <w:sz w:val="16"/>
                <w:szCs w:val="16"/>
              </w:rPr>
            </w:pPr>
            <w:r w:rsidRPr="0073580B">
              <w:rPr>
                <w:rFonts w:ascii="Times New Roman" w:eastAsia="Times New Roman" w:hAnsi="Times New Roman" w:cs="Times New Roman"/>
                <w:color w:val="000000"/>
                <w:sz w:val="16"/>
                <w:szCs w:val="16"/>
              </w:rPr>
              <w:t>Липень</w:t>
            </w:r>
          </w:p>
          <w:p w14:paraId="5300AEDB" w14:textId="78938126" w:rsidR="00DA068E" w:rsidRPr="0073580B" w:rsidRDefault="00DA068E" w:rsidP="00DA068E">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202</w:t>
            </w:r>
            <w:r w:rsidR="00112D6F" w:rsidRPr="0073580B">
              <w:rPr>
                <w:rFonts w:ascii="Times New Roman" w:eastAsia="Times New Roman" w:hAnsi="Times New Roman" w:cs="Times New Roman"/>
                <w:color w:val="000000"/>
                <w:sz w:val="16"/>
                <w:szCs w:val="16"/>
              </w:rPr>
              <w:t>3</w:t>
            </w:r>
          </w:p>
        </w:tc>
        <w:tc>
          <w:tcPr>
            <w:tcW w:w="894" w:type="dxa"/>
          </w:tcPr>
          <w:p w14:paraId="5C40F34E" w14:textId="4DCE832C" w:rsidR="00DA068E" w:rsidRPr="0073580B" w:rsidRDefault="00DA068E" w:rsidP="00DA068E">
            <w:pPr>
              <w:jc w:val="center"/>
              <w:rPr>
                <w:rFonts w:ascii="Times New Roman" w:hAnsi="Times New Roman" w:cs="Times New Roman"/>
                <w:sz w:val="16"/>
                <w:szCs w:val="16"/>
              </w:rPr>
            </w:pPr>
            <w:r w:rsidRPr="0073580B">
              <w:rPr>
                <w:rFonts w:ascii="Times New Roman" w:eastAsia="Times New Roman" w:hAnsi="Times New Roman" w:cs="Times New Roman"/>
                <w:sz w:val="16"/>
                <w:szCs w:val="16"/>
              </w:rPr>
              <w:t>Серпень</w:t>
            </w:r>
            <w:r w:rsidRPr="0073580B">
              <w:rPr>
                <w:rFonts w:ascii="Times New Roman" w:eastAsia="Times New Roman" w:hAnsi="Times New Roman" w:cs="Times New Roman"/>
                <w:sz w:val="16"/>
                <w:szCs w:val="16"/>
              </w:rPr>
              <w:br/>
              <w:t>2023</w:t>
            </w:r>
          </w:p>
        </w:tc>
        <w:tc>
          <w:tcPr>
            <w:tcW w:w="894" w:type="dxa"/>
          </w:tcPr>
          <w:p w14:paraId="6337A0DE" w14:textId="77777777" w:rsidR="00112D6F" w:rsidRPr="0073580B" w:rsidRDefault="00112D6F" w:rsidP="00112D6F">
            <w:pPr>
              <w:jc w:val="both"/>
              <w:rPr>
                <w:rFonts w:ascii="Times New Roman" w:eastAsia="Times New Roman" w:hAnsi="Times New Roman" w:cs="Times New Roman"/>
                <w:color w:val="000000"/>
                <w:sz w:val="16"/>
                <w:szCs w:val="16"/>
              </w:rPr>
            </w:pPr>
            <w:r w:rsidRPr="0073580B">
              <w:rPr>
                <w:rFonts w:ascii="Times New Roman" w:eastAsia="Times New Roman" w:hAnsi="Times New Roman" w:cs="Times New Roman"/>
                <w:color w:val="000000"/>
                <w:sz w:val="16"/>
                <w:szCs w:val="16"/>
              </w:rPr>
              <w:t>Мін</w:t>
            </w:r>
            <w:r w:rsidRPr="00F65E38">
              <w:rPr>
                <w:rFonts w:ascii="Times New Roman" w:eastAsia="Times New Roman" w:hAnsi="Times New Roman" w:cs="Times New Roman"/>
                <w:color w:val="000000"/>
                <w:sz w:val="16"/>
                <w:szCs w:val="16"/>
              </w:rPr>
              <w:t>’</w:t>
            </w:r>
            <w:r w:rsidRPr="0073580B">
              <w:rPr>
                <w:rFonts w:ascii="Times New Roman" w:eastAsia="Times New Roman" w:hAnsi="Times New Roman" w:cs="Times New Roman"/>
                <w:color w:val="000000"/>
                <w:sz w:val="16"/>
                <w:szCs w:val="16"/>
              </w:rPr>
              <w:t>юст,</w:t>
            </w:r>
          </w:p>
          <w:p w14:paraId="42C2D8D1" w14:textId="068AFCD7" w:rsidR="00DA068E" w:rsidRPr="0073580B" w:rsidRDefault="00DA068E" w:rsidP="00DA068E">
            <w:pPr>
              <w:jc w:val="both"/>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НАЗК</w:t>
            </w:r>
          </w:p>
        </w:tc>
        <w:tc>
          <w:tcPr>
            <w:tcW w:w="1264" w:type="dxa"/>
          </w:tcPr>
          <w:p w14:paraId="4804AFD4" w14:textId="13A0FAC5" w:rsidR="00DA068E" w:rsidRPr="0073580B" w:rsidRDefault="008B28A7" w:rsidP="00DA068E">
            <w:pPr>
              <w:jc w:val="center"/>
              <w:rPr>
                <w:rFonts w:ascii="Times New Roman" w:hAnsi="Times New Roman" w:cs="Times New Roman"/>
                <w:sz w:val="16"/>
                <w:szCs w:val="16"/>
              </w:rPr>
            </w:pPr>
            <w:r>
              <w:rPr>
                <w:rFonts w:ascii="Times New Roman" w:eastAsia="Times New Roman" w:hAnsi="Times New Roman" w:cs="Times New Roman"/>
                <w:color w:val="000000"/>
                <w:sz w:val="16"/>
                <w:szCs w:val="16"/>
              </w:rPr>
              <w:t>Державний бюджет</w:t>
            </w:r>
          </w:p>
        </w:tc>
        <w:tc>
          <w:tcPr>
            <w:tcW w:w="1263" w:type="dxa"/>
          </w:tcPr>
          <w:p w14:paraId="76DA330D" w14:textId="30001F48" w:rsidR="00DA068E" w:rsidRPr="0073580B" w:rsidRDefault="00DA068E" w:rsidP="00DA068E">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387" w:type="dxa"/>
          </w:tcPr>
          <w:p w14:paraId="2BE56E2A" w14:textId="47026721" w:rsidR="00DA068E" w:rsidRPr="0073580B" w:rsidRDefault="00DA068E"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Громадське обговорення проведено та оприлюднено його результати</w:t>
            </w:r>
          </w:p>
        </w:tc>
        <w:tc>
          <w:tcPr>
            <w:tcW w:w="1017" w:type="dxa"/>
          </w:tcPr>
          <w:p w14:paraId="58330CB5" w14:textId="77777777" w:rsidR="00112D6F" w:rsidRPr="0073580B" w:rsidRDefault="00112D6F" w:rsidP="00C61798">
            <w:pPr>
              <w:jc w:val="center"/>
              <w:rPr>
                <w:rFonts w:ascii="Times New Roman" w:eastAsia="Times New Roman" w:hAnsi="Times New Roman" w:cs="Times New Roman"/>
                <w:color w:val="000000"/>
                <w:sz w:val="16"/>
                <w:szCs w:val="16"/>
              </w:rPr>
            </w:pPr>
            <w:r w:rsidRPr="0073580B">
              <w:rPr>
                <w:rFonts w:ascii="Times New Roman" w:eastAsia="Times New Roman" w:hAnsi="Times New Roman" w:cs="Times New Roman"/>
                <w:color w:val="000000"/>
                <w:sz w:val="16"/>
                <w:szCs w:val="16"/>
              </w:rPr>
              <w:t>Мін</w:t>
            </w:r>
            <w:r w:rsidRPr="00F65E38">
              <w:rPr>
                <w:rFonts w:ascii="Times New Roman" w:eastAsia="Times New Roman" w:hAnsi="Times New Roman" w:cs="Times New Roman"/>
                <w:color w:val="000000"/>
                <w:sz w:val="16"/>
                <w:szCs w:val="16"/>
              </w:rPr>
              <w:t>’</w:t>
            </w:r>
            <w:r w:rsidRPr="0073580B">
              <w:rPr>
                <w:rFonts w:ascii="Times New Roman" w:eastAsia="Times New Roman" w:hAnsi="Times New Roman" w:cs="Times New Roman"/>
                <w:color w:val="000000"/>
                <w:sz w:val="16"/>
                <w:szCs w:val="16"/>
              </w:rPr>
              <w:t>юст,</w:t>
            </w:r>
          </w:p>
          <w:p w14:paraId="1BBFFF3A" w14:textId="15C4F005" w:rsidR="00DA068E" w:rsidRPr="0073580B" w:rsidRDefault="00DA068E"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НАЗК</w:t>
            </w:r>
          </w:p>
        </w:tc>
        <w:tc>
          <w:tcPr>
            <w:tcW w:w="865" w:type="dxa"/>
          </w:tcPr>
          <w:p w14:paraId="2FAF0FDD" w14:textId="3F38B979" w:rsidR="00DA068E" w:rsidRPr="0073580B" w:rsidRDefault="00DA068E"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w:t>
            </w:r>
          </w:p>
        </w:tc>
      </w:tr>
      <w:tr w:rsidR="00DA068E" w:rsidRPr="0073580B" w14:paraId="500E270E" w14:textId="77777777" w:rsidTr="003A2D5F">
        <w:trPr>
          <w:trHeight w:val="230"/>
        </w:trPr>
        <w:tc>
          <w:tcPr>
            <w:tcW w:w="5329" w:type="dxa"/>
          </w:tcPr>
          <w:p w14:paraId="08E2DCAC" w14:textId="6DE3FB4F" w:rsidR="00DA068E" w:rsidRPr="0073580B" w:rsidRDefault="00A460C0" w:rsidP="00DA068E">
            <w:pPr>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rPr>
              <w:t>4</w:t>
            </w:r>
            <w:r w:rsidR="00DA068E" w:rsidRPr="0073580B">
              <w:rPr>
                <w:rFonts w:ascii="Times New Roman" w:eastAsia="Times New Roman" w:hAnsi="Times New Roman" w:cs="Times New Roman"/>
                <w:b/>
                <w:color w:val="000000"/>
                <w:sz w:val="20"/>
                <w:szCs w:val="20"/>
              </w:rPr>
              <w:t>. </w:t>
            </w:r>
            <w:r w:rsidR="00DA068E" w:rsidRPr="0073580B">
              <w:rPr>
                <w:rFonts w:ascii="Times New Roman" w:eastAsia="Times New Roman" w:hAnsi="Times New Roman" w:cs="Times New Roman"/>
                <w:color w:val="000000"/>
                <w:sz w:val="20"/>
                <w:szCs w:val="20"/>
              </w:rPr>
              <w:t xml:space="preserve">Погодження проекту закону, зазначеного </w:t>
            </w:r>
            <w:r w:rsidR="00A37494">
              <w:rPr>
                <w:rFonts w:ascii="Times New Roman" w:eastAsia="Times New Roman" w:hAnsi="Times New Roman" w:cs="Times New Roman"/>
                <w:color w:val="000000"/>
                <w:sz w:val="20"/>
                <w:szCs w:val="20"/>
              </w:rPr>
              <w:t>в описі заходу</w:t>
            </w:r>
            <w:r w:rsidR="00A37494" w:rsidRPr="00AC7BF6">
              <w:rPr>
                <w:rFonts w:ascii="Times New Roman" w:eastAsia="Times New Roman" w:hAnsi="Times New Roman" w:cs="Times New Roman"/>
                <w:sz w:val="20"/>
              </w:rPr>
              <w:t xml:space="preserve"> </w:t>
            </w:r>
            <w:r w:rsidR="00187476">
              <w:rPr>
                <w:rFonts w:ascii="Times New Roman" w:eastAsia="Times New Roman" w:hAnsi="Times New Roman" w:cs="Times New Roman"/>
                <w:sz w:val="20"/>
              </w:rPr>
              <w:t>2</w:t>
            </w:r>
            <w:r w:rsidR="00AC7BF6" w:rsidRPr="00AC7BF6">
              <w:rPr>
                <w:rFonts w:ascii="Times New Roman" w:eastAsia="Times New Roman" w:hAnsi="Times New Roman" w:cs="Times New Roman"/>
                <w:sz w:val="20"/>
              </w:rPr>
              <w:t xml:space="preserve"> до очікуваного стратегічного результату 2.1.1.</w:t>
            </w:r>
            <w:r w:rsidR="00AC7BF6">
              <w:rPr>
                <w:rFonts w:ascii="Times New Roman" w:eastAsia="Times New Roman" w:hAnsi="Times New Roman" w:cs="Times New Roman"/>
                <w:sz w:val="20"/>
              </w:rPr>
              <w:t>3</w:t>
            </w:r>
            <w:r w:rsidR="00DA068E" w:rsidRPr="0073580B">
              <w:rPr>
                <w:rFonts w:ascii="Times New Roman" w:eastAsia="Times New Roman" w:hAnsi="Times New Roman" w:cs="Times New Roman"/>
                <w:color w:val="000000"/>
                <w:sz w:val="20"/>
                <w:szCs w:val="20"/>
              </w:rPr>
              <w:t>, із заінтересованими органами, проведення правової експертизи, подання до Кабінету Міністрів України та супровід в Уряді.</w:t>
            </w:r>
          </w:p>
        </w:tc>
        <w:tc>
          <w:tcPr>
            <w:tcW w:w="1017" w:type="dxa"/>
          </w:tcPr>
          <w:p w14:paraId="02385D92" w14:textId="02C32446" w:rsidR="00DA068E" w:rsidRPr="0073580B" w:rsidRDefault="00DA068E" w:rsidP="00DA068E">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Серпень</w:t>
            </w:r>
            <w:r w:rsidRPr="0073580B">
              <w:rPr>
                <w:rFonts w:ascii="Times New Roman" w:eastAsia="Times New Roman" w:hAnsi="Times New Roman" w:cs="Times New Roman"/>
                <w:color w:val="000000"/>
                <w:sz w:val="16"/>
                <w:szCs w:val="16"/>
              </w:rPr>
              <w:br/>
              <w:t>2023</w:t>
            </w:r>
          </w:p>
        </w:tc>
        <w:tc>
          <w:tcPr>
            <w:tcW w:w="894" w:type="dxa"/>
          </w:tcPr>
          <w:p w14:paraId="476A6E86" w14:textId="20771FE1" w:rsidR="00DA068E" w:rsidRPr="0073580B" w:rsidRDefault="00DA068E" w:rsidP="00DA068E">
            <w:pPr>
              <w:jc w:val="center"/>
              <w:rPr>
                <w:rFonts w:ascii="Times New Roman" w:hAnsi="Times New Roman" w:cs="Times New Roman"/>
                <w:sz w:val="16"/>
                <w:szCs w:val="16"/>
              </w:rPr>
            </w:pPr>
            <w:r w:rsidRPr="0073580B">
              <w:rPr>
                <w:rFonts w:ascii="Times New Roman" w:eastAsia="Times New Roman" w:hAnsi="Times New Roman" w:cs="Times New Roman"/>
                <w:sz w:val="16"/>
                <w:szCs w:val="16"/>
              </w:rPr>
              <w:t>Вересень 2023</w:t>
            </w:r>
          </w:p>
        </w:tc>
        <w:tc>
          <w:tcPr>
            <w:tcW w:w="894" w:type="dxa"/>
          </w:tcPr>
          <w:p w14:paraId="5E5CA9E4" w14:textId="77777777" w:rsidR="00112D6F" w:rsidRPr="0073580B" w:rsidRDefault="00112D6F" w:rsidP="00112D6F">
            <w:pPr>
              <w:jc w:val="both"/>
              <w:rPr>
                <w:rFonts w:ascii="Times New Roman" w:eastAsia="Times New Roman" w:hAnsi="Times New Roman" w:cs="Times New Roman"/>
                <w:color w:val="000000"/>
                <w:sz w:val="16"/>
                <w:szCs w:val="16"/>
              </w:rPr>
            </w:pPr>
            <w:r w:rsidRPr="0073580B">
              <w:rPr>
                <w:rFonts w:ascii="Times New Roman" w:eastAsia="Times New Roman" w:hAnsi="Times New Roman" w:cs="Times New Roman"/>
                <w:color w:val="000000"/>
                <w:sz w:val="16"/>
                <w:szCs w:val="16"/>
              </w:rPr>
              <w:t>Мін</w:t>
            </w:r>
            <w:r w:rsidRPr="00F65E38">
              <w:rPr>
                <w:rFonts w:ascii="Times New Roman" w:eastAsia="Times New Roman" w:hAnsi="Times New Roman" w:cs="Times New Roman"/>
                <w:color w:val="000000"/>
                <w:sz w:val="16"/>
                <w:szCs w:val="16"/>
              </w:rPr>
              <w:t>’</w:t>
            </w:r>
            <w:r w:rsidRPr="0073580B">
              <w:rPr>
                <w:rFonts w:ascii="Times New Roman" w:eastAsia="Times New Roman" w:hAnsi="Times New Roman" w:cs="Times New Roman"/>
                <w:color w:val="000000"/>
                <w:sz w:val="16"/>
                <w:szCs w:val="16"/>
              </w:rPr>
              <w:t>юст,</w:t>
            </w:r>
          </w:p>
          <w:p w14:paraId="591EE545" w14:textId="39DCB89C" w:rsidR="00DA068E" w:rsidRPr="0073580B" w:rsidRDefault="00DA068E" w:rsidP="00DA068E">
            <w:pPr>
              <w:jc w:val="both"/>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НАЗК, заінтересовані органи</w:t>
            </w:r>
          </w:p>
        </w:tc>
        <w:tc>
          <w:tcPr>
            <w:tcW w:w="1264" w:type="dxa"/>
          </w:tcPr>
          <w:p w14:paraId="114E69B3" w14:textId="05C03773" w:rsidR="00DA068E" w:rsidRPr="0073580B" w:rsidRDefault="008B28A7" w:rsidP="00DA068E">
            <w:pPr>
              <w:jc w:val="center"/>
              <w:rPr>
                <w:rFonts w:ascii="Times New Roman" w:hAnsi="Times New Roman" w:cs="Times New Roman"/>
                <w:sz w:val="16"/>
                <w:szCs w:val="16"/>
              </w:rPr>
            </w:pPr>
            <w:r>
              <w:rPr>
                <w:rFonts w:ascii="Times New Roman" w:eastAsia="Times New Roman" w:hAnsi="Times New Roman" w:cs="Times New Roman"/>
                <w:color w:val="000000"/>
                <w:sz w:val="16"/>
                <w:szCs w:val="16"/>
              </w:rPr>
              <w:t>Державний бюджет</w:t>
            </w:r>
          </w:p>
        </w:tc>
        <w:tc>
          <w:tcPr>
            <w:tcW w:w="1263" w:type="dxa"/>
          </w:tcPr>
          <w:p w14:paraId="0839C582" w14:textId="00778F5F" w:rsidR="00DA068E" w:rsidRPr="0073580B" w:rsidRDefault="00DA068E" w:rsidP="00DA068E">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387" w:type="dxa"/>
          </w:tcPr>
          <w:p w14:paraId="2B5AB8A9" w14:textId="05C3E40A" w:rsidR="00DA068E" w:rsidRPr="0073580B" w:rsidRDefault="00DA068E" w:rsidP="00C61798">
            <w:pPr>
              <w:jc w:val="center"/>
              <w:rPr>
                <w:rFonts w:ascii="Times New Roman" w:hAnsi="Times New Roman" w:cs="Times New Roman"/>
                <w:sz w:val="16"/>
                <w:szCs w:val="16"/>
              </w:rPr>
            </w:pPr>
            <w:r w:rsidRPr="0073580B">
              <w:rPr>
                <w:rFonts w:ascii="Times New Roman" w:eastAsia="Times New Roman" w:hAnsi="Times New Roman" w:cs="Times New Roman"/>
                <w:sz w:val="16"/>
                <w:szCs w:val="16"/>
              </w:rPr>
              <w:t>Законопроект схвалено Урядом та зареєстровано в Парламенті</w:t>
            </w:r>
          </w:p>
        </w:tc>
        <w:tc>
          <w:tcPr>
            <w:tcW w:w="1017" w:type="dxa"/>
          </w:tcPr>
          <w:p w14:paraId="471013C6" w14:textId="77777777" w:rsidR="00DA068E" w:rsidRPr="0073580B" w:rsidRDefault="00DA068E" w:rsidP="00C61798">
            <w:pPr>
              <w:jc w:val="center"/>
              <w:rPr>
                <w:rFonts w:ascii="Times New Roman" w:eastAsia="Times New Roman" w:hAnsi="Times New Roman" w:cs="Times New Roman"/>
                <w:sz w:val="16"/>
                <w:szCs w:val="16"/>
              </w:rPr>
            </w:pPr>
            <w:r w:rsidRPr="0073580B">
              <w:rPr>
                <w:rFonts w:ascii="Times New Roman" w:eastAsia="Times New Roman" w:hAnsi="Times New Roman" w:cs="Times New Roman"/>
                <w:sz w:val="16"/>
                <w:szCs w:val="16"/>
              </w:rPr>
              <w:t>1. СКМУ.</w:t>
            </w:r>
          </w:p>
          <w:p w14:paraId="526AFA38" w14:textId="4ED3647C" w:rsidR="00DA068E" w:rsidRPr="0073580B" w:rsidRDefault="00DA068E" w:rsidP="00C61798">
            <w:pPr>
              <w:jc w:val="center"/>
              <w:rPr>
                <w:rFonts w:ascii="Times New Roman" w:hAnsi="Times New Roman" w:cs="Times New Roman"/>
                <w:sz w:val="16"/>
                <w:szCs w:val="16"/>
              </w:rPr>
            </w:pPr>
            <w:r w:rsidRPr="0073580B">
              <w:rPr>
                <w:rFonts w:ascii="Times New Roman" w:eastAsia="Times New Roman" w:hAnsi="Times New Roman" w:cs="Times New Roman"/>
                <w:sz w:val="16"/>
                <w:szCs w:val="16"/>
              </w:rPr>
              <w:t xml:space="preserve">2. Офіційний </w:t>
            </w:r>
            <w:proofErr w:type="spellStart"/>
            <w:r w:rsidRPr="0073580B">
              <w:rPr>
                <w:rFonts w:ascii="Times New Roman" w:eastAsia="Times New Roman" w:hAnsi="Times New Roman" w:cs="Times New Roman"/>
                <w:sz w:val="16"/>
                <w:szCs w:val="16"/>
              </w:rPr>
              <w:t>вебпортал</w:t>
            </w:r>
            <w:proofErr w:type="spellEnd"/>
            <w:r w:rsidRPr="0073580B">
              <w:rPr>
                <w:rFonts w:ascii="Times New Roman" w:eastAsia="Times New Roman" w:hAnsi="Times New Roman" w:cs="Times New Roman"/>
                <w:sz w:val="16"/>
                <w:szCs w:val="16"/>
              </w:rPr>
              <w:t xml:space="preserve"> Парламенту України (</w:t>
            </w:r>
            <w:hyperlink r:id="rId16">
              <w:r w:rsidRPr="0073580B">
                <w:rPr>
                  <w:rFonts w:ascii="Times New Roman" w:eastAsia="Times New Roman" w:hAnsi="Times New Roman" w:cs="Times New Roman"/>
                  <w:color w:val="0563C1"/>
                  <w:sz w:val="16"/>
                  <w:szCs w:val="16"/>
                  <w:u w:val="single"/>
                </w:rPr>
                <w:t>https://www.rada.gov.ua/</w:t>
              </w:r>
            </w:hyperlink>
            <w:r w:rsidRPr="0073580B">
              <w:rPr>
                <w:rFonts w:ascii="Times New Roman" w:eastAsia="Times New Roman" w:hAnsi="Times New Roman" w:cs="Times New Roman"/>
                <w:sz w:val="16"/>
                <w:szCs w:val="16"/>
              </w:rPr>
              <w:t>).</w:t>
            </w:r>
          </w:p>
        </w:tc>
        <w:tc>
          <w:tcPr>
            <w:tcW w:w="865" w:type="dxa"/>
          </w:tcPr>
          <w:p w14:paraId="6D0E137A" w14:textId="1EC2C390" w:rsidR="00DA068E" w:rsidRPr="0073580B" w:rsidRDefault="00DA068E"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w:t>
            </w:r>
          </w:p>
        </w:tc>
      </w:tr>
      <w:tr w:rsidR="00DA068E" w:rsidRPr="0073580B" w14:paraId="3D186316" w14:textId="77777777" w:rsidTr="003A2D5F">
        <w:trPr>
          <w:trHeight w:val="230"/>
        </w:trPr>
        <w:tc>
          <w:tcPr>
            <w:tcW w:w="5329" w:type="dxa"/>
          </w:tcPr>
          <w:p w14:paraId="67A17F1D" w14:textId="53533096" w:rsidR="00DA068E" w:rsidRPr="0073580B" w:rsidRDefault="00A460C0" w:rsidP="00187476">
            <w:pPr>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rPr>
              <w:t>5</w:t>
            </w:r>
            <w:r w:rsidR="00DA068E" w:rsidRPr="0073580B">
              <w:rPr>
                <w:rFonts w:ascii="Times New Roman" w:eastAsia="Times New Roman" w:hAnsi="Times New Roman" w:cs="Times New Roman"/>
                <w:b/>
                <w:color w:val="000000"/>
                <w:sz w:val="20"/>
                <w:szCs w:val="20"/>
              </w:rPr>
              <w:t>. </w:t>
            </w:r>
            <w:r w:rsidR="00DA068E" w:rsidRPr="0073580B">
              <w:rPr>
                <w:rFonts w:ascii="Times New Roman" w:eastAsia="Times New Roman" w:hAnsi="Times New Roman" w:cs="Times New Roman"/>
                <w:color w:val="000000"/>
                <w:sz w:val="20"/>
                <w:szCs w:val="20"/>
              </w:rPr>
              <w:t>Супроводження розгляду п</w:t>
            </w:r>
            <w:r w:rsidR="007A1687" w:rsidRPr="0073580B">
              <w:rPr>
                <w:rFonts w:ascii="Times New Roman" w:eastAsia="Times New Roman" w:hAnsi="Times New Roman" w:cs="Times New Roman"/>
                <w:color w:val="000000"/>
                <w:sz w:val="20"/>
                <w:szCs w:val="20"/>
              </w:rPr>
              <w:t xml:space="preserve">роекту закону, зазначеного </w:t>
            </w:r>
            <w:r w:rsidR="00A37494">
              <w:rPr>
                <w:rFonts w:ascii="Times New Roman" w:eastAsia="Times New Roman" w:hAnsi="Times New Roman" w:cs="Times New Roman"/>
                <w:color w:val="000000"/>
                <w:sz w:val="20"/>
                <w:szCs w:val="20"/>
              </w:rPr>
              <w:t>в описі заходу</w:t>
            </w:r>
            <w:r w:rsidR="00A37494" w:rsidRPr="00AC7BF6">
              <w:rPr>
                <w:rFonts w:ascii="Times New Roman" w:eastAsia="Times New Roman" w:hAnsi="Times New Roman" w:cs="Times New Roman"/>
                <w:sz w:val="20"/>
              </w:rPr>
              <w:t xml:space="preserve"> </w:t>
            </w:r>
            <w:r w:rsidR="00187476">
              <w:rPr>
                <w:rFonts w:ascii="Times New Roman" w:eastAsia="Times New Roman" w:hAnsi="Times New Roman" w:cs="Times New Roman"/>
                <w:sz w:val="20"/>
              </w:rPr>
              <w:t>2</w:t>
            </w:r>
            <w:r w:rsidR="00187476" w:rsidRPr="00AC7BF6">
              <w:rPr>
                <w:rFonts w:ascii="Times New Roman" w:eastAsia="Times New Roman" w:hAnsi="Times New Roman" w:cs="Times New Roman"/>
                <w:sz w:val="20"/>
              </w:rPr>
              <w:t xml:space="preserve"> </w:t>
            </w:r>
            <w:r w:rsidR="00AC7BF6" w:rsidRPr="00AC7BF6">
              <w:rPr>
                <w:rFonts w:ascii="Times New Roman" w:eastAsia="Times New Roman" w:hAnsi="Times New Roman" w:cs="Times New Roman"/>
                <w:sz w:val="20"/>
              </w:rPr>
              <w:t>до очікуваного стратегічного результату 2.1.1.</w:t>
            </w:r>
            <w:r w:rsidR="00AC7BF6">
              <w:rPr>
                <w:rFonts w:ascii="Times New Roman" w:eastAsia="Times New Roman" w:hAnsi="Times New Roman" w:cs="Times New Roman"/>
                <w:sz w:val="20"/>
              </w:rPr>
              <w:t>3</w:t>
            </w:r>
            <w:r w:rsidR="00DA068E" w:rsidRPr="0073580B">
              <w:rPr>
                <w:rFonts w:ascii="Times New Roman" w:eastAsia="Times New Roman" w:hAnsi="Times New Roman" w:cs="Times New Roman"/>
                <w:color w:val="000000"/>
                <w:sz w:val="20"/>
                <w:szCs w:val="20"/>
              </w:rPr>
              <w:t>, у Верховній Раді України (в тому числі, у разі застосування Президентом України до нього права вето, у разі, якщо аналітичним дослідженням буде встановлено необхідність внесення законодавчих змін).</w:t>
            </w:r>
          </w:p>
        </w:tc>
        <w:tc>
          <w:tcPr>
            <w:tcW w:w="1017" w:type="dxa"/>
          </w:tcPr>
          <w:p w14:paraId="399679F1" w14:textId="043292BB" w:rsidR="00DA068E" w:rsidRPr="0073580B" w:rsidRDefault="00DA068E" w:rsidP="00DA068E">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Вересень</w:t>
            </w:r>
            <w:r w:rsidRPr="0073580B">
              <w:rPr>
                <w:rFonts w:ascii="Times New Roman" w:eastAsia="Times New Roman" w:hAnsi="Times New Roman" w:cs="Times New Roman"/>
                <w:color w:val="000000"/>
                <w:sz w:val="16"/>
                <w:szCs w:val="16"/>
              </w:rPr>
              <w:br/>
              <w:t xml:space="preserve">2023 </w:t>
            </w:r>
          </w:p>
        </w:tc>
        <w:tc>
          <w:tcPr>
            <w:tcW w:w="894" w:type="dxa"/>
          </w:tcPr>
          <w:p w14:paraId="5CD0D66F" w14:textId="7B0433DB" w:rsidR="00DA068E" w:rsidRPr="0073580B" w:rsidRDefault="00DA068E" w:rsidP="00DA068E">
            <w:pPr>
              <w:jc w:val="center"/>
              <w:rPr>
                <w:rFonts w:ascii="Times New Roman" w:hAnsi="Times New Roman" w:cs="Times New Roman"/>
                <w:sz w:val="16"/>
                <w:szCs w:val="16"/>
              </w:rPr>
            </w:pPr>
            <w:r w:rsidRPr="0073580B">
              <w:rPr>
                <w:rFonts w:ascii="Times New Roman" w:eastAsia="Times New Roman" w:hAnsi="Times New Roman" w:cs="Times New Roman"/>
                <w:sz w:val="16"/>
                <w:szCs w:val="16"/>
              </w:rPr>
              <w:t>До моменту підписання Закону Президентом України</w:t>
            </w:r>
          </w:p>
        </w:tc>
        <w:tc>
          <w:tcPr>
            <w:tcW w:w="894" w:type="dxa"/>
          </w:tcPr>
          <w:p w14:paraId="01B460EC" w14:textId="77777777" w:rsidR="00112D6F" w:rsidRPr="0073580B" w:rsidRDefault="00112D6F" w:rsidP="00112D6F">
            <w:pPr>
              <w:jc w:val="both"/>
              <w:rPr>
                <w:rFonts w:ascii="Times New Roman" w:eastAsia="Times New Roman" w:hAnsi="Times New Roman" w:cs="Times New Roman"/>
                <w:color w:val="000000"/>
                <w:sz w:val="16"/>
                <w:szCs w:val="16"/>
              </w:rPr>
            </w:pPr>
            <w:r w:rsidRPr="0073580B">
              <w:rPr>
                <w:rFonts w:ascii="Times New Roman" w:eastAsia="Times New Roman" w:hAnsi="Times New Roman" w:cs="Times New Roman"/>
                <w:color w:val="000000"/>
                <w:sz w:val="16"/>
                <w:szCs w:val="16"/>
              </w:rPr>
              <w:t>Мін</w:t>
            </w:r>
            <w:r w:rsidRPr="00F65E38">
              <w:rPr>
                <w:rFonts w:ascii="Times New Roman" w:hAnsi="Times New Roman"/>
                <w:color w:val="000000"/>
                <w:sz w:val="16"/>
              </w:rPr>
              <w:t>’</w:t>
            </w:r>
            <w:r w:rsidRPr="0073580B">
              <w:rPr>
                <w:rFonts w:ascii="Times New Roman" w:eastAsia="Times New Roman" w:hAnsi="Times New Roman" w:cs="Times New Roman"/>
                <w:color w:val="000000"/>
                <w:sz w:val="16"/>
                <w:szCs w:val="16"/>
              </w:rPr>
              <w:t>юст,</w:t>
            </w:r>
          </w:p>
          <w:p w14:paraId="52BF4FE4" w14:textId="580C5875" w:rsidR="00DA068E" w:rsidRPr="0073580B" w:rsidRDefault="00DA068E" w:rsidP="00DA068E">
            <w:pPr>
              <w:jc w:val="both"/>
              <w:rPr>
                <w:rFonts w:ascii="Times New Roman" w:eastAsia="Times New Roman" w:hAnsi="Times New Roman" w:cs="Times New Roman"/>
                <w:color w:val="000000"/>
                <w:sz w:val="16"/>
                <w:szCs w:val="16"/>
              </w:rPr>
            </w:pPr>
            <w:r w:rsidRPr="0073580B">
              <w:rPr>
                <w:rFonts w:ascii="Times New Roman" w:eastAsia="Times New Roman" w:hAnsi="Times New Roman" w:cs="Times New Roman"/>
                <w:color w:val="000000"/>
                <w:sz w:val="16"/>
                <w:szCs w:val="16"/>
              </w:rPr>
              <w:t>НАЗК</w:t>
            </w:r>
          </w:p>
        </w:tc>
        <w:tc>
          <w:tcPr>
            <w:tcW w:w="1264" w:type="dxa"/>
          </w:tcPr>
          <w:p w14:paraId="1068C96E" w14:textId="59DA2999" w:rsidR="00DA068E" w:rsidRPr="0073580B" w:rsidRDefault="008B28A7" w:rsidP="00DA068E">
            <w:pPr>
              <w:jc w:val="center"/>
              <w:rPr>
                <w:rFonts w:ascii="Times New Roman" w:hAnsi="Times New Roman" w:cs="Times New Roman"/>
                <w:sz w:val="16"/>
                <w:szCs w:val="16"/>
              </w:rPr>
            </w:pPr>
            <w:r>
              <w:rPr>
                <w:rFonts w:ascii="Times New Roman" w:eastAsia="Times New Roman" w:hAnsi="Times New Roman" w:cs="Times New Roman"/>
                <w:color w:val="000000"/>
                <w:sz w:val="16"/>
                <w:szCs w:val="16"/>
              </w:rPr>
              <w:t>Державний бюджет</w:t>
            </w:r>
          </w:p>
        </w:tc>
        <w:tc>
          <w:tcPr>
            <w:tcW w:w="1263" w:type="dxa"/>
          </w:tcPr>
          <w:p w14:paraId="1F042E25" w14:textId="51238BA4" w:rsidR="00DA068E" w:rsidRPr="0073580B" w:rsidRDefault="00DA068E" w:rsidP="00DA068E">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У межах встановлених бюджетних призначень на відповідний рік</w:t>
            </w:r>
          </w:p>
        </w:tc>
        <w:tc>
          <w:tcPr>
            <w:tcW w:w="1387" w:type="dxa"/>
          </w:tcPr>
          <w:p w14:paraId="7E6B0938" w14:textId="5BB0E54C" w:rsidR="00DA068E" w:rsidRPr="0073580B" w:rsidRDefault="00DA068E"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Закон підписано Президентом України</w:t>
            </w:r>
          </w:p>
        </w:tc>
        <w:tc>
          <w:tcPr>
            <w:tcW w:w="1017" w:type="dxa"/>
          </w:tcPr>
          <w:p w14:paraId="2C5982D5" w14:textId="77777777" w:rsidR="00DA068E" w:rsidRPr="0073580B" w:rsidRDefault="00DA068E" w:rsidP="00C61798">
            <w:pPr>
              <w:jc w:val="center"/>
              <w:rPr>
                <w:rFonts w:ascii="Times New Roman" w:eastAsia="Times New Roman" w:hAnsi="Times New Roman" w:cs="Times New Roman"/>
                <w:color w:val="000000"/>
                <w:sz w:val="16"/>
                <w:szCs w:val="16"/>
              </w:rPr>
            </w:pPr>
            <w:r w:rsidRPr="0073580B">
              <w:rPr>
                <w:rFonts w:ascii="Times New Roman" w:eastAsia="Times New Roman" w:hAnsi="Times New Roman" w:cs="Times New Roman"/>
                <w:color w:val="000000"/>
                <w:sz w:val="16"/>
                <w:szCs w:val="16"/>
              </w:rPr>
              <w:t>1. Офіційні друковані видання України.</w:t>
            </w:r>
          </w:p>
          <w:p w14:paraId="6B4DA9FE" w14:textId="00FCE047" w:rsidR="00DA068E" w:rsidRPr="0073580B" w:rsidRDefault="00DA068E"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 xml:space="preserve">2. Офіційний </w:t>
            </w:r>
            <w:proofErr w:type="spellStart"/>
            <w:r w:rsidRPr="0073580B">
              <w:rPr>
                <w:rFonts w:ascii="Times New Roman" w:eastAsia="Times New Roman" w:hAnsi="Times New Roman" w:cs="Times New Roman"/>
                <w:color w:val="000000"/>
                <w:sz w:val="16"/>
                <w:szCs w:val="16"/>
              </w:rPr>
              <w:t>вебпортал</w:t>
            </w:r>
            <w:proofErr w:type="spellEnd"/>
            <w:r w:rsidRPr="0073580B">
              <w:rPr>
                <w:rFonts w:ascii="Times New Roman" w:eastAsia="Times New Roman" w:hAnsi="Times New Roman" w:cs="Times New Roman"/>
                <w:color w:val="000000"/>
                <w:sz w:val="16"/>
                <w:szCs w:val="16"/>
              </w:rPr>
              <w:t xml:space="preserve"> парламенту України (</w:t>
            </w:r>
            <w:hyperlink r:id="rId17">
              <w:r w:rsidRPr="0073580B">
                <w:rPr>
                  <w:rFonts w:ascii="Times New Roman" w:eastAsia="Times New Roman" w:hAnsi="Times New Roman" w:cs="Times New Roman"/>
                  <w:color w:val="0563C1"/>
                  <w:sz w:val="16"/>
                  <w:szCs w:val="16"/>
                  <w:u w:val="single"/>
                </w:rPr>
                <w:t>https://www.rada.gov.ua/</w:t>
              </w:r>
            </w:hyperlink>
            <w:r w:rsidRPr="0073580B">
              <w:rPr>
                <w:rFonts w:ascii="Times New Roman" w:eastAsia="Times New Roman" w:hAnsi="Times New Roman" w:cs="Times New Roman"/>
                <w:color w:val="000000"/>
                <w:sz w:val="16"/>
                <w:szCs w:val="16"/>
              </w:rPr>
              <w:t>).</w:t>
            </w:r>
          </w:p>
        </w:tc>
        <w:tc>
          <w:tcPr>
            <w:tcW w:w="865" w:type="dxa"/>
          </w:tcPr>
          <w:p w14:paraId="1D7F70D5" w14:textId="0034AE6E" w:rsidR="00DA068E" w:rsidRPr="0073580B" w:rsidRDefault="00DA068E"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rPr>
              <w:t>-</w:t>
            </w:r>
          </w:p>
        </w:tc>
      </w:tr>
      <w:tr w:rsidR="00E82C57" w:rsidRPr="0073580B" w14:paraId="7F35D36F" w14:textId="77777777" w:rsidTr="003A2D5F">
        <w:trPr>
          <w:trHeight w:val="470"/>
        </w:trPr>
        <w:tc>
          <w:tcPr>
            <w:tcW w:w="13930" w:type="dxa"/>
            <w:gridSpan w:val="9"/>
            <w:tcBorders>
              <w:right w:val="single" w:sz="4" w:space="0" w:color="auto"/>
            </w:tcBorders>
            <w:shd w:val="clear" w:color="auto" w:fill="E2EFD9" w:themeFill="accent6" w:themeFillTint="33"/>
            <w:vAlign w:val="center"/>
          </w:tcPr>
          <w:p w14:paraId="4BC27CAD" w14:textId="6827725D" w:rsidR="00E82C57" w:rsidRPr="0073580B" w:rsidRDefault="00E82C57" w:rsidP="003A2D5F">
            <w:pPr>
              <w:ind w:firstLine="595"/>
              <w:jc w:val="center"/>
              <w:rPr>
                <w:rFonts w:ascii="Times New Roman" w:eastAsia="Times New Roman" w:hAnsi="Times New Roman" w:cs="Times New Roman"/>
                <w:b/>
              </w:rPr>
            </w:pPr>
            <w:r w:rsidRPr="0073580B">
              <w:rPr>
                <w:rFonts w:ascii="Times New Roman" w:eastAsia="Times New Roman" w:hAnsi="Times New Roman" w:cs="Times New Roman"/>
                <w:b/>
              </w:rPr>
              <w:t>Очікуваний стратегічний результат 2.1.1.4.</w:t>
            </w:r>
          </w:p>
        </w:tc>
      </w:tr>
      <w:tr w:rsidR="00E82C57" w:rsidRPr="0073580B" w14:paraId="3F7FDE0F" w14:textId="77777777" w:rsidTr="003A2D5F">
        <w:trPr>
          <w:trHeight w:val="230"/>
        </w:trPr>
        <w:tc>
          <w:tcPr>
            <w:tcW w:w="5329" w:type="dxa"/>
          </w:tcPr>
          <w:p w14:paraId="50B47DBC" w14:textId="186DFB6C" w:rsidR="00E82C57" w:rsidRPr="00D450C6" w:rsidRDefault="00E82C57" w:rsidP="003A2D5F">
            <w:pPr>
              <w:ind w:firstLine="312"/>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1.</w:t>
            </w:r>
            <w:r w:rsidRPr="0073580B">
              <w:rPr>
                <w:rFonts w:ascii="Times New Roman" w:eastAsia="Times New Roman" w:hAnsi="Times New Roman" w:cs="Times New Roman"/>
                <w:color w:val="000000"/>
                <w:sz w:val="20"/>
                <w:szCs w:val="20"/>
                <w:lang w:eastAsia="uk-UA" w:bidi="uk-UA"/>
              </w:rPr>
              <w:t> </w:t>
            </w:r>
            <w:r w:rsidR="000D3CED" w:rsidRPr="00D450C6">
              <w:rPr>
                <w:rFonts w:ascii="Times New Roman" w:eastAsia="Times New Roman" w:hAnsi="Times New Roman" w:cs="Times New Roman"/>
                <w:color w:val="000000"/>
                <w:sz w:val="20"/>
                <w:szCs w:val="20"/>
                <w:lang w:eastAsia="uk-UA" w:bidi="uk-UA"/>
              </w:rPr>
              <w:t>Розроблення</w:t>
            </w:r>
            <w:r w:rsidRPr="00D450C6">
              <w:rPr>
                <w:rFonts w:ascii="Times New Roman" w:eastAsia="Times New Roman" w:hAnsi="Times New Roman" w:cs="Times New Roman"/>
                <w:color w:val="000000"/>
                <w:sz w:val="20"/>
                <w:szCs w:val="20"/>
                <w:lang w:eastAsia="uk-UA" w:bidi="uk-UA"/>
              </w:rPr>
              <w:t xml:space="preserve"> </w:t>
            </w:r>
            <w:r w:rsidR="006601E1" w:rsidRPr="00D450C6">
              <w:rPr>
                <w:rFonts w:ascii="Times New Roman" w:eastAsia="Times New Roman" w:hAnsi="Times New Roman" w:cs="Times New Roman"/>
                <w:color w:val="000000"/>
                <w:sz w:val="20"/>
                <w:szCs w:val="20"/>
                <w:lang w:eastAsia="uk-UA" w:bidi="uk-UA"/>
              </w:rPr>
              <w:t>проекту закону</w:t>
            </w:r>
            <w:r w:rsidRPr="00D450C6">
              <w:rPr>
                <w:rFonts w:ascii="Times New Roman" w:eastAsia="Times New Roman" w:hAnsi="Times New Roman" w:cs="Times New Roman"/>
                <w:color w:val="000000"/>
                <w:sz w:val="20"/>
                <w:szCs w:val="20"/>
                <w:lang w:eastAsia="uk-UA" w:bidi="uk-UA"/>
              </w:rPr>
              <w:t>, яким:</w:t>
            </w:r>
          </w:p>
          <w:p w14:paraId="6CD5A8C2" w14:textId="55470C62" w:rsidR="00E82C57" w:rsidRPr="0073580B" w:rsidRDefault="007A1687" w:rsidP="00E82C57">
            <w:pPr>
              <w:ind w:firstLine="284"/>
              <w:jc w:val="both"/>
              <w:rPr>
                <w:rFonts w:ascii="Times New Roman" w:eastAsia="Times New Roman" w:hAnsi="Times New Roman" w:cs="Times New Roman"/>
                <w:sz w:val="20"/>
                <w:szCs w:val="20"/>
                <w:lang w:eastAsia="uk-UA" w:bidi="uk-UA"/>
              </w:rPr>
            </w:pPr>
            <w:r w:rsidRPr="00D450C6">
              <w:rPr>
                <w:rFonts w:ascii="Times New Roman" w:eastAsia="Times New Roman" w:hAnsi="Times New Roman" w:cs="Times New Roman"/>
                <w:sz w:val="20"/>
                <w:szCs w:val="20"/>
                <w:lang w:eastAsia="uk-UA" w:bidi="uk-UA"/>
              </w:rPr>
              <w:t>- </w:t>
            </w:r>
            <w:r w:rsidR="00E82C57" w:rsidRPr="00D450C6">
              <w:rPr>
                <w:rFonts w:ascii="Times New Roman" w:eastAsia="Times New Roman" w:hAnsi="Times New Roman" w:cs="Times New Roman"/>
                <w:sz w:val="20"/>
                <w:szCs w:val="20"/>
                <w:lang w:eastAsia="uk-UA" w:bidi="uk-UA"/>
              </w:rPr>
              <w:t>запроваджено</w:t>
            </w:r>
            <w:r w:rsidR="00E82C57" w:rsidRPr="0073580B">
              <w:rPr>
                <w:rFonts w:ascii="Times New Roman" w:eastAsia="Times New Roman" w:hAnsi="Times New Roman" w:cs="Times New Roman"/>
                <w:sz w:val="20"/>
                <w:szCs w:val="20"/>
                <w:lang w:eastAsia="uk-UA" w:bidi="uk-UA"/>
              </w:rPr>
              <w:t xml:space="preserve"> здійснення відкритого та поіменного голосування</w:t>
            </w:r>
            <w:r w:rsidR="009B03CC" w:rsidRPr="0073580B">
              <w:rPr>
                <w:rFonts w:ascii="Times New Roman" w:eastAsia="Times New Roman" w:hAnsi="Times New Roman" w:cs="Times New Roman"/>
                <w:sz w:val="20"/>
                <w:szCs w:val="20"/>
                <w:lang w:eastAsia="uk-UA" w:bidi="uk-UA"/>
              </w:rPr>
              <w:t xml:space="preserve"> (виставлення балів)</w:t>
            </w:r>
            <w:r w:rsidR="00E82C57" w:rsidRPr="0073580B">
              <w:rPr>
                <w:rFonts w:ascii="Times New Roman" w:eastAsia="Times New Roman" w:hAnsi="Times New Roman" w:cs="Times New Roman"/>
                <w:sz w:val="20"/>
                <w:szCs w:val="20"/>
                <w:lang w:eastAsia="uk-UA" w:bidi="uk-UA"/>
              </w:rPr>
              <w:t xml:space="preserve"> членами Вищої кваліфікаційної </w:t>
            </w:r>
            <w:r w:rsidR="00A34041" w:rsidRPr="0073580B">
              <w:rPr>
                <w:rFonts w:ascii="Times New Roman" w:eastAsia="Times New Roman" w:hAnsi="Times New Roman" w:cs="Times New Roman"/>
                <w:sz w:val="20"/>
                <w:szCs w:val="20"/>
                <w:lang w:eastAsia="uk-UA" w:bidi="uk-UA"/>
              </w:rPr>
              <w:t xml:space="preserve">комісії суддів України </w:t>
            </w:r>
            <w:r w:rsidR="00E82C57" w:rsidRPr="0073580B">
              <w:rPr>
                <w:rFonts w:ascii="Times New Roman" w:eastAsia="Times New Roman" w:hAnsi="Times New Roman" w:cs="Times New Roman"/>
                <w:sz w:val="20"/>
                <w:szCs w:val="20"/>
                <w:lang w:eastAsia="uk-UA" w:bidi="uk-UA"/>
              </w:rPr>
              <w:t>при прийнятті рішень під час добору кандидатів на посаду судді;</w:t>
            </w:r>
          </w:p>
          <w:p w14:paraId="5BB8186E" w14:textId="21B2EC7C" w:rsidR="00E82C57" w:rsidRPr="0073580B" w:rsidRDefault="007A1687" w:rsidP="00E82C57">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E82C57" w:rsidRPr="0073580B">
              <w:rPr>
                <w:rFonts w:ascii="Times New Roman" w:eastAsia="Times New Roman" w:hAnsi="Times New Roman" w:cs="Times New Roman"/>
                <w:sz w:val="20"/>
                <w:szCs w:val="20"/>
                <w:lang w:eastAsia="uk-UA" w:bidi="uk-UA"/>
              </w:rPr>
              <w:t xml:space="preserve">запроваджено здійснення відкритого та поіменного голосування </w:t>
            </w:r>
            <w:r w:rsidR="009B03CC" w:rsidRPr="0073580B">
              <w:rPr>
                <w:rFonts w:ascii="Times New Roman" w:eastAsia="Times New Roman" w:hAnsi="Times New Roman" w:cs="Times New Roman"/>
                <w:sz w:val="20"/>
                <w:szCs w:val="20"/>
                <w:lang w:eastAsia="uk-UA" w:bidi="uk-UA"/>
              </w:rPr>
              <w:t xml:space="preserve">(виставлення балів) </w:t>
            </w:r>
            <w:r w:rsidR="00E82C57" w:rsidRPr="0073580B">
              <w:rPr>
                <w:rFonts w:ascii="Times New Roman" w:eastAsia="Times New Roman" w:hAnsi="Times New Roman" w:cs="Times New Roman"/>
                <w:sz w:val="20"/>
                <w:szCs w:val="20"/>
                <w:lang w:eastAsia="uk-UA" w:bidi="uk-UA"/>
              </w:rPr>
              <w:t xml:space="preserve">членами Вищої кваліфікаційної </w:t>
            </w:r>
            <w:r w:rsidR="00A34041" w:rsidRPr="0073580B">
              <w:rPr>
                <w:rFonts w:ascii="Times New Roman" w:eastAsia="Times New Roman" w:hAnsi="Times New Roman" w:cs="Times New Roman"/>
                <w:sz w:val="20"/>
                <w:szCs w:val="20"/>
                <w:lang w:eastAsia="uk-UA" w:bidi="uk-UA"/>
              </w:rPr>
              <w:t xml:space="preserve">комісії суддів України </w:t>
            </w:r>
            <w:r w:rsidR="00E82C57" w:rsidRPr="0073580B">
              <w:rPr>
                <w:rFonts w:ascii="Times New Roman" w:eastAsia="Times New Roman" w:hAnsi="Times New Roman" w:cs="Times New Roman"/>
                <w:sz w:val="20"/>
                <w:szCs w:val="20"/>
                <w:lang w:eastAsia="uk-UA" w:bidi="uk-UA"/>
              </w:rPr>
              <w:t>при прийнятті рішень під час проведення кваліфікаційного оцінювання;</w:t>
            </w:r>
          </w:p>
          <w:p w14:paraId="408E1AD6" w14:textId="68272590" w:rsidR="00E82C57" w:rsidRPr="0073580B" w:rsidRDefault="007A1687" w:rsidP="00E82C57">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lastRenderedPageBreak/>
              <w:t>- </w:t>
            </w:r>
            <w:r w:rsidR="00E82C57" w:rsidRPr="0073580B">
              <w:rPr>
                <w:rFonts w:ascii="Times New Roman" w:eastAsia="Times New Roman" w:hAnsi="Times New Roman" w:cs="Times New Roman"/>
                <w:sz w:val="20"/>
                <w:szCs w:val="20"/>
                <w:lang w:eastAsia="uk-UA" w:bidi="uk-UA"/>
              </w:rPr>
              <w:t>запроваджено здійснення відкритого та поіменного голосування членами Вищої ради правосуддя при прийнятті рішень щодо кандидата на посаду судді;</w:t>
            </w:r>
          </w:p>
          <w:p w14:paraId="0C1F1A1B" w14:textId="77777777" w:rsidR="00ED57DE" w:rsidRDefault="007A1687" w:rsidP="00E82C57">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E82C57" w:rsidRPr="0073580B">
              <w:rPr>
                <w:rFonts w:ascii="Times New Roman" w:eastAsia="Times New Roman" w:hAnsi="Times New Roman" w:cs="Times New Roman"/>
                <w:sz w:val="20"/>
                <w:szCs w:val="20"/>
                <w:lang w:eastAsia="uk-UA" w:bidi="uk-UA"/>
              </w:rPr>
              <w:t>запроваджено здійснення відкритого та поіменного голосування членами Вищої ради правосуддя при прийнятті рішень щодо переведення судді з одного суду до іншого</w:t>
            </w:r>
            <w:r w:rsidR="00ED57DE">
              <w:rPr>
                <w:rFonts w:ascii="Times New Roman" w:eastAsia="Times New Roman" w:hAnsi="Times New Roman" w:cs="Times New Roman"/>
                <w:sz w:val="20"/>
                <w:szCs w:val="20"/>
                <w:lang w:eastAsia="uk-UA" w:bidi="uk-UA"/>
              </w:rPr>
              <w:t>;</w:t>
            </w:r>
          </w:p>
          <w:p w14:paraId="0D9FF15F" w14:textId="6D555931" w:rsidR="00ED57DE" w:rsidRDefault="00ED57DE" w:rsidP="00ED57DE">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 передбачено обов’язкове оприлюднення повних текстів усіх рішень Вищої кваліфікаційної комісії суддів України під час усіх процедур добору суддів;</w:t>
            </w:r>
          </w:p>
          <w:p w14:paraId="72A56ED2" w14:textId="06158524" w:rsidR="00E82C57" w:rsidRPr="0073580B" w:rsidRDefault="00ED57DE" w:rsidP="00ED57DE">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sz w:val="20"/>
                <w:szCs w:val="20"/>
                <w:lang w:eastAsia="uk-UA" w:bidi="uk-UA"/>
              </w:rPr>
              <w:t>- передбачено обов’язкове оприлюднення повних текстів усіх рішень Вищої ради правосуддя під час усіх процедур добору суддів.</w:t>
            </w:r>
          </w:p>
        </w:tc>
        <w:tc>
          <w:tcPr>
            <w:tcW w:w="1017" w:type="dxa"/>
          </w:tcPr>
          <w:p w14:paraId="4F996AF8" w14:textId="77777777" w:rsidR="00E82C57" w:rsidRPr="0073580B" w:rsidRDefault="00E82C57" w:rsidP="003A2D5F">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lastRenderedPageBreak/>
              <w:t>Січень 2023</w:t>
            </w:r>
          </w:p>
        </w:tc>
        <w:tc>
          <w:tcPr>
            <w:tcW w:w="894" w:type="dxa"/>
          </w:tcPr>
          <w:p w14:paraId="4BA98F86" w14:textId="77777777" w:rsidR="00E82C57" w:rsidRPr="0073580B" w:rsidRDefault="00E82C57" w:rsidP="003A2D5F">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Березень 2023</w:t>
            </w:r>
          </w:p>
        </w:tc>
        <w:tc>
          <w:tcPr>
            <w:tcW w:w="894" w:type="dxa"/>
          </w:tcPr>
          <w:p w14:paraId="21561A89" w14:textId="5149CE82" w:rsidR="00E82C57" w:rsidRPr="0073580B" w:rsidRDefault="00E82C57" w:rsidP="003A2D5F">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7F44AB38" w14:textId="7B43B0BF" w:rsidR="00E82C57" w:rsidRPr="0073580B" w:rsidRDefault="008B28A7" w:rsidP="003A2D5F">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08697F0E" w14:textId="77777777" w:rsidR="00E82C57" w:rsidRPr="0073580B" w:rsidRDefault="00E82C57" w:rsidP="003A2D5F">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523BEB5D" w14:textId="77777777" w:rsidR="00E82C57" w:rsidRPr="0073580B" w:rsidRDefault="00E82C57"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Проект закону розроблено</w:t>
            </w:r>
          </w:p>
        </w:tc>
        <w:tc>
          <w:tcPr>
            <w:tcW w:w="1017" w:type="dxa"/>
          </w:tcPr>
          <w:p w14:paraId="5FC1403A" w14:textId="423B3F98" w:rsidR="00E82C57" w:rsidRPr="0073580B" w:rsidRDefault="00E82C57"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Мін’юст</w:t>
            </w:r>
          </w:p>
        </w:tc>
        <w:tc>
          <w:tcPr>
            <w:tcW w:w="865" w:type="dxa"/>
          </w:tcPr>
          <w:p w14:paraId="13C9CB10" w14:textId="7603858E" w:rsidR="00E82C57" w:rsidRPr="0073580B" w:rsidRDefault="00E82C57"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Проект закону не розроблено</w:t>
            </w:r>
          </w:p>
        </w:tc>
      </w:tr>
      <w:tr w:rsidR="00E82C57" w:rsidRPr="0073580B" w14:paraId="7A96A979" w14:textId="77777777" w:rsidTr="003A2D5F">
        <w:trPr>
          <w:trHeight w:val="230"/>
        </w:trPr>
        <w:tc>
          <w:tcPr>
            <w:tcW w:w="5329" w:type="dxa"/>
          </w:tcPr>
          <w:p w14:paraId="2776B699" w14:textId="2C4AABD4" w:rsidR="00E82C57" w:rsidRPr="0073580B" w:rsidRDefault="00E82C57" w:rsidP="003A2D5F">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2. </w:t>
            </w:r>
            <w:r w:rsidRPr="0073580B">
              <w:rPr>
                <w:rFonts w:ascii="Times New Roman" w:eastAsia="Times New Roman" w:hAnsi="Times New Roman" w:cs="Times New Roman"/>
                <w:color w:val="000000"/>
                <w:sz w:val="20"/>
                <w:szCs w:val="20"/>
                <w:lang w:eastAsia="uk-UA" w:bidi="uk-UA"/>
              </w:rPr>
              <w:t xml:space="preserve">Проведення громадського обговорення законопроекту, </w:t>
            </w:r>
            <w:r w:rsidR="00AC7BF6" w:rsidRPr="0073580B">
              <w:rPr>
                <w:rFonts w:ascii="Times New Roman" w:eastAsia="Times New Roman" w:hAnsi="Times New Roman" w:cs="Times New Roman"/>
                <w:color w:val="000000"/>
                <w:sz w:val="20"/>
                <w:szCs w:val="20"/>
                <w:lang w:eastAsia="uk-UA" w:bidi="uk-UA"/>
              </w:rPr>
              <w:t xml:space="preserve">зазначеного </w:t>
            </w:r>
            <w:r w:rsidR="00A37494">
              <w:rPr>
                <w:rFonts w:ascii="Times New Roman" w:eastAsia="Times New Roman" w:hAnsi="Times New Roman" w:cs="Times New Roman"/>
                <w:color w:val="000000"/>
                <w:sz w:val="20"/>
                <w:szCs w:val="20"/>
              </w:rPr>
              <w:t>в описі заходу</w:t>
            </w:r>
            <w:r w:rsidR="00A37494" w:rsidRPr="00AC7BF6">
              <w:rPr>
                <w:rFonts w:ascii="Times New Roman" w:eastAsia="Times New Roman" w:hAnsi="Times New Roman" w:cs="Times New Roman"/>
                <w:sz w:val="20"/>
              </w:rPr>
              <w:t xml:space="preserve"> </w:t>
            </w:r>
            <w:r w:rsidR="00AC7BF6">
              <w:rPr>
                <w:rFonts w:ascii="Times New Roman" w:eastAsia="Times New Roman" w:hAnsi="Times New Roman" w:cs="Times New Roman"/>
                <w:sz w:val="20"/>
              </w:rPr>
              <w:t>1</w:t>
            </w:r>
            <w:r w:rsidR="00AC7BF6" w:rsidRPr="00AC7BF6">
              <w:rPr>
                <w:rFonts w:ascii="Times New Roman" w:eastAsia="Times New Roman" w:hAnsi="Times New Roman" w:cs="Times New Roman"/>
                <w:sz w:val="20"/>
              </w:rPr>
              <w:t xml:space="preserve"> до очікуваного стратегічного результату 2.1.1.</w:t>
            </w:r>
            <w:r w:rsidR="00AC7BF6">
              <w:rPr>
                <w:rFonts w:ascii="Times New Roman" w:eastAsia="Times New Roman" w:hAnsi="Times New Roman" w:cs="Times New Roman"/>
                <w:sz w:val="20"/>
              </w:rPr>
              <w:t xml:space="preserve">4, </w:t>
            </w:r>
            <w:r w:rsidRPr="0073580B">
              <w:rPr>
                <w:rFonts w:ascii="Times New Roman" w:eastAsia="Times New Roman" w:hAnsi="Times New Roman" w:cs="Times New Roman"/>
                <w:color w:val="000000"/>
                <w:sz w:val="20"/>
                <w:szCs w:val="20"/>
                <w:lang w:eastAsia="uk-UA" w:bidi="uk-UA"/>
              </w:rPr>
              <w:t>отримання експертних висновків та його доопрацювання.</w:t>
            </w:r>
          </w:p>
        </w:tc>
        <w:tc>
          <w:tcPr>
            <w:tcW w:w="1017" w:type="dxa"/>
          </w:tcPr>
          <w:p w14:paraId="1047DA8F" w14:textId="77777777" w:rsidR="00E82C57" w:rsidRPr="0073580B" w:rsidRDefault="00E82C57" w:rsidP="003A2D5F">
            <w:pPr>
              <w:jc w:val="center"/>
              <w:rPr>
                <w:rFonts w:ascii="Times New Roman" w:hAnsi="Times New Roman" w:cs="Times New Roman"/>
                <w:sz w:val="16"/>
                <w:szCs w:val="16"/>
              </w:rPr>
            </w:pPr>
            <w:r w:rsidRPr="0073580B">
              <w:rPr>
                <w:rFonts w:ascii="Times New Roman" w:hAnsi="Times New Roman" w:cs="Times New Roman"/>
                <w:sz w:val="16"/>
                <w:szCs w:val="16"/>
              </w:rPr>
              <w:t>Березень 2023</w:t>
            </w:r>
          </w:p>
        </w:tc>
        <w:tc>
          <w:tcPr>
            <w:tcW w:w="894" w:type="dxa"/>
          </w:tcPr>
          <w:p w14:paraId="2F9864A9" w14:textId="77777777" w:rsidR="00E82C57" w:rsidRPr="0073580B" w:rsidRDefault="00E82C57" w:rsidP="003A2D5F">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1C9BA950" w14:textId="45CDED54" w:rsidR="00E82C57" w:rsidRPr="0073580B" w:rsidRDefault="00E82C57" w:rsidP="003A2D5F">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1ABB135E" w14:textId="37506CD8" w:rsidR="00E82C57" w:rsidRPr="0073580B" w:rsidRDefault="008B28A7" w:rsidP="003A2D5F">
            <w:pPr>
              <w:jc w:val="center"/>
              <w:rPr>
                <w:rFonts w:ascii="Times New Roman" w:eastAsia="Times New Roman" w:hAnsi="Times New Roman" w:cs="Times New Roman"/>
                <w:color w:val="000000"/>
                <w:sz w:val="16"/>
                <w:szCs w:val="16"/>
                <w:lang w:eastAsia="uk-UA" w:bidi="uk-UA"/>
              </w:rPr>
            </w:pPr>
            <w:r>
              <w:rPr>
                <w:rFonts w:ascii="Times New Roman" w:hAnsi="Times New Roman" w:cs="Times New Roman"/>
                <w:sz w:val="16"/>
                <w:szCs w:val="16"/>
              </w:rPr>
              <w:t>Державний бюджет</w:t>
            </w:r>
          </w:p>
        </w:tc>
        <w:tc>
          <w:tcPr>
            <w:tcW w:w="1263" w:type="dxa"/>
          </w:tcPr>
          <w:p w14:paraId="15E2C48F" w14:textId="77777777" w:rsidR="00E82C57" w:rsidRPr="0073580B" w:rsidRDefault="00E82C57" w:rsidP="003A2D5F">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379B5966" w14:textId="77777777" w:rsidR="00E82C57" w:rsidRPr="0073580B" w:rsidRDefault="00E82C57" w:rsidP="00C61798">
            <w:pPr>
              <w:jc w:val="center"/>
              <w:rPr>
                <w:rFonts w:ascii="Times New Roman" w:hAnsi="Times New Roman" w:cs="Times New Roman"/>
                <w:sz w:val="16"/>
                <w:szCs w:val="16"/>
              </w:rPr>
            </w:pPr>
            <w:r w:rsidRPr="0073580B">
              <w:rPr>
                <w:rFonts w:ascii="Times New Roman" w:hAnsi="Times New Roman" w:cs="Times New Roman"/>
                <w:sz w:val="16"/>
                <w:szCs w:val="16"/>
              </w:rPr>
              <w:t>Громадське обговорення проведено та оприлюднено його результати</w:t>
            </w:r>
          </w:p>
        </w:tc>
        <w:tc>
          <w:tcPr>
            <w:tcW w:w="1017" w:type="dxa"/>
          </w:tcPr>
          <w:p w14:paraId="5DC1616A" w14:textId="77777777" w:rsidR="00E82C57" w:rsidRPr="0073580B" w:rsidRDefault="00E82C57"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Офіційний сайт Мін’юсту</w:t>
            </w:r>
          </w:p>
        </w:tc>
        <w:tc>
          <w:tcPr>
            <w:tcW w:w="865" w:type="dxa"/>
          </w:tcPr>
          <w:p w14:paraId="5EC304A9" w14:textId="77777777" w:rsidR="00E82C57" w:rsidRPr="0073580B" w:rsidRDefault="00E82C57" w:rsidP="00C61798">
            <w:pPr>
              <w:jc w:val="center"/>
              <w:rPr>
                <w:rFonts w:ascii="Times New Roman" w:hAnsi="Times New Roman" w:cs="Times New Roman"/>
                <w:sz w:val="16"/>
                <w:szCs w:val="16"/>
              </w:rPr>
            </w:pPr>
            <w:r w:rsidRPr="0073580B">
              <w:rPr>
                <w:rFonts w:ascii="Times New Roman" w:hAnsi="Times New Roman" w:cs="Times New Roman"/>
                <w:sz w:val="16"/>
                <w:szCs w:val="16"/>
              </w:rPr>
              <w:t>-</w:t>
            </w:r>
          </w:p>
        </w:tc>
      </w:tr>
      <w:tr w:rsidR="00E82C57" w:rsidRPr="0073580B" w14:paraId="593E35F1" w14:textId="77777777" w:rsidTr="003A2D5F">
        <w:trPr>
          <w:trHeight w:val="230"/>
        </w:trPr>
        <w:tc>
          <w:tcPr>
            <w:tcW w:w="5329" w:type="dxa"/>
          </w:tcPr>
          <w:p w14:paraId="00F07E3F" w14:textId="12FEAB88" w:rsidR="00E82C57" w:rsidRPr="0073580B" w:rsidRDefault="00E82C57" w:rsidP="003A2D5F">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3. </w:t>
            </w:r>
            <w:r w:rsidRPr="0073580B">
              <w:rPr>
                <w:rFonts w:ascii="Times New Roman" w:eastAsia="Times New Roman" w:hAnsi="Times New Roman" w:cs="Times New Roman"/>
                <w:color w:val="000000"/>
                <w:sz w:val="20"/>
                <w:szCs w:val="20"/>
                <w:lang w:eastAsia="uk-UA" w:bidi="uk-UA"/>
              </w:rPr>
              <w:t xml:space="preserve">Погодження проекту закону, зазначеного </w:t>
            </w:r>
            <w:r w:rsidR="00A37494">
              <w:rPr>
                <w:rFonts w:ascii="Times New Roman" w:eastAsia="Times New Roman" w:hAnsi="Times New Roman" w:cs="Times New Roman"/>
                <w:color w:val="000000"/>
                <w:sz w:val="20"/>
                <w:szCs w:val="20"/>
              </w:rPr>
              <w:t>в описі заходу</w:t>
            </w:r>
            <w:r w:rsidR="00A37494" w:rsidRPr="00AC7BF6">
              <w:rPr>
                <w:rFonts w:ascii="Times New Roman" w:eastAsia="Times New Roman" w:hAnsi="Times New Roman" w:cs="Times New Roman"/>
                <w:sz w:val="20"/>
              </w:rPr>
              <w:t xml:space="preserve"> </w:t>
            </w:r>
            <w:r w:rsidR="00AC7BF6">
              <w:rPr>
                <w:rFonts w:ascii="Times New Roman" w:eastAsia="Times New Roman" w:hAnsi="Times New Roman" w:cs="Times New Roman"/>
                <w:sz w:val="20"/>
              </w:rPr>
              <w:t>1</w:t>
            </w:r>
            <w:r w:rsidR="00AC7BF6" w:rsidRPr="00AC7BF6">
              <w:rPr>
                <w:rFonts w:ascii="Times New Roman" w:eastAsia="Times New Roman" w:hAnsi="Times New Roman" w:cs="Times New Roman"/>
                <w:sz w:val="20"/>
              </w:rPr>
              <w:t xml:space="preserve"> до очікуваного стратегічного результату 2.1.1.</w:t>
            </w:r>
            <w:r w:rsidR="00AC7BF6">
              <w:rPr>
                <w:rFonts w:ascii="Times New Roman" w:eastAsia="Times New Roman" w:hAnsi="Times New Roman" w:cs="Times New Roman"/>
                <w:sz w:val="20"/>
              </w:rPr>
              <w:t>4</w:t>
            </w:r>
            <w:r w:rsidRPr="0073580B">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17" w:type="dxa"/>
          </w:tcPr>
          <w:p w14:paraId="2527F0F5" w14:textId="77777777" w:rsidR="00E82C57" w:rsidRPr="0073580B" w:rsidRDefault="00E82C57" w:rsidP="003A2D5F">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0853B815" w14:textId="77777777" w:rsidR="00E82C57" w:rsidRPr="0073580B" w:rsidRDefault="00E82C57" w:rsidP="003A2D5F">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4" w:type="dxa"/>
          </w:tcPr>
          <w:p w14:paraId="69A94568" w14:textId="642FF343" w:rsidR="00E82C57" w:rsidRPr="0073580B" w:rsidRDefault="00E82C57" w:rsidP="00E82C57">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1DD89650" w14:textId="13CABFF5" w:rsidR="00E82C57" w:rsidRPr="0073580B" w:rsidRDefault="008B28A7" w:rsidP="003A2D5F">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190B5009" w14:textId="77777777" w:rsidR="00E82C57" w:rsidRPr="0073580B" w:rsidRDefault="00E82C57" w:rsidP="003A2D5F">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620A1BFF" w14:textId="77777777" w:rsidR="00E82C57" w:rsidRPr="0073580B" w:rsidRDefault="00E82C57"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Законопроект схвалено Урядом та зареєстровано в Парламенті</w:t>
            </w:r>
          </w:p>
        </w:tc>
        <w:tc>
          <w:tcPr>
            <w:tcW w:w="1017" w:type="dxa"/>
          </w:tcPr>
          <w:p w14:paraId="38E0DE5A" w14:textId="77777777" w:rsidR="00E82C57" w:rsidRPr="0073580B" w:rsidRDefault="00E82C57" w:rsidP="00C61798">
            <w:pPr>
              <w:jc w:val="center"/>
              <w:rPr>
                <w:rFonts w:ascii="Times New Roman" w:hAnsi="Times New Roman" w:cs="Times New Roman"/>
                <w:sz w:val="16"/>
                <w:szCs w:val="16"/>
              </w:rPr>
            </w:pPr>
            <w:r w:rsidRPr="0073580B">
              <w:rPr>
                <w:rFonts w:ascii="Times New Roman" w:hAnsi="Times New Roman" w:cs="Times New Roman"/>
                <w:sz w:val="16"/>
                <w:szCs w:val="16"/>
              </w:rPr>
              <w:t>1. СКМУ.</w:t>
            </w:r>
          </w:p>
          <w:p w14:paraId="25BEFEEF" w14:textId="77777777" w:rsidR="00E82C57" w:rsidRPr="0073580B" w:rsidRDefault="00E82C57"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2. 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2B46E14E" w14:textId="2E3F8597" w:rsidR="00E82C57" w:rsidRPr="0073580B" w:rsidRDefault="00B46055" w:rsidP="00C61798">
            <w:pPr>
              <w:jc w:val="center"/>
              <w:rPr>
                <w:rFonts w:ascii="Times New Roman" w:hAnsi="Times New Roman" w:cs="Times New Roman"/>
                <w:sz w:val="16"/>
                <w:szCs w:val="16"/>
              </w:rPr>
            </w:pPr>
            <w:r w:rsidRPr="0073580B">
              <w:rPr>
                <w:rFonts w:ascii="Times New Roman" w:hAnsi="Times New Roman" w:cs="Times New Roman"/>
                <w:sz w:val="16"/>
                <w:szCs w:val="16"/>
              </w:rPr>
              <w:t>-</w:t>
            </w:r>
          </w:p>
        </w:tc>
      </w:tr>
      <w:tr w:rsidR="00E82C57" w:rsidRPr="0073580B" w14:paraId="40B63F4C" w14:textId="77777777" w:rsidTr="003A2D5F">
        <w:trPr>
          <w:trHeight w:val="230"/>
        </w:trPr>
        <w:tc>
          <w:tcPr>
            <w:tcW w:w="5329" w:type="dxa"/>
          </w:tcPr>
          <w:p w14:paraId="42A838C4" w14:textId="42BD4D64" w:rsidR="00E82C57" w:rsidRPr="0073580B" w:rsidRDefault="00E82C57" w:rsidP="003A2D5F">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4. </w:t>
            </w:r>
            <w:r w:rsidRPr="0073580B">
              <w:rPr>
                <w:rFonts w:ascii="Times New Roman" w:eastAsia="Times New Roman" w:hAnsi="Times New Roman" w:cs="Times New Roman"/>
                <w:color w:val="000000"/>
                <w:sz w:val="20"/>
                <w:szCs w:val="20"/>
                <w:lang w:eastAsia="uk-UA" w:bidi="uk-UA"/>
              </w:rPr>
              <w:t xml:space="preserve">Супроводження розгляду проекту закону, </w:t>
            </w:r>
            <w:r w:rsidR="00AC7BF6" w:rsidRPr="0073580B">
              <w:rPr>
                <w:rFonts w:ascii="Times New Roman" w:eastAsia="Times New Roman" w:hAnsi="Times New Roman" w:cs="Times New Roman"/>
                <w:color w:val="000000"/>
                <w:sz w:val="20"/>
                <w:szCs w:val="20"/>
                <w:lang w:eastAsia="uk-UA" w:bidi="uk-UA"/>
              </w:rPr>
              <w:t xml:space="preserve">зазначеного </w:t>
            </w:r>
            <w:r w:rsidR="00A37494">
              <w:rPr>
                <w:rFonts w:ascii="Times New Roman" w:eastAsia="Times New Roman" w:hAnsi="Times New Roman" w:cs="Times New Roman"/>
                <w:color w:val="000000"/>
                <w:sz w:val="20"/>
                <w:szCs w:val="20"/>
              </w:rPr>
              <w:t>в описі заходу</w:t>
            </w:r>
            <w:r w:rsidR="00A37494" w:rsidRPr="00AC7BF6">
              <w:rPr>
                <w:rFonts w:ascii="Times New Roman" w:eastAsia="Times New Roman" w:hAnsi="Times New Roman" w:cs="Times New Roman"/>
                <w:sz w:val="20"/>
              </w:rPr>
              <w:t xml:space="preserve"> </w:t>
            </w:r>
            <w:r w:rsidR="00AC7BF6">
              <w:rPr>
                <w:rFonts w:ascii="Times New Roman" w:eastAsia="Times New Roman" w:hAnsi="Times New Roman" w:cs="Times New Roman"/>
                <w:sz w:val="20"/>
              </w:rPr>
              <w:t>1</w:t>
            </w:r>
            <w:r w:rsidR="00AC7BF6" w:rsidRPr="00AC7BF6">
              <w:rPr>
                <w:rFonts w:ascii="Times New Roman" w:eastAsia="Times New Roman" w:hAnsi="Times New Roman" w:cs="Times New Roman"/>
                <w:sz w:val="20"/>
              </w:rPr>
              <w:t xml:space="preserve"> до очікуваного стратегічного результату 2.1.1.</w:t>
            </w:r>
            <w:r w:rsidR="00AC7BF6">
              <w:rPr>
                <w:rFonts w:ascii="Times New Roman" w:eastAsia="Times New Roman" w:hAnsi="Times New Roman" w:cs="Times New Roman"/>
                <w:sz w:val="20"/>
              </w:rPr>
              <w:t>4</w:t>
            </w:r>
            <w:r w:rsidRPr="0073580B">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17" w:type="dxa"/>
          </w:tcPr>
          <w:p w14:paraId="4A96855A" w14:textId="77777777" w:rsidR="00E82C57" w:rsidRPr="0073580B" w:rsidRDefault="00E82C57" w:rsidP="003A2D5F">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4" w:type="dxa"/>
          </w:tcPr>
          <w:p w14:paraId="0B86B8D9" w14:textId="77777777" w:rsidR="00E82C57" w:rsidRPr="0073580B" w:rsidRDefault="00E82C57" w:rsidP="003A2D5F">
            <w:pPr>
              <w:jc w:val="center"/>
              <w:rPr>
                <w:rFonts w:ascii="Times New Roman" w:hAnsi="Times New Roman" w:cs="Times New Roman"/>
                <w:sz w:val="16"/>
                <w:szCs w:val="16"/>
              </w:rPr>
            </w:pPr>
            <w:r w:rsidRPr="0073580B">
              <w:rPr>
                <w:rFonts w:ascii="Times New Roman" w:hAnsi="Times New Roman" w:cs="Times New Roman"/>
                <w:sz w:val="16"/>
                <w:szCs w:val="16"/>
              </w:rPr>
              <w:t>До підписання закону Президентом України</w:t>
            </w:r>
          </w:p>
        </w:tc>
        <w:tc>
          <w:tcPr>
            <w:tcW w:w="894" w:type="dxa"/>
          </w:tcPr>
          <w:p w14:paraId="79FEC92E" w14:textId="38D5AC84" w:rsidR="00E82C57" w:rsidRPr="0073580B" w:rsidRDefault="00E82C57" w:rsidP="00E82C57">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3E78E81E" w14:textId="0FE44C9D" w:rsidR="00E82C57" w:rsidRPr="0073580B" w:rsidRDefault="008B28A7" w:rsidP="003A2D5F">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3F6D8ADC" w14:textId="77777777" w:rsidR="00E82C57" w:rsidRPr="0073580B" w:rsidRDefault="00E82C57" w:rsidP="003A2D5F">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6874EA18" w14:textId="77777777" w:rsidR="00E82C57" w:rsidRPr="0073580B" w:rsidRDefault="00E82C57"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 підписано Президентом України</w:t>
            </w:r>
          </w:p>
        </w:tc>
        <w:tc>
          <w:tcPr>
            <w:tcW w:w="1017" w:type="dxa"/>
          </w:tcPr>
          <w:p w14:paraId="68458231" w14:textId="77777777" w:rsidR="00E82C57" w:rsidRPr="0073580B" w:rsidRDefault="00E82C57" w:rsidP="00C61798">
            <w:pPr>
              <w:jc w:val="center"/>
              <w:rPr>
                <w:rFonts w:ascii="Times New Roman" w:hAnsi="Times New Roman" w:cs="Times New Roman"/>
                <w:sz w:val="16"/>
                <w:szCs w:val="16"/>
              </w:rPr>
            </w:pPr>
            <w:r w:rsidRPr="0073580B">
              <w:rPr>
                <w:rFonts w:ascii="Times New Roman" w:hAnsi="Times New Roman" w:cs="Times New Roman"/>
                <w:sz w:val="16"/>
                <w:szCs w:val="16"/>
              </w:rPr>
              <w:t>1. Офіційні друковані видання України.</w:t>
            </w:r>
          </w:p>
          <w:p w14:paraId="4DA08C15" w14:textId="77777777" w:rsidR="00E82C57" w:rsidRPr="0073580B" w:rsidRDefault="00E82C57"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2. 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232AEC41" w14:textId="77777777" w:rsidR="00E82C57" w:rsidRPr="0073580B" w:rsidRDefault="00E82C57" w:rsidP="00C61798">
            <w:pPr>
              <w:jc w:val="center"/>
              <w:rPr>
                <w:rFonts w:ascii="Times New Roman" w:hAnsi="Times New Roman" w:cs="Times New Roman"/>
                <w:sz w:val="16"/>
                <w:szCs w:val="16"/>
              </w:rPr>
            </w:pPr>
            <w:r w:rsidRPr="0073580B">
              <w:rPr>
                <w:rFonts w:ascii="Times New Roman" w:hAnsi="Times New Roman" w:cs="Times New Roman"/>
                <w:sz w:val="16"/>
                <w:szCs w:val="16"/>
              </w:rPr>
              <w:t>-</w:t>
            </w:r>
          </w:p>
        </w:tc>
      </w:tr>
    </w:tbl>
    <w:p w14:paraId="5D99B0FF" w14:textId="77777777" w:rsidR="002F4561" w:rsidRPr="0073580B" w:rsidRDefault="002F4561" w:rsidP="000D1A5C">
      <w:pPr>
        <w:ind w:firstLine="567"/>
        <w:jc w:val="both"/>
        <w:rPr>
          <w:rFonts w:ascii="Times New Roman" w:hAnsi="Times New Roman"/>
          <w:b/>
        </w:rPr>
      </w:pPr>
    </w:p>
    <w:p w14:paraId="48C184C5" w14:textId="77777777" w:rsidR="00A37494" w:rsidRDefault="001A47B2" w:rsidP="001A47B2">
      <w:pPr>
        <w:rPr>
          <w:rFonts w:ascii="Times New Roman" w:hAnsi="Times New Roman" w:cs="Times New Roman"/>
          <w:b/>
          <w:bCs/>
        </w:rPr>
        <w:sectPr w:rsidR="00A37494" w:rsidSect="000D1A5C">
          <w:headerReference w:type="default" r:id="rId18"/>
          <w:footerReference w:type="default" r:id="rId19"/>
          <w:pgSz w:w="16820" w:h="11900" w:orient="landscape"/>
          <w:pgMar w:top="1440" w:right="1440" w:bottom="993" w:left="1440" w:header="708" w:footer="708" w:gutter="0"/>
          <w:cols w:space="708"/>
          <w:titlePg/>
          <w:docGrid w:linePitch="360"/>
        </w:sectPr>
      </w:pPr>
      <w:r w:rsidRPr="0073580B">
        <w:rPr>
          <w:rFonts w:ascii="Times New Roman" w:hAnsi="Times New Roman" w:cs="Times New Roman"/>
          <w:b/>
          <w:bCs/>
        </w:rPr>
        <w:tab/>
      </w:r>
    </w:p>
    <w:p w14:paraId="67416281" w14:textId="7FFA84B1" w:rsidR="00F44201" w:rsidRPr="0073580B" w:rsidRDefault="00F44201" w:rsidP="00EA1419">
      <w:pPr>
        <w:ind w:firstLine="567"/>
        <w:jc w:val="both"/>
        <w:rPr>
          <w:rFonts w:ascii="Times New Roman" w:hAnsi="Times New Roman" w:cs="Times New Roman"/>
          <w:b/>
          <w:bCs/>
        </w:rPr>
      </w:pPr>
      <w:r w:rsidRPr="0073580B">
        <w:rPr>
          <w:rFonts w:ascii="Times New Roman" w:hAnsi="Times New Roman" w:cs="Times New Roman"/>
          <w:b/>
          <w:bCs/>
        </w:rPr>
        <w:lastRenderedPageBreak/>
        <w:t>2.1.2. Проблема. Процедури кваліфікаційного оцінювання суддів та конкурсні процедури потребують удосконалення та розробки чітких і передбачуваних критеріїв (індикаторів) доброчесності та професійної етики. Доброчесність та професійна етика як стандартні вимоги до суддів недостатньо впроваджені на практиці, а оцінювання цих вимог не завжди є прозорим та передбачуваним.</w:t>
      </w:r>
    </w:p>
    <w:p w14:paraId="526CEFD0" w14:textId="77777777" w:rsidR="00F44201" w:rsidRPr="0073580B" w:rsidRDefault="00F44201" w:rsidP="00F44201">
      <w:pPr>
        <w:ind w:firstLine="567"/>
        <w:jc w:val="both"/>
        <w:rPr>
          <w:rFonts w:ascii="Times New Roman" w:hAnsi="Times New Roman" w:cs="Times New Roman"/>
          <w:b/>
          <w:bCs/>
        </w:rPr>
      </w:pPr>
    </w:p>
    <w:p w14:paraId="056EF45E" w14:textId="7B4BEBCE" w:rsidR="00EE6741" w:rsidRPr="0073580B" w:rsidRDefault="00EE6741" w:rsidP="00EE6741">
      <w:pPr>
        <w:ind w:firstLine="567"/>
        <w:jc w:val="both"/>
        <w:rPr>
          <w:rFonts w:ascii="Times New Roman" w:hAnsi="Times New Roman" w:cs="Times New Roman"/>
          <w:color w:val="000000" w:themeColor="text1"/>
        </w:rPr>
      </w:pPr>
      <w:r w:rsidRPr="0073580B">
        <w:rPr>
          <w:rFonts w:ascii="Times New Roman" w:hAnsi="Times New Roman" w:cs="Times New Roman"/>
          <w:color w:val="000000" w:themeColor="text1"/>
        </w:rPr>
        <w:t>Різні органи, залучені до проведення кваліфікаційного оцінювання суддів (кандидатів на посади судді), застосовують різні підходи та різні стандарти доказування при оцінці доброчесності та професійної етики суддів чи відповідних кандидатів. Найкращі практики, зокрема, запроваджені Громадською радою міжнародних експертів (далі – ГРМЕ), не враховуються належно органами суддівського врядування.</w:t>
      </w:r>
    </w:p>
    <w:p w14:paraId="291498ED" w14:textId="3CABB09E" w:rsidR="00EE6741" w:rsidRPr="0073580B" w:rsidRDefault="00EE6741" w:rsidP="00EE6741">
      <w:pPr>
        <w:ind w:firstLine="567"/>
        <w:jc w:val="both"/>
        <w:rPr>
          <w:rFonts w:ascii="Times New Roman" w:hAnsi="Times New Roman" w:cs="Times New Roman"/>
          <w:color w:val="000000" w:themeColor="text1"/>
        </w:rPr>
      </w:pPr>
      <w:r w:rsidRPr="0073580B">
        <w:rPr>
          <w:rFonts w:ascii="Times New Roman" w:hAnsi="Times New Roman" w:cs="Times New Roman"/>
          <w:color w:val="000000" w:themeColor="text1"/>
        </w:rPr>
        <w:t xml:space="preserve">Відсутні вимоги та належно визначені процедури оцінювання кандидатів на посаду судді (поза процедурою кваліфікаційного оцінювання) на відповідність </w:t>
      </w:r>
      <w:r w:rsidR="00431C6D" w:rsidRPr="0073580B">
        <w:rPr>
          <w:rFonts w:ascii="Times New Roman" w:hAnsi="Times New Roman" w:cs="Times New Roman"/>
          <w:color w:val="000000" w:themeColor="text1"/>
        </w:rPr>
        <w:t xml:space="preserve">критерію </w:t>
      </w:r>
      <w:r w:rsidRPr="0073580B">
        <w:rPr>
          <w:rFonts w:ascii="Times New Roman" w:hAnsi="Times New Roman" w:cs="Times New Roman"/>
          <w:color w:val="000000" w:themeColor="text1"/>
        </w:rPr>
        <w:t xml:space="preserve">доброчесності. Громадська рада доброчесності (далі – ГРД) не бере участі у процедурах добору суддів поза процедурою кваліфікаційного </w:t>
      </w:r>
      <w:r w:rsidRPr="00FE2737">
        <w:rPr>
          <w:rFonts w:ascii="Times New Roman" w:hAnsi="Times New Roman" w:cs="Times New Roman"/>
          <w:color w:val="000000" w:themeColor="text1"/>
        </w:rPr>
        <w:t>оцінювання</w:t>
      </w:r>
      <w:r w:rsidR="00DE3CAB" w:rsidRPr="00F65E38">
        <w:rPr>
          <w:rFonts w:ascii="Times New Roman" w:hAnsi="Times New Roman" w:cs="Times New Roman"/>
          <w:color w:val="000000" w:themeColor="text1"/>
        </w:rPr>
        <w:t>, з приводу чого Європарламент висловлював жаль у резолюції від 11 лютого 2021 року щодо виконання Угоди про асоціацію з Україною в ЄС</w:t>
      </w:r>
      <w:r w:rsidRPr="00FE2737">
        <w:rPr>
          <w:rFonts w:ascii="Times New Roman" w:hAnsi="Times New Roman" w:cs="Times New Roman"/>
          <w:color w:val="000000" w:themeColor="text1"/>
        </w:rPr>
        <w:t>. Інституційна спроможність, ресурси та роль ГРД потребують посилення з урахуванням попереднього досвіду її діяльності.</w:t>
      </w:r>
    </w:p>
    <w:p w14:paraId="3838EF8E" w14:textId="304D2C8C" w:rsidR="00F44201" w:rsidRPr="0073580B" w:rsidRDefault="00F44201" w:rsidP="00EE6741">
      <w:pPr>
        <w:ind w:firstLine="567"/>
        <w:jc w:val="both"/>
        <w:rPr>
          <w:rFonts w:ascii="Times New Roman" w:hAnsi="Times New Roman" w:cs="Times New Roman"/>
          <w:color w:val="000000" w:themeColor="text1"/>
        </w:rPr>
      </w:pPr>
      <w:r w:rsidRPr="0073580B">
        <w:rPr>
          <w:rFonts w:ascii="Times New Roman" w:hAnsi="Times New Roman" w:cs="Times New Roman"/>
          <w:color w:val="000000" w:themeColor="text1"/>
        </w:rPr>
        <w:t>Дотепер не завершене передбачене Конституцією України кваліфікаційне оцінювання щодо більш як 2000 суддів. Також залишається значною кількість вакантних суддівських посад і вона також перевищила 2000 станом на кінець 2021 року. «Пропускна здатність» ВККС у доборі суддів та проведенні кваліфікаційного оцінювання не дозволяла забезпечувати якісне й всебічне оцінювання суддів (кандидатів на посади суддів) за критеріями компетентності, доброчесності та професійної етики. Причини цього полягали, зокрема, в неоптимальних організаційних рішеннях щодо окремих етапів процедур добору та оцінювання.</w:t>
      </w:r>
    </w:p>
    <w:p w14:paraId="7B4AF120" w14:textId="77777777" w:rsidR="00F44201" w:rsidRPr="0073580B" w:rsidRDefault="00F44201" w:rsidP="00EE6741">
      <w:pPr>
        <w:ind w:firstLine="567"/>
        <w:jc w:val="both"/>
        <w:rPr>
          <w:rFonts w:ascii="Times New Roman" w:hAnsi="Times New Roman" w:cs="Times New Roman"/>
          <w:color w:val="000000" w:themeColor="text1"/>
        </w:rPr>
      </w:pPr>
      <w:r w:rsidRPr="0073580B">
        <w:rPr>
          <w:rFonts w:ascii="Times New Roman" w:hAnsi="Times New Roman" w:cs="Times New Roman"/>
          <w:color w:val="000000" w:themeColor="text1"/>
        </w:rPr>
        <w:t>Відсутність затвердженої професіограми судді не дозволяє сформувати єдині очікування в усіх заінтересованих сторін щодо оцінки якостей кандидатів на суддівські посади, не сприяє об’єктивному та безсторонньому визначенню відповідності суддів (кандидатів на посади судді)</w:t>
      </w:r>
    </w:p>
    <w:p w14:paraId="045BBC6C" w14:textId="77777777" w:rsidR="00F44201" w:rsidRPr="0073580B" w:rsidRDefault="00F44201" w:rsidP="00EE6741">
      <w:pPr>
        <w:ind w:firstLine="567"/>
        <w:jc w:val="both"/>
        <w:rPr>
          <w:rFonts w:ascii="Times New Roman" w:hAnsi="Times New Roman" w:cs="Times New Roman"/>
          <w:color w:val="000000" w:themeColor="text1"/>
        </w:rPr>
      </w:pPr>
      <w:r w:rsidRPr="0073580B">
        <w:rPr>
          <w:rFonts w:ascii="Times New Roman" w:hAnsi="Times New Roman" w:cs="Times New Roman"/>
          <w:color w:val="000000" w:themeColor="text1"/>
        </w:rPr>
        <w:t xml:space="preserve">Система визначення балів для суддів (кандидатів на посаду судді) під час здійснення ВККС процедур добору суддів та кваліфікаційного оцінювання не є оптимальною: розподіл балів між «об’єктивними» та «суб’єктивними» складовими не є збалансованим; відсутні чіткі правила щодо виставлення балів кандидатам залежно від продемонстрованих ним якостей. Це також сприяє недостатній обґрунтованості та неналежній вмотивованості рішень ВККС, створює невиправдану надмірну </w:t>
      </w:r>
      <w:proofErr w:type="spellStart"/>
      <w:r w:rsidRPr="0073580B">
        <w:rPr>
          <w:rFonts w:ascii="Times New Roman" w:hAnsi="Times New Roman" w:cs="Times New Roman"/>
          <w:color w:val="000000" w:themeColor="text1"/>
        </w:rPr>
        <w:t>дискрецію</w:t>
      </w:r>
      <w:proofErr w:type="spellEnd"/>
      <w:r w:rsidRPr="0073580B">
        <w:rPr>
          <w:rFonts w:ascii="Times New Roman" w:hAnsi="Times New Roman" w:cs="Times New Roman"/>
          <w:color w:val="000000" w:themeColor="text1"/>
        </w:rPr>
        <w:t>.</w:t>
      </w:r>
    </w:p>
    <w:p w14:paraId="25E5863C" w14:textId="77777777" w:rsidR="00F44201" w:rsidRPr="0073580B" w:rsidRDefault="00F44201" w:rsidP="00F44201">
      <w:pPr>
        <w:ind w:firstLine="284"/>
        <w:jc w:val="both"/>
        <w:rPr>
          <w:rFonts w:ascii="Times New Roman" w:hAnsi="Times New Roman" w:cs="Times New Roman"/>
          <w:i/>
          <w:iCs/>
        </w:rPr>
      </w:pPr>
    </w:p>
    <w:p w14:paraId="715B6A6F" w14:textId="2EBED63B" w:rsidR="00F44201" w:rsidRPr="0073580B" w:rsidRDefault="00F44201" w:rsidP="00D676B5">
      <w:pPr>
        <w:ind w:firstLine="284"/>
        <w:jc w:val="both"/>
        <w:outlineLvl w:val="0"/>
        <w:rPr>
          <w:rFonts w:ascii="Times New Roman" w:hAnsi="Times New Roman" w:cs="Times New Roman"/>
          <w:b/>
          <w:iCs/>
        </w:rPr>
      </w:pPr>
      <w:r w:rsidRPr="0073580B">
        <w:rPr>
          <w:rFonts w:ascii="Times New Roman" w:hAnsi="Times New Roman" w:cs="Times New Roman"/>
          <w:b/>
          <w:iCs/>
        </w:rPr>
        <w:t>Очікувані стратегічні результати:</w:t>
      </w:r>
    </w:p>
    <w:p w14:paraId="5B0F1ED5" w14:textId="77777777" w:rsidR="00F44201" w:rsidRPr="0073580B" w:rsidRDefault="00F44201" w:rsidP="00F44201">
      <w:pPr>
        <w:ind w:firstLine="284"/>
        <w:jc w:val="both"/>
        <w:rPr>
          <w:rFonts w:ascii="Times New Roman" w:hAnsi="Times New Roman" w:cs="Times New Roman"/>
          <w:b/>
          <w:iCs/>
        </w:rPr>
      </w:pPr>
    </w:p>
    <w:tbl>
      <w:tblPr>
        <w:tblStyle w:val="a3"/>
        <w:tblW w:w="5000" w:type="pct"/>
        <w:tblLayout w:type="fixed"/>
        <w:tblLook w:val="04A0" w:firstRow="1" w:lastRow="0" w:firstColumn="1" w:lastColumn="0" w:noHBand="0" w:noVBand="1"/>
      </w:tblPr>
      <w:tblGrid>
        <w:gridCol w:w="2405"/>
        <w:gridCol w:w="8080"/>
        <w:gridCol w:w="927"/>
        <w:gridCol w:w="1523"/>
        <w:gridCol w:w="995"/>
      </w:tblGrid>
      <w:tr w:rsidR="00F44201" w:rsidRPr="0073580B" w14:paraId="25999F6E" w14:textId="77777777" w:rsidTr="55251FE4">
        <w:trPr>
          <w:trHeight w:val="470"/>
        </w:trPr>
        <w:tc>
          <w:tcPr>
            <w:tcW w:w="2405" w:type="dxa"/>
            <w:shd w:val="clear" w:color="auto" w:fill="E2EFD9" w:themeFill="accent6" w:themeFillTint="33"/>
            <w:vAlign w:val="center"/>
          </w:tcPr>
          <w:p w14:paraId="6E1EAA9E" w14:textId="77777777" w:rsidR="00F44201" w:rsidRPr="0073580B" w:rsidRDefault="00F44201" w:rsidP="00EE6741">
            <w:pPr>
              <w:jc w:val="center"/>
              <w:rPr>
                <w:rFonts w:ascii="Times New Roman" w:eastAsia="Times New Roman" w:hAnsi="Times New Roman" w:cs="Times New Roman"/>
                <w:b/>
                <w:lang w:eastAsia="uk-UA" w:bidi="uk-UA"/>
              </w:rPr>
            </w:pPr>
            <w:r w:rsidRPr="0073580B">
              <w:rPr>
                <w:rFonts w:ascii="Times New Roman" w:eastAsia="Times New Roman" w:hAnsi="Times New Roman" w:cs="Times New Roman"/>
                <w:b/>
                <w:lang w:eastAsia="uk-UA" w:bidi="uk-UA"/>
              </w:rPr>
              <w:t xml:space="preserve">Очікуваний </w:t>
            </w:r>
          </w:p>
          <w:p w14:paraId="2984560D" w14:textId="77777777" w:rsidR="00F44201" w:rsidRPr="0073580B" w:rsidRDefault="00F44201" w:rsidP="00EE6741">
            <w:pPr>
              <w:jc w:val="center"/>
              <w:rPr>
                <w:rFonts w:ascii="Times New Roman" w:eastAsia="Times New Roman" w:hAnsi="Times New Roman" w:cs="Times New Roman"/>
                <w:b/>
                <w:color w:val="000000"/>
                <w:lang w:eastAsia="uk-UA" w:bidi="uk-UA"/>
              </w:rPr>
            </w:pPr>
            <w:r w:rsidRPr="0073580B">
              <w:rPr>
                <w:rFonts w:ascii="Times New Roman" w:eastAsia="Times New Roman" w:hAnsi="Times New Roman" w:cs="Times New Roman"/>
                <w:b/>
                <w:lang w:eastAsia="uk-UA" w:bidi="uk-UA"/>
              </w:rPr>
              <w:t>стратегічний результат</w:t>
            </w:r>
          </w:p>
        </w:tc>
        <w:tc>
          <w:tcPr>
            <w:tcW w:w="8080" w:type="dxa"/>
            <w:shd w:val="clear" w:color="auto" w:fill="E2EFD9" w:themeFill="accent6" w:themeFillTint="33"/>
            <w:vAlign w:val="center"/>
          </w:tcPr>
          <w:p w14:paraId="54E604DE" w14:textId="77777777" w:rsidR="00F44201" w:rsidRPr="0073580B" w:rsidRDefault="00F44201" w:rsidP="00EE6741">
            <w:pPr>
              <w:jc w:val="center"/>
              <w:rPr>
                <w:rFonts w:ascii="Times New Roman" w:eastAsia="Times New Roman" w:hAnsi="Times New Roman" w:cs="Times New Roman"/>
                <w:b/>
              </w:rPr>
            </w:pPr>
            <w:r w:rsidRPr="0073580B">
              <w:rPr>
                <w:rFonts w:ascii="Times New Roman" w:eastAsia="Times New Roman" w:hAnsi="Times New Roman" w:cs="Times New Roman"/>
                <w:b/>
              </w:rPr>
              <w:t>Показник (індикатор) досягнення</w:t>
            </w:r>
          </w:p>
        </w:tc>
        <w:tc>
          <w:tcPr>
            <w:tcW w:w="927" w:type="dxa"/>
            <w:shd w:val="clear" w:color="auto" w:fill="E2EFD9" w:themeFill="accent6" w:themeFillTint="33"/>
          </w:tcPr>
          <w:p w14:paraId="175591D1" w14:textId="77777777" w:rsidR="00F44201" w:rsidRPr="0073580B" w:rsidRDefault="00F44201" w:rsidP="00EE6741">
            <w:pPr>
              <w:jc w:val="center"/>
              <w:rPr>
                <w:rFonts w:ascii="Times New Roman" w:eastAsia="Times New Roman" w:hAnsi="Times New Roman" w:cs="Times New Roman"/>
                <w:b/>
                <w:sz w:val="20"/>
                <w:szCs w:val="20"/>
              </w:rPr>
            </w:pPr>
            <w:r w:rsidRPr="0073580B">
              <w:rPr>
                <w:rFonts w:ascii="Times New Roman" w:eastAsia="Times New Roman" w:hAnsi="Times New Roman" w:cs="Times New Roman"/>
                <w:b/>
                <w:sz w:val="20"/>
                <w:szCs w:val="20"/>
              </w:rPr>
              <w:t>Частка</w:t>
            </w:r>
          </w:p>
          <w:p w14:paraId="48C7B83F" w14:textId="77777777" w:rsidR="00F44201" w:rsidRPr="0073580B" w:rsidRDefault="00F44201" w:rsidP="00EE6741">
            <w:pPr>
              <w:jc w:val="center"/>
              <w:rPr>
                <w:rFonts w:ascii="Times New Roman" w:eastAsia="Times New Roman" w:hAnsi="Times New Roman" w:cs="Times New Roman"/>
                <w:b/>
                <w:highlight w:val="yellow"/>
              </w:rPr>
            </w:pPr>
            <w:r w:rsidRPr="0073580B">
              <w:rPr>
                <w:rFonts w:ascii="Times New Roman" w:eastAsia="Times New Roman" w:hAnsi="Times New Roman" w:cs="Times New Roman"/>
                <w:b/>
                <w:i/>
                <w:sz w:val="20"/>
                <w:szCs w:val="20"/>
              </w:rPr>
              <w:t>(у %)</w:t>
            </w:r>
          </w:p>
        </w:tc>
        <w:tc>
          <w:tcPr>
            <w:tcW w:w="1523" w:type="dxa"/>
            <w:shd w:val="clear" w:color="auto" w:fill="E2EFD9" w:themeFill="accent6" w:themeFillTint="33"/>
            <w:vAlign w:val="center"/>
          </w:tcPr>
          <w:p w14:paraId="30F42101" w14:textId="77777777" w:rsidR="00F44201" w:rsidRPr="0073580B" w:rsidRDefault="00F44201" w:rsidP="00EE6741">
            <w:pPr>
              <w:jc w:val="center"/>
              <w:rPr>
                <w:rFonts w:ascii="Times New Roman" w:eastAsia="Times New Roman" w:hAnsi="Times New Roman" w:cs="Times New Roman"/>
                <w:b/>
                <w:highlight w:val="yellow"/>
              </w:rPr>
            </w:pPr>
            <w:r w:rsidRPr="0073580B">
              <w:rPr>
                <w:rFonts w:ascii="Times New Roman" w:eastAsia="Times New Roman" w:hAnsi="Times New Roman" w:cs="Times New Roman"/>
                <w:b/>
              </w:rPr>
              <w:t>Джерело даних</w:t>
            </w:r>
          </w:p>
        </w:tc>
        <w:tc>
          <w:tcPr>
            <w:tcW w:w="995" w:type="dxa"/>
            <w:tcBorders>
              <w:top w:val="single" w:sz="4" w:space="0" w:color="auto"/>
              <w:left w:val="single" w:sz="4" w:space="0" w:color="auto"/>
              <w:right w:val="single" w:sz="4" w:space="0" w:color="auto"/>
            </w:tcBorders>
            <w:shd w:val="clear" w:color="auto" w:fill="E2EFD9" w:themeFill="accent6" w:themeFillTint="33"/>
            <w:vAlign w:val="center"/>
          </w:tcPr>
          <w:p w14:paraId="20A2EE38" w14:textId="77777777" w:rsidR="00F44201" w:rsidRPr="0073580B" w:rsidRDefault="00F44201" w:rsidP="00EE6741">
            <w:pPr>
              <w:jc w:val="center"/>
              <w:rPr>
                <w:rFonts w:ascii="Times New Roman" w:eastAsia="Times New Roman" w:hAnsi="Times New Roman" w:cs="Times New Roman"/>
                <w:b/>
                <w:sz w:val="20"/>
                <w:szCs w:val="20"/>
              </w:rPr>
            </w:pPr>
            <w:r w:rsidRPr="0073580B">
              <w:rPr>
                <w:rFonts w:ascii="Times New Roman" w:eastAsia="Times New Roman" w:hAnsi="Times New Roman" w:cs="Times New Roman"/>
                <w:b/>
                <w:sz w:val="20"/>
                <w:szCs w:val="20"/>
              </w:rPr>
              <w:t>Базовий показник</w:t>
            </w:r>
          </w:p>
        </w:tc>
      </w:tr>
      <w:tr w:rsidR="00F44201" w:rsidRPr="0073580B" w14:paraId="405A0B38" w14:textId="77777777" w:rsidTr="55251FE4">
        <w:trPr>
          <w:trHeight w:val="2117"/>
        </w:trPr>
        <w:tc>
          <w:tcPr>
            <w:tcW w:w="2405" w:type="dxa"/>
            <w:vMerge w:val="restart"/>
          </w:tcPr>
          <w:p w14:paraId="11860493" w14:textId="582DDEAE" w:rsidR="00F44201" w:rsidRPr="0073580B" w:rsidRDefault="00F44201" w:rsidP="00BE4659">
            <w:pPr>
              <w:widowControl w:val="0"/>
              <w:tabs>
                <w:tab w:val="left" w:pos="1274"/>
              </w:tabs>
              <w:ind w:firstLine="313"/>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lastRenderedPageBreak/>
              <w:t>2.1.</w:t>
            </w:r>
            <w:r w:rsidR="00BE4659">
              <w:rPr>
                <w:rFonts w:ascii="Times New Roman" w:eastAsia="Times New Roman" w:hAnsi="Times New Roman" w:cs="Times New Roman"/>
                <w:b/>
                <w:sz w:val="20"/>
                <w:szCs w:val="20"/>
                <w:lang w:eastAsia="uk-UA" w:bidi="uk-UA"/>
              </w:rPr>
              <w:t>2</w:t>
            </w:r>
            <w:r w:rsidRPr="0073580B">
              <w:rPr>
                <w:rFonts w:ascii="Times New Roman" w:eastAsia="Times New Roman" w:hAnsi="Times New Roman" w:cs="Times New Roman"/>
                <w:b/>
                <w:sz w:val="20"/>
                <w:szCs w:val="20"/>
                <w:lang w:eastAsia="uk-UA" w:bidi="uk-UA"/>
              </w:rPr>
              <w:t>.1. Вищою кваліфікаційною комісією суддів України, Вищою радою правосуддя спільно з органами, залученими до оцінювання, органами суддівського самоврядування та громадськістю розроблено та впроваджено в практику чіткі і передбачувані критерії (індикатори) доброчесності та професійної етики для кваліфікаційного оцінювання суддів і добору нових суддів.</w:t>
            </w:r>
          </w:p>
        </w:tc>
        <w:tc>
          <w:tcPr>
            <w:tcW w:w="8080" w:type="dxa"/>
          </w:tcPr>
          <w:p w14:paraId="5D6A2510" w14:textId="159582AF" w:rsidR="00F44201" w:rsidRPr="0073580B" w:rsidRDefault="00F44201"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1.</w:t>
            </w:r>
            <w:r w:rsidRPr="0073580B">
              <w:rPr>
                <w:rFonts w:ascii="Times New Roman" w:eastAsia="Times New Roman" w:hAnsi="Times New Roman" w:cs="Times New Roman"/>
                <w:sz w:val="20"/>
                <w:szCs w:val="20"/>
                <w:lang w:eastAsia="uk-UA" w:bidi="uk-UA"/>
              </w:rPr>
              <w:t xml:space="preserve"> Підготовлено та оприлюднено аналіз </w:t>
            </w:r>
            <w:bookmarkStart w:id="18" w:name="_Hlk114156467"/>
            <w:r w:rsidRPr="0073580B">
              <w:rPr>
                <w:rFonts w:ascii="Times New Roman" w:eastAsia="Times New Roman" w:hAnsi="Times New Roman" w:cs="Times New Roman"/>
                <w:sz w:val="20"/>
                <w:szCs w:val="20"/>
                <w:lang w:eastAsia="uk-UA" w:bidi="uk-UA"/>
              </w:rPr>
              <w:t>практики здійснення оцінки відповідності суддів (кандидатів на посаду судді) критеріям доброчесності та професійної етики</w:t>
            </w:r>
            <w:r w:rsidR="009B7C7E" w:rsidRPr="0073580B">
              <w:rPr>
                <w:rFonts w:ascii="Times New Roman" w:eastAsia="Times New Roman" w:hAnsi="Times New Roman" w:cs="Times New Roman"/>
                <w:sz w:val="20"/>
                <w:szCs w:val="20"/>
                <w:lang w:eastAsia="uk-UA" w:bidi="uk-UA"/>
              </w:rPr>
              <w:t xml:space="preserve"> (в </w:t>
            </w:r>
            <w:proofErr w:type="spellStart"/>
            <w:r w:rsidR="009B7C7E" w:rsidRPr="0073580B">
              <w:rPr>
                <w:rFonts w:ascii="Times New Roman" w:eastAsia="Times New Roman" w:hAnsi="Times New Roman" w:cs="Times New Roman"/>
                <w:sz w:val="20"/>
                <w:szCs w:val="20"/>
                <w:lang w:eastAsia="uk-UA" w:bidi="uk-UA"/>
              </w:rPr>
              <w:t>т.ч</w:t>
            </w:r>
            <w:proofErr w:type="spellEnd"/>
            <w:r w:rsidR="009B7C7E" w:rsidRPr="0073580B">
              <w:rPr>
                <w:rFonts w:ascii="Times New Roman" w:eastAsia="Times New Roman" w:hAnsi="Times New Roman" w:cs="Times New Roman"/>
                <w:sz w:val="20"/>
                <w:szCs w:val="20"/>
                <w:lang w:eastAsia="uk-UA" w:bidi="uk-UA"/>
              </w:rPr>
              <w:t>. з урахуванням релевантної судової практики)</w:t>
            </w:r>
            <w:r w:rsidRPr="0073580B">
              <w:rPr>
                <w:rFonts w:ascii="Times New Roman" w:eastAsia="Times New Roman" w:hAnsi="Times New Roman" w:cs="Times New Roman"/>
                <w:sz w:val="20"/>
                <w:szCs w:val="20"/>
                <w:lang w:eastAsia="uk-UA" w:bidi="uk-UA"/>
              </w:rPr>
              <w:t>:</w:t>
            </w:r>
          </w:p>
          <w:p w14:paraId="4C1CB05A" w14:textId="33AC5D73"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Громадською радою доброчесності (2,5%);</w:t>
            </w:r>
          </w:p>
          <w:p w14:paraId="03A648DC" w14:textId="7689C97C"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Громадською радою міжнародних експертів (2,5%);</w:t>
            </w:r>
          </w:p>
          <w:p w14:paraId="1D45E36F" w14:textId="1F03898B"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Вищою кваліфікаційною комісією суддів України (2,5%);</w:t>
            </w:r>
          </w:p>
          <w:p w14:paraId="44B05A90" w14:textId="1EF3AB82" w:rsidR="00F44201" w:rsidRPr="0073580B" w:rsidRDefault="007A1687" w:rsidP="007A1687">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Вищою радою правосуддя (2,5%).</w:t>
            </w:r>
            <w:bookmarkEnd w:id="18"/>
          </w:p>
        </w:tc>
        <w:tc>
          <w:tcPr>
            <w:tcW w:w="927" w:type="dxa"/>
          </w:tcPr>
          <w:p w14:paraId="3C8F17FC" w14:textId="77777777" w:rsidR="00F44201" w:rsidRPr="0073580B" w:rsidRDefault="00F44201"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10%</w:t>
            </w:r>
          </w:p>
        </w:tc>
        <w:tc>
          <w:tcPr>
            <w:tcW w:w="1523" w:type="dxa"/>
          </w:tcPr>
          <w:p w14:paraId="5897F7EF"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1. ВРП.</w:t>
            </w:r>
          </w:p>
          <w:p w14:paraId="590F8069"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2. ВККС.</w:t>
            </w:r>
          </w:p>
          <w:p w14:paraId="42BE2E43"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3. ГРД.</w:t>
            </w:r>
          </w:p>
          <w:p w14:paraId="15018C52"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4. ГРМЕ.</w:t>
            </w:r>
          </w:p>
        </w:tc>
        <w:tc>
          <w:tcPr>
            <w:tcW w:w="995" w:type="dxa"/>
          </w:tcPr>
          <w:p w14:paraId="7770E04E" w14:textId="7587A09E" w:rsidR="00F44201" w:rsidRPr="0073580B" w:rsidRDefault="00F44201" w:rsidP="00561077">
            <w:pPr>
              <w:ind w:left="-62" w:right="-61"/>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Аналіз практики здійснення оцінки відповідності суддів (кандидатів на посаду судді) критеріям доброчесності та професійної етики проводився щодо Громадської ради доброчесності та Громадської ради міжнародних експертів неурядовими організаціями</w:t>
            </w:r>
          </w:p>
        </w:tc>
      </w:tr>
      <w:tr w:rsidR="00FE547A" w:rsidRPr="0073580B" w14:paraId="11C71C02" w14:textId="77777777" w:rsidTr="55251FE4">
        <w:trPr>
          <w:trHeight w:val="606"/>
        </w:trPr>
        <w:tc>
          <w:tcPr>
            <w:tcW w:w="2405" w:type="dxa"/>
            <w:vMerge/>
          </w:tcPr>
          <w:p w14:paraId="1A674ACE" w14:textId="77777777" w:rsidR="00FE547A" w:rsidRPr="0073580B" w:rsidRDefault="00FE547A" w:rsidP="00EE6741">
            <w:pPr>
              <w:ind w:firstLine="284"/>
              <w:jc w:val="both"/>
              <w:rPr>
                <w:rFonts w:ascii="Times New Roman" w:eastAsia="Times New Roman" w:hAnsi="Times New Roman" w:cs="Times New Roman"/>
                <w:color w:val="000000"/>
                <w:sz w:val="20"/>
                <w:szCs w:val="20"/>
                <w:lang w:eastAsia="uk-UA" w:bidi="uk-UA"/>
              </w:rPr>
            </w:pPr>
          </w:p>
        </w:tc>
        <w:tc>
          <w:tcPr>
            <w:tcW w:w="8080" w:type="dxa"/>
          </w:tcPr>
          <w:p w14:paraId="07AD8EEA" w14:textId="0FA9FBD0" w:rsidR="00FE547A" w:rsidRPr="0073580B" w:rsidRDefault="00FE547A" w:rsidP="00EE6741">
            <w:pPr>
              <w:ind w:firstLine="284"/>
              <w:jc w:val="both"/>
              <w:rPr>
                <w:rFonts w:ascii="Times New Roman" w:eastAsia="Times New Roman" w:hAnsi="Times New Roman" w:cs="Times New Roman"/>
                <w:b/>
                <w:bCs/>
                <w:sz w:val="20"/>
                <w:szCs w:val="20"/>
                <w:lang w:eastAsia="uk-UA" w:bidi="uk-UA"/>
              </w:rPr>
            </w:pPr>
            <w:r w:rsidRPr="0073580B">
              <w:rPr>
                <w:rFonts w:ascii="Times New Roman" w:eastAsia="Times New Roman" w:hAnsi="Times New Roman" w:cs="Times New Roman"/>
                <w:b/>
                <w:bCs/>
                <w:sz w:val="20"/>
                <w:szCs w:val="20"/>
                <w:lang w:eastAsia="uk-UA" w:bidi="uk-UA"/>
              </w:rPr>
              <w:t>2</w:t>
            </w:r>
            <w:r w:rsidR="007A1687" w:rsidRPr="0073580B">
              <w:rPr>
                <w:rFonts w:ascii="Times New Roman" w:eastAsia="Times New Roman" w:hAnsi="Times New Roman" w:cs="Times New Roman"/>
                <w:b/>
                <w:bCs/>
                <w:sz w:val="20"/>
                <w:szCs w:val="20"/>
                <w:lang w:eastAsia="uk-UA" w:bidi="uk-UA"/>
              </w:rPr>
              <w:t>. </w:t>
            </w:r>
            <w:r w:rsidR="00593218" w:rsidRPr="0073580B">
              <w:rPr>
                <w:rFonts w:ascii="Times New Roman" w:eastAsia="Times New Roman" w:hAnsi="Times New Roman" w:cs="Times New Roman"/>
                <w:bCs/>
                <w:sz w:val="20"/>
                <w:szCs w:val="20"/>
                <w:lang w:eastAsia="uk-UA" w:bidi="uk-UA"/>
              </w:rPr>
              <w:t xml:space="preserve">Набрав чинності закон, яким передбачено затвердження єдиних критеріїв </w:t>
            </w:r>
            <w:r w:rsidR="00593218" w:rsidRPr="0073580B">
              <w:rPr>
                <w:rFonts w:ascii="Times New Roman" w:eastAsia="Times New Roman" w:hAnsi="Times New Roman" w:cs="Times New Roman"/>
                <w:sz w:val="20"/>
                <w:szCs w:val="20"/>
                <w:lang w:eastAsia="uk-UA" w:bidi="uk-UA"/>
              </w:rPr>
              <w:t>(індикаторів) для оцінки доброчесності та професійної етики судді, а також доброчесності кандидата на посаду судді під час усіх процедур добору та оцінювання суддів</w:t>
            </w:r>
          </w:p>
        </w:tc>
        <w:tc>
          <w:tcPr>
            <w:tcW w:w="927" w:type="dxa"/>
          </w:tcPr>
          <w:p w14:paraId="285064D3" w14:textId="1F6B9E6E" w:rsidR="00FE547A" w:rsidRPr="0073580B" w:rsidRDefault="00593218"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30%</w:t>
            </w:r>
          </w:p>
        </w:tc>
        <w:tc>
          <w:tcPr>
            <w:tcW w:w="1523" w:type="dxa"/>
          </w:tcPr>
          <w:p w14:paraId="686D3B92" w14:textId="77777777" w:rsidR="00593218" w:rsidRPr="0073580B" w:rsidRDefault="00593218" w:rsidP="0059321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1. Офіційні друковані видання України.</w:t>
            </w:r>
          </w:p>
          <w:p w14:paraId="2F38C6E0" w14:textId="419350B1" w:rsidR="00FE547A" w:rsidRPr="0073580B" w:rsidRDefault="00593218" w:rsidP="0059321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2. Офіційний </w:t>
            </w:r>
            <w:proofErr w:type="spellStart"/>
            <w:r w:rsidRPr="0073580B">
              <w:rPr>
                <w:rFonts w:ascii="Times New Roman" w:eastAsia="Times New Roman" w:hAnsi="Times New Roman" w:cs="Times New Roman"/>
                <w:color w:val="000000"/>
                <w:sz w:val="16"/>
                <w:szCs w:val="16"/>
                <w:lang w:eastAsia="uk-UA" w:bidi="uk-UA"/>
              </w:rPr>
              <w:t>вебпортал</w:t>
            </w:r>
            <w:proofErr w:type="spellEnd"/>
            <w:r w:rsidRPr="0073580B">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995" w:type="dxa"/>
          </w:tcPr>
          <w:p w14:paraId="30323925" w14:textId="77777777" w:rsidR="00FE547A" w:rsidRPr="0073580B" w:rsidRDefault="00FE547A" w:rsidP="00561077">
            <w:pPr>
              <w:jc w:val="center"/>
              <w:rPr>
                <w:rFonts w:ascii="Times New Roman" w:eastAsia="Times New Roman" w:hAnsi="Times New Roman" w:cs="Times New Roman"/>
                <w:sz w:val="16"/>
                <w:szCs w:val="16"/>
                <w:lang w:eastAsia="uk-UA" w:bidi="uk-UA"/>
              </w:rPr>
            </w:pPr>
          </w:p>
        </w:tc>
      </w:tr>
      <w:tr w:rsidR="00F44201" w:rsidRPr="0073580B" w14:paraId="64BD6D24" w14:textId="77777777" w:rsidTr="55251FE4">
        <w:trPr>
          <w:trHeight w:val="606"/>
        </w:trPr>
        <w:tc>
          <w:tcPr>
            <w:tcW w:w="2405" w:type="dxa"/>
            <w:vMerge/>
          </w:tcPr>
          <w:p w14:paraId="596D38FC" w14:textId="77777777" w:rsidR="00F44201" w:rsidRPr="0073580B" w:rsidRDefault="00F44201" w:rsidP="00EE6741">
            <w:pPr>
              <w:ind w:firstLine="284"/>
              <w:jc w:val="both"/>
              <w:rPr>
                <w:rFonts w:ascii="Times New Roman" w:eastAsia="Times New Roman" w:hAnsi="Times New Roman" w:cs="Times New Roman"/>
                <w:color w:val="000000"/>
                <w:sz w:val="20"/>
                <w:szCs w:val="20"/>
                <w:lang w:eastAsia="uk-UA" w:bidi="uk-UA"/>
              </w:rPr>
            </w:pPr>
          </w:p>
        </w:tc>
        <w:tc>
          <w:tcPr>
            <w:tcW w:w="8080" w:type="dxa"/>
          </w:tcPr>
          <w:p w14:paraId="4E300CFD" w14:textId="0E981364" w:rsidR="00F44201" w:rsidRPr="0073580B" w:rsidRDefault="00FE547A"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3</w:t>
            </w:r>
            <w:r w:rsidR="00F44201" w:rsidRPr="0073580B">
              <w:rPr>
                <w:rFonts w:ascii="Times New Roman" w:eastAsia="Times New Roman" w:hAnsi="Times New Roman" w:cs="Times New Roman"/>
                <w:b/>
                <w:bCs/>
                <w:sz w:val="20"/>
                <w:szCs w:val="20"/>
                <w:lang w:eastAsia="uk-UA" w:bidi="uk-UA"/>
              </w:rPr>
              <w:t>.</w:t>
            </w:r>
            <w:r w:rsidR="007A1687" w:rsidRPr="0073580B">
              <w:rPr>
                <w:rFonts w:ascii="Times New Roman" w:eastAsia="Times New Roman" w:hAnsi="Times New Roman" w:cs="Times New Roman"/>
                <w:sz w:val="20"/>
                <w:szCs w:val="20"/>
                <w:lang w:eastAsia="uk-UA" w:bidi="uk-UA"/>
              </w:rPr>
              <w:t> </w:t>
            </w:r>
            <w:r w:rsidR="00974A0C" w:rsidRPr="0073580B">
              <w:rPr>
                <w:rFonts w:ascii="Times New Roman" w:eastAsia="Times New Roman" w:hAnsi="Times New Roman" w:cs="Times New Roman"/>
                <w:sz w:val="20"/>
                <w:szCs w:val="20"/>
                <w:lang w:eastAsia="uk-UA" w:bidi="uk-UA"/>
              </w:rPr>
              <w:t xml:space="preserve">Єдині </w:t>
            </w:r>
            <w:r w:rsidR="00F44201" w:rsidRPr="0073580B">
              <w:rPr>
                <w:rFonts w:ascii="Times New Roman" w:eastAsia="Times New Roman" w:hAnsi="Times New Roman" w:cs="Times New Roman"/>
                <w:sz w:val="20"/>
                <w:szCs w:val="20"/>
                <w:lang w:eastAsia="uk-UA" w:bidi="uk-UA"/>
              </w:rPr>
              <w:t>критерії (індикатори) для оцінки доброчесності та професійної етики судді</w:t>
            </w:r>
            <w:r w:rsidR="00431C6D" w:rsidRPr="0073580B">
              <w:rPr>
                <w:rFonts w:ascii="Times New Roman" w:eastAsia="Times New Roman" w:hAnsi="Times New Roman" w:cs="Times New Roman"/>
                <w:sz w:val="20"/>
                <w:szCs w:val="20"/>
                <w:lang w:eastAsia="uk-UA" w:bidi="uk-UA"/>
              </w:rPr>
              <w:t xml:space="preserve">, а також доброчесності </w:t>
            </w:r>
            <w:r w:rsidR="00F44201" w:rsidRPr="0073580B">
              <w:rPr>
                <w:rFonts w:ascii="Times New Roman" w:eastAsia="Times New Roman" w:hAnsi="Times New Roman" w:cs="Times New Roman"/>
                <w:sz w:val="20"/>
                <w:szCs w:val="20"/>
                <w:lang w:eastAsia="uk-UA" w:bidi="uk-UA"/>
              </w:rPr>
              <w:t>кандидата на посаду судді:</w:t>
            </w:r>
          </w:p>
          <w:p w14:paraId="246F1FE7" w14:textId="3F647A1E"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 xml:space="preserve">розроблені </w:t>
            </w:r>
            <w:r w:rsidR="008A515F" w:rsidRPr="0073580B">
              <w:rPr>
                <w:rFonts w:ascii="Times New Roman" w:eastAsia="Times New Roman" w:hAnsi="Times New Roman" w:cs="Times New Roman"/>
                <w:sz w:val="20"/>
                <w:szCs w:val="20"/>
                <w:lang w:eastAsia="uk-UA" w:bidi="uk-UA"/>
              </w:rPr>
              <w:t xml:space="preserve">ВРП, ВККС, ГРД, ГРМЕ </w:t>
            </w:r>
            <w:r w:rsidR="00F44201" w:rsidRPr="0073580B">
              <w:rPr>
                <w:rFonts w:ascii="Times New Roman" w:eastAsia="Times New Roman" w:hAnsi="Times New Roman" w:cs="Times New Roman"/>
                <w:sz w:val="20"/>
                <w:szCs w:val="20"/>
                <w:lang w:eastAsia="uk-UA" w:bidi="uk-UA"/>
              </w:rPr>
              <w:t>з урахуванням професіограми судді та найкращих практик, визначених за результатами аналізу практики здійснення оцінки відповідності суддів критеріям доброчесності та професійної етики</w:t>
            </w:r>
            <w:r w:rsidR="008A515F" w:rsidRPr="0073580B">
              <w:rPr>
                <w:rFonts w:ascii="Times New Roman" w:eastAsia="Times New Roman" w:hAnsi="Times New Roman" w:cs="Times New Roman"/>
                <w:sz w:val="20"/>
                <w:szCs w:val="20"/>
                <w:lang w:eastAsia="uk-UA" w:bidi="uk-UA"/>
              </w:rPr>
              <w:t>, а кандидатів на посаду судді – критерію доброчесності</w:t>
            </w:r>
            <w:r w:rsidR="00F44201" w:rsidRPr="0073580B">
              <w:rPr>
                <w:rFonts w:ascii="Times New Roman" w:eastAsia="Times New Roman" w:hAnsi="Times New Roman" w:cs="Times New Roman"/>
                <w:sz w:val="20"/>
                <w:szCs w:val="20"/>
                <w:lang w:eastAsia="uk-UA" w:bidi="uk-UA"/>
              </w:rPr>
              <w:t xml:space="preserve"> (10%);</w:t>
            </w:r>
          </w:p>
          <w:p w14:paraId="56279A2A" w14:textId="0CADB60E"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розроблені у консультаціях ВРП, ВККС, ГРД, ГРМЕ, РСУ, неурядових організацій (10%);</w:t>
            </w:r>
          </w:p>
          <w:p w14:paraId="48520E68" w14:textId="7F2DF2CD"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593218" w:rsidRPr="0073580B">
              <w:rPr>
                <w:rFonts w:ascii="Times New Roman" w:eastAsia="Times New Roman" w:hAnsi="Times New Roman" w:cs="Times New Roman"/>
                <w:sz w:val="20"/>
                <w:szCs w:val="20"/>
                <w:lang w:eastAsia="uk-UA" w:bidi="uk-UA"/>
              </w:rPr>
              <w:t>затверджені</w:t>
            </w:r>
            <w:r w:rsidR="00F44201" w:rsidRPr="0073580B">
              <w:rPr>
                <w:rFonts w:ascii="Times New Roman" w:eastAsia="Times New Roman" w:hAnsi="Times New Roman" w:cs="Times New Roman"/>
                <w:sz w:val="20"/>
                <w:szCs w:val="20"/>
                <w:lang w:eastAsia="uk-UA" w:bidi="uk-UA"/>
              </w:rPr>
              <w:t xml:space="preserve"> (10%);</w:t>
            </w:r>
          </w:p>
          <w:p w14:paraId="3A5E77A3" w14:textId="4ABF87E9"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оприлюднені (10</w:t>
            </w:r>
            <w:r w:rsidR="007C6904" w:rsidRPr="0073580B">
              <w:rPr>
                <w:rFonts w:ascii="Times New Roman" w:eastAsia="Times New Roman" w:hAnsi="Times New Roman" w:cs="Times New Roman"/>
                <w:sz w:val="20"/>
                <w:szCs w:val="20"/>
                <w:lang w:eastAsia="uk-UA" w:bidi="uk-UA"/>
              </w:rPr>
              <w:t>%)</w:t>
            </w:r>
            <w:r w:rsidR="008765F6" w:rsidRPr="0073580B">
              <w:rPr>
                <w:rFonts w:ascii="Times New Roman" w:eastAsia="Times New Roman" w:hAnsi="Times New Roman" w:cs="Times New Roman"/>
                <w:sz w:val="20"/>
                <w:szCs w:val="20"/>
                <w:lang w:eastAsia="uk-UA" w:bidi="uk-UA"/>
              </w:rPr>
              <w:t>;</w:t>
            </w:r>
          </w:p>
          <w:p w14:paraId="7A15292F" w14:textId="30CDC6B8" w:rsidR="008765F6" w:rsidRPr="0073580B" w:rsidRDefault="007A1687" w:rsidP="008765F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8765F6" w:rsidRPr="0073580B">
              <w:rPr>
                <w:rFonts w:ascii="Times New Roman" w:eastAsia="Times New Roman" w:hAnsi="Times New Roman" w:cs="Times New Roman"/>
                <w:sz w:val="20"/>
                <w:szCs w:val="20"/>
                <w:lang w:eastAsia="uk-UA" w:bidi="uk-UA"/>
              </w:rPr>
              <w:t>застосовуються ВРП, ВККС, ГРД, ГРМЕ (10%).</w:t>
            </w:r>
          </w:p>
        </w:tc>
        <w:tc>
          <w:tcPr>
            <w:tcW w:w="927" w:type="dxa"/>
          </w:tcPr>
          <w:p w14:paraId="18D9DF92" w14:textId="1F043C2B" w:rsidR="00F44201" w:rsidRPr="0073580B" w:rsidRDefault="00593218" w:rsidP="00EE6741">
            <w:pPr>
              <w:jc w:val="center"/>
              <w:rPr>
                <w:rFonts w:ascii="Times New Roman" w:eastAsia="Times New Roman" w:hAnsi="Times New Roman" w:cs="Times New Roman"/>
                <w:b/>
                <w:i/>
                <w:sz w:val="20"/>
                <w:szCs w:val="20"/>
                <w:lang w:eastAsia="uk-UA" w:bidi="uk-UA"/>
              </w:rPr>
            </w:pPr>
            <w:r w:rsidRPr="0073580B">
              <w:rPr>
                <w:rFonts w:ascii="Times New Roman" w:eastAsia="Times New Roman" w:hAnsi="Times New Roman" w:cs="Times New Roman"/>
                <w:b/>
                <w:sz w:val="20"/>
                <w:szCs w:val="20"/>
                <w:lang w:eastAsia="uk-UA" w:bidi="uk-UA"/>
              </w:rPr>
              <w:t>30</w:t>
            </w:r>
            <w:r w:rsidR="00F44201" w:rsidRPr="0073580B">
              <w:rPr>
                <w:rFonts w:ascii="Times New Roman" w:eastAsia="Times New Roman" w:hAnsi="Times New Roman" w:cs="Times New Roman"/>
                <w:b/>
                <w:sz w:val="20"/>
                <w:szCs w:val="20"/>
                <w:lang w:eastAsia="uk-UA" w:bidi="uk-UA"/>
              </w:rPr>
              <w:t>%</w:t>
            </w:r>
          </w:p>
        </w:tc>
        <w:tc>
          <w:tcPr>
            <w:tcW w:w="1523" w:type="dxa"/>
          </w:tcPr>
          <w:p w14:paraId="7962A24D"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1. ВРП.</w:t>
            </w:r>
          </w:p>
          <w:p w14:paraId="57F96200"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2. ВККС.</w:t>
            </w:r>
          </w:p>
          <w:p w14:paraId="153187EC"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3. ГРД.</w:t>
            </w:r>
          </w:p>
          <w:p w14:paraId="28382E1F"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4. ГРМЕ.</w:t>
            </w:r>
          </w:p>
        </w:tc>
        <w:tc>
          <w:tcPr>
            <w:tcW w:w="995" w:type="dxa"/>
          </w:tcPr>
          <w:p w14:paraId="0E4E1662" w14:textId="00850781" w:rsidR="00F44201" w:rsidRPr="0073580B" w:rsidRDefault="00F44201" w:rsidP="00561077">
            <w:pPr>
              <w:jc w:val="center"/>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Спільні критерії (індикатори) для оцінки доброчесності та професійної етики судді (кандидата на посаду судді) не розроблені</w:t>
            </w:r>
          </w:p>
        </w:tc>
      </w:tr>
      <w:tr w:rsidR="00F44201" w:rsidRPr="0073580B" w14:paraId="03B5D230" w14:textId="77777777" w:rsidTr="55251FE4">
        <w:trPr>
          <w:trHeight w:val="274"/>
        </w:trPr>
        <w:tc>
          <w:tcPr>
            <w:tcW w:w="2405" w:type="dxa"/>
            <w:vMerge/>
          </w:tcPr>
          <w:p w14:paraId="5210D91D" w14:textId="77777777" w:rsidR="00F44201" w:rsidRPr="0073580B" w:rsidRDefault="00F44201" w:rsidP="00EE6741">
            <w:pPr>
              <w:ind w:firstLine="284"/>
              <w:jc w:val="both"/>
              <w:rPr>
                <w:rFonts w:ascii="Times New Roman" w:eastAsia="Times New Roman" w:hAnsi="Times New Roman" w:cs="Times New Roman"/>
                <w:color w:val="000000"/>
                <w:sz w:val="20"/>
                <w:szCs w:val="20"/>
                <w:lang w:eastAsia="uk-UA" w:bidi="uk-UA"/>
              </w:rPr>
            </w:pPr>
          </w:p>
        </w:tc>
        <w:tc>
          <w:tcPr>
            <w:tcW w:w="8080" w:type="dxa"/>
          </w:tcPr>
          <w:p w14:paraId="6B6621F9" w14:textId="111EBC7E" w:rsidR="00F44201" w:rsidRPr="0073580B" w:rsidRDefault="00FE547A"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4</w:t>
            </w:r>
            <w:r w:rsidR="00F44201" w:rsidRPr="0073580B">
              <w:rPr>
                <w:rFonts w:ascii="Times New Roman" w:eastAsia="Times New Roman" w:hAnsi="Times New Roman" w:cs="Times New Roman"/>
                <w:b/>
                <w:sz w:val="20"/>
                <w:szCs w:val="20"/>
                <w:lang w:eastAsia="uk-UA" w:bidi="uk-UA"/>
              </w:rPr>
              <w:t>.</w:t>
            </w:r>
            <w:r w:rsidR="007A1687" w:rsidRPr="0073580B">
              <w:rPr>
                <w:rFonts w:ascii="Times New Roman" w:eastAsia="Times New Roman" w:hAnsi="Times New Roman" w:cs="Times New Roman"/>
                <w:b/>
                <w:sz w:val="20"/>
                <w:szCs w:val="20"/>
                <w:lang w:eastAsia="uk-UA" w:bidi="uk-UA"/>
              </w:rPr>
              <w:t> </w:t>
            </w:r>
            <w:r w:rsidR="00F44201" w:rsidRPr="0073580B">
              <w:rPr>
                <w:rFonts w:ascii="Times New Roman" w:eastAsia="Times New Roman" w:hAnsi="Times New Roman" w:cs="Times New Roman"/>
                <w:sz w:val="20"/>
                <w:szCs w:val="20"/>
                <w:lang w:eastAsia="uk-UA" w:bidi="uk-UA"/>
              </w:rPr>
              <w:t xml:space="preserve">Щонайменше 80% фахівців </w:t>
            </w:r>
            <w:r w:rsidR="003745C3" w:rsidRPr="001320E4">
              <w:rPr>
                <w:rFonts w:ascii="Times New Roman" w:eastAsia="Times New Roman" w:hAnsi="Times New Roman" w:cs="Times New Roman"/>
                <w:sz w:val="20"/>
                <w:szCs w:val="20"/>
                <w:highlight w:val="green"/>
                <w:lang w:eastAsia="uk-UA" w:bidi="uk-UA"/>
              </w:rPr>
              <w:t>у сфері правосуддя</w:t>
            </w:r>
            <w:r w:rsidR="00F44201" w:rsidRPr="0073580B">
              <w:rPr>
                <w:rFonts w:ascii="Times New Roman" w:eastAsia="Times New Roman" w:hAnsi="Times New Roman" w:cs="Times New Roman"/>
                <w:sz w:val="20"/>
                <w:szCs w:val="20"/>
                <w:lang w:eastAsia="uk-UA" w:bidi="uk-UA"/>
              </w:rPr>
              <w:t xml:space="preserve"> оцінюють, що:</w:t>
            </w:r>
          </w:p>
          <w:p w14:paraId="483231A3" w14:textId="389FA067"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Cs/>
                <w:sz w:val="20"/>
                <w:szCs w:val="20"/>
                <w:lang w:eastAsia="uk-UA" w:bidi="uk-UA"/>
              </w:rPr>
              <w:t>- </w:t>
            </w:r>
            <w:r w:rsidR="0024764D">
              <w:rPr>
                <w:rFonts w:ascii="Times New Roman" w:eastAsia="Times New Roman" w:hAnsi="Times New Roman" w:cs="Times New Roman"/>
                <w:sz w:val="20"/>
                <w:szCs w:val="20"/>
                <w:lang w:eastAsia="uk-UA" w:bidi="uk-UA"/>
              </w:rPr>
              <w:t>єдині</w:t>
            </w:r>
            <w:r w:rsidR="00F44201" w:rsidRPr="0073580B">
              <w:rPr>
                <w:rFonts w:ascii="Times New Roman" w:eastAsia="Times New Roman" w:hAnsi="Times New Roman" w:cs="Times New Roman"/>
                <w:sz w:val="20"/>
                <w:szCs w:val="20"/>
                <w:lang w:eastAsia="uk-UA" w:bidi="uk-UA"/>
              </w:rPr>
              <w:t xml:space="preserve"> критерії (індикатори) для оцінки доброчесності та професійної етики судді</w:t>
            </w:r>
            <w:r w:rsidR="00431C6D" w:rsidRPr="0073580B">
              <w:rPr>
                <w:rFonts w:ascii="Times New Roman" w:eastAsia="Times New Roman" w:hAnsi="Times New Roman" w:cs="Times New Roman"/>
                <w:sz w:val="20"/>
                <w:szCs w:val="20"/>
                <w:lang w:eastAsia="uk-UA" w:bidi="uk-UA"/>
              </w:rPr>
              <w:t>, а також доброчесності к</w:t>
            </w:r>
            <w:r w:rsidR="00F44201" w:rsidRPr="0073580B">
              <w:rPr>
                <w:rFonts w:ascii="Times New Roman" w:eastAsia="Times New Roman" w:hAnsi="Times New Roman" w:cs="Times New Roman"/>
                <w:sz w:val="20"/>
                <w:szCs w:val="20"/>
                <w:lang w:eastAsia="uk-UA" w:bidi="uk-UA"/>
              </w:rPr>
              <w:t>андидата на посаду судді, які застосовуються на практиці, повністю або здебільшого враховують професіограму судді, а також усі найкращі практики попереднього здійснення оцінки відповідності суддів критеріям доброчесності та професійної етики</w:t>
            </w:r>
            <w:r w:rsidR="008765F6" w:rsidRPr="0073580B">
              <w:rPr>
                <w:rFonts w:ascii="Times New Roman" w:eastAsia="Times New Roman" w:hAnsi="Times New Roman" w:cs="Times New Roman"/>
                <w:sz w:val="20"/>
                <w:szCs w:val="20"/>
                <w:lang w:eastAsia="uk-UA" w:bidi="uk-UA"/>
              </w:rPr>
              <w:t>, а кандидатів на посаду судді – критерію доброчесності</w:t>
            </w:r>
            <w:r w:rsidR="00F44201" w:rsidRPr="0073580B">
              <w:rPr>
                <w:rFonts w:ascii="Times New Roman" w:eastAsia="Times New Roman" w:hAnsi="Times New Roman" w:cs="Times New Roman"/>
                <w:sz w:val="20"/>
                <w:szCs w:val="20"/>
                <w:lang w:eastAsia="uk-UA" w:bidi="uk-UA"/>
              </w:rPr>
              <w:t xml:space="preserve"> ВРП, ВККС, ГРД, ГРМЕ (10%);</w:t>
            </w:r>
          </w:p>
          <w:p w14:paraId="4BE47854" w14:textId="3153EEBB"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24764D">
              <w:rPr>
                <w:rFonts w:ascii="Times New Roman" w:eastAsia="Times New Roman" w:hAnsi="Times New Roman" w:cs="Times New Roman"/>
                <w:sz w:val="20"/>
                <w:szCs w:val="20"/>
                <w:lang w:eastAsia="uk-UA" w:bidi="uk-UA"/>
              </w:rPr>
              <w:t>єдині</w:t>
            </w:r>
            <w:r w:rsidR="0024764D" w:rsidRPr="0073580B">
              <w:rPr>
                <w:rFonts w:ascii="Times New Roman" w:eastAsia="Times New Roman" w:hAnsi="Times New Roman" w:cs="Times New Roman"/>
                <w:sz w:val="20"/>
                <w:szCs w:val="20"/>
                <w:lang w:eastAsia="uk-UA" w:bidi="uk-UA"/>
              </w:rPr>
              <w:t xml:space="preserve"> </w:t>
            </w:r>
            <w:r w:rsidR="00F44201" w:rsidRPr="0073580B">
              <w:rPr>
                <w:rFonts w:ascii="Times New Roman" w:eastAsia="Times New Roman" w:hAnsi="Times New Roman" w:cs="Times New Roman"/>
                <w:sz w:val="20"/>
                <w:szCs w:val="20"/>
                <w:lang w:eastAsia="uk-UA" w:bidi="uk-UA"/>
              </w:rPr>
              <w:t>критерії (індикатори) для оцінки доброчесності та професійної етики судді</w:t>
            </w:r>
            <w:r w:rsidR="00431C6D" w:rsidRPr="0073580B">
              <w:rPr>
                <w:rFonts w:ascii="Times New Roman" w:eastAsia="Times New Roman" w:hAnsi="Times New Roman" w:cs="Times New Roman"/>
                <w:sz w:val="20"/>
                <w:szCs w:val="20"/>
                <w:lang w:eastAsia="uk-UA" w:bidi="uk-UA"/>
              </w:rPr>
              <w:t xml:space="preserve">, а також доброчесності </w:t>
            </w:r>
            <w:r w:rsidR="00F44201" w:rsidRPr="0073580B">
              <w:rPr>
                <w:rFonts w:ascii="Times New Roman" w:eastAsia="Times New Roman" w:hAnsi="Times New Roman" w:cs="Times New Roman"/>
                <w:sz w:val="20"/>
                <w:szCs w:val="20"/>
                <w:lang w:eastAsia="uk-UA" w:bidi="uk-UA"/>
              </w:rPr>
              <w:t>кандидата на посаду судді, які застосовуються на практиці, є всеохоп</w:t>
            </w:r>
            <w:r w:rsidR="00A37494">
              <w:rPr>
                <w:rFonts w:ascii="Times New Roman" w:eastAsia="Times New Roman" w:hAnsi="Times New Roman" w:cs="Times New Roman"/>
                <w:sz w:val="20"/>
                <w:szCs w:val="20"/>
                <w:lang w:eastAsia="uk-UA" w:bidi="uk-UA"/>
              </w:rPr>
              <w:t>люючи</w:t>
            </w:r>
            <w:r w:rsidR="00F44201" w:rsidRPr="0073580B">
              <w:rPr>
                <w:rFonts w:ascii="Times New Roman" w:eastAsia="Times New Roman" w:hAnsi="Times New Roman" w:cs="Times New Roman"/>
                <w:sz w:val="20"/>
                <w:szCs w:val="20"/>
                <w:lang w:eastAsia="uk-UA" w:bidi="uk-UA"/>
              </w:rPr>
              <w:t>ми і стосуються усіх необхідних аспектів (10%);</w:t>
            </w:r>
          </w:p>
          <w:p w14:paraId="16E905F6" w14:textId="490F42A0" w:rsidR="00F44201" w:rsidRPr="0073580B" w:rsidRDefault="007A1687" w:rsidP="0024764D">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24764D">
              <w:rPr>
                <w:rFonts w:ascii="Times New Roman" w:eastAsia="Times New Roman" w:hAnsi="Times New Roman" w:cs="Times New Roman"/>
                <w:sz w:val="20"/>
                <w:szCs w:val="20"/>
                <w:lang w:eastAsia="uk-UA" w:bidi="uk-UA"/>
              </w:rPr>
              <w:t>єдині</w:t>
            </w:r>
            <w:r w:rsidR="0024764D" w:rsidRPr="0073580B">
              <w:rPr>
                <w:rFonts w:ascii="Times New Roman" w:eastAsia="Times New Roman" w:hAnsi="Times New Roman" w:cs="Times New Roman"/>
                <w:sz w:val="20"/>
                <w:szCs w:val="20"/>
                <w:lang w:eastAsia="uk-UA" w:bidi="uk-UA"/>
              </w:rPr>
              <w:t xml:space="preserve"> </w:t>
            </w:r>
            <w:r w:rsidR="00F44201" w:rsidRPr="0073580B">
              <w:rPr>
                <w:rFonts w:ascii="Times New Roman" w:eastAsia="Times New Roman" w:hAnsi="Times New Roman" w:cs="Times New Roman"/>
                <w:sz w:val="20"/>
                <w:szCs w:val="20"/>
                <w:lang w:eastAsia="uk-UA" w:bidi="uk-UA"/>
              </w:rPr>
              <w:t>критерії (індикатори) для оцінки доброчесності та професійної етики судді</w:t>
            </w:r>
            <w:r w:rsidR="00431C6D" w:rsidRPr="0073580B">
              <w:rPr>
                <w:rFonts w:ascii="Times New Roman" w:eastAsia="Times New Roman" w:hAnsi="Times New Roman" w:cs="Times New Roman"/>
                <w:sz w:val="20"/>
                <w:szCs w:val="20"/>
                <w:lang w:eastAsia="uk-UA" w:bidi="uk-UA"/>
              </w:rPr>
              <w:t>, доброчесності</w:t>
            </w:r>
            <w:r w:rsidR="007C6904" w:rsidRPr="0073580B">
              <w:rPr>
                <w:rFonts w:ascii="Times New Roman" w:eastAsia="Times New Roman" w:hAnsi="Times New Roman" w:cs="Times New Roman"/>
                <w:sz w:val="20"/>
                <w:szCs w:val="20"/>
                <w:lang w:eastAsia="uk-UA" w:bidi="uk-UA"/>
              </w:rPr>
              <w:t xml:space="preserve"> </w:t>
            </w:r>
            <w:r w:rsidR="00F44201" w:rsidRPr="0073580B">
              <w:rPr>
                <w:rFonts w:ascii="Times New Roman" w:eastAsia="Times New Roman" w:hAnsi="Times New Roman" w:cs="Times New Roman"/>
                <w:sz w:val="20"/>
                <w:szCs w:val="20"/>
                <w:lang w:eastAsia="uk-UA" w:bidi="uk-UA"/>
              </w:rPr>
              <w:t>кандидата на посаду судді, систематично застосовуються у діяльності ВРП, ВККС, ГРД, ГРМЕ (10%).</w:t>
            </w:r>
          </w:p>
        </w:tc>
        <w:tc>
          <w:tcPr>
            <w:tcW w:w="927" w:type="dxa"/>
          </w:tcPr>
          <w:p w14:paraId="049660DF" w14:textId="1B46A97D" w:rsidR="00F44201" w:rsidRPr="0073580B" w:rsidRDefault="00EE6741"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3</w:t>
            </w:r>
            <w:r w:rsidR="00F44201" w:rsidRPr="0073580B">
              <w:rPr>
                <w:rFonts w:ascii="Times New Roman" w:eastAsia="Times New Roman" w:hAnsi="Times New Roman" w:cs="Times New Roman"/>
                <w:b/>
                <w:sz w:val="20"/>
                <w:szCs w:val="20"/>
                <w:lang w:eastAsia="uk-UA" w:bidi="uk-UA"/>
              </w:rPr>
              <w:t>0%</w:t>
            </w:r>
          </w:p>
        </w:tc>
        <w:tc>
          <w:tcPr>
            <w:tcW w:w="1523" w:type="dxa"/>
          </w:tcPr>
          <w:p w14:paraId="180F0ED3"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Експертне опитування, організоване НАЗК</w:t>
            </w:r>
          </w:p>
        </w:tc>
        <w:tc>
          <w:tcPr>
            <w:tcW w:w="995" w:type="dxa"/>
          </w:tcPr>
          <w:p w14:paraId="14B876E4" w14:textId="77777777" w:rsidR="00F44201" w:rsidRPr="0073580B" w:rsidRDefault="00F44201" w:rsidP="00561077">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F44201" w:rsidRPr="0073580B" w14:paraId="169CEFB4" w14:textId="77777777" w:rsidTr="55251FE4">
        <w:trPr>
          <w:trHeight w:val="1725"/>
        </w:trPr>
        <w:tc>
          <w:tcPr>
            <w:tcW w:w="2405" w:type="dxa"/>
            <w:vMerge w:val="restart"/>
          </w:tcPr>
          <w:p w14:paraId="714D283E" w14:textId="77777777" w:rsidR="00F44201" w:rsidRPr="0073580B" w:rsidRDefault="00F44201" w:rsidP="00EE6741">
            <w:pPr>
              <w:ind w:firstLine="284"/>
              <w:jc w:val="both"/>
              <w:rPr>
                <w:rFonts w:ascii="Times New Roman" w:eastAsia="Times New Roman" w:hAnsi="Times New Roman" w:cs="Times New Roman"/>
                <w:b/>
                <w:color w:val="000000" w:themeColor="text1"/>
                <w:sz w:val="20"/>
                <w:szCs w:val="20"/>
                <w:lang w:eastAsia="uk-UA" w:bidi="uk-UA"/>
              </w:rPr>
            </w:pPr>
            <w:r w:rsidRPr="0073580B">
              <w:rPr>
                <w:rFonts w:ascii="Times New Roman" w:eastAsia="Times New Roman" w:hAnsi="Times New Roman" w:cs="Times New Roman"/>
                <w:b/>
                <w:color w:val="000000" w:themeColor="text1"/>
                <w:sz w:val="20"/>
                <w:szCs w:val="20"/>
                <w:lang w:eastAsia="uk-UA" w:bidi="uk-UA"/>
              </w:rPr>
              <w:t>2.1.2.2. Удосконалено перевірку відповідності критеріям (індикаторам) доброчесності кандидатів у межах процедур добору та призначення нових суддів із залученням Громадської ради доброчесності.</w:t>
            </w:r>
          </w:p>
        </w:tc>
        <w:tc>
          <w:tcPr>
            <w:tcW w:w="8080" w:type="dxa"/>
          </w:tcPr>
          <w:p w14:paraId="380DC431" w14:textId="77A44BAB" w:rsidR="00F44201" w:rsidRPr="0073580B" w:rsidRDefault="00F44201"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1.</w:t>
            </w:r>
            <w:r w:rsidRPr="0073580B">
              <w:rPr>
                <w:rFonts w:ascii="Times New Roman" w:eastAsia="Times New Roman" w:hAnsi="Times New Roman" w:cs="Times New Roman"/>
                <w:sz w:val="20"/>
                <w:szCs w:val="20"/>
                <w:lang w:eastAsia="uk-UA" w:bidi="uk-UA"/>
              </w:rPr>
              <w:t> Набрав чинності закон, яким:</w:t>
            </w:r>
          </w:p>
          <w:p w14:paraId="032C5469" w14:textId="2CFBBEC7"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передбачено оцінку відповідності кандидатів на посаду судді критері</w:t>
            </w:r>
            <w:r w:rsidR="002A0562" w:rsidRPr="0073580B">
              <w:rPr>
                <w:rFonts w:ascii="Times New Roman" w:eastAsia="Times New Roman" w:hAnsi="Times New Roman" w:cs="Times New Roman"/>
                <w:sz w:val="20"/>
                <w:szCs w:val="20"/>
                <w:lang w:eastAsia="uk-UA" w:bidi="uk-UA"/>
              </w:rPr>
              <w:t>ю</w:t>
            </w:r>
            <w:r w:rsidR="00F44201" w:rsidRPr="0073580B">
              <w:rPr>
                <w:rFonts w:ascii="Times New Roman" w:eastAsia="Times New Roman" w:hAnsi="Times New Roman" w:cs="Times New Roman"/>
                <w:sz w:val="20"/>
                <w:szCs w:val="20"/>
                <w:lang w:eastAsia="uk-UA" w:bidi="uk-UA"/>
              </w:rPr>
              <w:t xml:space="preserve"> доброчесності у всіх процедурах добору суддів (10%); </w:t>
            </w:r>
          </w:p>
          <w:p w14:paraId="56AEF3FE" w14:textId="50D2B26E"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розширено участь ГРД у сприянні ВККС встановленню відповідності кандидатів на посаду судді критері</w:t>
            </w:r>
            <w:r w:rsidR="002A0562" w:rsidRPr="0073580B">
              <w:rPr>
                <w:rFonts w:ascii="Times New Roman" w:eastAsia="Times New Roman" w:hAnsi="Times New Roman" w:cs="Times New Roman"/>
                <w:sz w:val="20"/>
                <w:szCs w:val="20"/>
                <w:lang w:eastAsia="uk-UA" w:bidi="uk-UA"/>
              </w:rPr>
              <w:t>ю</w:t>
            </w:r>
            <w:r w:rsidR="00F44201" w:rsidRPr="0073580B">
              <w:rPr>
                <w:rFonts w:ascii="Times New Roman" w:eastAsia="Times New Roman" w:hAnsi="Times New Roman" w:cs="Times New Roman"/>
                <w:sz w:val="20"/>
                <w:szCs w:val="20"/>
                <w:lang w:eastAsia="uk-UA" w:bidi="uk-UA"/>
              </w:rPr>
              <w:t xml:space="preserve"> доброчесності на всі процедури добору суддів (10%); </w:t>
            </w:r>
          </w:p>
          <w:p w14:paraId="10D34BCB" w14:textId="498D62CB"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встановлено, що у разі наявності висновку ГРД про невідповідність судді критеріям доброчесності та професійної етики,</w:t>
            </w:r>
            <w:r w:rsidR="002A0562" w:rsidRPr="0073580B">
              <w:rPr>
                <w:rFonts w:ascii="Times New Roman" w:eastAsia="Times New Roman" w:hAnsi="Times New Roman" w:cs="Times New Roman"/>
                <w:sz w:val="20"/>
                <w:szCs w:val="20"/>
                <w:lang w:eastAsia="uk-UA" w:bidi="uk-UA"/>
              </w:rPr>
              <w:t xml:space="preserve"> а кандидата на посаду судді – критерію доброчесності</w:t>
            </w:r>
            <w:r w:rsidR="00F44201" w:rsidRPr="0073580B">
              <w:rPr>
                <w:rFonts w:ascii="Times New Roman" w:eastAsia="Times New Roman" w:hAnsi="Times New Roman" w:cs="Times New Roman"/>
                <w:sz w:val="20"/>
                <w:szCs w:val="20"/>
                <w:lang w:eastAsia="uk-UA" w:bidi="uk-UA"/>
              </w:rPr>
              <w:t xml:space="preserve"> проводиться спільне засідання ВККС та ГРД,</w:t>
            </w:r>
            <w:r w:rsidR="008636D7">
              <w:rPr>
                <w:rFonts w:ascii="Times New Roman" w:eastAsia="Times New Roman" w:hAnsi="Times New Roman" w:cs="Times New Roman"/>
                <w:sz w:val="20"/>
                <w:szCs w:val="20"/>
                <w:lang w:eastAsia="uk-UA" w:bidi="uk-UA"/>
              </w:rPr>
              <w:t xml:space="preserve"> </w:t>
            </w:r>
            <w:r w:rsidR="009B7C7E" w:rsidRPr="001320E4">
              <w:rPr>
                <w:rFonts w:ascii="Times New Roman" w:eastAsia="Times New Roman" w:hAnsi="Times New Roman" w:cs="Times New Roman"/>
                <w:strike/>
                <w:sz w:val="20"/>
                <w:szCs w:val="20"/>
                <w:lang w:eastAsia="uk-UA" w:bidi="uk-UA"/>
              </w:rPr>
              <w:t xml:space="preserve">за результатами </w:t>
            </w:r>
            <w:r w:rsidR="00F44201" w:rsidRPr="001320E4">
              <w:rPr>
                <w:rFonts w:ascii="Times New Roman" w:eastAsia="Times New Roman" w:hAnsi="Times New Roman" w:cs="Times New Roman"/>
                <w:strike/>
                <w:sz w:val="20"/>
                <w:szCs w:val="20"/>
                <w:lang w:eastAsia="uk-UA" w:bidi="uk-UA"/>
              </w:rPr>
              <w:t xml:space="preserve">якого </w:t>
            </w:r>
            <w:commentRangeStart w:id="19"/>
            <w:commentRangeStart w:id="20"/>
            <w:r w:rsidR="00F44201" w:rsidRPr="001320E4">
              <w:rPr>
                <w:rFonts w:ascii="Times New Roman" w:eastAsia="Times New Roman" w:hAnsi="Times New Roman" w:cs="Times New Roman"/>
                <w:strike/>
                <w:sz w:val="20"/>
                <w:szCs w:val="20"/>
                <w:lang w:eastAsia="uk-UA" w:bidi="uk-UA"/>
              </w:rPr>
              <w:t>може</w:t>
            </w:r>
            <w:commentRangeEnd w:id="19"/>
            <w:r w:rsidR="00EA5DFF" w:rsidRPr="001320E4">
              <w:rPr>
                <w:rStyle w:val="a9"/>
                <w:strike/>
              </w:rPr>
              <w:commentReference w:id="19"/>
            </w:r>
            <w:commentRangeEnd w:id="20"/>
            <w:r w:rsidR="000D3CED" w:rsidRPr="001320E4">
              <w:rPr>
                <w:rStyle w:val="a9"/>
                <w:strike/>
              </w:rPr>
              <w:commentReference w:id="20"/>
            </w:r>
            <w:r w:rsidR="00F44201" w:rsidRPr="001320E4">
              <w:rPr>
                <w:rFonts w:ascii="Times New Roman" w:eastAsia="Times New Roman" w:hAnsi="Times New Roman" w:cs="Times New Roman"/>
                <w:strike/>
                <w:sz w:val="20"/>
                <w:szCs w:val="20"/>
                <w:lang w:eastAsia="uk-UA" w:bidi="uk-UA"/>
              </w:rPr>
              <w:t xml:space="preserve"> бути прийняте рішення про відповідність кандидата критеріям доброчесності та професійної етики лише в разі його підтримки більш як</w:t>
            </w:r>
            <w:r w:rsidR="00F44201" w:rsidRPr="0073580B">
              <w:rPr>
                <w:rFonts w:ascii="Times New Roman" w:eastAsia="Times New Roman" w:hAnsi="Times New Roman" w:cs="Times New Roman"/>
                <w:sz w:val="20"/>
                <w:szCs w:val="20"/>
                <w:lang w:eastAsia="uk-UA" w:bidi="uk-UA"/>
              </w:rPr>
              <w:t xml:space="preserve"> </w:t>
            </w:r>
            <w:r w:rsidR="001320E4" w:rsidRPr="001320E4">
              <w:rPr>
                <w:rFonts w:ascii="Times New Roman" w:eastAsia="Times New Roman" w:hAnsi="Times New Roman" w:cs="Times New Roman"/>
                <w:sz w:val="20"/>
                <w:szCs w:val="20"/>
                <w:highlight w:val="green"/>
                <w:lang w:eastAsia="uk-UA" w:bidi="uk-UA"/>
              </w:rPr>
              <w:t>за результатами якого рішення про відповідність кандидата критеріям доброчесності та професійної етики вважається ухваленим у разі його підтримки</w:t>
            </w:r>
            <w:r w:rsidR="001320E4" w:rsidRPr="0073580B">
              <w:rPr>
                <w:rFonts w:ascii="Times New Roman" w:eastAsia="Times New Roman" w:hAnsi="Times New Roman" w:cs="Times New Roman"/>
                <w:sz w:val="20"/>
                <w:szCs w:val="20"/>
                <w:lang w:eastAsia="uk-UA" w:bidi="uk-UA"/>
              </w:rPr>
              <w:t xml:space="preserve"> </w:t>
            </w:r>
            <w:r w:rsidR="00F44201" w:rsidRPr="0073580B">
              <w:rPr>
                <w:rFonts w:ascii="Times New Roman" w:eastAsia="Times New Roman" w:hAnsi="Times New Roman" w:cs="Times New Roman"/>
                <w:sz w:val="20"/>
                <w:szCs w:val="20"/>
                <w:lang w:eastAsia="uk-UA" w:bidi="uk-UA"/>
              </w:rPr>
              <w:t xml:space="preserve">половиною спільного складу ВККС та ГРД, у тому числі більш як половиною членів ГРД (10%); </w:t>
            </w:r>
          </w:p>
          <w:p w14:paraId="7A05D7DE" w14:textId="1BEB407B" w:rsidR="207DA8CE" w:rsidRDefault="007A1687" w:rsidP="55251FE4">
            <w:pPr>
              <w:ind w:firstLine="284"/>
              <w:jc w:val="both"/>
              <w:rPr>
                <w:rFonts w:ascii="Times New Roman" w:eastAsia="Times New Roman" w:hAnsi="Times New Roman" w:cs="Times New Roman"/>
                <w:sz w:val="20"/>
                <w:szCs w:val="20"/>
                <w:lang w:eastAsia="uk-UA" w:bidi="uk-UA"/>
              </w:rPr>
            </w:pPr>
            <w:r w:rsidRPr="55251FE4">
              <w:rPr>
                <w:rFonts w:ascii="Times New Roman" w:eastAsia="Times New Roman" w:hAnsi="Times New Roman" w:cs="Times New Roman"/>
                <w:sz w:val="20"/>
                <w:szCs w:val="20"/>
                <w:lang w:eastAsia="uk-UA" w:bidi="uk-UA"/>
              </w:rPr>
              <w:t>- </w:t>
            </w:r>
            <w:r w:rsidR="00F44201" w:rsidRPr="55251FE4">
              <w:rPr>
                <w:rFonts w:ascii="Times New Roman" w:eastAsia="Times New Roman" w:hAnsi="Times New Roman" w:cs="Times New Roman"/>
                <w:sz w:val="20"/>
                <w:szCs w:val="20"/>
                <w:lang w:eastAsia="uk-UA" w:bidi="uk-UA"/>
              </w:rPr>
              <w:t>передбачено доступ членів ГРД та уповноважених працівників секретаріату ГРД до суддівських досьє (досьє кандидатів на посаду судді) у повному обсязі (</w:t>
            </w:r>
            <w:r w:rsidRPr="55251FE4">
              <w:rPr>
                <w:rFonts w:ascii="Times New Roman" w:eastAsia="Times New Roman" w:hAnsi="Times New Roman" w:cs="Times New Roman"/>
                <w:sz w:val="20"/>
                <w:szCs w:val="20"/>
                <w:lang w:eastAsia="uk-UA" w:bidi="uk-UA"/>
              </w:rPr>
              <w:t>10</w:t>
            </w:r>
            <w:r w:rsidR="00F44201" w:rsidRPr="55251FE4">
              <w:rPr>
                <w:rFonts w:ascii="Times New Roman" w:eastAsia="Times New Roman" w:hAnsi="Times New Roman" w:cs="Times New Roman"/>
                <w:sz w:val="20"/>
                <w:szCs w:val="20"/>
                <w:lang w:eastAsia="uk-UA" w:bidi="uk-UA"/>
              </w:rPr>
              <w:t>%);</w:t>
            </w:r>
            <w:commentRangeStart w:id="21"/>
            <w:commentRangeStart w:id="22"/>
            <w:commentRangeEnd w:id="21"/>
            <w:r w:rsidR="207DA8CE">
              <w:rPr>
                <w:rStyle w:val="a9"/>
              </w:rPr>
              <w:commentReference w:id="21"/>
            </w:r>
            <w:commentRangeEnd w:id="22"/>
            <w:r w:rsidR="000D3CED">
              <w:rPr>
                <w:rStyle w:val="a9"/>
              </w:rPr>
              <w:commentReference w:id="22"/>
            </w:r>
          </w:p>
          <w:p w14:paraId="09E93F05" w14:textId="57A5D70A"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передбачено утворення секретаріату ГРД, який сприяє членам ГРД під час здійснення визначених законом повноважень</w:t>
            </w:r>
            <w:r w:rsidR="00E00993">
              <w:rPr>
                <w:rFonts w:ascii="Times New Roman" w:eastAsia="Times New Roman" w:hAnsi="Times New Roman" w:cs="Times New Roman"/>
                <w:sz w:val="20"/>
                <w:szCs w:val="20"/>
                <w:lang w:eastAsia="uk-UA" w:bidi="uk-UA"/>
              </w:rPr>
              <w:t>,</w:t>
            </w:r>
            <w:r w:rsidR="00F44201" w:rsidRPr="0073580B">
              <w:rPr>
                <w:rFonts w:ascii="Times New Roman" w:eastAsia="Times New Roman" w:hAnsi="Times New Roman" w:cs="Times New Roman"/>
                <w:sz w:val="20"/>
                <w:szCs w:val="20"/>
                <w:lang w:eastAsia="uk-UA" w:bidi="uk-UA"/>
              </w:rPr>
              <w:t xml:space="preserve"> </w:t>
            </w:r>
            <w:r w:rsidR="00E00993" w:rsidRPr="00E00993">
              <w:rPr>
                <w:rFonts w:ascii="Times New Roman" w:eastAsia="Times New Roman" w:hAnsi="Times New Roman" w:cs="Times New Roman"/>
                <w:sz w:val="20"/>
                <w:szCs w:val="20"/>
                <w:lang w:eastAsia="uk-UA" w:bidi="uk-UA"/>
              </w:rPr>
              <w:t xml:space="preserve">з визначеннями джерела фінансування </w:t>
            </w:r>
            <w:r w:rsidR="00E00993">
              <w:rPr>
                <w:rFonts w:ascii="Times New Roman" w:eastAsia="Times New Roman" w:hAnsi="Times New Roman" w:cs="Times New Roman"/>
                <w:sz w:val="20"/>
                <w:szCs w:val="20"/>
                <w:lang w:eastAsia="uk-UA" w:bidi="uk-UA"/>
              </w:rPr>
              <w:t xml:space="preserve">його </w:t>
            </w:r>
            <w:r w:rsidR="00E00993" w:rsidRPr="00E00993">
              <w:rPr>
                <w:rFonts w:ascii="Times New Roman" w:eastAsia="Times New Roman" w:hAnsi="Times New Roman" w:cs="Times New Roman"/>
                <w:sz w:val="20"/>
                <w:szCs w:val="20"/>
                <w:lang w:eastAsia="uk-UA" w:bidi="uk-UA"/>
              </w:rPr>
              <w:t xml:space="preserve">діяльності </w:t>
            </w:r>
            <w:r w:rsidR="00F44201" w:rsidRPr="0073580B">
              <w:rPr>
                <w:rFonts w:ascii="Times New Roman" w:eastAsia="Times New Roman" w:hAnsi="Times New Roman" w:cs="Times New Roman"/>
                <w:sz w:val="20"/>
                <w:szCs w:val="20"/>
                <w:lang w:eastAsia="uk-UA" w:bidi="uk-UA"/>
              </w:rPr>
              <w:t>(</w:t>
            </w:r>
            <w:r w:rsidR="00EE6741" w:rsidRPr="0073580B">
              <w:rPr>
                <w:rFonts w:ascii="Times New Roman" w:eastAsia="Times New Roman" w:hAnsi="Times New Roman" w:cs="Times New Roman"/>
                <w:sz w:val="20"/>
                <w:szCs w:val="20"/>
                <w:lang w:eastAsia="uk-UA" w:bidi="uk-UA"/>
              </w:rPr>
              <w:t>10</w:t>
            </w:r>
            <w:r w:rsidR="00F44201" w:rsidRPr="0073580B">
              <w:rPr>
                <w:rFonts w:ascii="Times New Roman" w:eastAsia="Times New Roman" w:hAnsi="Times New Roman" w:cs="Times New Roman"/>
                <w:sz w:val="20"/>
                <w:szCs w:val="20"/>
                <w:lang w:eastAsia="uk-UA" w:bidi="uk-UA"/>
              </w:rPr>
              <w:t>%);</w:t>
            </w:r>
          </w:p>
          <w:p w14:paraId="54235DC9" w14:textId="41F0E22F"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передбачено участь ГРД у визначенні графіків, строків та черговості проведення оцінювання суддів і кандидатів на посаду судді (</w:t>
            </w:r>
            <w:r w:rsidR="00EE6741" w:rsidRPr="0073580B">
              <w:rPr>
                <w:rFonts w:ascii="Times New Roman" w:eastAsia="Times New Roman" w:hAnsi="Times New Roman" w:cs="Times New Roman"/>
                <w:sz w:val="20"/>
                <w:szCs w:val="20"/>
                <w:lang w:eastAsia="uk-UA" w:bidi="uk-UA"/>
              </w:rPr>
              <w:t>10</w:t>
            </w:r>
            <w:r w:rsidR="00F44201" w:rsidRPr="0073580B">
              <w:rPr>
                <w:rFonts w:ascii="Times New Roman" w:eastAsia="Times New Roman" w:hAnsi="Times New Roman" w:cs="Times New Roman"/>
                <w:sz w:val="20"/>
                <w:szCs w:val="20"/>
                <w:lang w:eastAsia="uk-UA" w:bidi="uk-UA"/>
              </w:rPr>
              <w:t>%).</w:t>
            </w:r>
          </w:p>
        </w:tc>
        <w:tc>
          <w:tcPr>
            <w:tcW w:w="927" w:type="dxa"/>
          </w:tcPr>
          <w:p w14:paraId="6BD1BFFC" w14:textId="643AF13D" w:rsidR="00F44201" w:rsidRPr="0073580B" w:rsidRDefault="00EE6741"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60</w:t>
            </w:r>
            <w:r w:rsidR="00F44201" w:rsidRPr="0073580B">
              <w:rPr>
                <w:rFonts w:ascii="Times New Roman" w:eastAsia="Times New Roman" w:hAnsi="Times New Roman" w:cs="Times New Roman"/>
                <w:b/>
                <w:sz w:val="20"/>
                <w:szCs w:val="20"/>
                <w:lang w:eastAsia="uk-UA" w:bidi="uk-UA"/>
              </w:rPr>
              <w:t>%</w:t>
            </w:r>
          </w:p>
        </w:tc>
        <w:tc>
          <w:tcPr>
            <w:tcW w:w="1523" w:type="dxa"/>
          </w:tcPr>
          <w:p w14:paraId="375AD85C" w14:textId="78EF2F13" w:rsidR="00593218" w:rsidRPr="0073580B" w:rsidRDefault="00593218" w:rsidP="00593218">
            <w:pPr>
              <w:jc w:val="center"/>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1. Офіційні друковані видання України.</w:t>
            </w:r>
          </w:p>
          <w:p w14:paraId="68BF09D3" w14:textId="2DD79A18" w:rsidR="00F44201" w:rsidRPr="0073580B" w:rsidRDefault="00593218" w:rsidP="00C61798">
            <w:pPr>
              <w:jc w:val="center"/>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 xml:space="preserve">2. Офіційний </w:t>
            </w:r>
            <w:proofErr w:type="spellStart"/>
            <w:r w:rsidRPr="0073580B">
              <w:rPr>
                <w:rFonts w:ascii="Times New Roman" w:eastAsia="Times New Roman" w:hAnsi="Times New Roman" w:cs="Times New Roman"/>
                <w:color w:val="000000" w:themeColor="text1"/>
                <w:sz w:val="16"/>
                <w:szCs w:val="16"/>
                <w:lang w:eastAsia="uk-UA" w:bidi="uk-UA"/>
              </w:rPr>
              <w:t>вебпортал</w:t>
            </w:r>
            <w:proofErr w:type="spellEnd"/>
            <w:r w:rsidRPr="0073580B">
              <w:rPr>
                <w:rFonts w:ascii="Times New Roman" w:eastAsia="Times New Roman" w:hAnsi="Times New Roman" w:cs="Times New Roman"/>
                <w:color w:val="000000" w:themeColor="text1"/>
                <w:sz w:val="16"/>
                <w:szCs w:val="16"/>
                <w:lang w:eastAsia="uk-UA" w:bidi="uk-UA"/>
              </w:rPr>
              <w:t xml:space="preserve"> парламенту України (https://www.rada.gov.ua/)</w:t>
            </w:r>
          </w:p>
        </w:tc>
        <w:tc>
          <w:tcPr>
            <w:tcW w:w="995" w:type="dxa"/>
          </w:tcPr>
          <w:p w14:paraId="03E8D76C" w14:textId="77777777" w:rsidR="00F44201" w:rsidRPr="0073580B" w:rsidRDefault="00F44201" w:rsidP="00561077">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 чинності не набрав</w:t>
            </w:r>
          </w:p>
        </w:tc>
      </w:tr>
      <w:tr w:rsidR="00F44201" w:rsidRPr="0073580B" w14:paraId="5EB15222" w14:textId="77777777" w:rsidTr="55251FE4">
        <w:trPr>
          <w:trHeight w:val="699"/>
        </w:trPr>
        <w:tc>
          <w:tcPr>
            <w:tcW w:w="2405" w:type="dxa"/>
            <w:vMerge/>
          </w:tcPr>
          <w:p w14:paraId="1DA478FA" w14:textId="77777777" w:rsidR="00F44201" w:rsidRPr="0073580B" w:rsidRDefault="00F44201" w:rsidP="00EE6741">
            <w:pPr>
              <w:ind w:firstLine="284"/>
              <w:jc w:val="both"/>
              <w:rPr>
                <w:rFonts w:ascii="Times New Roman" w:eastAsia="Times New Roman" w:hAnsi="Times New Roman" w:cs="Times New Roman"/>
                <w:b/>
                <w:sz w:val="20"/>
                <w:szCs w:val="20"/>
                <w:lang w:eastAsia="uk-UA" w:bidi="uk-UA"/>
              </w:rPr>
            </w:pPr>
          </w:p>
        </w:tc>
        <w:tc>
          <w:tcPr>
            <w:tcW w:w="8080" w:type="dxa"/>
          </w:tcPr>
          <w:p w14:paraId="49C1C538" w14:textId="62597AD4" w:rsidR="00F44201" w:rsidRPr="0073580B" w:rsidRDefault="00F44201" w:rsidP="00EE6741">
            <w:pPr>
              <w:ind w:firstLine="284"/>
              <w:jc w:val="both"/>
              <w:rPr>
                <w:rFonts w:ascii="Times New Roman" w:eastAsia="Times New Roman" w:hAnsi="Times New Roman" w:cs="Times New Roman"/>
                <w:bCs/>
                <w:sz w:val="20"/>
                <w:szCs w:val="20"/>
                <w:lang w:eastAsia="uk-UA" w:bidi="uk-UA"/>
              </w:rPr>
            </w:pPr>
            <w:r w:rsidRPr="0073580B">
              <w:rPr>
                <w:rFonts w:ascii="Times New Roman" w:eastAsia="Times New Roman" w:hAnsi="Times New Roman" w:cs="Times New Roman"/>
                <w:b/>
                <w:sz w:val="20"/>
                <w:szCs w:val="20"/>
                <w:lang w:eastAsia="uk-UA" w:bidi="uk-UA"/>
              </w:rPr>
              <w:t xml:space="preserve">2. </w:t>
            </w:r>
            <w:r w:rsidRPr="0073580B">
              <w:rPr>
                <w:rFonts w:ascii="Times New Roman" w:eastAsia="Times New Roman" w:hAnsi="Times New Roman" w:cs="Times New Roman"/>
                <w:bCs/>
                <w:sz w:val="20"/>
                <w:szCs w:val="20"/>
                <w:lang w:eastAsia="uk-UA" w:bidi="uk-UA"/>
              </w:rPr>
              <w:t>Сформовано та функціонує Секретаріат ГРД.</w:t>
            </w:r>
          </w:p>
        </w:tc>
        <w:tc>
          <w:tcPr>
            <w:tcW w:w="927" w:type="dxa"/>
          </w:tcPr>
          <w:p w14:paraId="29B7CA3D" w14:textId="3DD22F91" w:rsidR="00F44201" w:rsidRPr="0073580B" w:rsidRDefault="00F44201"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1</w:t>
            </w:r>
            <w:r w:rsidR="00EE6741" w:rsidRPr="0073580B">
              <w:rPr>
                <w:rFonts w:ascii="Times New Roman" w:eastAsia="Times New Roman" w:hAnsi="Times New Roman" w:cs="Times New Roman"/>
                <w:b/>
                <w:sz w:val="20"/>
                <w:szCs w:val="20"/>
                <w:lang w:eastAsia="uk-UA" w:bidi="uk-UA"/>
              </w:rPr>
              <w:t>0</w:t>
            </w:r>
            <w:r w:rsidRPr="0073580B">
              <w:rPr>
                <w:rFonts w:ascii="Times New Roman" w:eastAsia="Times New Roman" w:hAnsi="Times New Roman" w:cs="Times New Roman"/>
                <w:b/>
                <w:sz w:val="20"/>
                <w:szCs w:val="20"/>
                <w:lang w:eastAsia="uk-UA" w:bidi="uk-UA"/>
              </w:rPr>
              <w:t>%</w:t>
            </w:r>
          </w:p>
        </w:tc>
        <w:tc>
          <w:tcPr>
            <w:tcW w:w="1523" w:type="dxa"/>
          </w:tcPr>
          <w:p w14:paraId="0AD65849" w14:textId="5121EE0E" w:rsidR="00F44201" w:rsidRPr="0073580B" w:rsidRDefault="00F44201" w:rsidP="00C61798">
            <w:pPr>
              <w:jc w:val="center"/>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ГРД</w:t>
            </w:r>
          </w:p>
        </w:tc>
        <w:tc>
          <w:tcPr>
            <w:tcW w:w="995" w:type="dxa"/>
          </w:tcPr>
          <w:p w14:paraId="5C059EFE" w14:textId="77777777" w:rsidR="00F44201" w:rsidRPr="0073580B" w:rsidRDefault="00F44201" w:rsidP="00561077">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Секретаріат ГРД не сформовано</w:t>
            </w:r>
          </w:p>
        </w:tc>
      </w:tr>
      <w:tr w:rsidR="00F44201" w:rsidRPr="0073580B" w14:paraId="01D796B7" w14:textId="77777777" w:rsidTr="55251FE4">
        <w:trPr>
          <w:trHeight w:val="699"/>
        </w:trPr>
        <w:tc>
          <w:tcPr>
            <w:tcW w:w="2405" w:type="dxa"/>
            <w:vMerge/>
          </w:tcPr>
          <w:p w14:paraId="53A8D6B7" w14:textId="77777777" w:rsidR="00F44201" w:rsidRPr="0073580B" w:rsidRDefault="00F44201" w:rsidP="00EE6741">
            <w:pPr>
              <w:ind w:firstLine="284"/>
              <w:jc w:val="both"/>
              <w:rPr>
                <w:rFonts w:ascii="Times New Roman" w:eastAsia="Times New Roman" w:hAnsi="Times New Roman" w:cs="Times New Roman"/>
                <w:b/>
                <w:sz w:val="20"/>
                <w:szCs w:val="20"/>
                <w:lang w:eastAsia="uk-UA" w:bidi="uk-UA"/>
              </w:rPr>
            </w:pPr>
          </w:p>
        </w:tc>
        <w:tc>
          <w:tcPr>
            <w:tcW w:w="8080" w:type="dxa"/>
          </w:tcPr>
          <w:p w14:paraId="0F4207B2" w14:textId="0A7E92BB" w:rsidR="00F44201" w:rsidRPr="0073580B" w:rsidRDefault="00F44201"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3. </w:t>
            </w:r>
            <w:r w:rsidRPr="0073580B">
              <w:rPr>
                <w:rFonts w:ascii="Times New Roman" w:eastAsia="Times New Roman" w:hAnsi="Times New Roman" w:cs="Times New Roman"/>
                <w:sz w:val="20"/>
                <w:szCs w:val="20"/>
                <w:lang w:eastAsia="uk-UA" w:bidi="uk-UA"/>
              </w:rPr>
              <w:t xml:space="preserve">Щонайменше 80% фахівців </w:t>
            </w:r>
            <w:r w:rsidR="003745C3" w:rsidRPr="001320E4">
              <w:rPr>
                <w:rFonts w:ascii="Times New Roman" w:eastAsia="Times New Roman" w:hAnsi="Times New Roman" w:cs="Times New Roman"/>
                <w:sz w:val="20"/>
                <w:szCs w:val="20"/>
                <w:highlight w:val="green"/>
                <w:lang w:eastAsia="uk-UA" w:bidi="uk-UA"/>
              </w:rPr>
              <w:t>у сфері правосуддя</w:t>
            </w:r>
            <w:r w:rsidRPr="0073580B">
              <w:rPr>
                <w:rFonts w:ascii="Times New Roman" w:eastAsia="Times New Roman" w:hAnsi="Times New Roman" w:cs="Times New Roman"/>
                <w:sz w:val="20"/>
                <w:szCs w:val="20"/>
                <w:lang w:eastAsia="uk-UA" w:bidi="uk-UA"/>
              </w:rPr>
              <w:t xml:space="preserve"> оцінюють що:</w:t>
            </w:r>
          </w:p>
          <w:p w14:paraId="732DE9A3" w14:textId="3A2FD9F2" w:rsidR="00F44201" w:rsidRPr="001320E4" w:rsidRDefault="007A1687" w:rsidP="00EE6741">
            <w:pPr>
              <w:ind w:firstLine="284"/>
              <w:jc w:val="both"/>
              <w:rPr>
                <w:rFonts w:ascii="Times New Roman" w:eastAsia="Times New Roman" w:hAnsi="Times New Roman" w:cs="Times New Roman"/>
                <w:strike/>
                <w:sz w:val="20"/>
                <w:szCs w:val="20"/>
                <w:lang w:eastAsia="uk-UA" w:bidi="uk-UA"/>
              </w:rPr>
            </w:pPr>
            <w:r w:rsidRPr="001320E4">
              <w:rPr>
                <w:rFonts w:ascii="Times New Roman" w:eastAsia="Times New Roman" w:hAnsi="Times New Roman" w:cs="Times New Roman"/>
                <w:strike/>
                <w:sz w:val="20"/>
                <w:szCs w:val="20"/>
                <w:lang w:eastAsia="uk-UA" w:bidi="uk-UA"/>
              </w:rPr>
              <w:t>- </w:t>
            </w:r>
            <w:r w:rsidR="00F44201" w:rsidRPr="001320E4">
              <w:rPr>
                <w:rFonts w:ascii="Times New Roman" w:eastAsia="Times New Roman" w:hAnsi="Times New Roman" w:cs="Times New Roman"/>
                <w:strike/>
                <w:sz w:val="20"/>
                <w:szCs w:val="20"/>
                <w:lang w:eastAsia="uk-UA" w:bidi="uk-UA"/>
              </w:rPr>
              <w:t>у всіх процедурах добору суддів відбувається оцінка відповідності суддів чи кандидатів на посаду судді</w:t>
            </w:r>
            <w:r w:rsidR="00431C6D" w:rsidRPr="001320E4">
              <w:rPr>
                <w:rFonts w:ascii="Times New Roman" w:eastAsia="Times New Roman" w:hAnsi="Times New Roman" w:cs="Times New Roman"/>
                <w:strike/>
                <w:sz w:val="20"/>
                <w:szCs w:val="20"/>
                <w:lang w:eastAsia="uk-UA" w:bidi="uk-UA"/>
              </w:rPr>
              <w:t xml:space="preserve"> відповідно</w:t>
            </w:r>
            <w:r w:rsidR="00F44201" w:rsidRPr="001320E4">
              <w:rPr>
                <w:rFonts w:ascii="Times New Roman" w:eastAsia="Times New Roman" w:hAnsi="Times New Roman" w:cs="Times New Roman"/>
                <w:strike/>
                <w:sz w:val="20"/>
                <w:szCs w:val="20"/>
                <w:lang w:eastAsia="uk-UA" w:bidi="uk-UA"/>
              </w:rPr>
              <w:t xml:space="preserve"> критеріям доброчесності та професійної етики (10%);</w:t>
            </w:r>
          </w:p>
          <w:p w14:paraId="43691856" w14:textId="0E7B4826"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lastRenderedPageBreak/>
              <w:t>- </w:t>
            </w:r>
            <w:r w:rsidR="00F44201" w:rsidRPr="0073580B">
              <w:rPr>
                <w:rFonts w:ascii="Times New Roman" w:eastAsia="Times New Roman" w:hAnsi="Times New Roman" w:cs="Times New Roman"/>
                <w:sz w:val="20"/>
                <w:szCs w:val="20"/>
                <w:lang w:eastAsia="uk-UA" w:bidi="uk-UA"/>
              </w:rPr>
              <w:t>участь ГРД у встановленні відповідності суддів (кандидатів на посаду судді) критеріям доброчесності та професійної етики передбачена у всіх необхідних процедурах добору суддів (</w:t>
            </w:r>
            <w:r w:rsidR="00E07C2B" w:rsidRPr="001320E4">
              <w:rPr>
                <w:rFonts w:ascii="Times New Roman" w:eastAsia="Times New Roman" w:hAnsi="Times New Roman" w:cs="Times New Roman"/>
                <w:sz w:val="20"/>
                <w:szCs w:val="20"/>
                <w:highlight w:val="green"/>
                <w:lang w:eastAsia="uk-UA" w:bidi="uk-UA"/>
              </w:rPr>
              <w:t>15</w:t>
            </w:r>
            <w:r w:rsidR="00F44201" w:rsidRPr="001320E4">
              <w:rPr>
                <w:rFonts w:ascii="Times New Roman" w:eastAsia="Times New Roman" w:hAnsi="Times New Roman" w:cs="Times New Roman"/>
                <w:sz w:val="20"/>
                <w:szCs w:val="20"/>
                <w:highlight w:val="green"/>
                <w:lang w:eastAsia="uk-UA" w:bidi="uk-UA"/>
              </w:rPr>
              <w:t>%);</w:t>
            </w:r>
          </w:p>
          <w:p w14:paraId="32826EFE" w14:textId="4410FA8A" w:rsidR="00F44201" w:rsidRPr="0073580B" w:rsidRDefault="007A1687" w:rsidP="00E07C2B">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 xml:space="preserve">ГРД має достатні ресурси та повноваження для виконання покладених на неї завдань </w:t>
            </w:r>
            <w:r w:rsidR="00F44201" w:rsidRPr="001320E4">
              <w:rPr>
                <w:rFonts w:ascii="Times New Roman" w:eastAsia="Times New Roman" w:hAnsi="Times New Roman" w:cs="Times New Roman"/>
                <w:sz w:val="20"/>
                <w:szCs w:val="20"/>
                <w:highlight w:val="green"/>
                <w:lang w:eastAsia="uk-UA" w:bidi="uk-UA"/>
              </w:rPr>
              <w:t>(</w:t>
            </w:r>
            <w:r w:rsidR="00E07C2B" w:rsidRPr="001320E4">
              <w:rPr>
                <w:rFonts w:ascii="Times New Roman" w:eastAsia="Times New Roman" w:hAnsi="Times New Roman" w:cs="Times New Roman"/>
                <w:sz w:val="20"/>
                <w:szCs w:val="20"/>
                <w:highlight w:val="green"/>
                <w:lang w:eastAsia="uk-UA" w:bidi="uk-UA"/>
              </w:rPr>
              <w:t>15</w:t>
            </w:r>
            <w:r w:rsidR="00F44201" w:rsidRPr="001320E4">
              <w:rPr>
                <w:rFonts w:ascii="Times New Roman" w:eastAsia="Times New Roman" w:hAnsi="Times New Roman" w:cs="Times New Roman"/>
                <w:sz w:val="20"/>
                <w:szCs w:val="20"/>
                <w:highlight w:val="green"/>
                <w:lang w:eastAsia="uk-UA" w:bidi="uk-UA"/>
              </w:rPr>
              <w:t>%).</w:t>
            </w:r>
          </w:p>
        </w:tc>
        <w:tc>
          <w:tcPr>
            <w:tcW w:w="927" w:type="dxa"/>
          </w:tcPr>
          <w:p w14:paraId="50E8C37D" w14:textId="6B335E6B" w:rsidR="00F44201" w:rsidRPr="0073580B" w:rsidRDefault="00EE6741"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lastRenderedPageBreak/>
              <w:t>3</w:t>
            </w:r>
            <w:r w:rsidR="00F44201" w:rsidRPr="0073580B">
              <w:rPr>
                <w:rFonts w:ascii="Times New Roman" w:eastAsia="Times New Roman" w:hAnsi="Times New Roman" w:cs="Times New Roman"/>
                <w:b/>
                <w:sz w:val="20"/>
                <w:szCs w:val="20"/>
                <w:lang w:eastAsia="uk-UA" w:bidi="uk-UA"/>
              </w:rPr>
              <w:t>0%</w:t>
            </w:r>
          </w:p>
        </w:tc>
        <w:tc>
          <w:tcPr>
            <w:tcW w:w="1523" w:type="dxa"/>
          </w:tcPr>
          <w:p w14:paraId="0CA07B9D" w14:textId="051E18E4" w:rsidR="00F44201" w:rsidRPr="0073580B" w:rsidRDefault="00F44201" w:rsidP="00C61798">
            <w:pPr>
              <w:jc w:val="center"/>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Експертне опитування, організоване НАЗК</w:t>
            </w:r>
          </w:p>
        </w:tc>
        <w:tc>
          <w:tcPr>
            <w:tcW w:w="995" w:type="dxa"/>
          </w:tcPr>
          <w:p w14:paraId="03B2EA6A" w14:textId="77777777" w:rsidR="00F44201" w:rsidRPr="0073580B" w:rsidRDefault="00F44201" w:rsidP="00561077">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F44201" w:rsidRPr="0073580B" w14:paraId="6FF9DF42" w14:textId="77777777" w:rsidTr="55251FE4">
        <w:trPr>
          <w:trHeight w:val="1309"/>
        </w:trPr>
        <w:tc>
          <w:tcPr>
            <w:tcW w:w="2405" w:type="dxa"/>
            <w:vMerge w:val="restart"/>
          </w:tcPr>
          <w:p w14:paraId="46BD926B" w14:textId="77777777" w:rsidR="00F44201" w:rsidRPr="0073580B" w:rsidRDefault="00F44201" w:rsidP="00EE6741">
            <w:pPr>
              <w:ind w:firstLine="284"/>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2.1.2.3. Удосконалено механізм проведення Вищою кваліфікаційною комісією суддів України процедур кваліфікаційного оцінювання суддів та конкурсних процедур з метою уникнення невиправданих затримок.</w:t>
            </w:r>
          </w:p>
        </w:tc>
        <w:tc>
          <w:tcPr>
            <w:tcW w:w="8080" w:type="dxa"/>
          </w:tcPr>
          <w:p w14:paraId="71A6E597" w14:textId="6C1A13D5" w:rsidR="00F44201" w:rsidRPr="0073580B" w:rsidRDefault="00F44201" w:rsidP="00674AFC">
            <w:pPr>
              <w:ind w:firstLine="284"/>
              <w:jc w:val="both"/>
              <w:rPr>
                <w:rFonts w:ascii="Times New Roman" w:eastAsia="Times New Roman" w:hAnsi="Times New Roman" w:cs="Times New Roman"/>
                <w:bCs/>
                <w:sz w:val="20"/>
                <w:szCs w:val="20"/>
                <w:lang w:eastAsia="uk-UA" w:bidi="uk-UA"/>
              </w:rPr>
            </w:pPr>
            <w:r w:rsidRPr="0073580B">
              <w:rPr>
                <w:rFonts w:ascii="Times New Roman" w:eastAsia="Times New Roman" w:hAnsi="Times New Roman" w:cs="Times New Roman"/>
                <w:b/>
                <w:bCs/>
                <w:sz w:val="20"/>
                <w:szCs w:val="20"/>
                <w:lang w:eastAsia="uk-UA" w:bidi="uk-UA"/>
              </w:rPr>
              <w:t>1.</w:t>
            </w:r>
            <w:r w:rsidRPr="0073580B">
              <w:rPr>
                <w:rFonts w:ascii="Times New Roman" w:eastAsia="Times New Roman" w:hAnsi="Times New Roman" w:cs="Times New Roman"/>
                <w:sz w:val="20"/>
                <w:szCs w:val="20"/>
                <w:lang w:eastAsia="uk-UA" w:bidi="uk-UA"/>
              </w:rPr>
              <w:t> </w:t>
            </w:r>
            <w:r w:rsidR="008636D7" w:rsidRPr="008636D7">
              <w:rPr>
                <w:rFonts w:ascii="Times New Roman" w:eastAsia="Times New Roman" w:hAnsi="Times New Roman" w:cs="Times New Roman"/>
                <w:sz w:val="20"/>
                <w:szCs w:val="20"/>
                <w:lang w:eastAsia="uk-UA" w:bidi="uk-UA"/>
              </w:rPr>
              <w:t xml:space="preserve"> </w:t>
            </w:r>
            <w:r w:rsidRPr="00674AFC">
              <w:rPr>
                <w:rFonts w:ascii="Times New Roman" w:eastAsia="Times New Roman" w:hAnsi="Times New Roman" w:cs="Times New Roman"/>
                <w:strike/>
                <w:sz w:val="20"/>
                <w:szCs w:val="20"/>
                <w:lang w:eastAsia="uk-UA" w:bidi="uk-UA"/>
              </w:rPr>
              <w:t xml:space="preserve">Внесені зміни до </w:t>
            </w:r>
            <w:commentRangeStart w:id="23"/>
            <w:commentRangeStart w:id="24"/>
            <w:r w:rsidRPr="00674AFC">
              <w:rPr>
                <w:rFonts w:ascii="Times New Roman" w:eastAsia="Times New Roman" w:hAnsi="Times New Roman" w:cs="Times New Roman"/>
                <w:strike/>
                <w:sz w:val="20"/>
                <w:szCs w:val="20"/>
                <w:lang w:eastAsia="uk-UA" w:bidi="uk-UA"/>
              </w:rPr>
              <w:t>актів ВККС</w:t>
            </w:r>
            <w:commentRangeEnd w:id="23"/>
            <w:r w:rsidR="0060631A" w:rsidRPr="00674AFC">
              <w:rPr>
                <w:rStyle w:val="a9"/>
                <w:strike/>
              </w:rPr>
              <w:commentReference w:id="23"/>
            </w:r>
            <w:commentRangeEnd w:id="24"/>
            <w:r w:rsidR="00AE5E0A" w:rsidRPr="00674AFC">
              <w:rPr>
                <w:rStyle w:val="a9"/>
                <w:strike/>
              </w:rPr>
              <w:commentReference w:id="24"/>
            </w:r>
            <w:r w:rsidRPr="0073580B">
              <w:rPr>
                <w:rFonts w:ascii="Times New Roman" w:eastAsia="Times New Roman" w:hAnsi="Times New Roman" w:cs="Times New Roman"/>
                <w:sz w:val="20"/>
                <w:szCs w:val="20"/>
                <w:lang w:eastAsia="uk-UA" w:bidi="uk-UA"/>
              </w:rPr>
              <w:t>,</w:t>
            </w:r>
            <w:r w:rsidR="00674AFC">
              <w:rPr>
                <w:rFonts w:ascii="Times New Roman" w:eastAsia="Times New Roman" w:hAnsi="Times New Roman" w:cs="Times New Roman"/>
                <w:sz w:val="20"/>
                <w:szCs w:val="20"/>
                <w:lang w:eastAsia="uk-UA" w:bidi="uk-UA"/>
              </w:rPr>
              <w:t xml:space="preserve"> </w:t>
            </w:r>
            <w:r w:rsidR="00674AFC" w:rsidRPr="00674AFC">
              <w:rPr>
                <w:rFonts w:ascii="Times New Roman" w:eastAsia="Times New Roman" w:hAnsi="Times New Roman" w:cs="Times New Roman"/>
                <w:sz w:val="20"/>
                <w:szCs w:val="20"/>
                <w:highlight w:val="green"/>
                <w:lang w:eastAsia="uk-UA" w:bidi="uk-UA"/>
              </w:rPr>
              <w:t>Акти ВККС містять положення,</w:t>
            </w:r>
            <w:r w:rsidRPr="0073580B">
              <w:rPr>
                <w:rFonts w:ascii="Times New Roman" w:eastAsia="Times New Roman" w:hAnsi="Times New Roman" w:cs="Times New Roman"/>
                <w:sz w:val="20"/>
                <w:szCs w:val="20"/>
                <w:lang w:eastAsia="uk-UA" w:bidi="uk-UA"/>
              </w:rPr>
              <w:t xml:space="preserve"> відповідно до яких спрощено порядок проведення іспитів та тестувань, зокрема, </w:t>
            </w:r>
            <w:commentRangeStart w:id="25"/>
            <w:commentRangeStart w:id="26"/>
            <w:r w:rsidRPr="00674AFC">
              <w:rPr>
                <w:rFonts w:ascii="Times New Roman" w:eastAsia="Times New Roman" w:hAnsi="Times New Roman" w:cs="Times New Roman"/>
                <w:strike/>
                <w:sz w:val="20"/>
                <w:szCs w:val="20"/>
                <w:lang w:eastAsia="uk-UA" w:bidi="uk-UA"/>
              </w:rPr>
              <w:t xml:space="preserve">щодо можливості дистанційного їх виконання з дотриманням гарантій самостійного їх виконання учасниками та </w:t>
            </w:r>
            <w:proofErr w:type="spellStart"/>
            <w:r w:rsidRPr="00674AFC">
              <w:rPr>
                <w:rFonts w:ascii="Times New Roman" w:eastAsia="Times New Roman" w:hAnsi="Times New Roman" w:cs="Times New Roman"/>
                <w:strike/>
                <w:sz w:val="20"/>
                <w:szCs w:val="20"/>
                <w:lang w:eastAsia="uk-UA" w:bidi="uk-UA"/>
              </w:rPr>
              <w:t>відеофіксацією;</w:t>
            </w:r>
            <w:commentRangeEnd w:id="25"/>
            <w:r w:rsidR="0024764D" w:rsidRPr="00674AFC">
              <w:rPr>
                <w:rStyle w:val="a9"/>
                <w:strike/>
              </w:rPr>
              <w:commentReference w:id="25"/>
            </w:r>
            <w:commentRangeEnd w:id="26"/>
            <w:r w:rsidR="0024764D" w:rsidRPr="00674AFC">
              <w:rPr>
                <w:rStyle w:val="a9"/>
                <w:strike/>
              </w:rPr>
              <w:commentReference w:id="26"/>
            </w:r>
            <w:r w:rsidR="0024764D" w:rsidRPr="00674AFC">
              <w:rPr>
                <w:rFonts w:ascii="Times New Roman" w:eastAsia="Times New Roman" w:hAnsi="Times New Roman" w:cs="Times New Roman"/>
                <w:sz w:val="20"/>
                <w:szCs w:val="20"/>
                <w:highlight w:val="green"/>
                <w:lang w:eastAsia="uk-UA" w:bidi="uk-UA"/>
              </w:rPr>
              <w:t>щодо</w:t>
            </w:r>
            <w:proofErr w:type="spellEnd"/>
            <w:r w:rsidR="0024764D" w:rsidRPr="00674AFC">
              <w:rPr>
                <w:rFonts w:ascii="Times New Roman" w:eastAsia="Times New Roman" w:hAnsi="Times New Roman" w:cs="Times New Roman"/>
                <w:sz w:val="20"/>
                <w:szCs w:val="20"/>
                <w:highlight w:val="green"/>
                <w:lang w:eastAsia="uk-UA" w:bidi="uk-UA"/>
              </w:rPr>
              <w:t xml:space="preserve"> </w:t>
            </w:r>
            <w:r w:rsidR="00E00993" w:rsidRPr="00674AFC">
              <w:rPr>
                <w:rFonts w:ascii="Times New Roman" w:eastAsia="Times New Roman" w:hAnsi="Times New Roman" w:cs="Times New Roman"/>
                <w:sz w:val="20"/>
                <w:szCs w:val="20"/>
                <w:highlight w:val="green"/>
                <w:lang w:eastAsia="uk-UA" w:bidi="uk-UA"/>
              </w:rPr>
              <w:t xml:space="preserve">можливості </w:t>
            </w:r>
            <w:r w:rsidRPr="00674AFC">
              <w:rPr>
                <w:rFonts w:ascii="Times New Roman" w:eastAsia="Times New Roman" w:hAnsi="Times New Roman" w:cs="Times New Roman"/>
                <w:sz w:val="20"/>
                <w:szCs w:val="20"/>
                <w:highlight w:val="green"/>
                <w:lang w:eastAsia="uk-UA" w:bidi="uk-UA"/>
              </w:rPr>
              <w:t>оцінювання практичних завдань фахівцями, залученими ВККС</w:t>
            </w:r>
            <w:r w:rsidR="00E00993" w:rsidRPr="00674AFC">
              <w:rPr>
                <w:rFonts w:ascii="Times New Roman" w:eastAsia="Times New Roman" w:hAnsi="Times New Roman" w:cs="Times New Roman"/>
                <w:sz w:val="20"/>
                <w:szCs w:val="20"/>
                <w:highlight w:val="green"/>
                <w:lang w:eastAsia="uk-UA" w:bidi="uk-UA"/>
              </w:rPr>
              <w:t xml:space="preserve">, </w:t>
            </w:r>
            <w:r w:rsidRPr="00674AFC">
              <w:rPr>
                <w:rFonts w:ascii="Times New Roman" w:eastAsia="Times New Roman" w:hAnsi="Times New Roman" w:cs="Times New Roman"/>
                <w:sz w:val="20"/>
                <w:szCs w:val="20"/>
                <w:highlight w:val="green"/>
                <w:lang w:eastAsia="uk-UA" w:bidi="uk-UA"/>
              </w:rPr>
              <w:t>спрощення виставлення балів за результатами психологічних тестувань тощо.</w:t>
            </w:r>
            <w:r w:rsidRPr="0073580B">
              <w:rPr>
                <w:rFonts w:ascii="Times New Roman" w:eastAsia="Times New Roman" w:hAnsi="Times New Roman" w:cs="Times New Roman"/>
                <w:sz w:val="20"/>
                <w:szCs w:val="20"/>
                <w:lang w:eastAsia="uk-UA" w:bidi="uk-UA"/>
              </w:rPr>
              <w:t xml:space="preserve"> </w:t>
            </w:r>
          </w:p>
        </w:tc>
        <w:tc>
          <w:tcPr>
            <w:tcW w:w="927" w:type="dxa"/>
          </w:tcPr>
          <w:p w14:paraId="2AC2D714" w14:textId="77777777" w:rsidR="00F44201" w:rsidRPr="0073580B" w:rsidRDefault="00F44201"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40%</w:t>
            </w:r>
          </w:p>
        </w:tc>
        <w:tc>
          <w:tcPr>
            <w:tcW w:w="1523" w:type="dxa"/>
          </w:tcPr>
          <w:p w14:paraId="0FC1F29C" w14:textId="16D32456" w:rsidR="00F44201" w:rsidRPr="0073580B" w:rsidRDefault="00F44201" w:rsidP="00C61798">
            <w:pPr>
              <w:jc w:val="center"/>
              <w:rPr>
                <w:rFonts w:ascii="Times New Roman" w:eastAsia="Times New Roman" w:hAnsi="Times New Roman" w:cs="Times New Roman"/>
                <w:sz w:val="16"/>
                <w:szCs w:val="16"/>
                <w:lang w:eastAsia="uk-UA" w:bidi="uk-UA"/>
              </w:rPr>
            </w:pPr>
            <w:r w:rsidRPr="0073580B">
              <w:rPr>
                <w:rFonts w:ascii="Times New Roman" w:hAnsi="Times New Roman" w:cs="Times New Roman"/>
                <w:sz w:val="16"/>
                <w:szCs w:val="16"/>
                <w:lang w:bidi="uk-UA"/>
              </w:rPr>
              <w:t>ВККС</w:t>
            </w:r>
          </w:p>
        </w:tc>
        <w:tc>
          <w:tcPr>
            <w:tcW w:w="995" w:type="dxa"/>
          </w:tcPr>
          <w:p w14:paraId="1E850412" w14:textId="3D25AAB8" w:rsidR="00F44201" w:rsidRPr="0073580B" w:rsidRDefault="00F44201" w:rsidP="00561077">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Нормативно-правові акти ВККС не змінені</w:t>
            </w:r>
          </w:p>
        </w:tc>
      </w:tr>
      <w:tr w:rsidR="00F44201" w:rsidRPr="0073580B" w14:paraId="381D28F2" w14:textId="77777777" w:rsidTr="55251FE4">
        <w:trPr>
          <w:trHeight w:val="173"/>
        </w:trPr>
        <w:tc>
          <w:tcPr>
            <w:tcW w:w="2405" w:type="dxa"/>
            <w:vMerge/>
          </w:tcPr>
          <w:p w14:paraId="5FF6D412" w14:textId="77777777" w:rsidR="00F44201" w:rsidRPr="0073580B" w:rsidRDefault="00F44201" w:rsidP="00EE6741">
            <w:pPr>
              <w:ind w:firstLine="284"/>
              <w:jc w:val="both"/>
              <w:rPr>
                <w:rFonts w:ascii="Times New Roman" w:eastAsia="Times New Roman" w:hAnsi="Times New Roman" w:cs="Times New Roman"/>
                <w:b/>
                <w:sz w:val="20"/>
                <w:szCs w:val="20"/>
                <w:lang w:eastAsia="uk-UA" w:bidi="uk-UA"/>
              </w:rPr>
            </w:pPr>
          </w:p>
        </w:tc>
        <w:tc>
          <w:tcPr>
            <w:tcW w:w="8080" w:type="dxa"/>
          </w:tcPr>
          <w:p w14:paraId="1B32A25D" w14:textId="15E6B76E" w:rsidR="00F44201" w:rsidRPr="0073580B" w:rsidRDefault="007A1687" w:rsidP="00EE6741">
            <w:pPr>
              <w:ind w:firstLine="284"/>
              <w:jc w:val="both"/>
              <w:rPr>
                <w:rFonts w:ascii="Times New Roman" w:eastAsia="Times New Roman" w:hAnsi="Times New Roman" w:cs="Times New Roman"/>
                <w:bCs/>
                <w:sz w:val="20"/>
                <w:szCs w:val="20"/>
                <w:lang w:eastAsia="uk-UA" w:bidi="uk-UA"/>
              </w:rPr>
            </w:pPr>
            <w:r w:rsidRPr="0073580B">
              <w:rPr>
                <w:rFonts w:ascii="Times New Roman" w:eastAsia="Times New Roman" w:hAnsi="Times New Roman" w:cs="Times New Roman"/>
                <w:b/>
                <w:sz w:val="20"/>
                <w:szCs w:val="20"/>
                <w:lang w:eastAsia="uk-UA" w:bidi="uk-UA"/>
              </w:rPr>
              <w:t>2. </w:t>
            </w:r>
            <w:r w:rsidR="00F44201" w:rsidRPr="0073580B">
              <w:rPr>
                <w:rFonts w:ascii="Times New Roman" w:eastAsia="Times New Roman" w:hAnsi="Times New Roman" w:cs="Times New Roman"/>
                <w:sz w:val="20"/>
                <w:szCs w:val="20"/>
                <w:lang w:eastAsia="uk-UA" w:bidi="uk-UA"/>
              </w:rPr>
              <w:t xml:space="preserve">Оприлюднено аналітичний звіт щодо доцільності подальшого удосконалення та спрощення процедур добору суддів, кваліфікаційного оцінювання суддів (кандидатів на посаду судді) з метою </w:t>
            </w:r>
            <w:r w:rsidR="00F44201" w:rsidRPr="0073580B">
              <w:rPr>
                <w:rFonts w:ascii="Times New Roman" w:eastAsia="Times New Roman" w:hAnsi="Times New Roman" w:cs="Times New Roman"/>
                <w:bCs/>
                <w:sz w:val="20"/>
                <w:szCs w:val="20"/>
                <w:lang w:eastAsia="uk-UA" w:bidi="uk-UA"/>
              </w:rPr>
              <w:t>уникнення невиправданих затримок.</w:t>
            </w:r>
          </w:p>
        </w:tc>
        <w:tc>
          <w:tcPr>
            <w:tcW w:w="927" w:type="dxa"/>
          </w:tcPr>
          <w:p w14:paraId="008B8BE0" w14:textId="77777777" w:rsidR="00F44201" w:rsidRPr="0073580B" w:rsidRDefault="00F44201"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15%</w:t>
            </w:r>
          </w:p>
        </w:tc>
        <w:tc>
          <w:tcPr>
            <w:tcW w:w="1523" w:type="dxa"/>
          </w:tcPr>
          <w:p w14:paraId="0481CBCC" w14:textId="69132683" w:rsidR="00F44201" w:rsidRPr="0073580B" w:rsidRDefault="00F44201" w:rsidP="00C61798">
            <w:pPr>
              <w:jc w:val="center"/>
              <w:rPr>
                <w:rFonts w:ascii="Times New Roman" w:hAnsi="Times New Roman" w:cs="Times New Roman"/>
                <w:sz w:val="16"/>
                <w:szCs w:val="16"/>
                <w:lang w:bidi="uk-UA"/>
              </w:rPr>
            </w:pPr>
            <w:r w:rsidRPr="0073580B">
              <w:rPr>
                <w:rFonts w:ascii="Times New Roman" w:eastAsia="Times New Roman" w:hAnsi="Times New Roman" w:cs="Times New Roman"/>
                <w:color w:val="000000" w:themeColor="text1"/>
                <w:sz w:val="16"/>
                <w:szCs w:val="16"/>
                <w:lang w:eastAsia="uk-UA" w:bidi="uk-UA"/>
              </w:rPr>
              <w:t xml:space="preserve">Офіційний </w:t>
            </w:r>
            <w:proofErr w:type="spellStart"/>
            <w:r w:rsidRPr="0073580B">
              <w:rPr>
                <w:rFonts w:ascii="Times New Roman" w:eastAsia="Times New Roman" w:hAnsi="Times New Roman" w:cs="Times New Roman"/>
                <w:color w:val="000000" w:themeColor="text1"/>
                <w:sz w:val="16"/>
                <w:szCs w:val="16"/>
                <w:lang w:eastAsia="uk-UA" w:bidi="uk-UA"/>
              </w:rPr>
              <w:t>вебсайт</w:t>
            </w:r>
            <w:proofErr w:type="spellEnd"/>
            <w:r w:rsidRPr="0073580B">
              <w:rPr>
                <w:rFonts w:ascii="Times New Roman" w:eastAsia="Times New Roman" w:hAnsi="Times New Roman" w:cs="Times New Roman"/>
                <w:color w:val="000000" w:themeColor="text1"/>
                <w:sz w:val="16"/>
                <w:szCs w:val="16"/>
                <w:lang w:eastAsia="uk-UA" w:bidi="uk-UA"/>
              </w:rPr>
              <w:t xml:space="preserve"> Мін’юсту.</w:t>
            </w:r>
          </w:p>
        </w:tc>
        <w:tc>
          <w:tcPr>
            <w:tcW w:w="995" w:type="dxa"/>
          </w:tcPr>
          <w:p w14:paraId="0274062A" w14:textId="77777777" w:rsidR="00F44201" w:rsidRPr="0073580B" w:rsidRDefault="00F44201" w:rsidP="00561077">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Аналітичний звіт не підготовлений</w:t>
            </w:r>
          </w:p>
        </w:tc>
      </w:tr>
      <w:tr w:rsidR="00F44201" w:rsidRPr="0073580B" w14:paraId="2F6493E3" w14:textId="77777777" w:rsidTr="55251FE4">
        <w:trPr>
          <w:trHeight w:val="173"/>
        </w:trPr>
        <w:tc>
          <w:tcPr>
            <w:tcW w:w="2405" w:type="dxa"/>
            <w:vMerge/>
          </w:tcPr>
          <w:p w14:paraId="51B8A282" w14:textId="77777777" w:rsidR="00F44201" w:rsidRPr="0073580B" w:rsidRDefault="00F44201" w:rsidP="00EE6741">
            <w:pPr>
              <w:ind w:firstLine="284"/>
              <w:jc w:val="both"/>
              <w:rPr>
                <w:rFonts w:ascii="Times New Roman" w:eastAsia="Times New Roman" w:hAnsi="Times New Roman" w:cs="Times New Roman"/>
                <w:b/>
                <w:sz w:val="20"/>
                <w:szCs w:val="20"/>
                <w:lang w:eastAsia="uk-UA" w:bidi="uk-UA"/>
              </w:rPr>
            </w:pPr>
          </w:p>
        </w:tc>
        <w:tc>
          <w:tcPr>
            <w:tcW w:w="8080" w:type="dxa"/>
          </w:tcPr>
          <w:p w14:paraId="333F4565" w14:textId="5945E41E" w:rsidR="00F44201" w:rsidRPr="0073580B" w:rsidRDefault="00F44201"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3</w:t>
            </w:r>
            <w:r w:rsidR="007A1687" w:rsidRPr="0073580B">
              <w:rPr>
                <w:rFonts w:ascii="Times New Roman" w:eastAsia="Times New Roman" w:hAnsi="Times New Roman" w:cs="Times New Roman"/>
                <w:b/>
                <w:bCs/>
                <w:sz w:val="20"/>
                <w:szCs w:val="20"/>
                <w:lang w:eastAsia="uk-UA" w:bidi="uk-UA"/>
              </w:rPr>
              <w:t>. </w:t>
            </w:r>
            <w:r w:rsidRPr="0073580B">
              <w:rPr>
                <w:rFonts w:ascii="Times New Roman" w:eastAsia="Times New Roman" w:hAnsi="Times New Roman" w:cs="Times New Roman"/>
                <w:sz w:val="20"/>
                <w:szCs w:val="20"/>
                <w:lang w:eastAsia="uk-UA" w:bidi="uk-UA"/>
              </w:rPr>
              <w:t>Запроваджено формування і ведення суддівського досьє (досьє кандидата на посаду судді) в Єдиній судовій інформаційно-телекомунікаційній системі.</w:t>
            </w:r>
          </w:p>
          <w:p w14:paraId="1D560A50" w14:textId="77777777" w:rsidR="00F44201" w:rsidRPr="0073580B" w:rsidRDefault="00F44201" w:rsidP="00EE6741">
            <w:pPr>
              <w:ind w:firstLine="284"/>
              <w:jc w:val="both"/>
              <w:rPr>
                <w:rFonts w:ascii="Times New Roman" w:eastAsia="Times New Roman" w:hAnsi="Times New Roman" w:cs="Times New Roman"/>
                <w:sz w:val="20"/>
                <w:szCs w:val="20"/>
                <w:highlight w:val="green"/>
                <w:lang w:eastAsia="uk-UA" w:bidi="uk-UA"/>
              </w:rPr>
            </w:pPr>
          </w:p>
        </w:tc>
        <w:tc>
          <w:tcPr>
            <w:tcW w:w="927" w:type="dxa"/>
          </w:tcPr>
          <w:p w14:paraId="08D651A5" w14:textId="77777777" w:rsidR="00F44201" w:rsidRPr="0073580B" w:rsidRDefault="00F44201"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15%</w:t>
            </w:r>
          </w:p>
        </w:tc>
        <w:tc>
          <w:tcPr>
            <w:tcW w:w="1523" w:type="dxa"/>
          </w:tcPr>
          <w:p w14:paraId="2106CB5C" w14:textId="4AF15132" w:rsidR="00F44201" w:rsidRPr="0073580B" w:rsidRDefault="00F44201"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1.</w:t>
            </w:r>
            <w:r w:rsidR="00EE6741" w:rsidRPr="0073580B">
              <w:rPr>
                <w:rFonts w:ascii="Times New Roman" w:hAnsi="Times New Roman" w:cs="Times New Roman"/>
                <w:sz w:val="16"/>
                <w:szCs w:val="16"/>
                <w:lang w:bidi="uk-UA"/>
              </w:rPr>
              <w:t> </w:t>
            </w:r>
            <w:r w:rsidRPr="0073580B">
              <w:rPr>
                <w:rFonts w:ascii="Times New Roman" w:hAnsi="Times New Roman" w:cs="Times New Roman"/>
                <w:sz w:val="16"/>
                <w:szCs w:val="16"/>
                <w:lang w:bidi="uk-UA"/>
              </w:rPr>
              <w:t xml:space="preserve">ВККС </w:t>
            </w:r>
          </w:p>
          <w:p w14:paraId="1CB4468A" w14:textId="63AA2159" w:rsidR="00F44201" w:rsidRPr="0073580B" w:rsidRDefault="00F44201"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2.ДСА </w:t>
            </w:r>
          </w:p>
          <w:p w14:paraId="4B02E5DD" w14:textId="77777777" w:rsidR="00F44201" w:rsidRPr="0073580B" w:rsidRDefault="00F44201" w:rsidP="00C61798">
            <w:pPr>
              <w:jc w:val="center"/>
              <w:rPr>
                <w:rFonts w:ascii="Times New Roman" w:hAnsi="Times New Roman" w:cs="Times New Roman"/>
                <w:sz w:val="16"/>
                <w:szCs w:val="16"/>
                <w:lang w:bidi="uk-UA"/>
              </w:rPr>
            </w:pPr>
          </w:p>
        </w:tc>
        <w:tc>
          <w:tcPr>
            <w:tcW w:w="995" w:type="dxa"/>
          </w:tcPr>
          <w:p w14:paraId="49391EEF" w14:textId="10CE3438" w:rsidR="00F44201" w:rsidRPr="0073580B" w:rsidRDefault="00F44201" w:rsidP="00561077">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Формування і ведення суддівського досьє (досьє кандидата на посаду судді) здійснюється у паперовій формі</w:t>
            </w:r>
          </w:p>
        </w:tc>
      </w:tr>
      <w:tr w:rsidR="00F44201" w:rsidRPr="0073580B" w14:paraId="4EADF658" w14:textId="77777777" w:rsidTr="55251FE4">
        <w:trPr>
          <w:trHeight w:val="147"/>
        </w:trPr>
        <w:tc>
          <w:tcPr>
            <w:tcW w:w="2405" w:type="dxa"/>
            <w:vMerge/>
          </w:tcPr>
          <w:p w14:paraId="408A35DE" w14:textId="77777777" w:rsidR="00F44201" w:rsidRPr="0073580B" w:rsidDel="00C25DA3" w:rsidRDefault="00F44201" w:rsidP="00EE6741">
            <w:pPr>
              <w:ind w:firstLine="284"/>
              <w:jc w:val="both"/>
              <w:rPr>
                <w:rFonts w:ascii="Times New Roman" w:eastAsia="Times New Roman" w:hAnsi="Times New Roman" w:cs="Times New Roman"/>
                <w:b/>
                <w:sz w:val="20"/>
                <w:szCs w:val="20"/>
                <w:lang w:eastAsia="uk-UA" w:bidi="uk-UA"/>
              </w:rPr>
            </w:pPr>
          </w:p>
        </w:tc>
        <w:tc>
          <w:tcPr>
            <w:tcW w:w="8080" w:type="dxa"/>
          </w:tcPr>
          <w:p w14:paraId="11416DA7" w14:textId="79EB4F9D" w:rsidR="00F44201" w:rsidRPr="0073580B" w:rsidRDefault="00AC7BF6" w:rsidP="00EE6741">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bCs/>
                <w:sz w:val="20"/>
                <w:szCs w:val="20"/>
                <w:lang w:eastAsia="uk-UA" w:bidi="uk-UA"/>
              </w:rPr>
              <w:t>4</w:t>
            </w:r>
            <w:r w:rsidR="00F44201" w:rsidRPr="0073580B">
              <w:rPr>
                <w:rFonts w:ascii="Times New Roman" w:eastAsia="Times New Roman" w:hAnsi="Times New Roman" w:cs="Times New Roman"/>
                <w:b/>
                <w:bCs/>
                <w:sz w:val="20"/>
                <w:szCs w:val="20"/>
                <w:lang w:eastAsia="uk-UA" w:bidi="uk-UA"/>
              </w:rPr>
              <w:t>.</w:t>
            </w:r>
            <w:r w:rsidR="00F44201" w:rsidRPr="0073580B">
              <w:rPr>
                <w:rFonts w:ascii="Times New Roman" w:eastAsia="Times New Roman" w:hAnsi="Times New Roman" w:cs="Times New Roman"/>
                <w:sz w:val="20"/>
                <w:szCs w:val="20"/>
                <w:lang w:eastAsia="uk-UA" w:bidi="uk-UA"/>
              </w:rPr>
              <w:t xml:space="preserve"> Щонайменше 80% фахівців </w:t>
            </w:r>
            <w:r w:rsidR="003745C3" w:rsidRPr="00674AFC">
              <w:rPr>
                <w:rFonts w:ascii="Times New Roman" w:eastAsia="Times New Roman" w:hAnsi="Times New Roman" w:cs="Times New Roman"/>
                <w:sz w:val="20"/>
                <w:szCs w:val="20"/>
                <w:highlight w:val="green"/>
                <w:lang w:eastAsia="uk-UA" w:bidi="uk-UA"/>
              </w:rPr>
              <w:t>у сфері правосуддя</w:t>
            </w:r>
            <w:r w:rsidR="00F44201" w:rsidRPr="0073580B">
              <w:rPr>
                <w:rFonts w:ascii="Times New Roman" w:eastAsia="Times New Roman" w:hAnsi="Times New Roman" w:cs="Times New Roman"/>
                <w:sz w:val="20"/>
                <w:szCs w:val="20"/>
                <w:lang w:eastAsia="uk-UA" w:bidi="uk-UA"/>
              </w:rPr>
              <w:t xml:space="preserve"> оцінюють, що:</w:t>
            </w:r>
          </w:p>
          <w:p w14:paraId="161857A4" w14:textId="39E0818A" w:rsidR="00F44201" w:rsidRPr="00674AFC" w:rsidRDefault="00F44201" w:rsidP="00EE6741">
            <w:pPr>
              <w:ind w:firstLine="284"/>
              <w:jc w:val="both"/>
              <w:rPr>
                <w:rFonts w:ascii="Times New Roman" w:eastAsia="Times New Roman" w:hAnsi="Times New Roman" w:cs="Times New Roman"/>
                <w:strike/>
                <w:sz w:val="20"/>
                <w:szCs w:val="20"/>
                <w:lang w:eastAsia="uk-UA" w:bidi="uk-UA"/>
              </w:rPr>
            </w:pPr>
            <w:r w:rsidRPr="00674AFC">
              <w:rPr>
                <w:rFonts w:ascii="Times New Roman" w:eastAsia="Times New Roman" w:hAnsi="Times New Roman" w:cs="Times New Roman"/>
                <w:strike/>
                <w:sz w:val="20"/>
                <w:szCs w:val="20"/>
                <w:lang w:eastAsia="uk-UA" w:bidi="uk-UA"/>
              </w:rPr>
              <w:t>-</w:t>
            </w:r>
            <w:r w:rsidR="007A1687" w:rsidRPr="00674AFC">
              <w:rPr>
                <w:rFonts w:ascii="Times New Roman" w:eastAsia="Times New Roman" w:hAnsi="Times New Roman" w:cs="Times New Roman"/>
                <w:strike/>
                <w:sz w:val="20"/>
                <w:szCs w:val="20"/>
                <w:lang w:eastAsia="uk-UA" w:bidi="uk-UA"/>
              </w:rPr>
              <w:t> </w:t>
            </w:r>
            <w:r w:rsidRPr="00674AFC">
              <w:rPr>
                <w:rFonts w:ascii="Times New Roman" w:eastAsia="Times New Roman" w:hAnsi="Times New Roman" w:cs="Times New Roman"/>
                <w:strike/>
                <w:sz w:val="20"/>
                <w:szCs w:val="20"/>
                <w:lang w:eastAsia="uk-UA" w:bidi="uk-UA"/>
              </w:rPr>
              <w:t>запроваджені ВККС процедури на кожному етапі добору суддів повністю або здебільшого є ефективними та дозволяють досягнути цілей етапу за мінімально можливий проміжок часу (</w:t>
            </w:r>
            <w:r w:rsidR="00EE6741" w:rsidRPr="00674AFC">
              <w:rPr>
                <w:rFonts w:ascii="Times New Roman" w:eastAsia="Times New Roman" w:hAnsi="Times New Roman" w:cs="Times New Roman"/>
                <w:strike/>
                <w:sz w:val="20"/>
                <w:szCs w:val="20"/>
                <w:lang w:eastAsia="uk-UA" w:bidi="uk-UA"/>
              </w:rPr>
              <w:t>10%)</w:t>
            </w:r>
            <w:r w:rsidRPr="00674AFC">
              <w:rPr>
                <w:rFonts w:ascii="Times New Roman" w:eastAsia="Times New Roman" w:hAnsi="Times New Roman" w:cs="Times New Roman"/>
                <w:strike/>
                <w:sz w:val="20"/>
                <w:szCs w:val="20"/>
                <w:lang w:eastAsia="uk-UA" w:bidi="uk-UA"/>
              </w:rPr>
              <w:t>;</w:t>
            </w:r>
          </w:p>
          <w:p w14:paraId="70768D0B" w14:textId="3F77CB17" w:rsidR="00F44201" w:rsidRPr="0073580B" w:rsidRDefault="007A1687" w:rsidP="00674AFC">
            <w:pPr>
              <w:ind w:firstLine="284"/>
              <w:jc w:val="both"/>
              <w:rPr>
                <w:rFonts w:ascii="Times New Roman" w:eastAsia="Times New Roman" w:hAnsi="Times New Roman" w:cs="Times New Roman"/>
                <w:sz w:val="20"/>
                <w:szCs w:val="20"/>
                <w:lang w:eastAsia="uk-UA" w:bidi="uk-UA"/>
              </w:rPr>
            </w:pPr>
            <w:r w:rsidRPr="00674AFC">
              <w:rPr>
                <w:rFonts w:ascii="Times New Roman" w:eastAsia="Times New Roman" w:hAnsi="Times New Roman" w:cs="Times New Roman"/>
                <w:strike/>
                <w:sz w:val="20"/>
                <w:szCs w:val="20"/>
                <w:lang w:eastAsia="uk-UA" w:bidi="uk-UA"/>
              </w:rPr>
              <w:t>- </w:t>
            </w:r>
            <w:r w:rsidR="00F44201" w:rsidRPr="00674AFC">
              <w:rPr>
                <w:rFonts w:ascii="Times New Roman" w:eastAsia="Times New Roman" w:hAnsi="Times New Roman" w:cs="Times New Roman"/>
                <w:strike/>
                <w:sz w:val="20"/>
                <w:szCs w:val="20"/>
                <w:lang w:eastAsia="uk-UA" w:bidi="uk-UA"/>
              </w:rPr>
              <w:t>запроваджені ВККС процедури на кожному етапі добору кваліфікаційного оцінювання суддів (кандидатів на посаду судді) повністю або здебільшого є ефективними та дозволяють досягнути цілей етапу за мінімально можливий проміжок часу</w:t>
            </w:r>
            <w:r w:rsidR="00EE6741" w:rsidRPr="00674AFC">
              <w:rPr>
                <w:rFonts w:ascii="Times New Roman" w:eastAsia="Times New Roman" w:hAnsi="Times New Roman" w:cs="Times New Roman"/>
                <w:strike/>
                <w:sz w:val="20"/>
                <w:szCs w:val="20"/>
                <w:lang w:eastAsia="uk-UA" w:bidi="uk-UA"/>
              </w:rPr>
              <w:t xml:space="preserve"> (10%)</w:t>
            </w:r>
            <w:r w:rsidR="00F44201" w:rsidRPr="00674AFC">
              <w:rPr>
                <w:rFonts w:ascii="Times New Roman" w:eastAsia="Times New Roman" w:hAnsi="Times New Roman" w:cs="Times New Roman"/>
                <w:strike/>
                <w:sz w:val="20"/>
                <w:szCs w:val="20"/>
                <w:lang w:eastAsia="uk-UA" w:bidi="uk-UA"/>
              </w:rPr>
              <w:t>;</w:t>
            </w:r>
            <w:r w:rsidR="00E07C2B" w:rsidRPr="00674AFC">
              <w:rPr>
                <w:rFonts w:ascii="Times New Roman" w:eastAsia="Times New Roman" w:hAnsi="Times New Roman" w:cs="Times New Roman"/>
                <w:strike/>
                <w:sz w:val="20"/>
                <w:szCs w:val="20"/>
                <w:lang w:eastAsia="uk-UA" w:bidi="uk-UA"/>
              </w:rPr>
              <w:t xml:space="preserve"> </w:t>
            </w:r>
            <w:r w:rsidR="00F44201" w:rsidRPr="0073580B">
              <w:rPr>
                <w:rFonts w:ascii="Times New Roman" w:eastAsia="Times New Roman" w:hAnsi="Times New Roman" w:cs="Times New Roman"/>
                <w:sz w:val="20"/>
                <w:szCs w:val="20"/>
                <w:lang w:eastAsia="uk-UA" w:bidi="uk-UA"/>
              </w:rPr>
              <w:t xml:space="preserve">процедури </w:t>
            </w:r>
            <w:r w:rsidR="00EE6741" w:rsidRPr="0073580B">
              <w:rPr>
                <w:rFonts w:ascii="Times New Roman" w:eastAsia="Times New Roman" w:hAnsi="Times New Roman" w:cs="Times New Roman"/>
                <w:sz w:val="20"/>
                <w:szCs w:val="20"/>
                <w:lang w:eastAsia="uk-UA" w:bidi="uk-UA"/>
              </w:rPr>
              <w:t xml:space="preserve">добору суддів </w:t>
            </w:r>
            <w:r w:rsidR="00F44201" w:rsidRPr="0073580B">
              <w:rPr>
                <w:rFonts w:ascii="Times New Roman" w:eastAsia="Times New Roman" w:hAnsi="Times New Roman" w:cs="Times New Roman"/>
                <w:sz w:val="20"/>
                <w:szCs w:val="20"/>
                <w:lang w:eastAsia="uk-UA" w:bidi="uk-UA"/>
              </w:rPr>
              <w:t>не зумовлюють передумови для необґрунтованих затримок</w:t>
            </w:r>
            <w:r w:rsidR="00EE6741" w:rsidRPr="0073580B">
              <w:rPr>
                <w:rFonts w:ascii="Times New Roman" w:eastAsia="Times New Roman" w:hAnsi="Times New Roman" w:cs="Times New Roman"/>
                <w:sz w:val="20"/>
                <w:szCs w:val="20"/>
                <w:lang w:eastAsia="uk-UA" w:bidi="uk-UA"/>
              </w:rPr>
              <w:t xml:space="preserve"> </w:t>
            </w:r>
          </w:p>
        </w:tc>
        <w:tc>
          <w:tcPr>
            <w:tcW w:w="927" w:type="dxa"/>
          </w:tcPr>
          <w:p w14:paraId="0F0DC8A6" w14:textId="77777777" w:rsidR="00F44201" w:rsidRPr="0073580B" w:rsidRDefault="00F44201"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30%</w:t>
            </w:r>
          </w:p>
        </w:tc>
        <w:tc>
          <w:tcPr>
            <w:tcW w:w="1523" w:type="dxa"/>
          </w:tcPr>
          <w:p w14:paraId="1ED74047" w14:textId="51B5F680" w:rsidR="00F44201" w:rsidRPr="0073580B" w:rsidRDefault="00F44201" w:rsidP="00C61798">
            <w:pPr>
              <w:jc w:val="center"/>
              <w:rPr>
                <w:rFonts w:ascii="Times New Roman" w:eastAsia="Times New Roman" w:hAnsi="Times New Roman" w:cs="Times New Roman"/>
                <w:sz w:val="16"/>
                <w:szCs w:val="16"/>
                <w:lang w:eastAsia="uk-UA" w:bidi="uk-UA"/>
              </w:rPr>
            </w:pPr>
            <w:r w:rsidRPr="0073580B">
              <w:rPr>
                <w:rFonts w:ascii="Times New Roman" w:hAnsi="Times New Roman" w:cs="Times New Roman"/>
                <w:sz w:val="16"/>
                <w:szCs w:val="16"/>
                <w:lang w:bidi="uk-UA"/>
              </w:rPr>
              <w:t> Експертне опитування, проведене НАЗК.</w:t>
            </w:r>
          </w:p>
        </w:tc>
        <w:tc>
          <w:tcPr>
            <w:tcW w:w="995" w:type="dxa"/>
          </w:tcPr>
          <w:p w14:paraId="42C9B192" w14:textId="77777777" w:rsidR="00F44201" w:rsidRPr="0073580B" w:rsidRDefault="00F44201" w:rsidP="00561077">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F44201" w:rsidRPr="0073580B" w14:paraId="51A62435" w14:textId="77777777" w:rsidTr="55251FE4">
        <w:trPr>
          <w:trHeight w:val="1147"/>
        </w:trPr>
        <w:tc>
          <w:tcPr>
            <w:tcW w:w="2405" w:type="dxa"/>
            <w:vMerge w:val="restart"/>
          </w:tcPr>
          <w:p w14:paraId="02D072AD" w14:textId="77777777" w:rsidR="00F44201" w:rsidRPr="0073580B" w:rsidRDefault="00F44201" w:rsidP="00EE6741">
            <w:pPr>
              <w:ind w:firstLine="284"/>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 xml:space="preserve">2.1.2.4. Запроваджено об’єктивну та прозору методику виставлення балів, визначення результатів членами Вищої кваліфікаційної комісії суддів України </w:t>
            </w:r>
            <w:r w:rsidRPr="0073580B">
              <w:rPr>
                <w:rFonts w:ascii="Times New Roman" w:eastAsia="Times New Roman" w:hAnsi="Times New Roman" w:cs="Times New Roman"/>
                <w:b/>
                <w:sz w:val="20"/>
                <w:szCs w:val="20"/>
                <w:lang w:eastAsia="uk-UA" w:bidi="uk-UA"/>
              </w:rPr>
              <w:lastRenderedPageBreak/>
              <w:t>та Вищої ради правосуддя під час прийняття рішень у процедурах добору, оцінювання та просування суддів, а також оприлюднення інформації з іспитів.</w:t>
            </w:r>
          </w:p>
        </w:tc>
        <w:tc>
          <w:tcPr>
            <w:tcW w:w="8080" w:type="dxa"/>
          </w:tcPr>
          <w:p w14:paraId="11CC0F1F" w14:textId="34CD3135" w:rsidR="00F44201" w:rsidRPr="0073580B" w:rsidRDefault="00F44201"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lastRenderedPageBreak/>
              <w:t>1.</w:t>
            </w:r>
            <w:r w:rsidR="007A1687" w:rsidRPr="0073580B">
              <w:rPr>
                <w:rFonts w:ascii="Times New Roman" w:eastAsia="Times New Roman" w:hAnsi="Times New Roman" w:cs="Times New Roman"/>
                <w:b/>
                <w:bCs/>
                <w:sz w:val="20"/>
                <w:szCs w:val="20"/>
                <w:lang w:eastAsia="uk-UA" w:bidi="uk-UA"/>
              </w:rPr>
              <w:t> </w:t>
            </w:r>
            <w:proofErr w:type="spellStart"/>
            <w:r w:rsidRPr="0073580B">
              <w:rPr>
                <w:rFonts w:ascii="Times New Roman" w:eastAsia="Times New Roman" w:hAnsi="Times New Roman" w:cs="Times New Roman"/>
                <w:sz w:val="20"/>
                <w:szCs w:val="20"/>
                <w:lang w:eastAsia="uk-UA" w:bidi="uk-UA"/>
              </w:rPr>
              <w:t>Професіограма</w:t>
            </w:r>
            <w:proofErr w:type="spellEnd"/>
            <w:r w:rsidRPr="0073580B">
              <w:rPr>
                <w:rFonts w:ascii="Times New Roman" w:eastAsia="Times New Roman" w:hAnsi="Times New Roman" w:cs="Times New Roman"/>
                <w:sz w:val="20"/>
                <w:szCs w:val="20"/>
                <w:lang w:eastAsia="uk-UA" w:bidi="uk-UA"/>
              </w:rPr>
              <w:t xml:space="preserve"> судді:</w:t>
            </w:r>
          </w:p>
          <w:p w14:paraId="5C6CDB8C" w14:textId="1CA971A2"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розроблена ВККС (6%);</w:t>
            </w:r>
          </w:p>
          <w:p w14:paraId="572F7F0C" w14:textId="2B7924B3"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 xml:space="preserve">доопрацьована </w:t>
            </w:r>
            <w:r w:rsidR="006B7ED0" w:rsidRPr="0073580B">
              <w:rPr>
                <w:rFonts w:ascii="Times New Roman" w:eastAsia="Times New Roman" w:hAnsi="Times New Roman" w:cs="Times New Roman"/>
                <w:sz w:val="20"/>
                <w:szCs w:val="20"/>
                <w:lang w:eastAsia="uk-UA" w:bidi="uk-UA"/>
              </w:rPr>
              <w:t xml:space="preserve">за результатами </w:t>
            </w:r>
            <w:r w:rsidR="00F44201" w:rsidRPr="0073580B">
              <w:rPr>
                <w:rFonts w:ascii="Times New Roman" w:eastAsia="Times New Roman" w:hAnsi="Times New Roman" w:cs="Times New Roman"/>
                <w:sz w:val="20"/>
                <w:szCs w:val="20"/>
                <w:lang w:eastAsia="uk-UA" w:bidi="uk-UA"/>
              </w:rPr>
              <w:t>консультаці</w:t>
            </w:r>
            <w:r w:rsidR="006B7ED0" w:rsidRPr="0073580B">
              <w:rPr>
                <w:rFonts w:ascii="Times New Roman" w:eastAsia="Times New Roman" w:hAnsi="Times New Roman" w:cs="Times New Roman"/>
                <w:sz w:val="20"/>
                <w:szCs w:val="20"/>
                <w:lang w:eastAsia="uk-UA" w:bidi="uk-UA"/>
              </w:rPr>
              <w:t>й</w:t>
            </w:r>
            <w:r w:rsidR="00F44201" w:rsidRPr="0073580B">
              <w:rPr>
                <w:rFonts w:ascii="Times New Roman" w:eastAsia="Times New Roman" w:hAnsi="Times New Roman" w:cs="Times New Roman"/>
                <w:sz w:val="20"/>
                <w:szCs w:val="20"/>
                <w:lang w:eastAsia="uk-UA" w:bidi="uk-UA"/>
              </w:rPr>
              <w:t xml:space="preserve"> з ВРП, ГРД, ГРМЕ, РСУ, неурядовими організаціями (6%);</w:t>
            </w:r>
          </w:p>
          <w:p w14:paraId="5429CC7F" w14:textId="6181C07D"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затверджена ВККС (6%);</w:t>
            </w:r>
          </w:p>
          <w:p w14:paraId="6296F582" w14:textId="49C276F7"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оприлюднена (6%);</w:t>
            </w:r>
          </w:p>
          <w:p w14:paraId="6A54CA84" w14:textId="1D25F1A0"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 xml:space="preserve">постійно застосовується на практиці, зокрема, при визначенні детальних </w:t>
            </w:r>
            <w:proofErr w:type="spellStart"/>
            <w:r w:rsidR="00F44201" w:rsidRPr="0073580B">
              <w:rPr>
                <w:rFonts w:ascii="Times New Roman" w:eastAsia="Times New Roman" w:hAnsi="Times New Roman" w:cs="Times New Roman"/>
                <w:sz w:val="20"/>
                <w:szCs w:val="20"/>
                <w:lang w:eastAsia="uk-UA" w:bidi="uk-UA"/>
              </w:rPr>
              <w:t>методик</w:t>
            </w:r>
            <w:proofErr w:type="spellEnd"/>
            <w:r w:rsidR="00F44201" w:rsidRPr="0073580B">
              <w:rPr>
                <w:rFonts w:ascii="Times New Roman" w:eastAsia="Times New Roman" w:hAnsi="Times New Roman" w:cs="Times New Roman"/>
                <w:sz w:val="20"/>
                <w:szCs w:val="20"/>
                <w:lang w:eastAsia="uk-UA" w:bidi="uk-UA"/>
              </w:rPr>
              <w:t xml:space="preserve"> із виставлення балів під час добору суддів та кваліфікаційного оцінювання (6</w:t>
            </w:r>
            <w:r w:rsidR="00834189">
              <w:rPr>
                <w:rFonts w:ascii="Times New Roman" w:eastAsia="Times New Roman" w:hAnsi="Times New Roman" w:cs="Times New Roman"/>
                <w:sz w:val="20"/>
                <w:szCs w:val="20"/>
                <w:lang w:eastAsia="uk-UA" w:bidi="uk-UA"/>
              </w:rPr>
              <w:t xml:space="preserve"> </w:t>
            </w:r>
            <w:r w:rsidR="00F44201" w:rsidRPr="0073580B">
              <w:rPr>
                <w:rFonts w:ascii="Times New Roman" w:eastAsia="Times New Roman" w:hAnsi="Times New Roman" w:cs="Times New Roman"/>
                <w:sz w:val="20"/>
                <w:szCs w:val="20"/>
                <w:lang w:eastAsia="uk-UA" w:bidi="uk-UA"/>
              </w:rPr>
              <w:t>%).</w:t>
            </w:r>
          </w:p>
        </w:tc>
        <w:tc>
          <w:tcPr>
            <w:tcW w:w="927" w:type="dxa"/>
          </w:tcPr>
          <w:p w14:paraId="51EA1A92" w14:textId="77777777" w:rsidR="00F44201" w:rsidRPr="0073580B" w:rsidRDefault="00F44201"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30%</w:t>
            </w:r>
          </w:p>
        </w:tc>
        <w:tc>
          <w:tcPr>
            <w:tcW w:w="1523" w:type="dxa"/>
          </w:tcPr>
          <w:p w14:paraId="1D0A2D1B" w14:textId="3EC7F085" w:rsidR="00F44201" w:rsidRPr="0073580B" w:rsidRDefault="00F44201"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ВККС</w:t>
            </w:r>
          </w:p>
        </w:tc>
        <w:tc>
          <w:tcPr>
            <w:tcW w:w="995" w:type="dxa"/>
          </w:tcPr>
          <w:p w14:paraId="2A712506" w14:textId="1762F84F" w:rsidR="00F44201" w:rsidRPr="0073580B" w:rsidRDefault="00F44201" w:rsidP="00561077">
            <w:pPr>
              <w:jc w:val="center"/>
              <w:rPr>
                <w:rFonts w:ascii="Times New Roman" w:eastAsia="Times New Roman" w:hAnsi="Times New Roman" w:cs="Times New Roman"/>
                <w:color w:val="000000"/>
                <w:sz w:val="16"/>
                <w:szCs w:val="16"/>
                <w:lang w:eastAsia="uk-UA" w:bidi="uk-UA"/>
              </w:rPr>
            </w:pPr>
            <w:proofErr w:type="spellStart"/>
            <w:r w:rsidRPr="0073580B">
              <w:rPr>
                <w:rFonts w:ascii="Times New Roman" w:eastAsia="Times New Roman" w:hAnsi="Times New Roman" w:cs="Times New Roman"/>
                <w:color w:val="000000"/>
                <w:sz w:val="16"/>
                <w:szCs w:val="16"/>
                <w:lang w:eastAsia="uk-UA" w:bidi="uk-UA"/>
              </w:rPr>
              <w:t>Професіограма</w:t>
            </w:r>
            <w:proofErr w:type="spellEnd"/>
            <w:r w:rsidRPr="0073580B">
              <w:rPr>
                <w:rFonts w:ascii="Times New Roman" w:eastAsia="Times New Roman" w:hAnsi="Times New Roman" w:cs="Times New Roman"/>
                <w:color w:val="000000"/>
                <w:sz w:val="16"/>
                <w:szCs w:val="16"/>
                <w:lang w:eastAsia="uk-UA" w:bidi="uk-UA"/>
              </w:rPr>
              <w:t xml:space="preserve"> судді не розроблена</w:t>
            </w:r>
          </w:p>
        </w:tc>
      </w:tr>
      <w:tr w:rsidR="00F44201" w:rsidRPr="0073580B" w14:paraId="7E98C25B" w14:textId="77777777" w:rsidTr="55251FE4">
        <w:trPr>
          <w:trHeight w:val="488"/>
        </w:trPr>
        <w:tc>
          <w:tcPr>
            <w:tcW w:w="2405" w:type="dxa"/>
            <w:vMerge/>
          </w:tcPr>
          <w:p w14:paraId="6DC7D49A" w14:textId="77777777" w:rsidR="00F44201" w:rsidRPr="0073580B" w:rsidDel="00C25DA3" w:rsidRDefault="00F44201" w:rsidP="00EE6741">
            <w:pPr>
              <w:ind w:firstLine="284"/>
              <w:jc w:val="both"/>
              <w:rPr>
                <w:rFonts w:ascii="Times New Roman" w:eastAsia="Times New Roman" w:hAnsi="Times New Roman" w:cs="Times New Roman"/>
                <w:b/>
                <w:sz w:val="20"/>
                <w:szCs w:val="20"/>
                <w:lang w:eastAsia="uk-UA" w:bidi="uk-UA"/>
              </w:rPr>
            </w:pPr>
          </w:p>
        </w:tc>
        <w:tc>
          <w:tcPr>
            <w:tcW w:w="8080" w:type="dxa"/>
          </w:tcPr>
          <w:p w14:paraId="2633FF80" w14:textId="12D7B681" w:rsidR="00F44201" w:rsidRPr="0073580B" w:rsidRDefault="00AC7BF6" w:rsidP="00EE6741">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bCs/>
                <w:sz w:val="20"/>
                <w:szCs w:val="20"/>
                <w:lang w:eastAsia="uk-UA" w:bidi="uk-UA"/>
              </w:rPr>
              <w:t>2</w:t>
            </w:r>
            <w:r w:rsidR="00F44201" w:rsidRPr="0073580B">
              <w:rPr>
                <w:rFonts w:ascii="Times New Roman" w:eastAsia="Times New Roman" w:hAnsi="Times New Roman" w:cs="Times New Roman"/>
                <w:b/>
                <w:bCs/>
                <w:sz w:val="20"/>
                <w:szCs w:val="20"/>
                <w:lang w:eastAsia="uk-UA" w:bidi="uk-UA"/>
              </w:rPr>
              <w:t>.</w:t>
            </w:r>
            <w:r w:rsidR="007A1687" w:rsidRPr="0073580B">
              <w:rPr>
                <w:rFonts w:ascii="Times New Roman" w:eastAsia="Times New Roman" w:hAnsi="Times New Roman" w:cs="Times New Roman"/>
                <w:b/>
                <w:bCs/>
                <w:sz w:val="20"/>
                <w:szCs w:val="20"/>
                <w:lang w:eastAsia="uk-UA" w:bidi="uk-UA"/>
              </w:rPr>
              <w:t> </w:t>
            </w:r>
            <w:r w:rsidR="00F44201" w:rsidRPr="0073580B">
              <w:rPr>
                <w:rFonts w:ascii="Times New Roman" w:eastAsia="Times New Roman" w:hAnsi="Times New Roman" w:cs="Times New Roman"/>
                <w:sz w:val="20"/>
                <w:szCs w:val="20"/>
                <w:lang w:eastAsia="uk-UA" w:bidi="uk-UA"/>
              </w:rPr>
              <w:t xml:space="preserve">Детальні </w:t>
            </w:r>
            <w:commentRangeStart w:id="27"/>
            <w:commentRangeStart w:id="28"/>
            <w:r w:rsidR="00F44201" w:rsidRPr="0073580B">
              <w:rPr>
                <w:rFonts w:ascii="Times New Roman" w:eastAsia="Times New Roman" w:hAnsi="Times New Roman" w:cs="Times New Roman"/>
                <w:sz w:val="20"/>
                <w:szCs w:val="20"/>
                <w:lang w:eastAsia="uk-UA" w:bidi="uk-UA"/>
              </w:rPr>
              <w:t xml:space="preserve">методики ВККС </w:t>
            </w:r>
            <w:commentRangeEnd w:id="27"/>
            <w:r w:rsidR="0060631A">
              <w:rPr>
                <w:rStyle w:val="a9"/>
              </w:rPr>
              <w:commentReference w:id="27"/>
            </w:r>
            <w:commentRangeEnd w:id="28"/>
            <w:r w:rsidR="00AE5E0A">
              <w:rPr>
                <w:rStyle w:val="a9"/>
              </w:rPr>
              <w:commentReference w:id="28"/>
            </w:r>
            <w:r w:rsidR="00F44201" w:rsidRPr="0073580B">
              <w:rPr>
                <w:rFonts w:ascii="Times New Roman" w:eastAsia="Times New Roman" w:hAnsi="Times New Roman" w:cs="Times New Roman"/>
                <w:sz w:val="20"/>
                <w:szCs w:val="20"/>
                <w:lang w:eastAsia="uk-UA" w:bidi="uk-UA"/>
              </w:rPr>
              <w:t>щодо виставлення балів суддям (кандидатам на посаду судді) на кожному відповідному етапі у процедурах добору суддів та кваліфікаційного оцінювання:</w:t>
            </w:r>
          </w:p>
          <w:p w14:paraId="33DD862D" w14:textId="59255006"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розроблені з урахуванням визначеної ВККС професіограми судді (</w:t>
            </w:r>
            <w:r w:rsidR="00834189">
              <w:rPr>
                <w:rFonts w:ascii="Times New Roman" w:eastAsia="Times New Roman" w:hAnsi="Times New Roman" w:cs="Times New Roman"/>
                <w:sz w:val="20"/>
                <w:szCs w:val="20"/>
                <w:lang w:eastAsia="uk-UA" w:bidi="uk-UA"/>
              </w:rPr>
              <w:t xml:space="preserve">6 </w:t>
            </w:r>
            <w:r w:rsidR="00F44201" w:rsidRPr="0073580B">
              <w:rPr>
                <w:rFonts w:ascii="Times New Roman" w:eastAsia="Times New Roman" w:hAnsi="Times New Roman" w:cs="Times New Roman"/>
                <w:sz w:val="20"/>
                <w:szCs w:val="20"/>
                <w:lang w:eastAsia="uk-UA" w:bidi="uk-UA"/>
              </w:rPr>
              <w:t>%);</w:t>
            </w:r>
          </w:p>
          <w:p w14:paraId="54713A6C" w14:textId="3E095677"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 xml:space="preserve">доопрацьовані </w:t>
            </w:r>
            <w:r w:rsidR="006B7ED0" w:rsidRPr="0073580B">
              <w:rPr>
                <w:rFonts w:ascii="Times New Roman" w:eastAsia="Times New Roman" w:hAnsi="Times New Roman" w:cs="Times New Roman"/>
                <w:sz w:val="20"/>
                <w:szCs w:val="20"/>
                <w:lang w:eastAsia="uk-UA" w:bidi="uk-UA"/>
              </w:rPr>
              <w:t>за результатами</w:t>
            </w:r>
            <w:r w:rsidR="00F44201" w:rsidRPr="0073580B">
              <w:rPr>
                <w:rFonts w:ascii="Times New Roman" w:eastAsia="Times New Roman" w:hAnsi="Times New Roman" w:cs="Times New Roman"/>
                <w:sz w:val="20"/>
                <w:szCs w:val="20"/>
                <w:lang w:eastAsia="uk-UA" w:bidi="uk-UA"/>
              </w:rPr>
              <w:t xml:space="preserve"> консультаці</w:t>
            </w:r>
            <w:r w:rsidR="006B7ED0" w:rsidRPr="0073580B">
              <w:rPr>
                <w:rFonts w:ascii="Times New Roman" w:eastAsia="Times New Roman" w:hAnsi="Times New Roman" w:cs="Times New Roman"/>
                <w:sz w:val="20"/>
                <w:szCs w:val="20"/>
                <w:lang w:eastAsia="uk-UA" w:bidi="uk-UA"/>
              </w:rPr>
              <w:t>й</w:t>
            </w:r>
            <w:r w:rsidR="00F44201" w:rsidRPr="0073580B">
              <w:rPr>
                <w:rFonts w:ascii="Times New Roman" w:eastAsia="Times New Roman" w:hAnsi="Times New Roman" w:cs="Times New Roman"/>
                <w:sz w:val="20"/>
                <w:szCs w:val="20"/>
                <w:lang w:eastAsia="uk-UA" w:bidi="uk-UA"/>
              </w:rPr>
              <w:t xml:space="preserve"> з ВРП, ГРД, ГРМЕ, РСУ, неурядовими організаціями (</w:t>
            </w:r>
            <w:r w:rsidR="00834189">
              <w:rPr>
                <w:rFonts w:ascii="Times New Roman" w:eastAsia="Times New Roman" w:hAnsi="Times New Roman" w:cs="Times New Roman"/>
                <w:sz w:val="20"/>
                <w:szCs w:val="20"/>
                <w:lang w:eastAsia="uk-UA" w:bidi="uk-UA"/>
              </w:rPr>
              <w:t xml:space="preserve">6 </w:t>
            </w:r>
            <w:r w:rsidR="00F44201" w:rsidRPr="0073580B">
              <w:rPr>
                <w:rFonts w:ascii="Times New Roman" w:eastAsia="Times New Roman" w:hAnsi="Times New Roman" w:cs="Times New Roman"/>
                <w:sz w:val="20"/>
                <w:szCs w:val="20"/>
                <w:lang w:eastAsia="uk-UA" w:bidi="uk-UA"/>
              </w:rPr>
              <w:t>%);</w:t>
            </w:r>
          </w:p>
          <w:p w14:paraId="16DB256B" w14:textId="19D3800F"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затверджені ВККС (</w:t>
            </w:r>
            <w:r w:rsidR="00834189">
              <w:rPr>
                <w:rFonts w:ascii="Times New Roman" w:eastAsia="Times New Roman" w:hAnsi="Times New Roman" w:cs="Times New Roman"/>
                <w:sz w:val="20"/>
                <w:szCs w:val="20"/>
                <w:lang w:eastAsia="uk-UA" w:bidi="uk-UA"/>
              </w:rPr>
              <w:t xml:space="preserve">6 </w:t>
            </w:r>
            <w:r w:rsidR="00F44201" w:rsidRPr="0073580B">
              <w:rPr>
                <w:rFonts w:ascii="Times New Roman" w:eastAsia="Times New Roman" w:hAnsi="Times New Roman" w:cs="Times New Roman"/>
                <w:sz w:val="20"/>
                <w:szCs w:val="20"/>
                <w:lang w:eastAsia="uk-UA" w:bidi="uk-UA"/>
              </w:rPr>
              <w:t>%);</w:t>
            </w:r>
          </w:p>
          <w:p w14:paraId="703727B9" w14:textId="6E9D416E"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оприлюднені (</w:t>
            </w:r>
            <w:r w:rsidR="00834189">
              <w:rPr>
                <w:rFonts w:ascii="Times New Roman" w:eastAsia="Times New Roman" w:hAnsi="Times New Roman" w:cs="Times New Roman"/>
                <w:sz w:val="20"/>
                <w:szCs w:val="20"/>
                <w:lang w:eastAsia="uk-UA" w:bidi="uk-UA"/>
              </w:rPr>
              <w:t xml:space="preserve">6 </w:t>
            </w:r>
            <w:r w:rsidR="00F44201" w:rsidRPr="0073580B">
              <w:rPr>
                <w:rFonts w:ascii="Times New Roman" w:eastAsia="Times New Roman" w:hAnsi="Times New Roman" w:cs="Times New Roman"/>
                <w:sz w:val="20"/>
                <w:szCs w:val="20"/>
                <w:lang w:eastAsia="uk-UA" w:bidi="uk-UA"/>
              </w:rPr>
              <w:t>%);</w:t>
            </w:r>
          </w:p>
          <w:p w14:paraId="0EFBEAB5" w14:textId="721049BB"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постійно застосовуються у процедурах добору суддів та кваліфікаційного оцінювання (</w:t>
            </w:r>
            <w:r w:rsidR="00834189">
              <w:rPr>
                <w:rFonts w:ascii="Times New Roman" w:eastAsia="Times New Roman" w:hAnsi="Times New Roman" w:cs="Times New Roman"/>
                <w:sz w:val="20"/>
                <w:szCs w:val="20"/>
                <w:lang w:eastAsia="uk-UA" w:bidi="uk-UA"/>
              </w:rPr>
              <w:t xml:space="preserve">6 </w:t>
            </w:r>
            <w:r w:rsidR="00F44201" w:rsidRPr="0073580B">
              <w:rPr>
                <w:rFonts w:ascii="Times New Roman" w:eastAsia="Times New Roman" w:hAnsi="Times New Roman" w:cs="Times New Roman"/>
                <w:sz w:val="20"/>
                <w:szCs w:val="20"/>
                <w:lang w:eastAsia="uk-UA" w:bidi="uk-UA"/>
              </w:rPr>
              <w:t>%).</w:t>
            </w:r>
          </w:p>
        </w:tc>
        <w:tc>
          <w:tcPr>
            <w:tcW w:w="927" w:type="dxa"/>
          </w:tcPr>
          <w:p w14:paraId="7167D706" w14:textId="0BB750A1" w:rsidR="00F44201" w:rsidRPr="0073580B" w:rsidRDefault="00834189" w:rsidP="00EE6741">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30</w:t>
            </w:r>
            <w:r w:rsidR="00F44201" w:rsidRPr="0073580B">
              <w:rPr>
                <w:rFonts w:ascii="Times New Roman" w:eastAsia="Times New Roman" w:hAnsi="Times New Roman" w:cs="Times New Roman"/>
                <w:b/>
                <w:sz w:val="20"/>
                <w:szCs w:val="20"/>
                <w:lang w:eastAsia="uk-UA" w:bidi="uk-UA"/>
              </w:rPr>
              <w:t>%</w:t>
            </w:r>
          </w:p>
        </w:tc>
        <w:tc>
          <w:tcPr>
            <w:tcW w:w="1523" w:type="dxa"/>
          </w:tcPr>
          <w:p w14:paraId="37B10701" w14:textId="0E23C011" w:rsidR="00F44201" w:rsidRPr="0073580B" w:rsidRDefault="00F44201"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ВККС</w:t>
            </w:r>
          </w:p>
        </w:tc>
        <w:tc>
          <w:tcPr>
            <w:tcW w:w="995" w:type="dxa"/>
          </w:tcPr>
          <w:p w14:paraId="1D6674BA" w14:textId="0C8BF4CA" w:rsidR="00F44201" w:rsidRPr="0073580B" w:rsidRDefault="00F44201" w:rsidP="00561077">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Методика ВККС не є детальною</w:t>
            </w:r>
          </w:p>
        </w:tc>
      </w:tr>
      <w:tr w:rsidR="00834189" w:rsidRPr="0073580B" w14:paraId="5FC710D8" w14:textId="77777777" w:rsidTr="55251FE4">
        <w:trPr>
          <w:trHeight w:val="558"/>
        </w:trPr>
        <w:tc>
          <w:tcPr>
            <w:tcW w:w="2405" w:type="dxa"/>
            <w:vMerge/>
          </w:tcPr>
          <w:p w14:paraId="77507897" w14:textId="77777777" w:rsidR="00834189" w:rsidRPr="0073580B" w:rsidRDefault="00834189" w:rsidP="00834189">
            <w:pPr>
              <w:ind w:firstLine="284"/>
              <w:jc w:val="both"/>
              <w:rPr>
                <w:rFonts w:ascii="Times New Roman" w:eastAsia="Times New Roman" w:hAnsi="Times New Roman" w:cs="Times New Roman"/>
                <w:b/>
                <w:sz w:val="20"/>
                <w:szCs w:val="20"/>
                <w:lang w:eastAsia="uk-UA" w:bidi="uk-UA"/>
              </w:rPr>
            </w:pPr>
          </w:p>
        </w:tc>
        <w:tc>
          <w:tcPr>
            <w:tcW w:w="8080" w:type="dxa"/>
          </w:tcPr>
          <w:p w14:paraId="652F2C3E" w14:textId="10B6861B" w:rsidR="00834189" w:rsidRPr="0073580B" w:rsidRDefault="00834189" w:rsidP="00834189">
            <w:pPr>
              <w:ind w:firstLine="284"/>
              <w:jc w:val="both"/>
              <w:rPr>
                <w:rFonts w:ascii="Times New Roman" w:eastAsia="Times New Roman" w:hAnsi="Times New Roman" w:cs="Times New Roman"/>
                <w:b/>
                <w:bCs/>
                <w:sz w:val="20"/>
                <w:szCs w:val="20"/>
                <w:lang w:eastAsia="uk-UA" w:bidi="uk-UA"/>
              </w:rPr>
            </w:pPr>
            <w:r>
              <w:rPr>
                <w:rFonts w:ascii="Times New Roman" w:eastAsia="Times New Roman" w:hAnsi="Times New Roman" w:cs="Times New Roman"/>
                <w:b/>
                <w:bCs/>
                <w:sz w:val="20"/>
                <w:szCs w:val="20"/>
                <w:lang w:eastAsia="uk-UA" w:bidi="uk-UA"/>
              </w:rPr>
              <w:t xml:space="preserve">3. </w:t>
            </w:r>
            <w:commentRangeStart w:id="29"/>
            <w:commentRangeStart w:id="30"/>
            <w:r w:rsidRPr="00834189">
              <w:rPr>
                <w:rFonts w:ascii="Times New Roman" w:eastAsia="Times New Roman" w:hAnsi="Times New Roman" w:cs="Times New Roman"/>
                <w:bCs/>
                <w:sz w:val="20"/>
                <w:szCs w:val="20"/>
                <w:lang w:eastAsia="uk-UA" w:bidi="uk-UA"/>
              </w:rPr>
              <w:t>Набрав чинності закон, яким встановлено обов’язкове оприлюднення Вищою кваліфікаційною комісією суддів України результатів іспитів під час кваліфікаційного оцінювання суддів.</w:t>
            </w:r>
            <w:commentRangeEnd w:id="29"/>
            <w:r w:rsidR="001C11C4">
              <w:rPr>
                <w:rStyle w:val="a9"/>
              </w:rPr>
              <w:commentReference w:id="29"/>
            </w:r>
            <w:commentRangeEnd w:id="30"/>
            <w:r w:rsidR="00AE5E0A">
              <w:rPr>
                <w:rStyle w:val="a9"/>
              </w:rPr>
              <w:commentReference w:id="30"/>
            </w:r>
          </w:p>
        </w:tc>
        <w:tc>
          <w:tcPr>
            <w:tcW w:w="927" w:type="dxa"/>
          </w:tcPr>
          <w:p w14:paraId="5DC13C3C" w14:textId="458B9E52" w:rsidR="00834189" w:rsidRPr="0073580B" w:rsidRDefault="00834189" w:rsidP="00834189">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15 %</w:t>
            </w:r>
          </w:p>
        </w:tc>
        <w:tc>
          <w:tcPr>
            <w:tcW w:w="1523" w:type="dxa"/>
          </w:tcPr>
          <w:p w14:paraId="4A2DE612" w14:textId="77777777" w:rsidR="00834189" w:rsidRPr="0073580B" w:rsidRDefault="00834189" w:rsidP="00834189">
            <w:pPr>
              <w:jc w:val="center"/>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1. Офіційні друковані видання України.</w:t>
            </w:r>
          </w:p>
          <w:p w14:paraId="5930B159" w14:textId="5DE01B47" w:rsidR="00834189" w:rsidRPr="0073580B" w:rsidRDefault="00834189" w:rsidP="00834189">
            <w:pPr>
              <w:jc w:val="center"/>
              <w:rPr>
                <w:rFonts w:ascii="Times New Roman" w:hAnsi="Times New Roman" w:cs="Times New Roman"/>
                <w:sz w:val="16"/>
                <w:szCs w:val="16"/>
                <w:lang w:bidi="uk-UA"/>
              </w:rPr>
            </w:pPr>
            <w:r w:rsidRPr="0073580B">
              <w:rPr>
                <w:rFonts w:ascii="Times New Roman" w:eastAsia="Times New Roman" w:hAnsi="Times New Roman" w:cs="Times New Roman"/>
                <w:color w:val="000000" w:themeColor="text1"/>
                <w:sz w:val="16"/>
                <w:szCs w:val="16"/>
                <w:lang w:eastAsia="uk-UA" w:bidi="uk-UA"/>
              </w:rPr>
              <w:t xml:space="preserve">2. Офіційний </w:t>
            </w:r>
            <w:proofErr w:type="spellStart"/>
            <w:r w:rsidRPr="0073580B">
              <w:rPr>
                <w:rFonts w:ascii="Times New Roman" w:eastAsia="Times New Roman" w:hAnsi="Times New Roman" w:cs="Times New Roman"/>
                <w:color w:val="000000" w:themeColor="text1"/>
                <w:sz w:val="16"/>
                <w:szCs w:val="16"/>
                <w:lang w:eastAsia="uk-UA" w:bidi="uk-UA"/>
              </w:rPr>
              <w:t>вебпортал</w:t>
            </w:r>
            <w:proofErr w:type="spellEnd"/>
            <w:r w:rsidRPr="0073580B">
              <w:rPr>
                <w:rFonts w:ascii="Times New Roman" w:eastAsia="Times New Roman" w:hAnsi="Times New Roman" w:cs="Times New Roman"/>
                <w:color w:val="000000" w:themeColor="text1"/>
                <w:sz w:val="16"/>
                <w:szCs w:val="16"/>
                <w:lang w:eastAsia="uk-UA" w:bidi="uk-UA"/>
              </w:rPr>
              <w:t xml:space="preserve"> парламенту України (https://www.rada.gov.ua/)</w:t>
            </w:r>
          </w:p>
        </w:tc>
        <w:tc>
          <w:tcPr>
            <w:tcW w:w="995" w:type="dxa"/>
          </w:tcPr>
          <w:p w14:paraId="3C107E38" w14:textId="79834B5B" w:rsidR="00834189" w:rsidRPr="0073580B" w:rsidRDefault="00834189" w:rsidP="00834189">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 чинності не набрав</w:t>
            </w:r>
          </w:p>
        </w:tc>
      </w:tr>
      <w:tr w:rsidR="00F44201" w:rsidRPr="0073580B" w14:paraId="31B37C6B" w14:textId="77777777" w:rsidTr="55251FE4">
        <w:trPr>
          <w:trHeight w:val="558"/>
        </w:trPr>
        <w:tc>
          <w:tcPr>
            <w:tcW w:w="2405" w:type="dxa"/>
            <w:vMerge/>
          </w:tcPr>
          <w:p w14:paraId="45652581" w14:textId="77777777" w:rsidR="00F44201" w:rsidRPr="0073580B" w:rsidRDefault="00F44201" w:rsidP="00EE6741">
            <w:pPr>
              <w:ind w:firstLine="284"/>
              <w:jc w:val="both"/>
              <w:rPr>
                <w:rFonts w:ascii="Times New Roman" w:eastAsia="Times New Roman" w:hAnsi="Times New Roman" w:cs="Times New Roman"/>
                <w:b/>
                <w:sz w:val="20"/>
                <w:szCs w:val="20"/>
                <w:lang w:eastAsia="uk-UA" w:bidi="uk-UA"/>
              </w:rPr>
            </w:pPr>
          </w:p>
        </w:tc>
        <w:tc>
          <w:tcPr>
            <w:tcW w:w="8080" w:type="dxa"/>
          </w:tcPr>
          <w:p w14:paraId="545C96DC" w14:textId="2DE89D85" w:rsidR="00F44201" w:rsidRPr="0073580B" w:rsidRDefault="00814ED7" w:rsidP="00EE6741">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bCs/>
                <w:sz w:val="20"/>
                <w:szCs w:val="20"/>
                <w:lang w:eastAsia="uk-UA" w:bidi="uk-UA"/>
              </w:rPr>
              <w:t>4</w:t>
            </w:r>
            <w:r w:rsidR="00F44201" w:rsidRPr="0073580B">
              <w:rPr>
                <w:rFonts w:ascii="Times New Roman" w:eastAsia="Times New Roman" w:hAnsi="Times New Roman" w:cs="Times New Roman"/>
                <w:b/>
                <w:bCs/>
                <w:sz w:val="20"/>
                <w:szCs w:val="20"/>
                <w:lang w:eastAsia="uk-UA" w:bidi="uk-UA"/>
              </w:rPr>
              <w:t>.</w:t>
            </w:r>
            <w:r w:rsidR="00F44201" w:rsidRPr="0073580B">
              <w:rPr>
                <w:rFonts w:ascii="Times New Roman" w:eastAsia="Times New Roman" w:hAnsi="Times New Roman" w:cs="Times New Roman"/>
                <w:sz w:val="20"/>
                <w:szCs w:val="20"/>
                <w:lang w:eastAsia="uk-UA" w:bidi="uk-UA"/>
              </w:rPr>
              <w:t xml:space="preserve"> Щонайменше 80% фахівців </w:t>
            </w:r>
            <w:r w:rsidR="003745C3" w:rsidRPr="00674AFC">
              <w:rPr>
                <w:rFonts w:ascii="Times New Roman" w:eastAsia="Times New Roman" w:hAnsi="Times New Roman" w:cs="Times New Roman"/>
                <w:sz w:val="20"/>
                <w:szCs w:val="20"/>
                <w:highlight w:val="green"/>
                <w:lang w:eastAsia="uk-UA" w:bidi="uk-UA"/>
              </w:rPr>
              <w:t>у сфері правосуддя</w:t>
            </w:r>
            <w:r w:rsidR="00F44201" w:rsidRPr="0073580B">
              <w:rPr>
                <w:rFonts w:ascii="Times New Roman" w:eastAsia="Times New Roman" w:hAnsi="Times New Roman" w:cs="Times New Roman"/>
                <w:sz w:val="20"/>
                <w:szCs w:val="20"/>
                <w:lang w:eastAsia="uk-UA" w:bidi="uk-UA"/>
              </w:rPr>
              <w:t xml:space="preserve"> оцінюють, що:</w:t>
            </w:r>
          </w:p>
          <w:p w14:paraId="64F00243" w14:textId="7F3BC625" w:rsidR="00F44201" w:rsidRPr="00674AFC" w:rsidRDefault="007A1687" w:rsidP="00EE6741">
            <w:pPr>
              <w:ind w:firstLine="284"/>
              <w:jc w:val="both"/>
              <w:rPr>
                <w:rFonts w:ascii="Times New Roman" w:eastAsia="Times New Roman" w:hAnsi="Times New Roman" w:cs="Times New Roman"/>
                <w:strike/>
                <w:sz w:val="20"/>
                <w:szCs w:val="20"/>
                <w:lang w:eastAsia="uk-UA" w:bidi="uk-UA"/>
              </w:rPr>
            </w:pPr>
            <w:r w:rsidRPr="00674AFC">
              <w:rPr>
                <w:rFonts w:ascii="Times New Roman" w:eastAsia="Times New Roman" w:hAnsi="Times New Roman" w:cs="Times New Roman"/>
                <w:strike/>
                <w:sz w:val="20"/>
                <w:szCs w:val="20"/>
                <w:lang w:eastAsia="uk-UA" w:bidi="uk-UA"/>
              </w:rPr>
              <w:t>- </w:t>
            </w:r>
            <w:proofErr w:type="spellStart"/>
            <w:r w:rsidR="00F44201" w:rsidRPr="00674AFC">
              <w:rPr>
                <w:rFonts w:ascii="Times New Roman" w:eastAsia="Times New Roman" w:hAnsi="Times New Roman" w:cs="Times New Roman"/>
                <w:strike/>
                <w:sz w:val="20"/>
                <w:szCs w:val="20"/>
                <w:lang w:eastAsia="uk-UA" w:bidi="uk-UA"/>
              </w:rPr>
              <w:t>професіограма</w:t>
            </w:r>
            <w:proofErr w:type="spellEnd"/>
            <w:r w:rsidR="00F44201" w:rsidRPr="00674AFC">
              <w:rPr>
                <w:rFonts w:ascii="Times New Roman" w:eastAsia="Times New Roman" w:hAnsi="Times New Roman" w:cs="Times New Roman"/>
                <w:strike/>
                <w:sz w:val="20"/>
                <w:szCs w:val="20"/>
                <w:lang w:eastAsia="uk-UA" w:bidi="uk-UA"/>
              </w:rPr>
              <w:t xml:space="preserve"> судді, затверджена ВККС, встановлює належний рівень вимог щодо компетентності та доброчесності судді (5%);</w:t>
            </w:r>
          </w:p>
          <w:p w14:paraId="6693B6FA" w14:textId="33E5CB37" w:rsidR="00F44201" w:rsidRPr="00674AFC" w:rsidRDefault="007A1687" w:rsidP="00EE6741">
            <w:pPr>
              <w:ind w:firstLine="284"/>
              <w:jc w:val="both"/>
              <w:rPr>
                <w:rFonts w:ascii="Times New Roman" w:eastAsia="Times New Roman" w:hAnsi="Times New Roman" w:cs="Times New Roman"/>
                <w:strike/>
                <w:sz w:val="20"/>
                <w:szCs w:val="20"/>
                <w:lang w:eastAsia="uk-UA" w:bidi="uk-UA"/>
              </w:rPr>
            </w:pPr>
            <w:r w:rsidRPr="00674AFC">
              <w:rPr>
                <w:rFonts w:ascii="Times New Roman" w:eastAsia="Times New Roman" w:hAnsi="Times New Roman" w:cs="Times New Roman"/>
                <w:strike/>
                <w:sz w:val="20"/>
                <w:szCs w:val="20"/>
                <w:lang w:eastAsia="uk-UA" w:bidi="uk-UA"/>
              </w:rPr>
              <w:t>- </w:t>
            </w:r>
            <w:r w:rsidR="00F44201" w:rsidRPr="00674AFC">
              <w:rPr>
                <w:rFonts w:ascii="Times New Roman" w:eastAsia="Times New Roman" w:hAnsi="Times New Roman" w:cs="Times New Roman"/>
                <w:strike/>
                <w:sz w:val="20"/>
                <w:szCs w:val="20"/>
                <w:lang w:eastAsia="uk-UA" w:bidi="uk-UA"/>
              </w:rPr>
              <w:t>детальні методики ВККС щодо виставлення балів суддям (кандидатам на посаду судді) на кожному відповідному етапі у процедурах добору суддів та кваліфікаційного оцінювання, які застосовуються на практиці, належно враховують професіограму судді, затверджену ВККС (5%);</w:t>
            </w:r>
          </w:p>
          <w:p w14:paraId="7638F59C" w14:textId="5CF72FCB"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 xml:space="preserve">детальні методики ВККС щодо виставлення балів суддям (кандидатам на посаду судді) на кожному відповідному етапі у процедурах добору суддів та кваліфікаційного оцінювання, які застосовуються на практиці, повністю або здебільшого забезпечують належний баланс між об’єктивними та суб’єктивними критеріями оцінювання </w:t>
            </w:r>
            <w:r w:rsidR="00F44201" w:rsidRPr="00674AFC">
              <w:rPr>
                <w:rFonts w:ascii="Times New Roman" w:eastAsia="Times New Roman" w:hAnsi="Times New Roman" w:cs="Times New Roman"/>
                <w:sz w:val="20"/>
                <w:szCs w:val="20"/>
                <w:highlight w:val="green"/>
                <w:lang w:eastAsia="uk-UA" w:bidi="uk-UA"/>
              </w:rPr>
              <w:t>(</w:t>
            </w:r>
            <w:r w:rsidR="00E07C2B" w:rsidRPr="00674AFC">
              <w:rPr>
                <w:rFonts w:ascii="Times New Roman" w:eastAsia="Times New Roman" w:hAnsi="Times New Roman" w:cs="Times New Roman"/>
                <w:sz w:val="20"/>
                <w:szCs w:val="20"/>
                <w:highlight w:val="green"/>
                <w:lang w:eastAsia="uk-UA" w:bidi="uk-UA"/>
              </w:rPr>
              <w:t>1</w:t>
            </w:r>
            <w:r w:rsidR="00F44201" w:rsidRPr="00674AFC">
              <w:rPr>
                <w:rFonts w:ascii="Times New Roman" w:eastAsia="Times New Roman" w:hAnsi="Times New Roman" w:cs="Times New Roman"/>
                <w:sz w:val="20"/>
                <w:szCs w:val="20"/>
                <w:highlight w:val="green"/>
                <w:lang w:eastAsia="uk-UA" w:bidi="uk-UA"/>
              </w:rPr>
              <w:t>5%);</w:t>
            </w:r>
          </w:p>
          <w:p w14:paraId="02336B65" w14:textId="07EE592A" w:rsidR="00F44201" w:rsidRPr="00674AFC" w:rsidRDefault="007A1687" w:rsidP="00EE6741">
            <w:pPr>
              <w:ind w:firstLine="284"/>
              <w:jc w:val="both"/>
              <w:rPr>
                <w:rFonts w:ascii="Times New Roman" w:eastAsia="Times New Roman" w:hAnsi="Times New Roman" w:cs="Times New Roman"/>
                <w:strike/>
                <w:sz w:val="20"/>
                <w:szCs w:val="20"/>
                <w:lang w:eastAsia="uk-UA" w:bidi="uk-UA"/>
              </w:rPr>
            </w:pPr>
            <w:r w:rsidRPr="00674AFC">
              <w:rPr>
                <w:rFonts w:ascii="Times New Roman" w:eastAsia="Times New Roman" w:hAnsi="Times New Roman" w:cs="Times New Roman"/>
                <w:strike/>
                <w:sz w:val="20"/>
                <w:szCs w:val="20"/>
                <w:lang w:eastAsia="uk-UA" w:bidi="uk-UA"/>
              </w:rPr>
              <w:t>- </w:t>
            </w:r>
            <w:r w:rsidR="00F44201" w:rsidRPr="00674AFC">
              <w:rPr>
                <w:rFonts w:ascii="Times New Roman" w:eastAsia="Times New Roman" w:hAnsi="Times New Roman" w:cs="Times New Roman"/>
                <w:strike/>
                <w:sz w:val="20"/>
                <w:szCs w:val="20"/>
                <w:lang w:eastAsia="uk-UA" w:bidi="uk-UA"/>
              </w:rPr>
              <w:t>детальні методики ВККС щодо виставлення балів суддям (кандидатам на посаду судді) на кожному відповідному етапі у процедурах добору суддів та кваліфікаційного оцінювання, які застосовуються на практиці, чітко та однозначно визначають кількість балів, яка має бути виставлена, залежно від продемонстрованих якостей судді (кандидата на посаду судді) (5%);</w:t>
            </w:r>
          </w:p>
          <w:p w14:paraId="09ABAFC7" w14:textId="38A5CC16" w:rsidR="00F44201" w:rsidRPr="0073580B" w:rsidRDefault="007A1687" w:rsidP="00E07C2B">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 xml:space="preserve">детальні методики ВККС щодо виставлення балів суддям (кандидатам на посаду судді) на кожному відповідному етапі у процедурах добору суддів та кваліфікаційного оцінювання, систематично застосовуються ВККС у всіх процедурах добору суддів та кваліфікаційного оцінювання </w:t>
            </w:r>
            <w:r w:rsidR="00F44201" w:rsidRPr="00674AFC">
              <w:rPr>
                <w:rFonts w:ascii="Times New Roman" w:eastAsia="Times New Roman" w:hAnsi="Times New Roman" w:cs="Times New Roman"/>
                <w:sz w:val="20"/>
                <w:szCs w:val="20"/>
                <w:highlight w:val="green"/>
                <w:lang w:eastAsia="uk-UA" w:bidi="uk-UA"/>
              </w:rPr>
              <w:t>(</w:t>
            </w:r>
            <w:r w:rsidR="00E07C2B" w:rsidRPr="00674AFC">
              <w:rPr>
                <w:rFonts w:ascii="Times New Roman" w:eastAsia="Times New Roman" w:hAnsi="Times New Roman" w:cs="Times New Roman"/>
                <w:sz w:val="20"/>
                <w:szCs w:val="20"/>
                <w:highlight w:val="green"/>
                <w:lang w:eastAsia="uk-UA" w:bidi="uk-UA"/>
              </w:rPr>
              <w:t>10</w:t>
            </w:r>
            <w:r w:rsidR="00F44201" w:rsidRPr="00674AFC">
              <w:rPr>
                <w:rFonts w:ascii="Times New Roman" w:eastAsia="Times New Roman" w:hAnsi="Times New Roman" w:cs="Times New Roman"/>
                <w:sz w:val="20"/>
                <w:szCs w:val="20"/>
                <w:highlight w:val="green"/>
                <w:lang w:eastAsia="uk-UA" w:bidi="uk-UA"/>
              </w:rPr>
              <w:t>%).</w:t>
            </w:r>
          </w:p>
        </w:tc>
        <w:tc>
          <w:tcPr>
            <w:tcW w:w="927" w:type="dxa"/>
          </w:tcPr>
          <w:p w14:paraId="1A830D9C" w14:textId="08E8E5B8" w:rsidR="00F44201" w:rsidRPr="0073580B" w:rsidRDefault="00EE6741"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2</w:t>
            </w:r>
            <w:r w:rsidR="00F44201" w:rsidRPr="0073580B">
              <w:rPr>
                <w:rFonts w:ascii="Times New Roman" w:eastAsia="Times New Roman" w:hAnsi="Times New Roman" w:cs="Times New Roman"/>
                <w:b/>
                <w:sz w:val="20"/>
                <w:szCs w:val="20"/>
                <w:lang w:eastAsia="uk-UA" w:bidi="uk-UA"/>
              </w:rPr>
              <w:t>5%</w:t>
            </w:r>
          </w:p>
        </w:tc>
        <w:tc>
          <w:tcPr>
            <w:tcW w:w="1523" w:type="dxa"/>
          </w:tcPr>
          <w:p w14:paraId="30ADD981" w14:textId="703AAE17" w:rsidR="00F44201" w:rsidRPr="0073580B" w:rsidRDefault="00F44201"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Експертне опитування, проведене НАЗК.</w:t>
            </w:r>
          </w:p>
        </w:tc>
        <w:tc>
          <w:tcPr>
            <w:tcW w:w="995" w:type="dxa"/>
          </w:tcPr>
          <w:p w14:paraId="187DEB2B" w14:textId="77777777" w:rsidR="00F44201" w:rsidRPr="0073580B" w:rsidRDefault="00F44201" w:rsidP="00561077">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bl>
    <w:p w14:paraId="4DB8E202" w14:textId="77777777" w:rsidR="00F44201" w:rsidRPr="0073580B" w:rsidRDefault="00F44201" w:rsidP="00F44201">
      <w:pPr>
        <w:ind w:firstLine="284"/>
        <w:jc w:val="both"/>
        <w:rPr>
          <w:rFonts w:ascii="Times New Roman" w:hAnsi="Times New Roman" w:cs="Times New Roman"/>
        </w:rPr>
      </w:pPr>
    </w:p>
    <w:p w14:paraId="48C353B6" w14:textId="77777777" w:rsidR="00F44201" w:rsidRPr="0073580B" w:rsidRDefault="00F44201" w:rsidP="00D676B5">
      <w:pPr>
        <w:ind w:firstLine="284"/>
        <w:jc w:val="both"/>
        <w:outlineLvl w:val="0"/>
        <w:rPr>
          <w:rFonts w:ascii="Times New Roman" w:hAnsi="Times New Roman" w:cs="Times New Roman"/>
          <w:b/>
          <w:iCs/>
        </w:rPr>
      </w:pPr>
      <w:r w:rsidRPr="0073580B">
        <w:rPr>
          <w:rFonts w:ascii="Times New Roman" w:hAnsi="Times New Roman" w:cs="Times New Roman"/>
          <w:b/>
          <w:iCs/>
        </w:rPr>
        <w:t>Заходи:</w:t>
      </w:r>
    </w:p>
    <w:p w14:paraId="086F3B59" w14:textId="77777777" w:rsidR="00F44201" w:rsidRPr="0073580B" w:rsidRDefault="00F44201" w:rsidP="00F44201">
      <w:pPr>
        <w:ind w:firstLine="284"/>
        <w:jc w:val="both"/>
        <w:rPr>
          <w:rFonts w:ascii="Times New Roman" w:hAnsi="Times New Roman" w:cs="Times New Roman"/>
          <w:b/>
          <w:iCs/>
        </w:rPr>
      </w:pPr>
    </w:p>
    <w:tbl>
      <w:tblPr>
        <w:tblStyle w:val="a3"/>
        <w:tblW w:w="5000" w:type="pct"/>
        <w:tblLayout w:type="fixed"/>
        <w:tblLook w:val="04A0" w:firstRow="1" w:lastRow="0" w:firstColumn="1" w:lastColumn="0" w:noHBand="0" w:noVBand="1"/>
      </w:tblPr>
      <w:tblGrid>
        <w:gridCol w:w="5329"/>
        <w:gridCol w:w="1017"/>
        <w:gridCol w:w="894"/>
        <w:gridCol w:w="894"/>
        <w:gridCol w:w="1264"/>
        <w:gridCol w:w="1263"/>
        <w:gridCol w:w="1387"/>
        <w:gridCol w:w="1017"/>
        <w:gridCol w:w="865"/>
      </w:tblGrid>
      <w:tr w:rsidR="00F44201" w:rsidRPr="0073580B" w14:paraId="6FE21AAB" w14:textId="77777777" w:rsidTr="00EE6741">
        <w:trPr>
          <w:trHeight w:val="479"/>
        </w:trPr>
        <w:tc>
          <w:tcPr>
            <w:tcW w:w="5329" w:type="dxa"/>
            <w:vMerge w:val="restart"/>
            <w:shd w:val="clear" w:color="auto" w:fill="D9E2F3" w:themeFill="accent1" w:themeFillTint="33"/>
            <w:vAlign w:val="center"/>
          </w:tcPr>
          <w:p w14:paraId="688376F4" w14:textId="77777777" w:rsidR="00F44201" w:rsidRPr="0073580B" w:rsidRDefault="00F44201" w:rsidP="00EE6741">
            <w:pPr>
              <w:jc w:val="center"/>
              <w:rPr>
                <w:rFonts w:ascii="Times New Roman" w:eastAsia="Times New Roman" w:hAnsi="Times New Roman" w:cs="Times New Roman"/>
                <w:b/>
              </w:rPr>
            </w:pPr>
            <w:r w:rsidRPr="0073580B">
              <w:rPr>
                <w:rFonts w:ascii="Times New Roman" w:eastAsia="Times New Roman" w:hAnsi="Times New Roman" w:cs="Times New Roman"/>
                <w:b/>
              </w:rPr>
              <w:lastRenderedPageBreak/>
              <w:t>Захід</w:t>
            </w:r>
          </w:p>
        </w:tc>
        <w:tc>
          <w:tcPr>
            <w:tcW w:w="1911" w:type="dxa"/>
            <w:gridSpan w:val="2"/>
            <w:shd w:val="clear" w:color="auto" w:fill="D9E2F3" w:themeFill="accent1" w:themeFillTint="33"/>
            <w:vAlign w:val="center"/>
          </w:tcPr>
          <w:p w14:paraId="16776987" w14:textId="77777777" w:rsidR="00F44201" w:rsidRPr="0073580B" w:rsidRDefault="00F44201" w:rsidP="00EE6741">
            <w:pPr>
              <w:jc w:val="center"/>
              <w:rPr>
                <w:rFonts w:ascii="Times New Roman" w:eastAsia="Times New Roman" w:hAnsi="Times New Roman" w:cs="Times New Roman"/>
                <w:b/>
                <w:sz w:val="20"/>
                <w:szCs w:val="20"/>
              </w:rPr>
            </w:pPr>
            <w:r w:rsidRPr="0073580B">
              <w:rPr>
                <w:rFonts w:ascii="Times New Roman" w:eastAsia="Times New Roman" w:hAnsi="Times New Roman" w:cs="Times New Roman"/>
                <w:b/>
                <w:sz w:val="20"/>
                <w:szCs w:val="20"/>
              </w:rPr>
              <w:t>Строки виконання</w:t>
            </w:r>
          </w:p>
        </w:tc>
        <w:tc>
          <w:tcPr>
            <w:tcW w:w="894" w:type="dxa"/>
            <w:vMerge w:val="restart"/>
            <w:shd w:val="clear" w:color="auto" w:fill="D9E2F3" w:themeFill="accent1" w:themeFillTint="33"/>
            <w:vAlign w:val="center"/>
          </w:tcPr>
          <w:p w14:paraId="7E180F52" w14:textId="77777777" w:rsidR="00F44201" w:rsidRPr="0073580B" w:rsidRDefault="00F44201" w:rsidP="00EE6741">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Виконавці</w:t>
            </w:r>
          </w:p>
        </w:tc>
        <w:tc>
          <w:tcPr>
            <w:tcW w:w="2527" w:type="dxa"/>
            <w:gridSpan w:val="2"/>
            <w:shd w:val="clear" w:color="auto" w:fill="D9E2F3" w:themeFill="accent1" w:themeFillTint="33"/>
            <w:vAlign w:val="center"/>
          </w:tcPr>
          <w:p w14:paraId="7C10AE3A" w14:textId="77777777" w:rsidR="00F44201" w:rsidRPr="0073580B" w:rsidRDefault="00F44201" w:rsidP="00EE6741">
            <w:pPr>
              <w:jc w:val="center"/>
              <w:rPr>
                <w:rFonts w:ascii="Times New Roman" w:eastAsia="Times New Roman" w:hAnsi="Times New Roman" w:cs="Times New Roman"/>
                <w:b/>
              </w:rPr>
            </w:pPr>
            <w:r w:rsidRPr="0073580B">
              <w:rPr>
                <w:rFonts w:ascii="Times New Roman" w:eastAsia="Times New Roman" w:hAnsi="Times New Roman" w:cs="Times New Roman"/>
                <w:b/>
              </w:rPr>
              <w:t>Фінансові ресурси</w:t>
            </w:r>
          </w:p>
        </w:tc>
        <w:tc>
          <w:tcPr>
            <w:tcW w:w="1387" w:type="dxa"/>
            <w:vMerge w:val="restart"/>
            <w:shd w:val="clear" w:color="auto" w:fill="D9E2F3" w:themeFill="accent1" w:themeFillTint="33"/>
            <w:vAlign w:val="center"/>
          </w:tcPr>
          <w:p w14:paraId="26F8E793" w14:textId="77777777" w:rsidR="00F44201" w:rsidRPr="0073580B" w:rsidRDefault="00F44201" w:rsidP="00EE6741">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Показник (індикатор) виконання</w:t>
            </w:r>
          </w:p>
        </w:tc>
        <w:tc>
          <w:tcPr>
            <w:tcW w:w="1017" w:type="dxa"/>
            <w:vMerge w:val="restart"/>
            <w:shd w:val="clear" w:color="auto" w:fill="D9E2F3" w:themeFill="accent1" w:themeFillTint="33"/>
            <w:vAlign w:val="center"/>
          </w:tcPr>
          <w:p w14:paraId="35D8B9A9" w14:textId="77777777" w:rsidR="00F44201" w:rsidRPr="0073580B" w:rsidRDefault="00F44201" w:rsidP="00EE6741">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Джерело даних</w:t>
            </w:r>
          </w:p>
        </w:tc>
        <w:tc>
          <w:tcPr>
            <w:tcW w:w="865" w:type="dxa"/>
            <w:vMerge w:val="restart"/>
            <w:shd w:val="clear" w:color="auto" w:fill="D9E2F3" w:themeFill="accent1" w:themeFillTint="33"/>
            <w:vAlign w:val="center"/>
          </w:tcPr>
          <w:p w14:paraId="56575844" w14:textId="77777777" w:rsidR="00F44201" w:rsidRPr="0073580B" w:rsidRDefault="00F44201" w:rsidP="00EE6741">
            <w:pPr>
              <w:jc w:val="center"/>
              <w:rPr>
                <w:rFonts w:ascii="Times New Roman" w:eastAsia="Times New Roman" w:hAnsi="Times New Roman" w:cs="Times New Roman"/>
                <w:b/>
              </w:rPr>
            </w:pPr>
            <w:r w:rsidRPr="0073580B">
              <w:rPr>
                <w:rFonts w:ascii="Times New Roman" w:eastAsia="Times New Roman" w:hAnsi="Times New Roman" w:cs="Times New Roman"/>
                <w:b/>
                <w:sz w:val="16"/>
                <w:szCs w:val="16"/>
              </w:rPr>
              <w:t>Базовий показник</w:t>
            </w:r>
          </w:p>
        </w:tc>
      </w:tr>
      <w:tr w:rsidR="00F44201" w:rsidRPr="0073580B" w14:paraId="161828FB" w14:textId="77777777" w:rsidTr="00EE6741">
        <w:trPr>
          <w:trHeight w:val="473"/>
        </w:trPr>
        <w:tc>
          <w:tcPr>
            <w:tcW w:w="5329" w:type="dxa"/>
            <w:vMerge/>
            <w:shd w:val="clear" w:color="auto" w:fill="D9E2F3" w:themeFill="accent1" w:themeFillTint="33"/>
            <w:vAlign w:val="center"/>
          </w:tcPr>
          <w:p w14:paraId="5025F686" w14:textId="77777777" w:rsidR="00F44201" w:rsidRPr="0073580B" w:rsidRDefault="00F44201" w:rsidP="00EE6741">
            <w:pPr>
              <w:jc w:val="center"/>
              <w:rPr>
                <w:rFonts w:ascii="Times New Roman" w:eastAsia="Times New Roman" w:hAnsi="Times New Roman" w:cs="Times New Roman"/>
                <w:b/>
                <w:sz w:val="20"/>
                <w:szCs w:val="20"/>
              </w:rPr>
            </w:pPr>
          </w:p>
        </w:tc>
        <w:tc>
          <w:tcPr>
            <w:tcW w:w="1017" w:type="dxa"/>
            <w:shd w:val="clear" w:color="auto" w:fill="D9E2F3" w:themeFill="accent1" w:themeFillTint="33"/>
            <w:vAlign w:val="center"/>
          </w:tcPr>
          <w:p w14:paraId="5B6F5BCD" w14:textId="77777777" w:rsidR="00F44201" w:rsidRPr="0073580B" w:rsidRDefault="00F44201" w:rsidP="00EE6741">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Дата початку</w:t>
            </w:r>
          </w:p>
        </w:tc>
        <w:tc>
          <w:tcPr>
            <w:tcW w:w="894" w:type="dxa"/>
            <w:shd w:val="clear" w:color="auto" w:fill="D9E2F3" w:themeFill="accent1" w:themeFillTint="33"/>
            <w:vAlign w:val="center"/>
          </w:tcPr>
          <w:p w14:paraId="5A21C19B" w14:textId="77777777" w:rsidR="00F44201" w:rsidRPr="0073580B" w:rsidRDefault="00F44201" w:rsidP="00EE6741">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Дата завершення</w:t>
            </w:r>
          </w:p>
        </w:tc>
        <w:tc>
          <w:tcPr>
            <w:tcW w:w="894" w:type="dxa"/>
            <w:vMerge/>
            <w:shd w:val="clear" w:color="auto" w:fill="D9E2F3" w:themeFill="accent1" w:themeFillTint="33"/>
            <w:vAlign w:val="center"/>
          </w:tcPr>
          <w:p w14:paraId="5C0D33FE" w14:textId="77777777" w:rsidR="00F44201" w:rsidRPr="0073580B" w:rsidRDefault="00F44201" w:rsidP="00EE6741">
            <w:pPr>
              <w:jc w:val="center"/>
              <w:rPr>
                <w:rFonts w:ascii="Times New Roman" w:eastAsia="Times New Roman" w:hAnsi="Times New Roman" w:cs="Times New Roman"/>
                <w:b/>
                <w:sz w:val="20"/>
                <w:szCs w:val="20"/>
              </w:rPr>
            </w:pPr>
          </w:p>
        </w:tc>
        <w:tc>
          <w:tcPr>
            <w:tcW w:w="1264" w:type="dxa"/>
            <w:shd w:val="clear" w:color="auto" w:fill="D9E2F3" w:themeFill="accent1" w:themeFillTint="33"/>
            <w:vAlign w:val="center"/>
          </w:tcPr>
          <w:p w14:paraId="01908B91" w14:textId="77777777" w:rsidR="00F44201" w:rsidRPr="0073580B" w:rsidRDefault="00F44201" w:rsidP="00EE6741">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Джерела фінансування</w:t>
            </w:r>
          </w:p>
        </w:tc>
        <w:tc>
          <w:tcPr>
            <w:tcW w:w="1263" w:type="dxa"/>
            <w:shd w:val="clear" w:color="auto" w:fill="D9E2F3" w:themeFill="accent1" w:themeFillTint="33"/>
            <w:vAlign w:val="center"/>
          </w:tcPr>
          <w:p w14:paraId="2146E98F" w14:textId="77777777" w:rsidR="00F44201" w:rsidRPr="0073580B" w:rsidRDefault="00F44201" w:rsidP="00EE6741">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Обсяги фінансування</w:t>
            </w:r>
          </w:p>
        </w:tc>
        <w:tc>
          <w:tcPr>
            <w:tcW w:w="1387" w:type="dxa"/>
            <w:vMerge/>
            <w:shd w:val="clear" w:color="auto" w:fill="D9E2F3" w:themeFill="accent1" w:themeFillTint="33"/>
            <w:vAlign w:val="center"/>
          </w:tcPr>
          <w:p w14:paraId="387AC90D" w14:textId="77777777" w:rsidR="00F44201" w:rsidRPr="0073580B" w:rsidRDefault="00F44201" w:rsidP="00EE6741">
            <w:pPr>
              <w:jc w:val="center"/>
              <w:rPr>
                <w:rFonts w:ascii="Times New Roman" w:eastAsia="Times New Roman" w:hAnsi="Times New Roman" w:cs="Times New Roman"/>
                <w:b/>
                <w:sz w:val="20"/>
                <w:szCs w:val="20"/>
              </w:rPr>
            </w:pPr>
          </w:p>
        </w:tc>
        <w:tc>
          <w:tcPr>
            <w:tcW w:w="1017" w:type="dxa"/>
            <w:vMerge/>
            <w:shd w:val="clear" w:color="auto" w:fill="D9E2F3" w:themeFill="accent1" w:themeFillTint="33"/>
            <w:vAlign w:val="center"/>
          </w:tcPr>
          <w:p w14:paraId="597FBC3E" w14:textId="77777777" w:rsidR="00F44201" w:rsidRPr="0073580B" w:rsidRDefault="00F44201" w:rsidP="00EE6741">
            <w:pPr>
              <w:jc w:val="center"/>
              <w:rPr>
                <w:rFonts w:ascii="Times New Roman" w:eastAsia="Times New Roman" w:hAnsi="Times New Roman" w:cs="Times New Roman"/>
                <w:b/>
                <w:sz w:val="20"/>
                <w:szCs w:val="20"/>
              </w:rPr>
            </w:pPr>
          </w:p>
        </w:tc>
        <w:tc>
          <w:tcPr>
            <w:tcW w:w="865" w:type="dxa"/>
            <w:vMerge/>
            <w:shd w:val="clear" w:color="auto" w:fill="D9E2F3" w:themeFill="accent1" w:themeFillTint="33"/>
          </w:tcPr>
          <w:p w14:paraId="146587D1" w14:textId="77777777" w:rsidR="00F44201" w:rsidRPr="0073580B" w:rsidRDefault="00F44201" w:rsidP="00EE6741">
            <w:pPr>
              <w:jc w:val="center"/>
              <w:rPr>
                <w:rFonts w:ascii="Times New Roman" w:eastAsia="Times New Roman" w:hAnsi="Times New Roman" w:cs="Times New Roman"/>
                <w:b/>
                <w:sz w:val="16"/>
                <w:szCs w:val="16"/>
              </w:rPr>
            </w:pPr>
          </w:p>
        </w:tc>
      </w:tr>
      <w:tr w:rsidR="00AC7BF6" w:rsidRPr="0073580B" w14:paraId="120EC1EF" w14:textId="77777777" w:rsidTr="00AC7BF6">
        <w:trPr>
          <w:trHeight w:val="605"/>
        </w:trPr>
        <w:tc>
          <w:tcPr>
            <w:tcW w:w="13930" w:type="dxa"/>
            <w:gridSpan w:val="9"/>
            <w:shd w:val="clear" w:color="auto" w:fill="E2EFD9" w:themeFill="accent6" w:themeFillTint="33"/>
            <w:vAlign w:val="center"/>
          </w:tcPr>
          <w:p w14:paraId="4B658E3E" w14:textId="4C0693F6" w:rsidR="00AC7BF6" w:rsidRPr="0073580B" w:rsidRDefault="00AC7BF6" w:rsidP="00AC7BF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b/>
              </w:rPr>
              <w:t>Очікуваний стратегічний результат 2.1.2.1.</w:t>
            </w:r>
          </w:p>
        </w:tc>
      </w:tr>
      <w:tr w:rsidR="008765F6" w:rsidRPr="0073580B" w14:paraId="47F2F2E4" w14:textId="77777777" w:rsidTr="00EE6741">
        <w:trPr>
          <w:trHeight w:val="230"/>
        </w:trPr>
        <w:tc>
          <w:tcPr>
            <w:tcW w:w="5329" w:type="dxa"/>
          </w:tcPr>
          <w:p w14:paraId="2FDEE4E8" w14:textId="5AABFF37" w:rsidR="008765F6" w:rsidRPr="0073580B" w:rsidRDefault="00C61798" w:rsidP="008765F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color w:val="000000"/>
                <w:sz w:val="20"/>
                <w:szCs w:val="20"/>
                <w:lang w:eastAsia="uk-UA" w:bidi="uk-UA"/>
              </w:rPr>
              <w:t>1</w:t>
            </w:r>
            <w:r w:rsidR="008765F6" w:rsidRPr="0073580B">
              <w:rPr>
                <w:rFonts w:ascii="Times New Roman" w:eastAsia="Times New Roman" w:hAnsi="Times New Roman" w:cs="Times New Roman"/>
                <w:b/>
                <w:color w:val="000000"/>
                <w:sz w:val="20"/>
                <w:szCs w:val="20"/>
                <w:lang w:eastAsia="uk-UA" w:bidi="uk-UA"/>
              </w:rPr>
              <w:t>.</w:t>
            </w:r>
            <w:r w:rsidR="007A1687" w:rsidRPr="0073580B">
              <w:rPr>
                <w:rFonts w:ascii="Times New Roman" w:eastAsia="Times New Roman" w:hAnsi="Times New Roman" w:cs="Times New Roman"/>
                <w:color w:val="000000"/>
                <w:sz w:val="20"/>
                <w:szCs w:val="20"/>
                <w:lang w:eastAsia="uk-UA" w:bidi="uk-UA"/>
              </w:rPr>
              <w:t> </w:t>
            </w:r>
            <w:r w:rsidR="008765F6" w:rsidRPr="0073580B">
              <w:rPr>
                <w:rFonts w:ascii="Times New Roman" w:eastAsia="Times New Roman" w:hAnsi="Times New Roman" w:cs="Times New Roman"/>
                <w:color w:val="000000"/>
                <w:sz w:val="20"/>
                <w:szCs w:val="20"/>
                <w:lang w:eastAsia="uk-UA" w:bidi="uk-UA"/>
              </w:rPr>
              <w:t xml:space="preserve">Підготовка </w:t>
            </w:r>
            <w:r w:rsidR="008765F6" w:rsidRPr="0073580B">
              <w:rPr>
                <w:rFonts w:ascii="Times New Roman" w:eastAsia="Times New Roman" w:hAnsi="Times New Roman" w:cs="Times New Roman"/>
                <w:sz w:val="20"/>
                <w:szCs w:val="20"/>
                <w:lang w:eastAsia="uk-UA" w:bidi="uk-UA"/>
              </w:rPr>
              <w:t>та оприлюднення аналізу практики здійснення оцінки відповідності суддів критеріям доброчесності та професійної етики, а кандидатів – критерію доброчесності Вищою кваліфікаційною комісією суддів</w:t>
            </w:r>
            <w:r w:rsidRPr="0073580B">
              <w:rPr>
                <w:rFonts w:ascii="Times New Roman" w:eastAsia="Times New Roman" w:hAnsi="Times New Roman" w:cs="Times New Roman"/>
                <w:sz w:val="20"/>
                <w:szCs w:val="20"/>
                <w:lang w:eastAsia="uk-UA" w:bidi="uk-UA"/>
              </w:rPr>
              <w:t>, а також Громадською радою доброчесності та Громадською радою міжнародних експертів</w:t>
            </w:r>
            <w:r w:rsidR="00BD5642" w:rsidRPr="0073580B">
              <w:rPr>
                <w:rFonts w:ascii="Times New Roman" w:eastAsia="Times New Roman" w:hAnsi="Times New Roman" w:cs="Times New Roman"/>
                <w:sz w:val="20"/>
                <w:szCs w:val="20"/>
                <w:lang w:eastAsia="uk-UA" w:bidi="uk-UA"/>
              </w:rPr>
              <w:t>.</w:t>
            </w:r>
          </w:p>
          <w:p w14:paraId="343FF464" w14:textId="77777777" w:rsidR="008765F6" w:rsidRPr="0073580B" w:rsidRDefault="008765F6" w:rsidP="008765F6">
            <w:pPr>
              <w:ind w:firstLine="284"/>
              <w:jc w:val="both"/>
              <w:rPr>
                <w:rFonts w:ascii="Times New Roman" w:eastAsia="Times New Roman" w:hAnsi="Times New Roman" w:cs="Times New Roman"/>
                <w:b/>
                <w:color w:val="000000"/>
                <w:sz w:val="20"/>
                <w:szCs w:val="20"/>
                <w:lang w:eastAsia="uk-UA" w:bidi="uk-UA"/>
              </w:rPr>
            </w:pPr>
          </w:p>
        </w:tc>
        <w:tc>
          <w:tcPr>
            <w:tcW w:w="1017" w:type="dxa"/>
          </w:tcPr>
          <w:p w14:paraId="148F60F5" w14:textId="7DCD1626" w:rsidR="008765F6" w:rsidRPr="0073580B" w:rsidRDefault="008765F6" w:rsidP="008765F6">
            <w:pPr>
              <w:jc w:val="center"/>
              <w:rPr>
                <w:rFonts w:ascii="Times New Roman" w:hAnsi="Times New Roman" w:cs="Times New Roman"/>
                <w:sz w:val="16"/>
                <w:szCs w:val="16"/>
              </w:rPr>
            </w:pPr>
            <w:r w:rsidRPr="0073580B">
              <w:rPr>
                <w:rFonts w:ascii="Times New Roman" w:hAnsi="Times New Roman" w:cs="Times New Roman"/>
                <w:sz w:val="16"/>
                <w:szCs w:val="16"/>
              </w:rPr>
              <w:t>Січень</w:t>
            </w:r>
            <w:r w:rsidR="000F659E" w:rsidRPr="0073580B">
              <w:rPr>
                <w:rFonts w:ascii="Times New Roman" w:hAnsi="Times New Roman" w:cs="Times New Roman"/>
                <w:sz w:val="16"/>
                <w:szCs w:val="16"/>
              </w:rPr>
              <w:t xml:space="preserve"> 2023</w:t>
            </w:r>
            <w:r w:rsidR="00766EB2">
              <w:rPr>
                <w:rFonts w:ascii="Times New Roman" w:hAnsi="Times New Roman" w:cs="Times New Roman"/>
                <w:sz w:val="16"/>
                <w:szCs w:val="16"/>
              </w:rPr>
              <w:t>, але не раніше дня</w:t>
            </w:r>
            <w:r w:rsidR="00766EB2" w:rsidRPr="0073580B">
              <w:rPr>
                <w:rFonts w:ascii="Times New Roman" w:hAnsi="Times New Roman" w:cs="Times New Roman"/>
                <w:sz w:val="16"/>
                <w:szCs w:val="16"/>
              </w:rPr>
              <w:t xml:space="preserve"> призначення </w:t>
            </w:r>
            <w:r w:rsidR="00766EB2" w:rsidRPr="00F65E38">
              <w:rPr>
                <w:rFonts w:ascii="Times New Roman" w:hAnsi="Times New Roman" w:cs="Times New Roman"/>
                <w:sz w:val="16"/>
                <w:szCs w:val="16"/>
              </w:rPr>
              <w:t xml:space="preserve">достатньої для </w:t>
            </w:r>
            <w:proofErr w:type="spellStart"/>
            <w:r w:rsidR="00766EB2" w:rsidRPr="00F65E38">
              <w:rPr>
                <w:rFonts w:ascii="Times New Roman" w:hAnsi="Times New Roman" w:cs="Times New Roman"/>
                <w:sz w:val="16"/>
                <w:szCs w:val="16"/>
              </w:rPr>
              <w:t>повноважності</w:t>
            </w:r>
            <w:proofErr w:type="spellEnd"/>
            <w:r w:rsidR="00766EB2" w:rsidRPr="00F65E38">
              <w:rPr>
                <w:rFonts w:ascii="Times New Roman" w:hAnsi="Times New Roman" w:cs="Times New Roman"/>
                <w:sz w:val="16"/>
                <w:szCs w:val="16"/>
              </w:rPr>
              <w:t xml:space="preserve"> кількості членів ВККС</w:t>
            </w:r>
          </w:p>
        </w:tc>
        <w:tc>
          <w:tcPr>
            <w:tcW w:w="894" w:type="dxa"/>
          </w:tcPr>
          <w:p w14:paraId="5B8750CF" w14:textId="136ABE1F" w:rsidR="008765F6" w:rsidRPr="0073580B" w:rsidRDefault="008765F6" w:rsidP="008765F6">
            <w:pPr>
              <w:jc w:val="center"/>
              <w:rPr>
                <w:rFonts w:ascii="Times New Roman" w:hAnsi="Times New Roman" w:cs="Times New Roman"/>
                <w:sz w:val="16"/>
                <w:szCs w:val="16"/>
              </w:rPr>
            </w:pPr>
            <w:r w:rsidRPr="0073580B">
              <w:rPr>
                <w:rFonts w:ascii="Times New Roman" w:hAnsi="Times New Roman" w:cs="Times New Roman"/>
                <w:sz w:val="16"/>
                <w:szCs w:val="16"/>
              </w:rPr>
              <w:t xml:space="preserve">Через 30 днів після призначення </w:t>
            </w:r>
            <w:r w:rsidR="00324C07" w:rsidRPr="00F65E38">
              <w:rPr>
                <w:rFonts w:ascii="Times New Roman" w:hAnsi="Times New Roman" w:cs="Times New Roman"/>
                <w:sz w:val="16"/>
                <w:szCs w:val="16"/>
              </w:rPr>
              <w:t xml:space="preserve">достатньої для </w:t>
            </w:r>
            <w:proofErr w:type="spellStart"/>
            <w:r w:rsidR="00324C07" w:rsidRPr="00F65E38">
              <w:rPr>
                <w:rFonts w:ascii="Times New Roman" w:hAnsi="Times New Roman" w:cs="Times New Roman"/>
                <w:sz w:val="16"/>
                <w:szCs w:val="16"/>
              </w:rPr>
              <w:t>повноважності</w:t>
            </w:r>
            <w:proofErr w:type="spellEnd"/>
            <w:r w:rsidR="00324C07" w:rsidRPr="00F65E38">
              <w:rPr>
                <w:rFonts w:ascii="Times New Roman" w:hAnsi="Times New Roman" w:cs="Times New Roman"/>
                <w:sz w:val="16"/>
                <w:szCs w:val="16"/>
              </w:rPr>
              <w:t xml:space="preserve"> кількості </w:t>
            </w:r>
            <w:r w:rsidRPr="00F65E38">
              <w:rPr>
                <w:rFonts w:ascii="Times New Roman" w:hAnsi="Times New Roman" w:cs="Times New Roman"/>
                <w:sz w:val="16"/>
                <w:szCs w:val="16"/>
              </w:rPr>
              <w:t>членів ВККС</w:t>
            </w:r>
          </w:p>
        </w:tc>
        <w:tc>
          <w:tcPr>
            <w:tcW w:w="894" w:type="dxa"/>
          </w:tcPr>
          <w:p w14:paraId="78B2820F" w14:textId="77777777" w:rsidR="008765F6" w:rsidRPr="0073580B" w:rsidRDefault="008765F6" w:rsidP="00C61798">
            <w:pPr>
              <w:jc w:val="center"/>
              <w:rPr>
                <w:rFonts w:ascii="Times New Roman" w:hAnsi="Times New Roman" w:cs="Times New Roman"/>
                <w:sz w:val="16"/>
                <w:szCs w:val="16"/>
              </w:rPr>
            </w:pPr>
            <w:r w:rsidRPr="0073580B">
              <w:rPr>
                <w:rFonts w:ascii="Times New Roman" w:hAnsi="Times New Roman" w:cs="Times New Roman"/>
                <w:sz w:val="16"/>
                <w:szCs w:val="16"/>
              </w:rPr>
              <w:t>ВККС (за згодою)</w:t>
            </w:r>
          </w:p>
          <w:p w14:paraId="7134076D" w14:textId="77777777" w:rsidR="008765F6" w:rsidRPr="0073580B" w:rsidRDefault="008765F6" w:rsidP="00C61798">
            <w:pPr>
              <w:jc w:val="center"/>
              <w:rPr>
                <w:rFonts w:ascii="Times New Roman" w:hAnsi="Times New Roman" w:cs="Times New Roman"/>
                <w:sz w:val="16"/>
                <w:szCs w:val="16"/>
              </w:rPr>
            </w:pPr>
          </w:p>
        </w:tc>
        <w:tc>
          <w:tcPr>
            <w:tcW w:w="1264" w:type="dxa"/>
          </w:tcPr>
          <w:p w14:paraId="740DCA3E" w14:textId="1138BD2A" w:rsidR="008765F6" w:rsidRPr="0073580B" w:rsidRDefault="008B28A7" w:rsidP="008765F6">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5014B139" w14:textId="0984D15A" w:rsidR="008765F6" w:rsidRPr="0073580B" w:rsidRDefault="008765F6" w:rsidP="008765F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44DFA58F" w14:textId="3EAE8CE8" w:rsidR="008765F6" w:rsidRPr="0073580B" w:rsidRDefault="008765F6" w:rsidP="008765F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Звіт за результатами аналізу практики здійснення оцінки відповідності суддів критеріям доброчесності та професійної етики, а кандидатів на посаду судді критерію доброчесності ВККС підготовлений та оприлюднений</w:t>
            </w:r>
          </w:p>
        </w:tc>
        <w:tc>
          <w:tcPr>
            <w:tcW w:w="1017" w:type="dxa"/>
          </w:tcPr>
          <w:p w14:paraId="0CB87DA0" w14:textId="77777777" w:rsidR="008765F6" w:rsidRPr="0073580B" w:rsidRDefault="008765F6" w:rsidP="008765F6">
            <w:pPr>
              <w:jc w:val="center"/>
              <w:rPr>
                <w:rFonts w:ascii="Times New Roman" w:hAnsi="Times New Roman" w:cs="Times New Roman"/>
                <w:sz w:val="16"/>
                <w:szCs w:val="16"/>
              </w:rPr>
            </w:pPr>
            <w:r w:rsidRPr="0073580B">
              <w:rPr>
                <w:rFonts w:ascii="Times New Roman" w:hAnsi="Times New Roman" w:cs="Times New Roman"/>
                <w:sz w:val="16"/>
                <w:szCs w:val="16"/>
              </w:rPr>
              <w:t>ВККС (за згодою)</w:t>
            </w:r>
          </w:p>
          <w:p w14:paraId="52DF2E39" w14:textId="77777777" w:rsidR="008765F6" w:rsidRPr="0073580B" w:rsidRDefault="008765F6" w:rsidP="008765F6">
            <w:pPr>
              <w:jc w:val="center"/>
              <w:rPr>
                <w:rFonts w:ascii="Times New Roman" w:hAnsi="Times New Roman" w:cs="Times New Roman"/>
                <w:sz w:val="16"/>
                <w:szCs w:val="16"/>
              </w:rPr>
            </w:pPr>
          </w:p>
        </w:tc>
        <w:tc>
          <w:tcPr>
            <w:tcW w:w="865" w:type="dxa"/>
          </w:tcPr>
          <w:p w14:paraId="56FD214A" w14:textId="1A8D89CD" w:rsidR="008765F6" w:rsidRPr="0073580B" w:rsidRDefault="001731CE" w:rsidP="008765F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Звіт не підготовлений</w:t>
            </w:r>
          </w:p>
        </w:tc>
      </w:tr>
      <w:tr w:rsidR="008765F6" w:rsidRPr="0073580B" w14:paraId="761661AE" w14:textId="77777777" w:rsidTr="00EE6741">
        <w:trPr>
          <w:trHeight w:val="230"/>
        </w:trPr>
        <w:tc>
          <w:tcPr>
            <w:tcW w:w="5329" w:type="dxa"/>
          </w:tcPr>
          <w:p w14:paraId="0519CBD4" w14:textId="515678F2" w:rsidR="008765F6" w:rsidRPr="0073580B" w:rsidRDefault="00C61798" w:rsidP="002F4561">
            <w:pPr>
              <w:ind w:firstLine="284"/>
              <w:jc w:val="both"/>
              <w:rPr>
                <w:rFonts w:ascii="Times New Roman" w:hAnsi="Times New Roman"/>
                <w:sz w:val="20"/>
              </w:rPr>
            </w:pPr>
            <w:r w:rsidRPr="0073580B">
              <w:rPr>
                <w:rFonts w:ascii="Times New Roman" w:eastAsia="Times New Roman" w:hAnsi="Times New Roman" w:cs="Times New Roman"/>
                <w:b/>
                <w:color w:val="000000"/>
                <w:sz w:val="20"/>
                <w:szCs w:val="20"/>
                <w:lang w:eastAsia="uk-UA" w:bidi="uk-UA"/>
              </w:rPr>
              <w:t>2</w:t>
            </w:r>
            <w:r w:rsidR="008765F6" w:rsidRPr="0073580B">
              <w:rPr>
                <w:rFonts w:ascii="Times New Roman" w:eastAsia="Times New Roman" w:hAnsi="Times New Roman" w:cs="Times New Roman"/>
                <w:b/>
                <w:color w:val="000000"/>
                <w:sz w:val="20"/>
                <w:szCs w:val="20"/>
                <w:lang w:eastAsia="uk-UA" w:bidi="uk-UA"/>
              </w:rPr>
              <w:t>.</w:t>
            </w:r>
            <w:r w:rsidR="007A1687" w:rsidRPr="0073580B">
              <w:rPr>
                <w:rFonts w:ascii="Times New Roman" w:eastAsia="Times New Roman" w:hAnsi="Times New Roman" w:cs="Times New Roman"/>
                <w:color w:val="000000"/>
                <w:sz w:val="20"/>
                <w:szCs w:val="20"/>
                <w:lang w:eastAsia="uk-UA" w:bidi="uk-UA"/>
              </w:rPr>
              <w:t> </w:t>
            </w:r>
            <w:r w:rsidR="008765F6" w:rsidRPr="0073580B">
              <w:rPr>
                <w:rFonts w:ascii="Times New Roman" w:eastAsia="Times New Roman" w:hAnsi="Times New Roman" w:cs="Times New Roman"/>
                <w:color w:val="000000"/>
                <w:sz w:val="20"/>
                <w:szCs w:val="20"/>
                <w:lang w:eastAsia="uk-UA" w:bidi="uk-UA"/>
              </w:rPr>
              <w:t xml:space="preserve">Підготовка </w:t>
            </w:r>
            <w:r w:rsidR="008765F6" w:rsidRPr="0073580B">
              <w:rPr>
                <w:rFonts w:ascii="Times New Roman" w:eastAsia="Times New Roman" w:hAnsi="Times New Roman" w:cs="Times New Roman"/>
                <w:sz w:val="20"/>
                <w:szCs w:val="20"/>
                <w:lang w:eastAsia="uk-UA" w:bidi="uk-UA"/>
              </w:rPr>
              <w:t>та оприлюднення аналізу практики здійснення оцінки відповідності суддів критеріям доброчесності та професійної етики, а кандидатів – критерію доброчесності Вищою ра</w:t>
            </w:r>
            <w:r w:rsidR="002F4561" w:rsidRPr="0073580B">
              <w:rPr>
                <w:rFonts w:ascii="Times New Roman" w:eastAsia="Times New Roman" w:hAnsi="Times New Roman" w:cs="Times New Roman"/>
                <w:sz w:val="20"/>
                <w:szCs w:val="20"/>
                <w:lang w:eastAsia="uk-UA" w:bidi="uk-UA"/>
              </w:rPr>
              <w:t>дою правосуддя.</w:t>
            </w:r>
          </w:p>
        </w:tc>
        <w:tc>
          <w:tcPr>
            <w:tcW w:w="1017" w:type="dxa"/>
          </w:tcPr>
          <w:p w14:paraId="49AD3DC9" w14:textId="705E5C25" w:rsidR="008765F6" w:rsidRPr="0073580B" w:rsidRDefault="008765F6" w:rsidP="008765F6">
            <w:pPr>
              <w:jc w:val="center"/>
              <w:rPr>
                <w:rFonts w:ascii="Times New Roman" w:hAnsi="Times New Roman" w:cs="Times New Roman"/>
                <w:sz w:val="16"/>
                <w:szCs w:val="16"/>
              </w:rPr>
            </w:pPr>
            <w:r w:rsidRPr="0073580B">
              <w:rPr>
                <w:rFonts w:ascii="Times New Roman" w:hAnsi="Times New Roman" w:cs="Times New Roman"/>
                <w:sz w:val="16"/>
                <w:szCs w:val="16"/>
              </w:rPr>
              <w:t>Січень 2023</w:t>
            </w:r>
          </w:p>
        </w:tc>
        <w:tc>
          <w:tcPr>
            <w:tcW w:w="894" w:type="dxa"/>
          </w:tcPr>
          <w:p w14:paraId="16282396" w14:textId="6F01E954" w:rsidR="008765F6" w:rsidRPr="0073580B" w:rsidRDefault="008765F6" w:rsidP="008765F6">
            <w:pPr>
              <w:jc w:val="center"/>
              <w:rPr>
                <w:rFonts w:ascii="Times New Roman" w:hAnsi="Times New Roman" w:cs="Times New Roman"/>
                <w:sz w:val="16"/>
                <w:szCs w:val="16"/>
              </w:rPr>
            </w:pPr>
            <w:r w:rsidRPr="0073580B">
              <w:rPr>
                <w:rFonts w:ascii="Times New Roman" w:hAnsi="Times New Roman" w:cs="Times New Roman"/>
                <w:sz w:val="16"/>
                <w:szCs w:val="16"/>
              </w:rPr>
              <w:t>Лютий 2023</w:t>
            </w:r>
          </w:p>
        </w:tc>
        <w:tc>
          <w:tcPr>
            <w:tcW w:w="894" w:type="dxa"/>
          </w:tcPr>
          <w:p w14:paraId="1CE9E39F" w14:textId="3ED2B159" w:rsidR="008765F6" w:rsidRPr="0073580B" w:rsidRDefault="008765F6" w:rsidP="00C61798">
            <w:pPr>
              <w:jc w:val="center"/>
              <w:rPr>
                <w:rFonts w:ascii="Times New Roman" w:hAnsi="Times New Roman" w:cs="Times New Roman"/>
                <w:sz w:val="16"/>
                <w:szCs w:val="16"/>
              </w:rPr>
            </w:pPr>
            <w:r w:rsidRPr="0073580B">
              <w:rPr>
                <w:rFonts w:ascii="Times New Roman" w:hAnsi="Times New Roman" w:cs="Times New Roman"/>
                <w:sz w:val="16"/>
                <w:szCs w:val="16"/>
              </w:rPr>
              <w:t>ВРП (за згодою)</w:t>
            </w:r>
          </w:p>
        </w:tc>
        <w:tc>
          <w:tcPr>
            <w:tcW w:w="1264" w:type="dxa"/>
          </w:tcPr>
          <w:p w14:paraId="53CE1218" w14:textId="2E1AF181" w:rsidR="008765F6" w:rsidRPr="0073580B" w:rsidRDefault="008B28A7" w:rsidP="008765F6">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2398F990" w14:textId="23F8673D" w:rsidR="008765F6" w:rsidRPr="0073580B" w:rsidRDefault="008765F6" w:rsidP="008765F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3EAAD0CB" w14:textId="4B741BEB" w:rsidR="008765F6" w:rsidRPr="0073580B" w:rsidRDefault="008765F6" w:rsidP="008765F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Звіт за результатами аналізу практики здійснення оцінки відповідності суддів критеріям доброчесності та професійної етики, а кандидатів на посаду судді критерію доброчесності ВРП підготовлений та оприлюднений</w:t>
            </w:r>
          </w:p>
        </w:tc>
        <w:tc>
          <w:tcPr>
            <w:tcW w:w="1017" w:type="dxa"/>
          </w:tcPr>
          <w:p w14:paraId="5F2C0C8E" w14:textId="77777777" w:rsidR="008765F6" w:rsidRPr="0073580B" w:rsidRDefault="008765F6" w:rsidP="008765F6">
            <w:pPr>
              <w:jc w:val="center"/>
              <w:rPr>
                <w:rFonts w:ascii="Times New Roman" w:hAnsi="Times New Roman" w:cs="Times New Roman"/>
                <w:sz w:val="16"/>
                <w:szCs w:val="16"/>
              </w:rPr>
            </w:pPr>
            <w:r w:rsidRPr="0073580B">
              <w:rPr>
                <w:rFonts w:ascii="Times New Roman" w:hAnsi="Times New Roman" w:cs="Times New Roman"/>
                <w:sz w:val="16"/>
                <w:szCs w:val="16"/>
              </w:rPr>
              <w:t>ВРП (за згодою)</w:t>
            </w:r>
          </w:p>
          <w:p w14:paraId="3A18E086" w14:textId="77777777" w:rsidR="008765F6" w:rsidRPr="0073580B" w:rsidRDefault="008765F6" w:rsidP="008765F6">
            <w:pPr>
              <w:jc w:val="center"/>
              <w:rPr>
                <w:rFonts w:ascii="Times New Roman" w:hAnsi="Times New Roman" w:cs="Times New Roman"/>
                <w:sz w:val="16"/>
                <w:szCs w:val="16"/>
              </w:rPr>
            </w:pPr>
          </w:p>
        </w:tc>
        <w:tc>
          <w:tcPr>
            <w:tcW w:w="865" w:type="dxa"/>
          </w:tcPr>
          <w:p w14:paraId="676A5A48" w14:textId="7B46BEA0" w:rsidR="008765F6" w:rsidRPr="0073580B" w:rsidRDefault="001731CE" w:rsidP="008765F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Звіт не підготовлений</w:t>
            </w:r>
          </w:p>
        </w:tc>
      </w:tr>
      <w:tr w:rsidR="008765F6" w:rsidRPr="0073580B" w14:paraId="36116C3B" w14:textId="77777777" w:rsidTr="00EE6741">
        <w:trPr>
          <w:trHeight w:val="230"/>
        </w:trPr>
        <w:tc>
          <w:tcPr>
            <w:tcW w:w="5329" w:type="dxa"/>
          </w:tcPr>
          <w:p w14:paraId="47B94BC9" w14:textId="03D18C0B" w:rsidR="008765F6" w:rsidRPr="0073580B" w:rsidRDefault="00C61798" w:rsidP="008765F6">
            <w:pPr>
              <w:ind w:firstLine="284"/>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3</w:t>
            </w:r>
            <w:r w:rsidR="008765F6" w:rsidRPr="0073580B">
              <w:rPr>
                <w:rFonts w:ascii="Times New Roman" w:eastAsia="Times New Roman" w:hAnsi="Times New Roman" w:cs="Times New Roman"/>
                <w:b/>
                <w:color w:val="000000"/>
                <w:sz w:val="20"/>
                <w:szCs w:val="20"/>
                <w:lang w:eastAsia="uk-UA" w:bidi="uk-UA"/>
              </w:rPr>
              <w:t>.</w:t>
            </w:r>
            <w:r w:rsidR="007A1687" w:rsidRPr="0073580B">
              <w:rPr>
                <w:rFonts w:ascii="Times New Roman" w:eastAsia="Times New Roman" w:hAnsi="Times New Roman" w:cs="Times New Roman"/>
                <w:color w:val="000000"/>
                <w:sz w:val="20"/>
                <w:szCs w:val="20"/>
                <w:lang w:eastAsia="uk-UA" w:bidi="uk-UA"/>
              </w:rPr>
              <w:t> </w:t>
            </w:r>
            <w:r w:rsidR="008765F6" w:rsidRPr="0073580B">
              <w:rPr>
                <w:rFonts w:ascii="Times New Roman" w:eastAsia="Times New Roman" w:hAnsi="Times New Roman" w:cs="Times New Roman"/>
                <w:color w:val="000000"/>
                <w:sz w:val="20"/>
                <w:szCs w:val="20"/>
                <w:lang w:eastAsia="uk-UA" w:bidi="uk-UA"/>
              </w:rPr>
              <w:t>Підготовка порівняльного дослідження за результатами звітів ВРП, ВККС, ГРД, ГРМЕ про аналіз</w:t>
            </w:r>
            <w:r w:rsidR="008765F6" w:rsidRPr="0073580B">
              <w:rPr>
                <w:rFonts w:ascii="Times New Roman" w:eastAsia="Times New Roman" w:hAnsi="Times New Roman" w:cs="Times New Roman"/>
                <w:sz w:val="20"/>
                <w:szCs w:val="20"/>
                <w:lang w:eastAsia="uk-UA" w:bidi="uk-UA"/>
              </w:rPr>
              <w:t xml:space="preserve"> практики здійснення оцінки відповідності суддів критеріям </w:t>
            </w:r>
            <w:r w:rsidR="008765F6" w:rsidRPr="0073580B">
              <w:rPr>
                <w:rFonts w:ascii="Times New Roman" w:eastAsia="Times New Roman" w:hAnsi="Times New Roman" w:cs="Times New Roman"/>
                <w:sz w:val="20"/>
                <w:szCs w:val="20"/>
                <w:lang w:eastAsia="uk-UA" w:bidi="uk-UA"/>
              </w:rPr>
              <w:lastRenderedPageBreak/>
              <w:t>доброчесності та професійної етики, а кандидатів – критерію доброчесності</w:t>
            </w:r>
            <w:r w:rsidR="00A460C0">
              <w:rPr>
                <w:rFonts w:ascii="Times New Roman" w:eastAsia="Times New Roman" w:hAnsi="Times New Roman" w:cs="Times New Roman"/>
                <w:sz w:val="20"/>
                <w:szCs w:val="20"/>
                <w:lang w:eastAsia="uk-UA" w:bidi="uk-UA"/>
              </w:rPr>
              <w:t>, його презентація</w:t>
            </w:r>
          </w:p>
        </w:tc>
        <w:tc>
          <w:tcPr>
            <w:tcW w:w="1017" w:type="dxa"/>
          </w:tcPr>
          <w:p w14:paraId="2A9D4AF8" w14:textId="028661D9" w:rsidR="008765F6" w:rsidRPr="0073580B" w:rsidRDefault="008765F6" w:rsidP="008765F6">
            <w:pPr>
              <w:jc w:val="center"/>
              <w:rPr>
                <w:rFonts w:ascii="Times New Roman" w:hAnsi="Times New Roman" w:cs="Times New Roman"/>
                <w:sz w:val="16"/>
                <w:szCs w:val="16"/>
              </w:rPr>
            </w:pPr>
            <w:r w:rsidRPr="0073580B">
              <w:rPr>
                <w:rFonts w:ascii="Times New Roman" w:hAnsi="Times New Roman" w:cs="Times New Roman"/>
                <w:sz w:val="16"/>
                <w:szCs w:val="16"/>
              </w:rPr>
              <w:lastRenderedPageBreak/>
              <w:t xml:space="preserve">Через 1 місяць після призначення </w:t>
            </w:r>
            <w:r w:rsidR="00324C07" w:rsidRPr="0073580B">
              <w:rPr>
                <w:rFonts w:ascii="Times New Roman" w:hAnsi="Times New Roman" w:cs="Times New Roman"/>
                <w:sz w:val="16"/>
                <w:szCs w:val="16"/>
              </w:rPr>
              <w:t xml:space="preserve">достатньої </w:t>
            </w:r>
            <w:r w:rsidR="00324C07" w:rsidRPr="0073580B">
              <w:rPr>
                <w:rFonts w:ascii="Times New Roman" w:hAnsi="Times New Roman" w:cs="Times New Roman"/>
                <w:sz w:val="16"/>
                <w:szCs w:val="16"/>
              </w:rPr>
              <w:lastRenderedPageBreak/>
              <w:t xml:space="preserve">для </w:t>
            </w:r>
            <w:proofErr w:type="spellStart"/>
            <w:r w:rsidR="00324C07" w:rsidRPr="0073580B">
              <w:rPr>
                <w:rFonts w:ascii="Times New Roman" w:hAnsi="Times New Roman" w:cs="Times New Roman"/>
                <w:sz w:val="16"/>
                <w:szCs w:val="16"/>
              </w:rPr>
              <w:t>повноважності</w:t>
            </w:r>
            <w:proofErr w:type="spellEnd"/>
            <w:r w:rsidR="00324C07" w:rsidRPr="0073580B">
              <w:rPr>
                <w:rFonts w:ascii="Times New Roman" w:hAnsi="Times New Roman" w:cs="Times New Roman"/>
                <w:sz w:val="16"/>
                <w:szCs w:val="16"/>
              </w:rPr>
              <w:t xml:space="preserve"> кількості членів ВККС</w:t>
            </w:r>
          </w:p>
        </w:tc>
        <w:tc>
          <w:tcPr>
            <w:tcW w:w="894" w:type="dxa"/>
          </w:tcPr>
          <w:p w14:paraId="6F51C39D" w14:textId="78646D83" w:rsidR="008765F6" w:rsidRPr="0073580B" w:rsidRDefault="008765F6" w:rsidP="008765F6">
            <w:pPr>
              <w:jc w:val="center"/>
              <w:rPr>
                <w:rFonts w:ascii="Times New Roman" w:hAnsi="Times New Roman" w:cs="Times New Roman"/>
                <w:sz w:val="16"/>
                <w:szCs w:val="16"/>
              </w:rPr>
            </w:pPr>
            <w:r w:rsidRPr="0073580B">
              <w:rPr>
                <w:rFonts w:ascii="Times New Roman" w:hAnsi="Times New Roman" w:cs="Times New Roman"/>
                <w:sz w:val="16"/>
                <w:szCs w:val="16"/>
              </w:rPr>
              <w:lastRenderedPageBreak/>
              <w:t xml:space="preserve">Через 2 місяці після призначення </w:t>
            </w:r>
            <w:r w:rsidR="00324C07" w:rsidRPr="0073580B">
              <w:rPr>
                <w:rFonts w:ascii="Times New Roman" w:hAnsi="Times New Roman" w:cs="Times New Roman"/>
                <w:sz w:val="16"/>
                <w:szCs w:val="16"/>
              </w:rPr>
              <w:t>достатнь</w:t>
            </w:r>
            <w:r w:rsidR="00324C07" w:rsidRPr="0073580B">
              <w:rPr>
                <w:rFonts w:ascii="Times New Roman" w:hAnsi="Times New Roman" w:cs="Times New Roman"/>
                <w:sz w:val="16"/>
                <w:szCs w:val="16"/>
              </w:rPr>
              <w:lastRenderedPageBreak/>
              <w:t xml:space="preserve">ої для </w:t>
            </w:r>
            <w:proofErr w:type="spellStart"/>
            <w:r w:rsidR="00324C07" w:rsidRPr="0073580B">
              <w:rPr>
                <w:rFonts w:ascii="Times New Roman" w:hAnsi="Times New Roman" w:cs="Times New Roman"/>
                <w:sz w:val="16"/>
                <w:szCs w:val="16"/>
              </w:rPr>
              <w:t>повноважності</w:t>
            </w:r>
            <w:proofErr w:type="spellEnd"/>
            <w:r w:rsidR="00324C07" w:rsidRPr="0073580B">
              <w:rPr>
                <w:rFonts w:ascii="Times New Roman" w:hAnsi="Times New Roman" w:cs="Times New Roman"/>
                <w:sz w:val="16"/>
                <w:szCs w:val="16"/>
              </w:rPr>
              <w:t xml:space="preserve"> кількості членів ВККС</w:t>
            </w:r>
          </w:p>
        </w:tc>
        <w:tc>
          <w:tcPr>
            <w:tcW w:w="894" w:type="dxa"/>
          </w:tcPr>
          <w:p w14:paraId="2ECA4EBB" w14:textId="463897BA" w:rsidR="008765F6" w:rsidRPr="0073580B" w:rsidRDefault="008765F6" w:rsidP="00C61798">
            <w:pPr>
              <w:jc w:val="center"/>
              <w:rPr>
                <w:rFonts w:ascii="Times New Roman" w:hAnsi="Times New Roman" w:cs="Times New Roman"/>
                <w:sz w:val="16"/>
                <w:szCs w:val="16"/>
              </w:rPr>
            </w:pPr>
            <w:r w:rsidRPr="0073580B">
              <w:rPr>
                <w:rFonts w:ascii="Times New Roman" w:hAnsi="Times New Roman" w:cs="Times New Roman"/>
                <w:sz w:val="16"/>
                <w:szCs w:val="16"/>
              </w:rPr>
              <w:lastRenderedPageBreak/>
              <w:t>ВРП (за згодою)</w:t>
            </w:r>
          </w:p>
        </w:tc>
        <w:tc>
          <w:tcPr>
            <w:tcW w:w="1264" w:type="dxa"/>
          </w:tcPr>
          <w:p w14:paraId="223B169B" w14:textId="2333B4E4" w:rsidR="008765F6" w:rsidRPr="0073580B" w:rsidRDefault="008B28A7" w:rsidP="008765F6">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4FDEF467" w14:textId="6B756861" w:rsidR="008765F6" w:rsidRPr="0073580B" w:rsidRDefault="008765F6" w:rsidP="008765F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3752E0D2" w14:textId="4B1E94D2" w:rsidR="008765F6" w:rsidRPr="0073580B" w:rsidRDefault="001731CE" w:rsidP="008765F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Звіт за результатами порівняльного дослідження звітів ГРД, ГРМЕ, ВККС, </w:t>
            </w:r>
            <w:r w:rsidRPr="0073580B">
              <w:rPr>
                <w:rFonts w:ascii="Times New Roman" w:eastAsia="Times New Roman" w:hAnsi="Times New Roman" w:cs="Times New Roman"/>
                <w:color w:val="000000"/>
                <w:sz w:val="16"/>
                <w:szCs w:val="16"/>
                <w:lang w:eastAsia="uk-UA" w:bidi="uk-UA"/>
              </w:rPr>
              <w:lastRenderedPageBreak/>
              <w:t xml:space="preserve">ВРП </w:t>
            </w:r>
            <w:r w:rsidR="00A460C0">
              <w:rPr>
                <w:rFonts w:ascii="Times New Roman" w:eastAsia="Times New Roman" w:hAnsi="Times New Roman" w:cs="Times New Roman"/>
                <w:color w:val="000000"/>
                <w:sz w:val="16"/>
                <w:szCs w:val="16"/>
                <w:lang w:eastAsia="uk-UA" w:bidi="uk-UA"/>
              </w:rPr>
              <w:t>презентований</w:t>
            </w:r>
          </w:p>
        </w:tc>
        <w:tc>
          <w:tcPr>
            <w:tcW w:w="1017" w:type="dxa"/>
          </w:tcPr>
          <w:p w14:paraId="37EA7FF9" w14:textId="77777777" w:rsidR="008765F6" w:rsidRPr="0073580B" w:rsidRDefault="008765F6" w:rsidP="008765F6">
            <w:pPr>
              <w:jc w:val="center"/>
              <w:rPr>
                <w:rFonts w:ascii="Times New Roman" w:hAnsi="Times New Roman" w:cs="Times New Roman"/>
                <w:sz w:val="16"/>
                <w:szCs w:val="16"/>
              </w:rPr>
            </w:pPr>
            <w:r w:rsidRPr="0073580B">
              <w:rPr>
                <w:rFonts w:ascii="Times New Roman" w:hAnsi="Times New Roman" w:cs="Times New Roman"/>
                <w:sz w:val="16"/>
                <w:szCs w:val="16"/>
              </w:rPr>
              <w:lastRenderedPageBreak/>
              <w:t>ВРП (за згодою)</w:t>
            </w:r>
          </w:p>
          <w:p w14:paraId="0187A41F" w14:textId="77777777" w:rsidR="008765F6" w:rsidRPr="0073580B" w:rsidRDefault="008765F6" w:rsidP="008765F6">
            <w:pPr>
              <w:jc w:val="center"/>
              <w:rPr>
                <w:rFonts w:ascii="Times New Roman" w:hAnsi="Times New Roman" w:cs="Times New Roman"/>
                <w:sz w:val="16"/>
                <w:szCs w:val="16"/>
              </w:rPr>
            </w:pPr>
          </w:p>
        </w:tc>
        <w:tc>
          <w:tcPr>
            <w:tcW w:w="865" w:type="dxa"/>
          </w:tcPr>
          <w:p w14:paraId="4BAFE5D8" w14:textId="57922279" w:rsidR="008765F6" w:rsidRPr="0073580B" w:rsidRDefault="001731CE" w:rsidP="008765F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1731CE" w:rsidRPr="0073580B" w14:paraId="39EC23C0" w14:textId="77777777" w:rsidTr="00EE6741">
        <w:trPr>
          <w:trHeight w:val="230"/>
        </w:trPr>
        <w:tc>
          <w:tcPr>
            <w:tcW w:w="5329" w:type="dxa"/>
          </w:tcPr>
          <w:p w14:paraId="5CAD4F67" w14:textId="09ABF582" w:rsidR="001731CE" w:rsidRPr="0073580B" w:rsidRDefault="00A460C0" w:rsidP="001731CE">
            <w:pPr>
              <w:ind w:firstLine="284"/>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4</w:t>
            </w:r>
            <w:r w:rsidR="001731CE" w:rsidRPr="0073580B">
              <w:rPr>
                <w:rFonts w:ascii="Times New Roman" w:eastAsia="Times New Roman" w:hAnsi="Times New Roman" w:cs="Times New Roman"/>
                <w:b/>
                <w:color w:val="000000"/>
                <w:sz w:val="20"/>
                <w:szCs w:val="20"/>
                <w:lang w:eastAsia="uk-UA" w:bidi="uk-UA"/>
              </w:rPr>
              <w:t>.</w:t>
            </w:r>
            <w:r w:rsidR="001731CE" w:rsidRPr="0073580B">
              <w:rPr>
                <w:rFonts w:ascii="Times New Roman" w:eastAsia="Times New Roman" w:hAnsi="Times New Roman" w:cs="Times New Roman"/>
                <w:color w:val="000000"/>
                <w:sz w:val="20"/>
                <w:szCs w:val="20"/>
                <w:lang w:eastAsia="uk-UA" w:bidi="uk-UA"/>
              </w:rPr>
              <w:t xml:space="preserve"> Розроблення проекту </w:t>
            </w:r>
            <w:r w:rsidR="001731CE" w:rsidRPr="0073580B">
              <w:rPr>
                <w:rFonts w:ascii="Times New Roman" w:eastAsia="Times New Roman" w:hAnsi="Times New Roman" w:cs="Times New Roman"/>
                <w:b/>
                <w:color w:val="000000"/>
                <w:sz w:val="20"/>
                <w:szCs w:val="20"/>
                <w:lang w:eastAsia="uk-UA" w:bidi="uk-UA"/>
              </w:rPr>
              <w:t>закону</w:t>
            </w:r>
            <w:r w:rsidR="00974A0C" w:rsidRPr="0073580B">
              <w:rPr>
                <w:rFonts w:ascii="Times New Roman" w:eastAsia="Times New Roman" w:hAnsi="Times New Roman" w:cs="Times New Roman"/>
                <w:b/>
                <w:color w:val="000000"/>
                <w:sz w:val="20"/>
                <w:szCs w:val="20"/>
                <w:lang w:eastAsia="uk-UA" w:bidi="uk-UA"/>
              </w:rPr>
              <w:t>,</w:t>
            </w:r>
            <w:r w:rsidR="001731CE" w:rsidRPr="0073580B">
              <w:rPr>
                <w:rFonts w:ascii="Times New Roman" w:eastAsia="Times New Roman" w:hAnsi="Times New Roman" w:cs="Times New Roman"/>
                <w:color w:val="000000"/>
                <w:sz w:val="20"/>
                <w:szCs w:val="20"/>
                <w:lang w:eastAsia="uk-UA" w:bidi="uk-UA"/>
              </w:rPr>
              <w:t xml:space="preserve"> </w:t>
            </w:r>
            <w:r w:rsidR="00974A0C" w:rsidRPr="0073580B">
              <w:rPr>
                <w:rFonts w:ascii="Times New Roman" w:eastAsia="Times New Roman" w:hAnsi="Times New Roman" w:cs="Times New Roman"/>
                <w:bCs/>
                <w:sz w:val="20"/>
                <w:szCs w:val="20"/>
                <w:lang w:eastAsia="uk-UA" w:bidi="uk-UA"/>
              </w:rPr>
              <w:t xml:space="preserve">яким передбачено </w:t>
            </w:r>
            <w:r w:rsidR="000F659E" w:rsidRPr="0073580B">
              <w:rPr>
                <w:rFonts w:ascii="Times New Roman" w:eastAsia="Times New Roman" w:hAnsi="Times New Roman" w:cs="Times New Roman"/>
                <w:bCs/>
                <w:sz w:val="20"/>
                <w:szCs w:val="20"/>
                <w:lang w:eastAsia="uk-UA" w:bidi="uk-UA"/>
              </w:rPr>
              <w:t xml:space="preserve">надання Вищій раді правосуддя повноважень із </w:t>
            </w:r>
            <w:r w:rsidR="00974A0C" w:rsidRPr="0073580B">
              <w:rPr>
                <w:rFonts w:ascii="Times New Roman" w:eastAsia="Times New Roman" w:hAnsi="Times New Roman" w:cs="Times New Roman"/>
                <w:bCs/>
                <w:sz w:val="20"/>
                <w:szCs w:val="20"/>
                <w:lang w:eastAsia="uk-UA" w:bidi="uk-UA"/>
              </w:rPr>
              <w:t xml:space="preserve">затвердження єдиних критеріїв </w:t>
            </w:r>
            <w:r w:rsidR="00974A0C" w:rsidRPr="0073580B">
              <w:rPr>
                <w:rFonts w:ascii="Times New Roman" w:eastAsia="Times New Roman" w:hAnsi="Times New Roman" w:cs="Times New Roman"/>
                <w:sz w:val="20"/>
                <w:szCs w:val="20"/>
                <w:lang w:eastAsia="uk-UA" w:bidi="uk-UA"/>
              </w:rPr>
              <w:t>(індикаторів) для оцінки доброчесності та професійної етики судді, а також доброчесності кандидата на посаду судді під час усіх процедур добору та оцінювання суддів</w:t>
            </w:r>
          </w:p>
        </w:tc>
        <w:tc>
          <w:tcPr>
            <w:tcW w:w="1017" w:type="dxa"/>
          </w:tcPr>
          <w:p w14:paraId="63AF8C78" w14:textId="3D7200DB" w:rsidR="001731CE" w:rsidRPr="0073580B" w:rsidRDefault="00974A0C" w:rsidP="001731C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Січень</w:t>
            </w:r>
          </w:p>
          <w:p w14:paraId="7FCC04A5" w14:textId="2CA821EF" w:rsidR="001731CE" w:rsidRPr="0073580B" w:rsidRDefault="001731CE" w:rsidP="001731CE">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 xml:space="preserve">2023 </w:t>
            </w:r>
          </w:p>
        </w:tc>
        <w:tc>
          <w:tcPr>
            <w:tcW w:w="894" w:type="dxa"/>
          </w:tcPr>
          <w:p w14:paraId="50DB332A" w14:textId="592EBD0A" w:rsidR="001731CE" w:rsidRPr="0073580B" w:rsidRDefault="00974A0C" w:rsidP="001731CE">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Березень 2023</w:t>
            </w:r>
          </w:p>
        </w:tc>
        <w:tc>
          <w:tcPr>
            <w:tcW w:w="894" w:type="dxa"/>
          </w:tcPr>
          <w:p w14:paraId="0446AA9A" w14:textId="2C27BB0C" w:rsidR="001731CE" w:rsidRPr="0073580B" w:rsidRDefault="001731CE" w:rsidP="001731CE">
            <w:pPr>
              <w:jc w:val="both"/>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Мін’юст</w:t>
            </w:r>
          </w:p>
        </w:tc>
        <w:tc>
          <w:tcPr>
            <w:tcW w:w="1264" w:type="dxa"/>
          </w:tcPr>
          <w:p w14:paraId="260B8F58" w14:textId="78375EE6" w:rsidR="001731CE" w:rsidRPr="0073580B" w:rsidRDefault="008B28A7" w:rsidP="001731CE">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2486DBB1" w14:textId="1E9C961C" w:rsidR="001731CE" w:rsidRPr="0073580B" w:rsidRDefault="001731CE" w:rsidP="001731C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64A6DC08" w14:textId="78377D0C" w:rsidR="001731CE" w:rsidRPr="0073580B" w:rsidDel="00F86D1C" w:rsidRDefault="001731CE" w:rsidP="001731C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17" w:type="dxa"/>
          </w:tcPr>
          <w:p w14:paraId="70540ABA" w14:textId="03C51D24" w:rsidR="001731CE" w:rsidRPr="0073580B" w:rsidRDefault="001731CE" w:rsidP="001731CE">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Мін’юст</w:t>
            </w:r>
          </w:p>
        </w:tc>
        <w:tc>
          <w:tcPr>
            <w:tcW w:w="865" w:type="dxa"/>
          </w:tcPr>
          <w:p w14:paraId="632C6A05" w14:textId="3BFB9138" w:rsidR="001731CE" w:rsidRPr="0073580B" w:rsidRDefault="001731CE" w:rsidP="001731C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Проект закону не розроблено</w:t>
            </w:r>
          </w:p>
        </w:tc>
      </w:tr>
      <w:tr w:rsidR="00974A0C" w:rsidRPr="0073580B" w14:paraId="129452B7" w14:textId="77777777" w:rsidTr="00EE6741">
        <w:trPr>
          <w:trHeight w:val="230"/>
        </w:trPr>
        <w:tc>
          <w:tcPr>
            <w:tcW w:w="5329" w:type="dxa"/>
          </w:tcPr>
          <w:p w14:paraId="532B8E50" w14:textId="4766AAB3" w:rsidR="00974A0C" w:rsidRPr="0073580B" w:rsidRDefault="00A460C0" w:rsidP="00974A0C">
            <w:pPr>
              <w:ind w:firstLine="284"/>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sz w:val="20"/>
                <w:szCs w:val="20"/>
                <w:lang w:eastAsia="uk-UA" w:bidi="uk-UA"/>
              </w:rPr>
              <w:t>5</w:t>
            </w:r>
            <w:r w:rsidR="00974A0C" w:rsidRPr="0073580B">
              <w:rPr>
                <w:rFonts w:ascii="Times New Roman" w:eastAsia="Times New Roman" w:hAnsi="Times New Roman" w:cs="Times New Roman"/>
                <w:b/>
                <w:sz w:val="20"/>
                <w:szCs w:val="20"/>
                <w:lang w:eastAsia="uk-UA" w:bidi="uk-UA"/>
              </w:rPr>
              <w:t>.</w:t>
            </w:r>
            <w:r w:rsidR="00974A0C" w:rsidRPr="0073580B">
              <w:rPr>
                <w:rFonts w:ascii="Times New Roman" w:eastAsia="Times New Roman" w:hAnsi="Times New Roman" w:cs="Times New Roman"/>
                <w:sz w:val="20"/>
                <w:szCs w:val="20"/>
                <w:lang w:eastAsia="uk-UA" w:bidi="uk-UA"/>
              </w:rPr>
              <w:t xml:space="preserve"> Проведення громадського обговорення проекту закону, зазначеного </w:t>
            </w:r>
            <w:r w:rsidR="00A37494">
              <w:rPr>
                <w:rFonts w:ascii="Times New Roman" w:eastAsia="Times New Roman" w:hAnsi="Times New Roman" w:cs="Times New Roman"/>
                <w:color w:val="000000"/>
                <w:sz w:val="20"/>
                <w:szCs w:val="20"/>
              </w:rPr>
              <w:t>в описі заходу</w:t>
            </w:r>
            <w:r>
              <w:rPr>
                <w:rFonts w:ascii="Times New Roman" w:eastAsia="Times New Roman" w:hAnsi="Times New Roman" w:cs="Times New Roman"/>
                <w:color w:val="000000"/>
                <w:sz w:val="20"/>
                <w:szCs w:val="20"/>
              </w:rPr>
              <w:t xml:space="preserve"> 4</w:t>
            </w:r>
            <w:r w:rsidR="003056EA">
              <w:rPr>
                <w:rFonts w:ascii="Times New Roman" w:eastAsia="Times New Roman" w:hAnsi="Times New Roman" w:cs="Times New Roman"/>
                <w:sz w:val="20"/>
                <w:szCs w:val="20"/>
                <w:lang w:eastAsia="uk-UA" w:bidi="uk-UA"/>
              </w:rPr>
              <w:t xml:space="preserve"> до очікуваного стратегічного результату 2.1.2.1.</w:t>
            </w:r>
            <w:r w:rsidR="00974A0C" w:rsidRPr="0073580B">
              <w:rPr>
                <w:rFonts w:ascii="Times New Roman" w:eastAsia="Times New Roman" w:hAnsi="Times New Roman" w:cs="Times New Roman"/>
                <w:sz w:val="20"/>
                <w:szCs w:val="20"/>
                <w:lang w:eastAsia="uk-UA" w:bidi="uk-UA"/>
              </w:rPr>
              <w:t>, та забезпечення його доопрацювання (у разі потреби)</w:t>
            </w:r>
          </w:p>
        </w:tc>
        <w:tc>
          <w:tcPr>
            <w:tcW w:w="1017" w:type="dxa"/>
          </w:tcPr>
          <w:p w14:paraId="48FF8148" w14:textId="5271BDE7" w:rsidR="00974A0C" w:rsidRPr="0073580B" w:rsidRDefault="00974A0C" w:rsidP="00974A0C">
            <w:pPr>
              <w:jc w:val="center"/>
              <w:rPr>
                <w:rFonts w:ascii="Times New Roman" w:hAnsi="Times New Roman" w:cs="Times New Roman"/>
                <w:sz w:val="16"/>
                <w:szCs w:val="16"/>
              </w:rPr>
            </w:pPr>
            <w:r w:rsidRPr="0073580B">
              <w:rPr>
                <w:rFonts w:ascii="Times New Roman" w:eastAsia="Times New Roman" w:hAnsi="Times New Roman" w:cs="Times New Roman"/>
                <w:sz w:val="16"/>
                <w:szCs w:val="16"/>
                <w:lang w:eastAsia="uk-UA" w:bidi="uk-UA"/>
              </w:rPr>
              <w:t>Квітень 2023</w:t>
            </w:r>
          </w:p>
        </w:tc>
        <w:tc>
          <w:tcPr>
            <w:tcW w:w="894" w:type="dxa"/>
          </w:tcPr>
          <w:p w14:paraId="0D0F886B" w14:textId="2EB4CACE" w:rsidR="00974A0C" w:rsidRPr="0073580B" w:rsidRDefault="00974A0C" w:rsidP="00974A0C">
            <w:pPr>
              <w:jc w:val="center"/>
              <w:rPr>
                <w:rFonts w:ascii="Times New Roman" w:hAnsi="Times New Roman" w:cs="Times New Roman"/>
                <w:sz w:val="16"/>
                <w:szCs w:val="16"/>
              </w:rPr>
            </w:pPr>
            <w:r w:rsidRPr="0073580B">
              <w:rPr>
                <w:rFonts w:ascii="Times New Roman" w:eastAsia="Times New Roman" w:hAnsi="Times New Roman" w:cs="Times New Roman"/>
                <w:sz w:val="16"/>
                <w:szCs w:val="16"/>
                <w:lang w:eastAsia="uk-UA" w:bidi="uk-UA"/>
              </w:rPr>
              <w:t>Травень 2023</w:t>
            </w:r>
          </w:p>
        </w:tc>
        <w:tc>
          <w:tcPr>
            <w:tcW w:w="894" w:type="dxa"/>
          </w:tcPr>
          <w:p w14:paraId="27F11B82" w14:textId="41C38D71" w:rsidR="00974A0C" w:rsidRPr="0073580B" w:rsidRDefault="00974A0C" w:rsidP="00974A0C">
            <w:pPr>
              <w:jc w:val="both"/>
              <w:rPr>
                <w:rFonts w:ascii="Times New Roman" w:hAnsi="Times New Roman" w:cs="Times New Roman"/>
                <w:sz w:val="16"/>
                <w:szCs w:val="16"/>
              </w:rPr>
            </w:pPr>
            <w:r w:rsidRPr="0073580B">
              <w:rPr>
                <w:rFonts w:ascii="Times New Roman" w:eastAsia="Times New Roman" w:hAnsi="Times New Roman" w:cs="Times New Roman"/>
                <w:sz w:val="16"/>
                <w:szCs w:val="16"/>
                <w:lang w:eastAsia="uk-UA" w:bidi="uk-UA"/>
              </w:rPr>
              <w:t>Мін’юст</w:t>
            </w:r>
          </w:p>
        </w:tc>
        <w:tc>
          <w:tcPr>
            <w:tcW w:w="1264" w:type="dxa"/>
          </w:tcPr>
          <w:p w14:paraId="67B90B43" w14:textId="6DBA242B" w:rsidR="00974A0C" w:rsidRPr="0073580B" w:rsidRDefault="008B28A7" w:rsidP="00974A0C">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263" w:type="dxa"/>
          </w:tcPr>
          <w:p w14:paraId="40F1FCA8" w14:textId="14DD7ECE" w:rsidR="00974A0C" w:rsidRPr="0073580B" w:rsidRDefault="00974A0C" w:rsidP="00974A0C">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87" w:type="dxa"/>
          </w:tcPr>
          <w:p w14:paraId="1E76816A" w14:textId="10566760" w:rsidR="00974A0C" w:rsidRPr="0073580B" w:rsidDel="00F86D1C" w:rsidRDefault="00974A0C" w:rsidP="00974A0C">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sz w:val="16"/>
                <w:szCs w:val="16"/>
                <w:lang w:eastAsia="uk-UA" w:bidi="uk-UA"/>
              </w:rPr>
              <w:t>Громадське обговорення проведено та оприлюднено його результати</w:t>
            </w:r>
          </w:p>
        </w:tc>
        <w:tc>
          <w:tcPr>
            <w:tcW w:w="1017" w:type="dxa"/>
          </w:tcPr>
          <w:p w14:paraId="434F84D1" w14:textId="5DC88CBD" w:rsidR="00974A0C" w:rsidRPr="0073580B" w:rsidRDefault="00974A0C" w:rsidP="00974A0C">
            <w:pPr>
              <w:jc w:val="center"/>
              <w:rPr>
                <w:rFonts w:ascii="Times New Roman" w:hAnsi="Times New Roman" w:cs="Times New Roman"/>
                <w:sz w:val="16"/>
                <w:szCs w:val="16"/>
              </w:rPr>
            </w:pPr>
            <w:r w:rsidRPr="0073580B">
              <w:rPr>
                <w:rFonts w:ascii="Times New Roman" w:eastAsia="Times New Roman" w:hAnsi="Times New Roman" w:cs="Times New Roman"/>
                <w:sz w:val="16"/>
                <w:szCs w:val="16"/>
                <w:lang w:eastAsia="uk-UA" w:bidi="uk-UA"/>
              </w:rPr>
              <w:t>Офіційний сайт Мін’юсту (</w:t>
            </w:r>
            <w:hyperlink r:id="rId20" w:history="1">
              <w:r w:rsidRPr="0073580B">
                <w:rPr>
                  <w:rStyle w:val="a7"/>
                  <w:rFonts w:ascii="Times New Roman" w:eastAsia="Times New Roman" w:hAnsi="Times New Roman" w:cs="Times New Roman"/>
                  <w:sz w:val="16"/>
                  <w:szCs w:val="16"/>
                  <w:lang w:eastAsia="uk-UA" w:bidi="uk-UA"/>
                </w:rPr>
                <w:t>https://minjust.gov.ua/</w:t>
              </w:r>
            </w:hyperlink>
            <w:r w:rsidRPr="0073580B">
              <w:rPr>
                <w:rFonts w:ascii="Times New Roman" w:eastAsia="Times New Roman" w:hAnsi="Times New Roman" w:cs="Times New Roman"/>
                <w:sz w:val="16"/>
                <w:szCs w:val="16"/>
                <w:lang w:eastAsia="uk-UA" w:bidi="uk-UA"/>
              </w:rPr>
              <w:t>)</w:t>
            </w:r>
          </w:p>
        </w:tc>
        <w:tc>
          <w:tcPr>
            <w:tcW w:w="865" w:type="dxa"/>
          </w:tcPr>
          <w:p w14:paraId="5CA72070" w14:textId="014D9283" w:rsidR="00974A0C" w:rsidRPr="0073580B" w:rsidRDefault="00974A0C" w:rsidP="00974A0C">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974A0C" w:rsidRPr="0073580B" w14:paraId="22350846" w14:textId="77777777" w:rsidTr="00EE6741">
        <w:trPr>
          <w:trHeight w:val="230"/>
        </w:trPr>
        <w:tc>
          <w:tcPr>
            <w:tcW w:w="5329" w:type="dxa"/>
          </w:tcPr>
          <w:p w14:paraId="01C07F56" w14:textId="0D682A62" w:rsidR="00974A0C" w:rsidRPr="0073580B" w:rsidRDefault="00A460C0" w:rsidP="00974A0C">
            <w:pPr>
              <w:ind w:firstLine="284"/>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sz w:val="20"/>
                <w:szCs w:val="20"/>
                <w:lang w:eastAsia="uk-UA" w:bidi="uk-UA"/>
              </w:rPr>
              <w:t>6</w:t>
            </w:r>
            <w:r w:rsidR="00974A0C" w:rsidRPr="0073580B">
              <w:rPr>
                <w:rFonts w:ascii="Times New Roman" w:eastAsia="Times New Roman" w:hAnsi="Times New Roman" w:cs="Times New Roman"/>
                <w:b/>
                <w:sz w:val="20"/>
                <w:szCs w:val="20"/>
                <w:lang w:eastAsia="uk-UA" w:bidi="uk-UA"/>
              </w:rPr>
              <w:t>. </w:t>
            </w:r>
            <w:r w:rsidR="00974A0C" w:rsidRPr="0073580B">
              <w:rPr>
                <w:rFonts w:ascii="Times New Roman" w:eastAsia="Times New Roman" w:hAnsi="Times New Roman" w:cs="Times New Roman"/>
                <w:sz w:val="20"/>
                <w:szCs w:val="20"/>
                <w:lang w:eastAsia="uk-UA" w:bidi="uk-UA"/>
              </w:rPr>
              <w:t xml:space="preserve">Погодження проекту закону, зазначеного </w:t>
            </w:r>
            <w:r w:rsidR="00A37494">
              <w:rPr>
                <w:rFonts w:ascii="Times New Roman" w:eastAsia="Times New Roman" w:hAnsi="Times New Roman" w:cs="Times New Roman"/>
                <w:color w:val="000000"/>
                <w:sz w:val="20"/>
                <w:szCs w:val="20"/>
              </w:rPr>
              <w:t>в описі заходу</w:t>
            </w:r>
            <w:r w:rsidR="003056EA">
              <w:rPr>
                <w:rFonts w:ascii="Times New Roman" w:eastAsia="Times New Roman" w:hAnsi="Times New Roman" w:cs="Times New Roman"/>
                <w:sz w:val="20"/>
                <w:szCs w:val="20"/>
                <w:lang w:eastAsia="uk-UA" w:bidi="uk-UA"/>
              </w:rPr>
              <w:t xml:space="preserve"> </w:t>
            </w:r>
            <w:r>
              <w:rPr>
                <w:rFonts w:ascii="Times New Roman" w:eastAsia="Times New Roman" w:hAnsi="Times New Roman" w:cs="Times New Roman"/>
                <w:sz w:val="20"/>
                <w:szCs w:val="20"/>
                <w:lang w:eastAsia="uk-UA" w:bidi="uk-UA"/>
              </w:rPr>
              <w:t>4</w:t>
            </w:r>
            <w:r w:rsidR="003056EA">
              <w:rPr>
                <w:rFonts w:ascii="Times New Roman" w:eastAsia="Times New Roman" w:hAnsi="Times New Roman" w:cs="Times New Roman"/>
                <w:sz w:val="20"/>
                <w:szCs w:val="20"/>
                <w:lang w:eastAsia="uk-UA" w:bidi="uk-UA"/>
              </w:rPr>
              <w:t xml:space="preserve"> до очікуваного стратегічного результату 2.1.2.1</w:t>
            </w:r>
            <w:r w:rsidR="00974A0C" w:rsidRPr="0073580B">
              <w:rPr>
                <w:rFonts w:ascii="Times New Roman" w:eastAsia="Times New Roman" w:hAnsi="Times New Roman" w:cs="Times New Roman"/>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17" w:type="dxa"/>
          </w:tcPr>
          <w:p w14:paraId="50E1B2C0" w14:textId="57CF0D2A" w:rsidR="00974A0C" w:rsidRPr="0073580B" w:rsidRDefault="00974A0C" w:rsidP="00974A0C">
            <w:pPr>
              <w:jc w:val="center"/>
              <w:rPr>
                <w:rFonts w:ascii="Times New Roman" w:hAnsi="Times New Roman" w:cs="Times New Roman"/>
                <w:sz w:val="16"/>
                <w:szCs w:val="16"/>
              </w:rPr>
            </w:pPr>
            <w:r w:rsidRPr="0073580B">
              <w:rPr>
                <w:rFonts w:ascii="Times New Roman" w:eastAsia="Times New Roman" w:hAnsi="Times New Roman" w:cs="Times New Roman"/>
                <w:sz w:val="16"/>
                <w:szCs w:val="16"/>
                <w:lang w:eastAsia="uk-UA" w:bidi="uk-UA"/>
              </w:rPr>
              <w:t>Червень 2023</w:t>
            </w:r>
          </w:p>
        </w:tc>
        <w:tc>
          <w:tcPr>
            <w:tcW w:w="894" w:type="dxa"/>
          </w:tcPr>
          <w:p w14:paraId="7D93458B" w14:textId="63276CC0" w:rsidR="00974A0C" w:rsidRPr="0073580B" w:rsidRDefault="00974A0C" w:rsidP="00974A0C">
            <w:pPr>
              <w:jc w:val="center"/>
              <w:rPr>
                <w:rFonts w:ascii="Times New Roman" w:hAnsi="Times New Roman" w:cs="Times New Roman"/>
                <w:sz w:val="16"/>
                <w:szCs w:val="16"/>
              </w:rPr>
            </w:pPr>
            <w:r w:rsidRPr="0073580B">
              <w:rPr>
                <w:rFonts w:ascii="Times New Roman" w:eastAsia="Times New Roman" w:hAnsi="Times New Roman" w:cs="Times New Roman"/>
                <w:sz w:val="16"/>
                <w:szCs w:val="16"/>
                <w:lang w:eastAsia="uk-UA" w:bidi="uk-UA"/>
              </w:rPr>
              <w:t>Липень 2023</w:t>
            </w:r>
          </w:p>
        </w:tc>
        <w:tc>
          <w:tcPr>
            <w:tcW w:w="894" w:type="dxa"/>
          </w:tcPr>
          <w:p w14:paraId="15DFD584" w14:textId="40E131B7" w:rsidR="00974A0C" w:rsidRPr="0073580B" w:rsidRDefault="00974A0C" w:rsidP="00974A0C">
            <w:pPr>
              <w:jc w:val="both"/>
              <w:rPr>
                <w:rFonts w:ascii="Times New Roman" w:hAnsi="Times New Roman" w:cs="Times New Roman"/>
                <w:sz w:val="16"/>
                <w:szCs w:val="16"/>
              </w:rPr>
            </w:pPr>
            <w:r w:rsidRPr="0073580B">
              <w:rPr>
                <w:rFonts w:ascii="Times New Roman" w:eastAsia="Times New Roman" w:hAnsi="Times New Roman" w:cs="Times New Roman"/>
                <w:sz w:val="16"/>
                <w:szCs w:val="16"/>
                <w:lang w:eastAsia="uk-UA" w:bidi="uk-UA"/>
              </w:rPr>
              <w:t>Мін’юст, заінтересовані органи</w:t>
            </w:r>
          </w:p>
        </w:tc>
        <w:tc>
          <w:tcPr>
            <w:tcW w:w="1264" w:type="dxa"/>
          </w:tcPr>
          <w:p w14:paraId="470EF1B5" w14:textId="41BD186B" w:rsidR="00974A0C" w:rsidRPr="0073580B" w:rsidRDefault="008B28A7" w:rsidP="00974A0C">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263" w:type="dxa"/>
          </w:tcPr>
          <w:p w14:paraId="235B94E8" w14:textId="3420C234" w:rsidR="00974A0C" w:rsidRPr="0073580B" w:rsidRDefault="00974A0C" w:rsidP="00974A0C">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87" w:type="dxa"/>
          </w:tcPr>
          <w:p w14:paraId="0B6C4E31" w14:textId="67C71609" w:rsidR="00974A0C" w:rsidRPr="0073580B" w:rsidDel="00F86D1C" w:rsidRDefault="00974A0C" w:rsidP="00974A0C">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sz w:val="16"/>
                <w:szCs w:val="16"/>
                <w:lang w:eastAsia="uk-UA" w:bidi="uk-UA"/>
              </w:rPr>
              <w:t>Законопроект схвалено Урядом та зареєстровано в Парламенті</w:t>
            </w:r>
          </w:p>
        </w:tc>
        <w:tc>
          <w:tcPr>
            <w:tcW w:w="1017" w:type="dxa"/>
          </w:tcPr>
          <w:p w14:paraId="5BA54C9B" w14:textId="77777777" w:rsidR="00974A0C" w:rsidRPr="0073580B" w:rsidRDefault="00974A0C" w:rsidP="00974A0C">
            <w:pPr>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1. СКМУ.</w:t>
            </w:r>
          </w:p>
          <w:p w14:paraId="55007355" w14:textId="6F78C161" w:rsidR="00974A0C" w:rsidRPr="0073580B" w:rsidRDefault="00974A0C" w:rsidP="00974A0C">
            <w:pPr>
              <w:jc w:val="center"/>
              <w:rPr>
                <w:rFonts w:ascii="Times New Roman" w:hAnsi="Times New Roman" w:cs="Times New Roman"/>
                <w:sz w:val="16"/>
                <w:szCs w:val="16"/>
              </w:rPr>
            </w:pPr>
            <w:r w:rsidRPr="0073580B">
              <w:rPr>
                <w:rFonts w:ascii="Times New Roman" w:eastAsia="Times New Roman" w:hAnsi="Times New Roman" w:cs="Times New Roman"/>
                <w:sz w:val="16"/>
                <w:szCs w:val="16"/>
                <w:lang w:eastAsia="uk-UA" w:bidi="uk-UA"/>
              </w:rPr>
              <w:t xml:space="preserve">2. Офіційний </w:t>
            </w:r>
            <w:proofErr w:type="spellStart"/>
            <w:r w:rsidRPr="0073580B">
              <w:rPr>
                <w:rFonts w:ascii="Times New Roman" w:eastAsia="Times New Roman" w:hAnsi="Times New Roman" w:cs="Times New Roman"/>
                <w:sz w:val="16"/>
                <w:szCs w:val="16"/>
                <w:lang w:eastAsia="uk-UA" w:bidi="uk-UA"/>
              </w:rPr>
              <w:t>вебпортал</w:t>
            </w:r>
            <w:proofErr w:type="spellEnd"/>
            <w:r w:rsidRPr="0073580B">
              <w:rPr>
                <w:rFonts w:ascii="Times New Roman" w:eastAsia="Times New Roman" w:hAnsi="Times New Roman" w:cs="Times New Roman"/>
                <w:sz w:val="16"/>
                <w:szCs w:val="16"/>
                <w:lang w:eastAsia="uk-UA" w:bidi="uk-UA"/>
              </w:rPr>
              <w:t xml:space="preserve"> Парламенту України (https://www.rada.gov.ua/)</w:t>
            </w:r>
          </w:p>
        </w:tc>
        <w:tc>
          <w:tcPr>
            <w:tcW w:w="865" w:type="dxa"/>
          </w:tcPr>
          <w:p w14:paraId="0D55734D" w14:textId="7BC1B979" w:rsidR="00974A0C" w:rsidRPr="0073580B" w:rsidRDefault="00974A0C" w:rsidP="00974A0C">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974A0C" w:rsidRPr="0073580B" w14:paraId="64C9E14C" w14:textId="77777777" w:rsidTr="00EE6741">
        <w:trPr>
          <w:trHeight w:val="230"/>
        </w:trPr>
        <w:tc>
          <w:tcPr>
            <w:tcW w:w="5329" w:type="dxa"/>
          </w:tcPr>
          <w:p w14:paraId="128AEA51" w14:textId="4AAA88FA" w:rsidR="00974A0C" w:rsidRPr="0073580B" w:rsidRDefault="00A460C0" w:rsidP="00974A0C">
            <w:pPr>
              <w:ind w:firstLine="284"/>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sz w:val="20"/>
                <w:szCs w:val="20"/>
                <w:lang w:eastAsia="uk-UA" w:bidi="uk-UA"/>
              </w:rPr>
              <w:t>7</w:t>
            </w:r>
            <w:r w:rsidR="00974A0C" w:rsidRPr="0073580B">
              <w:rPr>
                <w:rFonts w:ascii="Times New Roman" w:eastAsia="Times New Roman" w:hAnsi="Times New Roman" w:cs="Times New Roman"/>
                <w:b/>
                <w:sz w:val="20"/>
                <w:szCs w:val="20"/>
                <w:lang w:eastAsia="uk-UA" w:bidi="uk-UA"/>
              </w:rPr>
              <w:t>. </w:t>
            </w:r>
            <w:r w:rsidR="00974A0C" w:rsidRPr="0073580B">
              <w:rPr>
                <w:rFonts w:ascii="Times New Roman" w:eastAsia="Times New Roman" w:hAnsi="Times New Roman" w:cs="Times New Roman"/>
                <w:sz w:val="20"/>
                <w:szCs w:val="20"/>
                <w:lang w:eastAsia="uk-UA" w:bidi="uk-UA"/>
              </w:rPr>
              <w:t xml:space="preserve">Супроводження розгляду проекту закону, зазначеного </w:t>
            </w:r>
            <w:r w:rsidR="00A37494">
              <w:rPr>
                <w:rFonts w:ascii="Times New Roman" w:eastAsia="Times New Roman" w:hAnsi="Times New Roman" w:cs="Times New Roman"/>
                <w:color w:val="000000"/>
                <w:sz w:val="20"/>
                <w:szCs w:val="20"/>
              </w:rPr>
              <w:t>в описі заходу</w:t>
            </w:r>
            <w:r w:rsidR="00A37494" w:rsidRPr="00AC7BF6">
              <w:rPr>
                <w:rFonts w:ascii="Times New Roman" w:eastAsia="Times New Roman" w:hAnsi="Times New Roman" w:cs="Times New Roman"/>
                <w:sz w:val="20"/>
              </w:rPr>
              <w:t xml:space="preserve"> </w:t>
            </w:r>
            <w:r>
              <w:rPr>
                <w:rFonts w:ascii="Times New Roman" w:eastAsia="Times New Roman" w:hAnsi="Times New Roman" w:cs="Times New Roman"/>
                <w:sz w:val="20"/>
                <w:szCs w:val="20"/>
                <w:lang w:eastAsia="uk-UA" w:bidi="uk-UA"/>
              </w:rPr>
              <w:t>4</w:t>
            </w:r>
            <w:r w:rsidR="003056EA">
              <w:rPr>
                <w:rFonts w:ascii="Times New Roman" w:eastAsia="Times New Roman" w:hAnsi="Times New Roman" w:cs="Times New Roman"/>
                <w:sz w:val="20"/>
                <w:szCs w:val="20"/>
                <w:lang w:eastAsia="uk-UA" w:bidi="uk-UA"/>
              </w:rPr>
              <w:t xml:space="preserve"> до очікуваного стратегічного результату 2.1.2.1</w:t>
            </w:r>
            <w:r w:rsidR="00974A0C" w:rsidRPr="0073580B">
              <w:rPr>
                <w:rFonts w:ascii="Times New Roman" w:eastAsia="Times New Roman" w:hAnsi="Times New Roman" w:cs="Times New Roman"/>
                <w:sz w:val="20"/>
                <w:szCs w:val="20"/>
                <w:lang w:eastAsia="uk-UA" w:bidi="uk-UA"/>
              </w:rPr>
              <w:t>, у Верховній Раді України (в тому числі, у разі застосування до нього Президентом України права вето)</w:t>
            </w:r>
          </w:p>
        </w:tc>
        <w:tc>
          <w:tcPr>
            <w:tcW w:w="1017" w:type="dxa"/>
          </w:tcPr>
          <w:p w14:paraId="764BD90C" w14:textId="7F726B51" w:rsidR="00974A0C" w:rsidRPr="0073580B" w:rsidRDefault="00974A0C" w:rsidP="00974A0C">
            <w:pPr>
              <w:jc w:val="center"/>
              <w:rPr>
                <w:rFonts w:ascii="Times New Roman" w:hAnsi="Times New Roman" w:cs="Times New Roman"/>
                <w:sz w:val="16"/>
                <w:szCs w:val="16"/>
              </w:rPr>
            </w:pPr>
            <w:r w:rsidRPr="0073580B">
              <w:rPr>
                <w:rFonts w:ascii="Times New Roman" w:eastAsia="Times New Roman" w:hAnsi="Times New Roman" w:cs="Times New Roman"/>
                <w:sz w:val="16"/>
                <w:szCs w:val="16"/>
                <w:lang w:eastAsia="uk-UA" w:bidi="uk-UA"/>
              </w:rPr>
              <w:t>Серпень 2023</w:t>
            </w:r>
          </w:p>
        </w:tc>
        <w:tc>
          <w:tcPr>
            <w:tcW w:w="894" w:type="dxa"/>
          </w:tcPr>
          <w:p w14:paraId="56D2A755" w14:textId="7E1DBF7A" w:rsidR="00974A0C" w:rsidRPr="0073580B" w:rsidRDefault="00974A0C" w:rsidP="00974A0C">
            <w:pPr>
              <w:jc w:val="center"/>
              <w:rPr>
                <w:rFonts w:ascii="Times New Roman" w:hAnsi="Times New Roman" w:cs="Times New Roman"/>
                <w:sz w:val="16"/>
                <w:szCs w:val="16"/>
              </w:rPr>
            </w:pPr>
            <w:r w:rsidRPr="0073580B">
              <w:rPr>
                <w:rFonts w:ascii="Times New Roman" w:eastAsia="Times New Roman" w:hAnsi="Times New Roman" w:cs="Times New Roman"/>
                <w:sz w:val="16"/>
                <w:szCs w:val="16"/>
                <w:lang w:eastAsia="uk-UA" w:bidi="uk-UA"/>
              </w:rPr>
              <w:t>До підписання закону Президентом України</w:t>
            </w:r>
          </w:p>
        </w:tc>
        <w:tc>
          <w:tcPr>
            <w:tcW w:w="894" w:type="dxa"/>
          </w:tcPr>
          <w:p w14:paraId="6A6A3906" w14:textId="1A11EA39" w:rsidR="00974A0C" w:rsidRPr="0073580B" w:rsidRDefault="00974A0C" w:rsidP="00974A0C">
            <w:pPr>
              <w:jc w:val="both"/>
              <w:rPr>
                <w:rFonts w:ascii="Times New Roman" w:hAnsi="Times New Roman" w:cs="Times New Roman"/>
                <w:sz w:val="16"/>
                <w:szCs w:val="16"/>
              </w:rPr>
            </w:pPr>
            <w:r w:rsidRPr="0073580B">
              <w:rPr>
                <w:rFonts w:ascii="Times New Roman" w:eastAsia="Times New Roman" w:hAnsi="Times New Roman" w:cs="Times New Roman"/>
                <w:sz w:val="16"/>
                <w:szCs w:val="16"/>
                <w:lang w:eastAsia="uk-UA" w:bidi="uk-UA"/>
              </w:rPr>
              <w:t>Мін’юст</w:t>
            </w:r>
          </w:p>
        </w:tc>
        <w:tc>
          <w:tcPr>
            <w:tcW w:w="1264" w:type="dxa"/>
          </w:tcPr>
          <w:p w14:paraId="081A9085" w14:textId="600E5685" w:rsidR="00974A0C" w:rsidRPr="0073580B" w:rsidRDefault="008B28A7" w:rsidP="00974A0C">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sz w:val="16"/>
                <w:szCs w:val="16"/>
                <w:lang w:eastAsia="uk-UA" w:bidi="uk-UA"/>
              </w:rPr>
              <w:t>Державний бюджет</w:t>
            </w:r>
          </w:p>
        </w:tc>
        <w:tc>
          <w:tcPr>
            <w:tcW w:w="1263" w:type="dxa"/>
          </w:tcPr>
          <w:p w14:paraId="7E270306" w14:textId="62D78577" w:rsidR="00974A0C" w:rsidRPr="0073580B" w:rsidRDefault="00974A0C" w:rsidP="00974A0C">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sz w:val="16"/>
                <w:szCs w:val="16"/>
                <w:lang w:eastAsia="uk-UA" w:bidi="uk-UA"/>
              </w:rPr>
              <w:t>У межах встановлених бюджетних призначень на відповідний рік</w:t>
            </w:r>
          </w:p>
        </w:tc>
        <w:tc>
          <w:tcPr>
            <w:tcW w:w="1387" w:type="dxa"/>
          </w:tcPr>
          <w:p w14:paraId="39ABECAC" w14:textId="0128191A" w:rsidR="00974A0C" w:rsidRPr="0073580B" w:rsidDel="00F86D1C" w:rsidRDefault="00974A0C" w:rsidP="00974A0C">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sz w:val="16"/>
                <w:szCs w:val="16"/>
                <w:lang w:eastAsia="uk-UA" w:bidi="uk-UA"/>
              </w:rPr>
              <w:t>Закон підписано Президентом України</w:t>
            </w:r>
          </w:p>
        </w:tc>
        <w:tc>
          <w:tcPr>
            <w:tcW w:w="1017" w:type="dxa"/>
          </w:tcPr>
          <w:p w14:paraId="7A579903" w14:textId="77777777" w:rsidR="00974A0C" w:rsidRPr="0073580B" w:rsidRDefault="00974A0C" w:rsidP="00974A0C">
            <w:pPr>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1. Офіційні друковані видання України.</w:t>
            </w:r>
          </w:p>
          <w:p w14:paraId="13A3671E" w14:textId="0D960C7E" w:rsidR="00974A0C" w:rsidRPr="0073580B" w:rsidRDefault="00974A0C" w:rsidP="00974A0C">
            <w:pPr>
              <w:jc w:val="center"/>
              <w:rPr>
                <w:rFonts w:ascii="Times New Roman" w:hAnsi="Times New Roman" w:cs="Times New Roman"/>
                <w:sz w:val="16"/>
                <w:szCs w:val="16"/>
              </w:rPr>
            </w:pPr>
            <w:r w:rsidRPr="0073580B">
              <w:rPr>
                <w:rFonts w:ascii="Times New Roman" w:eastAsia="Times New Roman" w:hAnsi="Times New Roman" w:cs="Times New Roman"/>
                <w:sz w:val="16"/>
                <w:szCs w:val="16"/>
                <w:lang w:eastAsia="uk-UA" w:bidi="uk-UA"/>
              </w:rPr>
              <w:t xml:space="preserve">2. Офіційний </w:t>
            </w:r>
            <w:proofErr w:type="spellStart"/>
            <w:r w:rsidRPr="0073580B">
              <w:rPr>
                <w:rFonts w:ascii="Times New Roman" w:eastAsia="Times New Roman" w:hAnsi="Times New Roman" w:cs="Times New Roman"/>
                <w:sz w:val="16"/>
                <w:szCs w:val="16"/>
                <w:lang w:eastAsia="uk-UA" w:bidi="uk-UA"/>
              </w:rPr>
              <w:t>вебпортал</w:t>
            </w:r>
            <w:proofErr w:type="spellEnd"/>
            <w:r w:rsidRPr="0073580B">
              <w:rPr>
                <w:rFonts w:ascii="Times New Roman" w:eastAsia="Times New Roman" w:hAnsi="Times New Roman" w:cs="Times New Roman"/>
                <w:sz w:val="16"/>
                <w:szCs w:val="16"/>
                <w:lang w:eastAsia="uk-UA" w:bidi="uk-UA"/>
              </w:rPr>
              <w:t xml:space="preserve"> парламенту України (https://www.rada.gov.ua/)</w:t>
            </w:r>
          </w:p>
        </w:tc>
        <w:tc>
          <w:tcPr>
            <w:tcW w:w="865" w:type="dxa"/>
          </w:tcPr>
          <w:p w14:paraId="7EB79B33" w14:textId="4D1076AD" w:rsidR="00974A0C" w:rsidRPr="0073580B" w:rsidRDefault="00974A0C" w:rsidP="00974A0C">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F44201" w:rsidRPr="0073580B" w14:paraId="6B955552" w14:textId="77777777" w:rsidTr="00EE6741">
        <w:trPr>
          <w:trHeight w:val="230"/>
        </w:trPr>
        <w:tc>
          <w:tcPr>
            <w:tcW w:w="5329" w:type="dxa"/>
          </w:tcPr>
          <w:p w14:paraId="0CF6E460" w14:textId="47CA6020" w:rsidR="00F44201" w:rsidRPr="00674AFC" w:rsidRDefault="00A460C0" w:rsidP="000D3CED">
            <w:pPr>
              <w:ind w:firstLine="284"/>
              <w:jc w:val="both"/>
              <w:rPr>
                <w:rFonts w:ascii="Times New Roman" w:eastAsia="Times New Roman" w:hAnsi="Times New Roman" w:cs="Times New Roman"/>
                <w:color w:val="000000"/>
                <w:sz w:val="20"/>
                <w:szCs w:val="20"/>
                <w:lang w:eastAsia="uk-UA" w:bidi="uk-UA"/>
              </w:rPr>
            </w:pPr>
            <w:r w:rsidRPr="00674AFC">
              <w:rPr>
                <w:rFonts w:ascii="Times New Roman" w:eastAsia="Times New Roman" w:hAnsi="Times New Roman" w:cs="Times New Roman"/>
                <w:b/>
                <w:color w:val="000000"/>
                <w:sz w:val="20"/>
                <w:szCs w:val="20"/>
                <w:lang w:eastAsia="uk-UA" w:bidi="uk-UA"/>
              </w:rPr>
              <w:t>8</w:t>
            </w:r>
            <w:r w:rsidR="00C61798" w:rsidRPr="00674AFC">
              <w:rPr>
                <w:rFonts w:ascii="Times New Roman" w:eastAsia="Times New Roman" w:hAnsi="Times New Roman" w:cs="Times New Roman"/>
                <w:b/>
                <w:color w:val="000000"/>
                <w:sz w:val="20"/>
                <w:szCs w:val="20"/>
                <w:lang w:eastAsia="uk-UA" w:bidi="uk-UA"/>
              </w:rPr>
              <w:t>.</w:t>
            </w:r>
            <w:r w:rsidR="007A1687" w:rsidRPr="00674AFC">
              <w:rPr>
                <w:rFonts w:ascii="Times New Roman" w:eastAsia="Times New Roman" w:hAnsi="Times New Roman" w:cs="Times New Roman"/>
                <w:b/>
                <w:color w:val="000000"/>
                <w:sz w:val="20"/>
                <w:szCs w:val="20"/>
                <w:lang w:eastAsia="uk-UA" w:bidi="uk-UA"/>
              </w:rPr>
              <w:t> </w:t>
            </w:r>
            <w:r w:rsidR="000D3CED" w:rsidRPr="00674AFC">
              <w:rPr>
                <w:rFonts w:ascii="Times New Roman" w:eastAsia="Times New Roman" w:hAnsi="Times New Roman" w:cs="Times New Roman"/>
                <w:color w:val="000000"/>
                <w:sz w:val="20"/>
                <w:szCs w:val="20"/>
                <w:lang w:eastAsia="uk-UA" w:bidi="uk-UA"/>
              </w:rPr>
              <w:t xml:space="preserve">Розроблення </w:t>
            </w:r>
            <w:r w:rsidR="00974A0C" w:rsidRPr="00674AFC">
              <w:rPr>
                <w:rFonts w:ascii="Times New Roman" w:eastAsia="Times New Roman" w:hAnsi="Times New Roman" w:cs="Times New Roman"/>
                <w:color w:val="000000"/>
                <w:sz w:val="20"/>
                <w:szCs w:val="20"/>
                <w:lang w:eastAsia="uk-UA" w:bidi="uk-UA"/>
              </w:rPr>
              <w:t>проекту Єдиних</w:t>
            </w:r>
            <w:r w:rsidR="00F44201" w:rsidRPr="00674AFC">
              <w:rPr>
                <w:rFonts w:ascii="Times New Roman" w:eastAsia="Times New Roman" w:hAnsi="Times New Roman" w:cs="Times New Roman"/>
                <w:color w:val="000000"/>
                <w:sz w:val="20"/>
                <w:szCs w:val="20"/>
                <w:lang w:eastAsia="uk-UA" w:bidi="uk-UA"/>
              </w:rPr>
              <w:t xml:space="preserve"> критеріїв (індикаторів) для оцінки доброчесності та професійної етики судді </w:t>
            </w:r>
            <w:r w:rsidR="00431C6D" w:rsidRPr="00674AFC">
              <w:rPr>
                <w:rFonts w:ascii="Times New Roman" w:eastAsia="Times New Roman" w:hAnsi="Times New Roman" w:cs="Times New Roman"/>
                <w:color w:val="000000"/>
                <w:sz w:val="20"/>
                <w:szCs w:val="20"/>
                <w:lang w:eastAsia="uk-UA" w:bidi="uk-UA"/>
              </w:rPr>
              <w:t xml:space="preserve">та критерію (індикатору) доброчесності </w:t>
            </w:r>
            <w:r w:rsidR="00F44201" w:rsidRPr="00674AFC">
              <w:rPr>
                <w:rFonts w:ascii="Times New Roman" w:eastAsia="Times New Roman" w:hAnsi="Times New Roman" w:cs="Times New Roman"/>
                <w:color w:val="000000"/>
                <w:sz w:val="20"/>
                <w:szCs w:val="20"/>
                <w:lang w:eastAsia="uk-UA" w:bidi="uk-UA"/>
              </w:rPr>
              <w:t xml:space="preserve">кандидата на посаду судді з урахуванням професіограми судді, а також </w:t>
            </w:r>
            <w:r w:rsidR="00F44201" w:rsidRPr="00674AFC">
              <w:rPr>
                <w:rFonts w:ascii="Times New Roman" w:eastAsia="Times New Roman" w:hAnsi="Times New Roman" w:cs="Times New Roman"/>
                <w:sz w:val="20"/>
                <w:szCs w:val="20"/>
                <w:lang w:eastAsia="uk-UA" w:bidi="uk-UA"/>
              </w:rPr>
              <w:t>найкращих практик, визначених за результатами аналізу практики здійснення оцінки ВРП, ВККС, ГРМЕ, ГРД.</w:t>
            </w:r>
          </w:p>
        </w:tc>
        <w:tc>
          <w:tcPr>
            <w:tcW w:w="1017" w:type="dxa"/>
          </w:tcPr>
          <w:p w14:paraId="76A3FB82" w14:textId="74156BFE" w:rsidR="00F44201" w:rsidRPr="0073580B" w:rsidRDefault="00642E3E" w:rsidP="00EE6741">
            <w:pPr>
              <w:jc w:val="center"/>
              <w:rPr>
                <w:rFonts w:ascii="Times New Roman" w:hAnsi="Times New Roman" w:cs="Times New Roman"/>
                <w:sz w:val="16"/>
                <w:szCs w:val="16"/>
              </w:rPr>
            </w:pPr>
            <w:r w:rsidRPr="0073580B">
              <w:rPr>
                <w:rFonts w:ascii="Times New Roman" w:hAnsi="Times New Roman" w:cs="Times New Roman"/>
                <w:sz w:val="16"/>
                <w:szCs w:val="16"/>
              </w:rPr>
              <w:t xml:space="preserve">З дня набрання чинності законом, передбаченим </w:t>
            </w:r>
            <w:r w:rsidR="00A37494" w:rsidRPr="00A37494">
              <w:rPr>
                <w:rFonts w:ascii="Times New Roman" w:hAnsi="Times New Roman" w:cs="Times New Roman"/>
                <w:sz w:val="16"/>
                <w:szCs w:val="16"/>
              </w:rPr>
              <w:t xml:space="preserve">в описі заходу </w:t>
            </w:r>
            <w:r w:rsidR="00A460C0">
              <w:rPr>
                <w:rFonts w:ascii="Times New Roman" w:hAnsi="Times New Roman" w:cs="Times New Roman"/>
                <w:sz w:val="16"/>
                <w:szCs w:val="16"/>
              </w:rPr>
              <w:t>4</w:t>
            </w:r>
            <w:r w:rsidR="003056EA" w:rsidRPr="003056EA">
              <w:rPr>
                <w:rFonts w:ascii="Times New Roman" w:hAnsi="Times New Roman" w:cs="Times New Roman"/>
                <w:sz w:val="16"/>
                <w:szCs w:val="16"/>
              </w:rPr>
              <w:t xml:space="preserve"> до очікуваного стратегічно</w:t>
            </w:r>
            <w:r w:rsidR="003056EA" w:rsidRPr="003056EA">
              <w:rPr>
                <w:rFonts w:ascii="Times New Roman" w:hAnsi="Times New Roman" w:cs="Times New Roman"/>
                <w:sz w:val="16"/>
                <w:szCs w:val="16"/>
              </w:rPr>
              <w:lastRenderedPageBreak/>
              <w:t>го результату 2.1.2.1</w:t>
            </w:r>
          </w:p>
        </w:tc>
        <w:tc>
          <w:tcPr>
            <w:tcW w:w="894" w:type="dxa"/>
          </w:tcPr>
          <w:p w14:paraId="0BF492C1" w14:textId="59C239BD" w:rsidR="00F44201" w:rsidRPr="0073580B" w:rsidRDefault="006B7ED0" w:rsidP="00EE6741">
            <w:pPr>
              <w:jc w:val="center"/>
              <w:rPr>
                <w:rFonts w:ascii="Times New Roman" w:hAnsi="Times New Roman" w:cs="Times New Roman"/>
                <w:sz w:val="16"/>
                <w:szCs w:val="16"/>
              </w:rPr>
            </w:pPr>
            <w:r w:rsidRPr="0073580B">
              <w:rPr>
                <w:rFonts w:ascii="Times New Roman" w:hAnsi="Times New Roman" w:cs="Times New Roman"/>
                <w:sz w:val="16"/>
                <w:szCs w:val="16"/>
              </w:rPr>
              <w:lastRenderedPageBreak/>
              <w:t xml:space="preserve">Протягом </w:t>
            </w:r>
            <w:r w:rsidR="00606540" w:rsidRPr="0073580B">
              <w:rPr>
                <w:rFonts w:ascii="Times New Roman" w:hAnsi="Times New Roman" w:cs="Times New Roman"/>
                <w:sz w:val="16"/>
                <w:szCs w:val="16"/>
              </w:rPr>
              <w:t xml:space="preserve">2 </w:t>
            </w:r>
            <w:r w:rsidRPr="0073580B">
              <w:rPr>
                <w:rFonts w:ascii="Times New Roman" w:hAnsi="Times New Roman" w:cs="Times New Roman"/>
                <w:sz w:val="16"/>
                <w:szCs w:val="16"/>
              </w:rPr>
              <w:t xml:space="preserve">місяців </w:t>
            </w:r>
            <w:r w:rsidR="00606540" w:rsidRPr="0073580B">
              <w:rPr>
                <w:rFonts w:ascii="Times New Roman" w:hAnsi="Times New Roman" w:cs="Times New Roman"/>
                <w:sz w:val="16"/>
                <w:szCs w:val="16"/>
              </w:rPr>
              <w:t xml:space="preserve">з дня набрання чинності законом, передбаченим </w:t>
            </w:r>
            <w:r w:rsidR="00A37494" w:rsidRPr="00A37494">
              <w:rPr>
                <w:rFonts w:ascii="Times New Roman" w:hAnsi="Times New Roman" w:cs="Times New Roman"/>
                <w:sz w:val="16"/>
                <w:szCs w:val="16"/>
              </w:rPr>
              <w:t>в описі заходу</w:t>
            </w:r>
            <w:r w:rsidR="003056EA" w:rsidRPr="003056EA">
              <w:rPr>
                <w:rFonts w:ascii="Times New Roman" w:hAnsi="Times New Roman" w:cs="Times New Roman"/>
                <w:sz w:val="16"/>
                <w:szCs w:val="16"/>
              </w:rPr>
              <w:t xml:space="preserve"> </w:t>
            </w:r>
            <w:r w:rsidR="00A460C0">
              <w:rPr>
                <w:rFonts w:ascii="Times New Roman" w:hAnsi="Times New Roman" w:cs="Times New Roman"/>
                <w:sz w:val="16"/>
                <w:szCs w:val="16"/>
              </w:rPr>
              <w:t>4</w:t>
            </w:r>
            <w:r w:rsidR="003056EA" w:rsidRPr="003056EA">
              <w:rPr>
                <w:rFonts w:ascii="Times New Roman" w:hAnsi="Times New Roman" w:cs="Times New Roman"/>
                <w:sz w:val="16"/>
                <w:szCs w:val="16"/>
              </w:rPr>
              <w:t xml:space="preserve"> </w:t>
            </w:r>
            <w:r w:rsidR="003056EA" w:rsidRPr="003056EA">
              <w:rPr>
                <w:rFonts w:ascii="Times New Roman" w:hAnsi="Times New Roman" w:cs="Times New Roman"/>
                <w:sz w:val="16"/>
                <w:szCs w:val="16"/>
              </w:rPr>
              <w:lastRenderedPageBreak/>
              <w:t>до очікуваного стратегічного результату 2.1.2.1</w:t>
            </w:r>
            <w:r w:rsidR="00826E4C" w:rsidRPr="0073580B">
              <w:rPr>
                <w:rFonts w:ascii="Times New Roman" w:hAnsi="Times New Roman" w:cs="Times New Roman"/>
                <w:sz w:val="16"/>
                <w:szCs w:val="16"/>
              </w:rPr>
              <w:t xml:space="preserve">, але не раніше 2 місяців з дня призначення </w:t>
            </w:r>
            <w:r w:rsidR="00324C07" w:rsidRPr="0073580B">
              <w:rPr>
                <w:rFonts w:ascii="Times New Roman" w:hAnsi="Times New Roman" w:cs="Times New Roman"/>
                <w:sz w:val="16"/>
                <w:szCs w:val="16"/>
              </w:rPr>
              <w:t xml:space="preserve">достатньої для </w:t>
            </w:r>
            <w:proofErr w:type="spellStart"/>
            <w:r w:rsidR="00324C07" w:rsidRPr="0073580B">
              <w:rPr>
                <w:rFonts w:ascii="Times New Roman" w:hAnsi="Times New Roman" w:cs="Times New Roman"/>
                <w:sz w:val="16"/>
                <w:szCs w:val="16"/>
              </w:rPr>
              <w:t>повноважності</w:t>
            </w:r>
            <w:proofErr w:type="spellEnd"/>
            <w:r w:rsidR="00324C07" w:rsidRPr="0073580B">
              <w:rPr>
                <w:rFonts w:ascii="Times New Roman" w:hAnsi="Times New Roman" w:cs="Times New Roman"/>
                <w:sz w:val="16"/>
                <w:szCs w:val="16"/>
              </w:rPr>
              <w:t xml:space="preserve"> кількості членів ВККС</w:t>
            </w:r>
          </w:p>
        </w:tc>
        <w:tc>
          <w:tcPr>
            <w:tcW w:w="894" w:type="dxa"/>
          </w:tcPr>
          <w:p w14:paraId="6EB02056" w14:textId="77777777" w:rsidR="00826E4C" w:rsidRPr="0073580B" w:rsidRDefault="00F44201" w:rsidP="00826E4C">
            <w:pPr>
              <w:jc w:val="center"/>
              <w:rPr>
                <w:rFonts w:ascii="Times New Roman" w:hAnsi="Times New Roman" w:cs="Times New Roman"/>
                <w:sz w:val="16"/>
                <w:szCs w:val="16"/>
              </w:rPr>
            </w:pPr>
            <w:r w:rsidRPr="0073580B">
              <w:rPr>
                <w:rFonts w:ascii="Times New Roman" w:hAnsi="Times New Roman" w:cs="Times New Roman"/>
                <w:sz w:val="16"/>
                <w:szCs w:val="16"/>
              </w:rPr>
              <w:lastRenderedPageBreak/>
              <w:t>ВРП (за згодою)</w:t>
            </w:r>
            <w:r w:rsidR="00826E4C" w:rsidRPr="0073580B">
              <w:rPr>
                <w:rFonts w:ascii="Times New Roman" w:hAnsi="Times New Roman" w:cs="Times New Roman"/>
                <w:sz w:val="16"/>
                <w:szCs w:val="16"/>
              </w:rPr>
              <w:t>, ВККС (за згодою)</w:t>
            </w:r>
          </w:p>
          <w:p w14:paraId="75D57E0C" w14:textId="77777777" w:rsidR="00826E4C" w:rsidRPr="0073580B" w:rsidRDefault="00826E4C" w:rsidP="00826E4C">
            <w:pPr>
              <w:jc w:val="center"/>
              <w:rPr>
                <w:rFonts w:ascii="Times New Roman" w:hAnsi="Times New Roman" w:cs="Times New Roman"/>
                <w:sz w:val="16"/>
                <w:szCs w:val="16"/>
              </w:rPr>
            </w:pPr>
            <w:r w:rsidRPr="0073580B">
              <w:rPr>
                <w:rFonts w:ascii="Times New Roman" w:hAnsi="Times New Roman" w:cs="Times New Roman"/>
                <w:sz w:val="16"/>
                <w:szCs w:val="16"/>
              </w:rPr>
              <w:t>ГРМЕ (за згодою)</w:t>
            </w:r>
          </w:p>
          <w:p w14:paraId="40AEB893" w14:textId="44C70333" w:rsidR="00F44201" w:rsidRPr="0073580B" w:rsidRDefault="00826E4C" w:rsidP="00C61798">
            <w:pPr>
              <w:jc w:val="center"/>
              <w:rPr>
                <w:rFonts w:ascii="Times New Roman" w:hAnsi="Times New Roman" w:cs="Times New Roman"/>
                <w:sz w:val="16"/>
                <w:szCs w:val="16"/>
              </w:rPr>
            </w:pPr>
            <w:r w:rsidRPr="0073580B">
              <w:rPr>
                <w:rFonts w:ascii="Times New Roman" w:hAnsi="Times New Roman" w:cs="Times New Roman"/>
                <w:sz w:val="16"/>
                <w:szCs w:val="16"/>
              </w:rPr>
              <w:t>ГРД (за згодою)</w:t>
            </w:r>
          </w:p>
          <w:p w14:paraId="7D282C19" w14:textId="5762256F" w:rsidR="00F44201" w:rsidRPr="0073580B" w:rsidRDefault="00F44201" w:rsidP="00EE6741">
            <w:pPr>
              <w:jc w:val="both"/>
              <w:rPr>
                <w:rFonts w:ascii="Times New Roman" w:hAnsi="Times New Roman" w:cs="Times New Roman"/>
                <w:sz w:val="16"/>
                <w:szCs w:val="16"/>
              </w:rPr>
            </w:pPr>
          </w:p>
        </w:tc>
        <w:tc>
          <w:tcPr>
            <w:tcW w:w="1264" w:type="dxa"/>
          </w:tcPr>
          <w:p w14:paraId="0930C5C7" w14:textId="7E511F5D" w:rsidR="00F44201"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2F201F29" w14:textId="77777777" w:rsidR="00F44201" w:rsidRPr="0073580B" w:rsidRDefault="00F44201"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7E5846C0" w14:textId="1A9A8B78" w:rsidR="00F44201" w:rsidRPr="0073580B" w:rsidRDefault="00974A0C"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Єдині</w:t>
            </w:r>
            <w:r w:rsidR="00F44201" w:rsidRPr="0073580B">
              <w:rPr>
                <w:rFonts w:ascii="Times New Roman" w:eastAsia="Times New Roman" w:hAnsi="Times New Roman" w:cs="Times New Roman"/>
                <w:color w:val="000000"/>
                <w:sz w:val="16"/>
                <w:szCs w:val="16"/>
                <w:lang w:eastAsia="uk-UA" w:bidi="uk-UA"/>
              </w:rPr>
              <w:t xml:space="preserve"> критерії (індикаторів) </w:t>
            </w:r>
            <w:r w:rsidR="00D01503" w:rsidRPr="0073580B">
              <w:rPr>
                <w:rFonts w:ascii="Times New Roman" w:eastAsia="Times New Roman" w:hAnsi="Times New Roman" w:cs="Times New Roman"/>
                <w:color w:val="000000"/>
                <w:sz w:val="16"/>
                <w:szCs w:val="16"/>
                <w:lang w:eastAsia="uk-UA" w:bidi="uk-UA"/>
              </w:rPr>
              <w:t xml:space="preserve">для оцінки доброчесності та професійної етики судді та критерію (індикатору) доброчесності (кандидата на </w:t>
            </w:r>
            <w:r w:rsidR="00D01503" w:rsidRPr="0073580B">
              <w:rPr>
                <w:rFonts w:ascii="Times New Roman" w:eastAsia="Times New Roman" w:hAnsi="Times New Roman" w:cs="Times New Roman"/>
                <w:color w:val="000000"/>
                <w:sz w:val="16"/>
                <w:szCs w:val="16"/>
                <w:lang w:eastAsia="uk-UA" w:bidi="uk-UA"/>
              </w:rPr>
              <w:lastRenderedPageBreak/>
              <w:t>посаду судді)</w:t>
            </w:r>
            <w:r w:rsidR="00F44201" w:rsidRPr="0073580B">
              <w:rPr>
                <w:rFonts w:ascii="Times New Roman" w:eastAsia="Times New Roman" w:hAnsi="Times New Roman" w:cs="Times New Roman"/>
                <w:color w:val="000000"/>
                <w:sz w:val="16"/>
                <w:szCs w:val="16"/>
                <w:lang w:eastAsia="uk-UA" w:bidi="uk-UA"/>
              </w:rPr>
              <w:t xml:space="preserve"> з урахуванням найкращих практик, визначених за результатами аналізу практики здійснення оцінки відповідності суддів (кандидатів на посаду судді) критеріям доброчесності та професійної етики ВРП, ВККС, ГРМЕ, ГРД підготовлений та оприлюднений</w:t>
            </w:r>
          </w:p>
        </w:tc>
        <w:tc>
          <w:tcPr>
            <w:tcW w:w="1017" w:type="dxa"/>
          </w:tcPr>
          <w:p w14:paraId="3734B3DA" w14:textId="77777777" w:rsidR="00826E4C" w:rsidRPr="0073580B" w:rsidRDefault="00F44201" w:rsidP="00826E4C">
            <w:pPr>
              <w:jc w:val="center"/>
              <w:rPr>
                <w:rFonts w:ascii="Times New Roman" w:hAnsi="Times New Roman" w:cs="Times New Roman"/>
                <w:sz w:val="16"/>
                <w:szCs w:val="16"/>
              </w:rPr>
            </w:pPr>
            <w:r w:rsidRPr="0073580B">
              <w:rPr>
                <w:rFonts w:ascii="Times New Roman" w:hAnsi="Times New Roman" w:cs="Times New Roman"/>
                <w:sz w:val="16"/>
                <w:szCs w:val="16"/>
              </w:rPr>
              <w:lastRenderedPageBreak/>
              <w:t>ВРП (за згодою)</w:t>
            </w:r>
            <w:r w:rsidR="00826E4C" w:rsidRPr="0073580B">
              <w:rPr>
                <w:rFonts w:ascii="Times New Roman" w:hAnsi="Times New Roman" w:cs="Times New Roman"/>
                <w:sz w:val="16"/>
                <w:szCs w:val="16"/>
              </w:rPr>
              <w:t>, ВККС (за згодою)</w:t>
            </w:r>
          </w:p>
          <w:p w14:paraId="7BE48D88" w14:textId="77777777" w:rsidR="00826E4C" w:rsidRPr="0073580B" w:rsidRDefault="00826E4C" w:rsidP="00826E4C">
            <w:pPr>
              <w:jc w:val="center"/>
              <w:rPr>
                <w:rFonts w:ascii="Times New Roman" w:hAnsi="Times New Roman" w:cs="Times New Roman"/>
                <w:sz w:val="16"/>
                <w:szCs w:val="16"/>
              </w:rPr>
            </w:pPr>
            <w:r w:rsidRPr="0073580B">
              <w:rPr>
                <w:rFonts w:ascii="Times New Roman" w:hAnsi="Times New Roman" w:cs="Times New Roman"/>
                <w:sz w:val="16"/>
                <w:szCs w:val="16"/>
              </w:rPr>
              <w:t>ГРМЕ (за згодою)</w:t>
            </w:r>
          </w:p>
          <w:p w14:paraId="0A16845C" w14:textId="77777777" w:rsidR="00826E4C" w:rsidRPr="0073580B" w:rsidRDefault="00826E4C" w:rsidP="00826E4C">
            <w:pPr>
              <w:jc w:val="center"/>
              <w:rPr>
                <w:rFonts w:ascii="Times New Roman" w:hAnsi="Times New Roman" w:cs="Times New Roman"/>
                <w:sz w:val="16"/>
                <w:szCs w:val="16"/>
              </w:rPr>
            </w:pPr>
            <w:r w:rsidRPr="0073580B">
              <w:rPr>
                <w:rFonts w:ascii="Times New Roman" w:hAnsi="Times New Roman" w:cs="Times New Roman"/>
                <w:sz w:val="16"/>
                <w:szCs w:val="16"/>
              </w:rPr>
              <w:t>ГРД (за згодою)</w:t>
            </w:r>
          </w:p>
          <w:p w14:paraId="28B364CC" w14:textId="03E209FA" w:rsidR="00F44201" w:rsidRPr="0073580B" w:rsidRDefault="00F44201" w:rsidP="00C61798">
            <w:pPr>
              <w:jc w:val="center"/>
              <w:rPr>
                <w:rFonts w:ascii="Times New Roman" w:eastAsia="Times New Roman" w:hAnsi="Times New Roman" w:cs="Times New Roman"/>
                <w:color w:val="000000"/>
                <w:sz w:val="16"/>
                <w:szCs w:val="16"/>
                <w:lang w:eastAsia="uk-UA" w:bidi="uk-UA"/>
              </w:rPr>
            </w:pPr>
          </w:p>
        </w:tc>
        <w:tc>
          <w:tcPr>
            <w:tcW w:w="865" w:type="dxa"/>
          </w:tcPr>
          <w:p w14:paraId="052EB2FD"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F44201" w:rsidRPr="0073580B" w14:paraId="61EDAACE" w14:textId="77777777" w:rsidTr="00EE6741">
        <w:trPr>
          <w:trHeight w:val="230"/>
        </w:trPr>
        <w:tc>
          <w:tcPr>
            <w:tcW w:w="5329" w:type="dxa"/>
          </w:tcPr>
          <w:p w14:paraId="5AF71A95" w14:textId="198A0082" w:rsidR="00F44201" w:rsidRPr="0073580B" w:rsidRDefault="00A460C0" w:rsidP="00EE6741">
            <w:pPr>
              <w:ind w:firstLine="284"/>
              <w:jc w:val="both"/>
              <w:rPr>
                <w:rFonts w:ascii="Times New Roman" w:eastAsia="Times New Roman" w:hAnsi="Times New Roman" w:cs="Times New Roman"/>
                <w:bCs/>
                <w:color w:val="000000"/>
                <w:sz w:val="20"/>
                <w:szCs w:val="20"/>
                <w:lang w:eastAsia="uk-UA" w:bidi="uk-UA"/>
              </w:rPr>
            </w:pPr>
            <w:r>
              <w:rPr>
                <w:rFonts w:ascii="Times New Roman" w:eastAsia="Times New Roman" w:hAnsi="Times New Roman" w:cs="Times New Roman"/>
                <w:b/>
                <w:color w:val="000000"/>
                <w:sz w:val="20"/>
                <w:szCs w:val="20"/>
                <w:lang w:eastAsia="uk-UA" w:bidi="uk-UA"/>
              </w:rPr>
              <w:t>9</w:t>
            </w:r>
            <w:r w:rsidR="007A1687" w:rsidRPr="0073580B">
              <w:rPr>
                <w:rFonts w:ascii="Times New Roman" w:eastAsia="Times New Roman" w:hAnsi="Times New Roman" w:cs="Times New Roman"/>
                <w:b/>
                <w:color w:val="000000"/>
                <w:sz w:val="20"/>
                <w:szCs w:val="20"/>
                <w:lang w:eastAsia="uk-UA" w:bidi="uk-UA"/>
              </w:rPr>
              <w:t>. </w:t>
            </w:r>
            <w:r w:rsidR="00F44201" w:rsidRPr="0073580B">
              <w:rPr>
                <w:rFonts w:ascii="Times New Roman" w:eastAsia="Times New Roman" w:hAnsi="Times New Roman" w:cs="Times New Roman"/>
                <w:bCs/>
                <w:color w:val="000000"/>
                <w:sz w:val="20"/>
                <w:szCs w:val="20"/>
                <w:lang w:eastAsia="uk-UA" w:bidi="uk-UA"/>
              </w:rPr>
              <w:t xml:space="preserve">Проведення консультацій за участі ВРП, ВККС, ГРД, ГРМЕ, Ради суддів України, неурядових організацій, інших заінтересованих сторін щодо </w:t>
            </w:r>
            <w:r w:rsidR="00974A0C" w:rsidRPr="0073580B">
              <w:rPr>
                <w:rFonts w:ascii="Times New Roman" w:eastAsia="Times New Roman" w:hAnsi="Times New Roman" w:cs="Times New Roman"/>
                <w:color w:val="000000"/>
                <w:sz w:val="20"/>
                <w:szCs w:val="20"/>
                <w:lang w:eastAsia="uk-UA" w:bidi="uk-UA"/>
              </w:rPr>
              <w:t>проекту Єдиних</w:t>
            </w:r>
            <w:r w:rsidR="00F44201" w:rsidRPr="0073580B">
              <w:rPr>
                <w:rFonts w:ascii="Times New Roman" w:eastAsia="Times New Roman" w:hAnsi="Times New Roman" w:cs="Times New Roman"/>
                <w:color w:val="000000"/>
                <w:sz w:val="20"/>
                <w:szCs w:val="20"/>
                <w:lang w:eastAsia="uk-UA" w:bidi="uk-UA"/>
              </w:rPr>
              <w:t xml:space="preserve"> критеріїв (індикаторів) </w:t>
            </w:r>
            <w:r w:rsidR="00D01503" w:rsidRPr="0073580B">
              <w:rPr>
                <w:rFonts w:ascii="Times New Roman" w:eastAsia="Times New Roman" w:hAnsi="Times New Roman" w:cs="Times New Roman"/>
                <w:color w:val="000000"/>
                <w:sz w:val="20"/>
                <w:szCs w:val="20"/>
                <w:lang w:eastAsia="uk-UA" w:bidi="uk-UA"/>
              </w:rPr>
              <w:t>для оцінки доброчесності та професійної етики судді та критерію (індикатору) доброчесності кандидата на посаду судді</w:t>
            </w:r>
            <w:r w:rsidR="00F44201" w:rsidRPr="0073580B">
              <w:rPr>
                <w:rFonts w:ascii="Times New Roman" w:eastAsia="Times New Roman" w:hAnsi="Times New Roman" w:cs="Times New Roman"/>
                <w:color w:val="000000"/>
                <w:sz w:val="20"/>
                <w:szCs w:val="20"/>
                <w:lang w:eastAsia="uk-UA" w:bidi="uk-UA"/>
              </w:rPr>
              <w:t>, отримання експертних висновків та його доопрацювання.</w:t>
            </w:r>
          </w:p>
        </w:tc>
        <w:tc>
          <w:tcPr>
            <w:tcW w:w="1017" w:type="dxa"/>
          </w:tcPr>
          <w:p w14:paraId="54C3A044" w14:textId="7E35CEDF" w:rsidR="00F44201" w:rsidRPr="0073580B" w:rsidRDefault="00606540" w:rsidP="00EE6741">
            <w:pPr>
              <w:jc w:val="center"/>
              <w:rPr>
                <w:rFonts w:ascii="Times New Roman" w:hAnsi="Times New Roman" w:cs="Times New Roman"/>
                <w:sz w:val="16"/>
                <w:szCs w:val="16"/>
                <w:highlight w:val="yellow"/>
              </w:rPr>
            </w:pPr>
            <w:bookmarkStart w:id="31" w:name="_Hlk114673420"/>
            <w:r w:rsidRPr="0073580B">
              <w:rPr>
                <w:rFonts w:ascii="Times New Roman" w:hAnsi="Times New Roman" w:cs="Times New Roman"/>
                <w:sz w:val="16"/>
                <w:szCs w:val="16"/>
              </w:rPr>
              <w:t xml:space="preserve">Протягом 2 місяців з дня набрання чинності законом, передбаченим </w:t>
            </w:r>
            <w:r w:rsidR="00A37494" w:rsidRPr="00A37494">
              <w:rPr>
                <w:rFonts w:ascii="Times New Roman" w:hAnsi="Times New Roman" w:cs="Times New Roman"/>
                <w:sz w:val="16"/>
                <w:szCs w:val="16"/>
              </w:rPr>
              <w:t xml:space="preserve">в описі заходу </w:t>
            </w:r>
            <w:r w:rsidR="00A460C0">
              <w:rPr>
                <w:rFonts w:ascii="Times New Roman" w:hAnsi="Times New Roman" w:cs="Times New Roman"/>
                <w:sz w:val="16"/>
                <w:szCs w:val="16"/>
              </w:rPr>
              <w:t>4</w:t>
            </w:r>
            <w:r w:rsidR="003056EA" w:rsidRPr="003056EA">
              <w:rPr>
                <w:rFonts w:ascii="Times New Roman" w:hAnsi="Times New Roman" w:cs="Times New Roman"/>
                <w:sz w:val="16"/>
                <w:szCs w:val="16"/>
              </w:rPr>
              <w:t xml:space="preserve"> до очікуваного стратегічного результату 2.1.2.1</w:t>
            </w:r>
            <w:r w:rsidRPr="0073580B">
              <w:rPr>
                <w:rFonts w:ascii="Times New Roman" w:hAnsi="Times New Roman" w:cs="Times New Roman"/>
                <w:sz w:val="16"/>
                <w:szCs w:val="16"/>
              </w:rPr>
              <w:t xml:space="preserve">, </w:t>
            </w:r>
            <w:r w:rsidR="00826E4C" w:rsidRPr="0073580B">
              <w:rPr>
                <w:rFonts w:ascii="Times New Roman" w:hAnsi="Times New Roman" w:cs="Times New Roman"/>
                <w:sz w:val="16"/>
                <w:szCs w:val="16"/>
              </w:rPr>
              <w:t xml:space="preserve">але не раніше 2 місяців з дня призначення </w:t>
            </w:r>
            <w:r w:rsidR="00324C07" w:rsidRPr="0073580B">
              <w:rPr>
                <w:rFonts w:ascii="Times New Roman" w:hAnsi="Times New Roman" w:cs="Times New Roman"/>
                <w:sz w:val="16"/>
                <w:szCs w:val="16"/>
              </w:rPr>
              <w:t xml:space="preserve">достатньої для </w:t>
            </w:r>
            <w:proofErr w:type="spellStart"/>
            <w:r w:rsidR="00324C07" w:rsidRPr="0073580B">
              <w:rPr>
                <w:rFonts w:ascii="Times New Roman" w:hAnsi="Times New Roman" w:cs="Times New Roman"/>
                <w:sz w:val="16"/>
                <w:szCs w:val="16"/>
              </w:rPr>
              <w:t>повноважності</w:t>
            </w:r>
            <w:proofErr w:type="spellEnd"/>
            <w:r w:rsidR="00324C07" w:rsidRPr="0073580B">
              <w:rPr>
                <w:rFonts w:ascii="Times New Roman" w:hAnsi="Times New Roman" w:cs="Times New Roman"/>
                <w:sz w:val="16"/>
                <w:szCs w:val="16"/>
              </w:rPr>
              <w:t xml:space="preserve"> кількості членів ВККС</w:t>
            </w:r>
            <w:bookmarkEnd w:id="31"/>
          </w:p>
        </w:tc>
        <w:tc>
          <w:tcPr>
            <w:tcW w:w="894" w:type="dxa"/>
          </w:tcPr>
          <w:p w14:paraId="6FE83E3F" w14:textId="6B73F63E" w:rsidR="00F44201" w:rsidRPr="0073580B" w:rsidRDefault="00606540" w:rsidP="00EE6741">
            <w:pPr>
              <w:jc w:val="center"/>
              <w:rPr>
                <w:rFonts w:ascii="Times New Roman" w:hAnsi="Times New Roman" w:cs="Times New Roman"/>
                <w:sz w:val="16"/>
                <w:szCs w:val="16"/>
                <w:highlight w:val="yellow"/>
              </w:rPr>
            </w:pPr>
            <w:r w:rsidRPr="0073580B">
              <w:rPr>
                <w:rFonts w:ascii="Times New Roman" w:hAnsi="Times New Roman" w:cs="Times New Roman"/>
                <w:sz w:val="16"/>
                <w:szCs w:val="16"/>
              </w:rPr>
              <w:t xml:space="preserve">Протягом 3 місяців з дня набрання чинності законом, передбаченим </w:t>
            </w:r>
            <w:r w:rsidR="00A37494" w:rsidRPr="00A37494">
              <w:rPr>
                <w:rFonts w:ascii="Times New Roman" w:hAnsi="Times New Roman" w:cs="Times New Roman"/>
                <w:sz w:val="16"/>
                <w:szCs w:val="16"/>
              </w:rPr>
              <w:t xml:space="preserve">в описі заходу </w:t>
            </w:r>
            <w:r w:rsidR="00A460C0">
              <w:rPr>
                <w:rFonts w:ascii="Times New Roman" w:hAnsi="Times New Roman" w:cs="Times New Roman"/>
                <w:sz w:val="16"/>
                <w:szCs w:val="16"/>
              </w:rPr>
              <w:t>4</w:t>
            </w:r>
            <w:r w:rsidR="003056EA" w:rsidRPr="003056EA">
              <w:rPr>
                <w:rFonts w:ascii="Times New Roman" w:hAnsi="Times New Roman" w:cs="Times New Roman"/>
                <w:sz w:val="16"/>
                <w:szCs w:val="16"/>
              </w:rPr>
              <w:t xml:space="preserve"> до очікуваного стратегічного результату 2.1.2.1</w:t>
            </w:r>
            <w:r w:rsidRPr="0073580B">
              <w:rPr>
                <w:rFonts w:ascii="Times New Roman" w:hAnsi="Times New Roman" w:cs="Times New Roman"/>
                <w:sz w:val="16"/>
                <w:szCs w:val="16"/>
              </w:rPr>
              <w:t xml:space="preserve">, </w:t>
            </w:r>
            <w:r w:rsidR="00826E4C" w:rsidRPr="0073580B">
              <w:rPr>
                <w:rFonts w:ascii="Times New Roman" w:hAnsi="Times New Roman" w:cs="Times New Roman"/>
                <w:sz w:val="16"/>
                <w:szCs w:val="16"/>
              </w:rPr>
              <w:t xml:space="preserve">але не раніше 3 місяців з дня призначення </w:t>
            </w:r>
            <w:r w:rsidR="00324C07" w:rsidRPr="0073580B">
              <w:rPr>
                <w:rFonts w:ascii="Times New Roman" w:hAnsi="Times New Roman" w:cs="Times New Roman"/>
                <w:sz w:val="16"/>
                <w:szCs w:val="16"/>
              </w:rPr>
              <w:t xml:space="preserve">достатньої для </w:t>
            </w:r>
            <w:proofErr w:type="spellStart"/>
            <w:r w:rsidR="00324C07" w:rsidRPr="0073580B">
              <w:rPr>
                <w:rFonts w:ascii="Times New Roman" w:hAnsi="Times New Roman" w:cs="Times New Roman"/>
                <w:sz w:val="16"/>
                <w:szCs w:val="16"/>
              </w:rPr>
              <w:t>повноважності</w:t>
            </w:r>
            <w:proofErr w:type="spellEnd"/>
            <w:r w:rsidR="00324C07" w:rsidRPr="0073580B">
              <w:rPr>
                <w:rFonts w:ascii="Times New Roman" w:hAnsi="Times New Roman" w:cs="Times New Roman"/>
                <w:sz w:val="16"/>
                <w:szCs w:val="16"/>
              </w:rPr>
              <w:t xml:space="preserve"> кількості </w:t>
            </w:r>
            <w:r w:rsidR="00324C07" w:rsidRPr="0073580B">
              <w:rPr>
                <w:rFonts w:ascii="Times New Roman" w:hAnsi="Times New Roman" w:cs="Times New Roman"/>
                <w:sz w:val="16"/>
                <w:szCs w:val="16"/>
              </w:rPr>
              <w:lastRenderedPageBreak/>
              <w:t>членів ВККС</w:t>
            </w:r>
          </w:p>
        </w:tc>
        <w:tc>
          <w:tcPr>
            <w:tcW w:w="894" w:type="dxa"/>
          </w:tcPr>
          <w:p w14:paraId="3BA8E628"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lastRenderedPageBreak/>
              <w:t>ВРП (за згодою)</w:t>
            </w:r>
          </w:p>
          <w:p w14:paraId="59925C54"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ВККС (за згодою)</w:t>
            </w:r>
          </w:p>
          <w:p w14:paraId="5EECED83"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ГРМЕ (за згодою)</w:t>
            </w:r>
          </w:p>
          <w:p w14:paraId="4260A31D"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ГРД (за згодою)</w:t>
            </w:r>
          </w:p>
          <w:p w14:paraId="105E784A"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Рада суддів України (за згодою)</w:t>
            </w:r>
          </w:p>
        </w:tc>
        <w:tc>
          <w:tcPr>
            <w:tcW w:w="1264" w:type="dxa"/>
          </w:tcPr>
          <w:p w14:paraId="13395FD0" w14:textId="25C7C88F" w:rsidR="00F44201"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1B1D797E" w14:textId="77777777" w:rsidR="00F44201" w:rsidRPr="0073580B" w:rsidRDefault="00F44201"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54CAA2D3" w14:textId="2B7266ED"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Проведено не менше трьох обговорень </w:t>
            </w:r>
            <w:r w:rsidR="00974A0C" w:rsidRPr="0073580B">
              <w:rPr>
                <w:rFonts w:ascii="Times New Roman" w:eastAsia="Times New Roman" w:hAnsi="Times New Roman" w:cs="Times New Roman"/>
                <w:color w:val="000000"/>
                <w:sz w:val="16"/>
                <w:szCs w:val="16"/>
                <w:lang w:eastAsia="uk-UA" w:bidi="uk-UA"/>
              </w:rPr>
              <w:t xml:space="preserve">проекту Єдиних </w:t>
            </w:r>
            <w:r w:rsidRPr="0073580B">
              <w:rPr>
                <w:rFonts w:ascii="Times New Roman" w:eastAsia="Times New Roman" w:hAnsi="Times New Roman" w:cs="Times New Roman"/>
                <w:color w:val="000000"/>
                <w:sz w:val="16"/>
                <w:szCs w:val="16"/>
                <w:lang w:eastAsia="uk-UA" w:bidi="uk-UA"/>
              </w:rPr>
              <w:t xml:space="preserve">критеріїв (індикаторів) </w:t>
            </w:r>
            <w:r w:rsidR="00D01503" w:rsidRPr="0073580B">
              <w:rPr>
                <w:rFonts w:ascii="Times New Roman" w:eastAsia="Times New Roman" w:hAnsi="Times New Roman" w:cs="Times New Roman"/>
                <w:color w:val="000000"/>
                <w:sz w:val="16"/>
                <w:szCs w:val="16"/>
                <w:lang w:eastAsia="uk-UA" w:bidi="uk-UA"/>
              </w:rPr>
              <w:t>для оцінки доброчесності та професійної етики судді та критерію (індикатору) доброчесності кандидата на посаду судді</w:t>
            </w:r>
            <w:r w:rsidRPr="0073580B">
              <w:rPr>
                <w:rFonts w:ascii="Times New Roman" w:eastAsia="Times New Roman" w:hAnsi="Times New Roman" w:cs="Times New Roman"/>
                <w:color w:val="000000"/>
                <w:sz w:val="16"/>
                <w:szCs w:val="16"/>
                <w:lang w:eastAsia="uk-UA" w:bidi="uk-UA"/>
              </w:rPr>
              <w:t>) за участі представників ВРП, ВККС, ГРД, ГРМЕ, Ради суддів України, неурядових організацій.</w:t>
            </w:r>
          </w:p>
        </w:tc>
        <w:tc>
          <w:tcPr>
            <w:tcW w:w="1017" w:type="dxa"/>
          </w:tcPr>
          <w:p w14:paraId="7CD56080"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ВРП (за згодою)</w:t>
            </w:r>
          </w:p>
          <w:p w14:paraId="20E40543"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ВККС (за згодою)</w:t>
            </w:r>
          </w:p>
          <w:p w14:paraId="66AAB16E"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ГРМЕ (за згодою)</w:t>
            </w:r>
          </w:p>
          <w:p w14:paraId="3D65BDD9"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ГРД (за згодою)</w:t>
            </w:r>
          </w:p>
          <w:p w14:paraId="03311576"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Рада суддів України (за згодою)</w:t>
            </w:r>
          </w:p>
        </w:tc>
        <w:tc>
          <w:tcPr>
            <w:tcW w:w="865" w:type="dxa"/>
          </w:tcPr>
          <w:p w14:paraId="0D110B5D"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F44201" w:rsidRPr="0073580B" w14:paraId="0BC09D51" w14:textId="77777777" w:rsidTr="00EE6741">
        <w:trPr>
          <w:trHeight w:val="230"/>
        </w:trPr>
        <w:tc>
          <w:tcPr>
            <w:tcW w:w="5329" w:type="dxa"/>
          </w:tcPr>
          <w:p w14:paraId="2CC4C105" w14:textId="2B17EBCC" w:rsidR="00F44201" w:rsidRPr="0073580B" w:rsidRDefault="00974A0C" w:rsidP="000D1A5C">
            <w:pPr>
              <w:ind w:firstLine="284"/>
              <w:jc w:val="both"/>
              <w:rPr>
                <w:rFonts w:ascii="Times New Roman" w:hAnsi="Times New Roman"/>
                <w:b/>
                <w:color w:val="000000"/>
                <w:sz w:val="20"/>
              </w:rPr>
            </w:pPr>
            <w:r w:rsidRPr="0073580B">
              <w:rPr>
                <w:rFonts w:ascii="Times New Roman" w:eastAsia="Times New Roman" w:hAnsi="Times New Roman" w:cs="Times New Roman"/>
                <w:b/>
                <w:color w:val="000000"/>
                <w:sz w:val="20"/>
                <w:szCs w:val="20"/>
                <w:lang w:eastAsia="uk-UA" w:bidi="uk-UA"/>
              </w:rPr>
              <w:t>1</w:t>
            </w:r>
            <w:r w:rsidR="00A460C0">
              <w:rPr>
                <w:rFonts w:ascii="Times New Roman" w:eastAsia="Times New Roman" w:hAnsi="Times New Roman" w:cs="Times New Roman"/>
                <w:b/>
                <w:color w:val="000000"/>
                <w:sz w:val="20"/>
                <w:szCs w:val="20"/>
                <w:lang w:eastAsia="uk-UA" w:bidi="uk-UA"/>
              </w:rPr>
              <w:t>0</w:t>
            </w:r>
            <w:r w:rsidR="00F44201" w:rsidRPr="0073580B">
              <w:rPr>
                <w:rFonts w:ascii="Times New Roman" w:eastAsia="Times New Roman" w:hAnsi="Times New Roman" w:cs="Times New Roman"/>
                <w:b/>
                <w:color w:val="000000"/>
                <w:sz w:val="20"/>
                <w:szCs w:val="20"/>
                <w:lang w:eastAsia="uk-UA" w:bidi="uk-UA"/>
              </w:rPr>
              <w:t>.</w:t>
            </w:r>
            <w:r w:rsidR="007A1687" w:rsidRPr="0073580B">
              <w:rPr>
                <w:rFonts w:ascii="Times New Roman" w:eastAsia="Times New Roman" w:hAnsi="Times New Roman" w:cs="Times New Roman"/>
                <w:b/>
                <w:color w:val="000000"/>
                <w:sz w:val="20"/>
                <w:szCs w:val="20"/>
                <w:lang w:eastAsia="uk-UA" w:bidi="uk-UA"/>
              </w:rPr>
              <w:t> </w:t>
            </w:r>
            <w:r w:rsidRPr="0073580B">
              <w:rPr>
                <w:rFonts w:ascii="Times New Roman" w:eastAsia="Times New Roman" w:hAnsi="Times New Roman" w:cs="Times New Roman"/>
                <w:bCs/>
                <w:color w:val="000000"/>
                <w:sz w:val="20"/>
                <w:szCs w:val="20"/>
                <w:lang w:eastAsia="uk-UA" w:bidi="uk-UA"/>
              </w:rPr>
              <w:t>Погодження</w:t>
            </w:r>
            <w:r w:rsidR="00F44201" w:rsidRPr="0073580B">
              <w:rPr>
                <w:rFonts w:ascii="Times New Roman" w:eastAsia="Times New Roman" w:hAnsi="Times New Roman" w:cs="Times New Roman"/>
                <w:bCs/>
                <w:color w:val="000000"/>
                <w:sz w:val="20"/>
                <w:szCs w:val="20"/>
                <w:lang w:eastAsia="uk-UA" w:bidi="uk-UA"/>
              </w:rPr>
              <w:t xml:space="preserve"> </w:t>
            </w:r>
            <w:r w:rsidRPr="0073580B">
              <w:rPr>
                <w:rFonts w:ascii="Times New Roman" w:eastAsia="Times New Roman" w:hAnsi="Times New Roman" w:cs="Times New Roman"/>
                <w:bCs/>
                <w:color w:val="000000"/>
                <w:sz w:val="20"/>
                <w:szCs w:val="20"/>
                <w:lang w:eastAsia="uk-UA" w:bidi="uk-UA"/>
              </w:rPr>
              <w:t xml:space="preserve">доопрацьованого </w:t>
            </w:r>
            <w:r w:rsidRPr="0073580B">
              <w:rPr>
                <w:rFonts w:ascii="Times New Roman" w:eastAsia="Times New Roman" w:hAnsi="Times New Roman" w:cs="Times New Roman"/>
                <w:color w:val="000000"/>
                <w:sz w:val="20"/>
                <w:szCs w:val="20"/>
                <w:lang w:eastAsia="uk-UA" w:bidi="uk-UA"/>
              </w:rPr>
              <w:t>проекту Єдиних</w:t>
            </w:r>
            <w:r w:rsidR="00F44201" w:rsidRPr="0073580B">
              <w:rPr>
                <w:rFonts w:ascii="Times New Roman" w:eastAsia="Times New Roman" w:hAnsi="Times New Roman" w:cs="Times New Roman"/>
                <w:color w:val="000000"/>
                <w:sz w:val="20"/>
                <w:szCs w:val="20"/>
                <w:lang w:eastAsia="uk-UA" w:bidi="uk-UA"/>
              </w:rPr>
              <w:t xml:space="preserve"> критеріїв (індикаторів) для оцінки доброчесності та професійної етики судді (кандидата на посаду судді), </w:t>
            </w:r>
            <w:r w:rsidR="00606540" w:rsidRPr="0073580B">
              <w:rPr>
                <w:rFonts w:ascii="Times New Roman" w:eastAsia="Times New Roman" w:hAnsi="Times New Roman" w:cs="Times New Roman"/>
                <w:color w:val="000000"/>
                <w:sz w:val="20"/>
                <w:szCs w:val="20"/>
                <w:lang w:eastAsia="uk-UA" w:bidi="uk-UA"/>
              </w:rPr>
              <w:t xml:space="preserve">його </w:t>
            </w:r>
            <w:r w:rsidRPr="0073580B">
              <w:rPr>
                <w:rFonts w:ascii="Times New Roman" w:eastAsia="Times New Roman" w:hAnsi="Times New Roman" w:cs="Times New Roman"/>
                <w:color w:val="000000"/>
                <w:sz w:val="20"/>
                <w:szCs w:val="20"/>
                <w:lang w:eastAsia="uk-UA" w:bidi="uk-UA"/>
              </w:rPr>
              <w:t xml:space="preserve">затвердження та </w:t>
            </w:r>
            <w:r w:rsidR="00F44201" w:rsidRPr="0073580B">
              <w:rPr>
                <w:rFonts w:ascii="Times New Roman" w:eastAsia="Times New Roman" w:hAnsi="Times New Roman" w:cs="Times New Roman"/>
                <w:color w:val="000000"/>
                <w:sz w:val="20"/>
                <w:szCs w:val="20"/>
                <w:lang w:eastAsia="uk-UA" w:bidi="uk-UA"/>
              </w:rPr>
              <w:t>оприлюднення.</w:t>
            </w:r>
          </w:p>
        </w:tc>
        <w:tc>
          <w:tcPr>
            <w:tcW w:w="1017" w:type="dxa"/>
          </w:tcPr>
          <w:p w14:paraId="27FEAE4D" w14:textId="429D7F49" w:rsidR="00F44201" w:rsidRPr="0073580B" w:rsidRDefault="00606540" w:rsidP="00EE6741">
            <w:pPr>
              <w:jc w:val="center"/>
              <w:rPr>
                <w:rFonts w:ascii="Times New Roman" w:hAnsi="Times New Roman" w:cs="Times New Roman"/>
                <w:sz w:val="16"/>
                <w:szCs w:val="16"/>
                <w:highlight w:val="yellow"/>
              </w:rPr>
            </w:pPr>
            <w:r w:rsidRPr="0073580B">
              <w:rPr>
                <w:rFonts w:ascii="Times New Roman" w:hAnsi="Times New Roman" w:cs="Times New Roman"/>
                <w:sz w:val="16"/>
                <w:szCs w:val="16"/>
              </w:rPr>
              <w:t xml:space="preserve">Протягом 3 місяців з дня набрання чинності законом, передбаченим у </w:t>
            </w:r>
            <w:r w:rsidR="00A37494" w:rsidRPr="00A37494">
              <w:rPr>
                <w:rFonts w:ascii="Times New Roman" w:hAnsi="Times New Roman" w:cs="Times New Roman"/>
                <w:sz w:val="16"/>
                <w:szCs w:val="16"/>
              </w:rPr>
              <w:t>в описі заходу</w:t>
            </w:r>
            <w:r w:rsidR="00A460C0">
              <w:rPr>
                <w:rFonts w:ascii="Times New Roman" w:hAnsi="Times New Roman" w:cs="Times New Roman"/>
                <w:sz w:val="16"/>
                <w:szCs w:val="16"/>
              </w:rPr>
              <w:t xml:space="preserve"> 4</w:t>
            </w:r>
            <w:r w:rsidR="003056EA" w:rsidRPr="003056EA">
              <w:rPr>
                <w:rFonts w:ascii="Times New Roman" w:hAnsi="Times New Roman" w:cs="Times New Roman"/>
                <w:sz w:val="16"/>
                <w:szCs w:val="16"/>
              </w:rPr>
              <w:t xml:space="preserve"> до очікуваного стратегічного результату 2.1.2.1</w:t>
            </w:r>
            <w:r w:rsidRPr="0073580B">
              <w:rPr>
                <w:rFonts w:ascii="Times New Roman" w:hAnsi="Times New Roman" w:cs="Times New Roman"/>
                <w:sz w:val="16"/>
                <w:szCs w:val="16"/>
              </w:rPr>
              <w:t xml:space="preserve">, </w:t>
            </w:r>
            <w:r w:rsidR="001F2294" w:rsidRPr="0073580B">
              <w:rPr>
                <w:rFonts w:ascii="Times New Roman" w:hAnsi="Times New Roman" w:cs="Times New Roman"/>
                <w:sz w:val="16"/>
                <w:szCs w:val="16"/>
              </w:rPr>
              <w:t xml:space="preserve">але не раніше 3 місяців з дня призначення </w:t>
            </w:r>
            <w:r w:rsidR="00324C07" w:rsidRPr="0073580B">
              <w:rPr>
                <w:rFonts w:ascii="Times New Roman" w:hAnsi="Times New Roman" w:cs="Times New Roman"/>
                <w:sz w:val="16"/>
                <w:szCs w:val="16"/>
              </w:rPr>
              <w:t xml:space="preserve">достатньої для </w:t>
            </w:r>
            <w:proofErr w:type="spellStart"/>
            <w:r w:rsidR="00324C07" w:rsidRPr="0073580B">
              <w:rPr>
                <w:rFonts w:ascii="Times New Roman" w:hAnsi="Times New Roman" w:cs="Times New Roman"/>
                <w:sz w:val="16"/>
                <w:szCs w:val="16"/>
              </w:rPr>
              <w:t>повноважності</w:t>
            </w:r>
            <w:proofErr w:type="spellEnd"/>
            <w:r w:rsidR="00324C07" w:rsidRPr="0073580B">
              <w:rPr>
                <w:rFonts w:ascii="Times New Roman" w:hAnsi="Times New Roman" w:cs="Times New Roman"/>
                <w:sz w:val="16"/>
                <w:szCs w:val="16"/>
              </w:rPr>
              <w:t xml:space="preserve"> кількості членів ВККС</w:t>
            </w:r>
          </w:p>
        </w:tc>
        <w:tc>
          <w:tcPr>
            <w:tcW w:w="894" w:type="dxa"/>
          </w:tcPr>
          <w:p w14:paraId="7071916B" w14:textId="215D05D7" w:rsidR="00F44201" w:rsidRPr="0073580B" w:rsidRDefault="00606540" w:rsidP="00EE6741">
            <w:pPr>
              <w:jc w:val="center"/>
              <w:rPr>
                <w:rFonts w:ascii="Times New Roman" w:hAnsi="Times New Roman" w:cs="Times New Roman"/>
                <w:sz w:val="16"/>
                <w:szCs w:val="16"/>
                <w:highlight w:val="yellow"/>
              </w:rPr>
            </w:pPr>
            <w:r w:rsidRPr="0073580B">
              <w:rPr>
                <w:rFonts w:ascii="Times New Roman" w:hAnsi="Times New Roman" w:cs="Times New Roman"/>
                <w:sz w:val="16"/>
                <w:szCs w:val="16"/>
              </w:rPr>
              <w:t xml:space="preserve">Протягом 4 місяців з дня набрання чинності законом, передбаченим </w:t>
            </w:r>
            <w:r w:rsidR="00A37494" w:rsidRPr="00A37494">
              <w:rPr>
                <w:rFonts w:ascii="Times New Roman" w:hAnsi="Times New Roman" w:cs="Times New Roman"/>
                <w:sz w:val="16"/>
                <w:szCs w:val="16"/>
              </w:rPr>
              <w:t xml:space="preserve">в описі заходу </w:t>
            </w:r>
            <w:r w:rsidR="00A460C0">
              <w:rPr>
                <w:rFonts w:ascii="Times New Roman" w:hAnsi="Times New Roman" w:cs="Times New Roman"/>
                <w:sz w:val="16"/>
                <w:szCs w:val="16"/>
              </w:rPr>
              <w:t xml:space="preserve">4 </w:t>
            </w:r>
            <w:r w:rsidR="003056EA" w:rsidRPr="003056EA">
              <w:rPr>
                <w:rFonts w:ascii="Times New Roman" w:hAnsi="Times New Roman" w:cs="Times New Roman"/>
                <w:sz w:val="16"/>
                <w:szCs w:val="16"/>
              </w:rPr>
              <w:t>до очікуваного стратегічного результату 2.1.2.1</w:t>
            </w:r>
            <w:r w:rsidRPr="0073580B">
              <w:rPr>
                <w:rFonts w:ascii="Times New Roman" w:hAnsi="Times New Roman" w:cs="Times New Roman"/>
                <w:sz w:val="16"/>
                <w:szCs w:val="16"/>
              </w:rPr>
              <w:t xml:space="preserve">, </w:t>
            </w:r>
            <w:r w:rsidR="001F2294" w:rsidRPr="0073580B">
              <w:rPr>
                <w:rFonts w:ascii="Times New Roman" w:hAnsi="Times New Roman" w:cs="Times New Roman"/>
                <w:sz w:val="16"/>
                <w:szCs w:val="16"/>
              </w:rPr>
              <w:t xml:space="preserve">але не раніше 4 місяців з дня призначення </w:t>
            </w:r>
            <w:r w:rsidR="00324C07" w:rsidRPr="0073580B">
              <w:rPr>
                <w:rFonts w:ascii="Times New Roman" w:hAnsi="Times New Roman" w:cs="Times New Roman"/>
                <w:sz w:val="16"/>
                <w:szCs w:val="16"/>
              </w:rPr>
              <w:t xml:space="preserve">достатньої для </w:t>
            </w:r>
            <w:proofErr w:type="spellStart"/>
            <w:r w:rsidR="00324C07" w:rsidRPr="0073580B">
              <w:rPr>
                <w:rFonts w:ascii="Times New Roman" w:hAnsi="Times New Roman" w:cs="Times New Roman"/>
                <w:sz w:val="16"/>
                <w:szCs w:val="16"/>
              </w:rPr>
              <w:t>повноважності</w:t>
            </w:r>
            <w:proofErr w:type="spellEnd"/>
            <w:r w:rsidR="00324C07" w:rsidRPr="0073580B">
              <w:rPr>
                <w:rFonts w:ascii="Times New Roman" w:hAnsi="Times New Roman" w:cs="Times New Roman"/>
                <w:sz w:val="16"/>
                <w:szCs w:val="16"/>
              </w:rPr>
              <w:t xml:space="preserve"> кількості членів ВККС</w:t>
            </w:r>
          </w:p>
        </w:tc>
        <w:tc>
          <w:tcPr>
            <w:tcW w:w="894" w:type="dxa"/>
          </w:tcPr>
          <w:p w14:paraId="4FE4A0B8"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ВРП (за згодою)</w:t>
            </w:r>
          </w:p>
          <w:p w14:paraId="10F68D96"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ВККС (за згодою)</w:t>
            </w:r>
          </w:p>
          <w:p w14:paraId="5DA265B1"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ГРМЕ (за згодою)</w:t>
            </w:r>
          </w:p>
          <w:p w14:paraId="3A242BF7"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ГРД (за згодою)</w:t>
            </w:r>
          </w:p>
          <w:p w14:paraId="18B77574" w14:textId="7EBA2F26" w:rsidR="00F44201" w:rsidRPr="0073580B" w:rsidRDefault="00F44201" w:rsidP="00EE6741">
            <w:pPr>
              <w:jc w:val="both"/>
              <w:rPr>
                <w:rFonts w:ascii="Times New Roman" w:hAnsi="Times New Roman" w:cs="Times New Roman"/>
                <w:sz w:val="16"/>
                <w:szCs w:val="16"/>
              </w:rPr>
            </w:pPr>
          </w:p>
        </w:tc>
        <w:tc>
          <w:tcPr>
            <w:tcW w:w="1264" w:type="dxa"/>
          </w:tcPr>
          <w:p w14:paraId="5121AAFF" w14:textId="6A90ADE0" w:rsidR="00F44201"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13A9D9E6" w14:textId="77777777" w:rsidR="00F44201" w:rsidRPr="0073580B" w:rsidRDefault="00F44201"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7618F730" w14:textId="39E414FB" w:rsidR="00F44201" w:rsidRPr="0073580B" w:rsidRDefault="00974A0C"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Єдині </w:t>
            </w:r>
            <w:r w:rsidR="00F44201" w:rsidRPr="0073580B">
              <w:rPr>
                <w:rFonts w:ascii="Times New Roman" w:eastAsia="Times New Roman" w:hAnsi="Times New Roman" w:cs="Times New Roman"/>
                <w:color w:val="000000"/>
                <w:sz w:val="16"/>
                <w:szCs w:val="16"/>
                <w:lang w:eastAsia="uk-UA" w:bidi="uk-UA"/>
              </w:rPr>
              <w:t xml:space="preserve">критерії (індикатори) для оцінки доброчесності та професійної етики судді (кандидата на посаду судді) </w:t>
            </w:r>
            <w:r w:rsidRPr="0073580B">
              <w:rPr>
                <w:rFonts w:ascii="Times New Roman" w:eastAsia="Times New Roman" w:hAnsi="Times New Roman" w:cs="Times New Roman"/>
                <w:color w:val="000000"/>
                <w:sz w:val="16"/>
                <w:szCs w:val="16"/>
                <w:lang w:eastAsia="uk-UA" w:bidi="uk-UA"/>
              </w:rPr>
              <w:t>погоджено</w:t>
            </w:r>
            <w:r w:rsidR="00F44201" w:rsidRPr="0073580B">
              <w:rPr>
                <w:rFonts w:ascii="Times New Roman" w:eastAsia="Times New Roman" w:hAnsi="Times New Roman" w:cs="Times New Roman"/>
                <w:color w:val="000000"/>
                <w:sz w:val="16"/>
                <w:szCs w:val="16"/>
                <w:lang w:eastAsia="uk-UA" w:bidi="uk-UA"/>
              </w:rPr>
              <w:t xml:space="preserve"> спільно</w:t>
            </w:r>
          </w:p>
          <w:p w14:paraId="36CFD3D7" w14:textId="7ED05ACA"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ВРП, ВККС, ГРД, ГРМЕ</w:t>
            </w:r>
            <w:r w:rsidR="00974A0C" w:rsidRPr="0073580B">
              <w:rPr>
                <w:rFonts w:ascii="Times New Roman" w:eastAsia="Times New Roman" w:hAnsi="Times New Roman" w:cs="Times New Roman"/>
                <w:color w:val="000000"/>
                <w:sz w:val="16"/>
                <w:szCs w:val="16"/>
                <w:lang w:eastAsia="uk-UA" w:bidi="uk-UA"/>
              </w:rPr>
              <w:t>, затверджено</w:t>
            </w:r>
            <w:r w:rsidRPr="0073580B">
              <w:rPr>
                <w:rFonts w:ascii="Times New Roman" w:eastAsia="Times New Roman" w:hAnsi="Times New Roman" w:cs="Times New Roman"/>
                <w:color w:val="000000"/>
                <w:sz w:val="16"/>
                <w:szCs w:val="16"/>
                <w:lang w:eastAsia="uk-UA" w:bidi="uk-UA"/>
              </w:rPr>
              <w:t xml:space="preserve"> та оприлюднено.</w:t>
            </w:r>
          </w:p>
        </w:tc>
        <w:tc>
          <w:tcPr>
            <w:tcW w:w="1017" w:type="dxa"/>
          </w:tcPr>
          <w:p w14:paraId="5DFEAC0E"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ВРП (за згодою)</w:t>
            </w:r>
          </w:p>
          <w:p w14:paraId="0E1B83D5"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ВККС (за згодою)</w:t>
            </w:r>
          </w:p>
          <w:p w14:paraId="509D47B0"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ГРМЕ (за згодою)</w:t>
            </w:r>
          </w:p>
          <w:p w14:paraId="3CD40574"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ГРД (за згодою)</w:t>
            </w:r>
          </w:p>
          <w:p w14:paraId="2CE1F6CD" w14:textId="38FF33BA" w:rsidR="00F44201" w:rsidRPr="0073580B" w:rsidRDefault="00F44201" w:rsidP="00C61798">
            <w:pPr>
              <w:jc w:val="center"/>
              <w:rPr>
                <w:rFonts w:ascii="Times New Roman" w:eastAsia="Times New Roman" w:hAnsi="Times New Roman" w:cs="Times New Roman"/>
                <w:color w:val="000000"/>
                <w:sz w:val="16"/>
                <w:szCs w:val="16"/>
                <w:lang w:eastAsia="uk-UA" w:bidi="uk-UA"/>
              </w:rPr>
            </w:pPr>
          </w:p>
        </w:tc>
        <w:tc>
          <w:tcPr>
            <w:tcW w:w="865" w:type="dxa"/>
          </w:tcPr>
          <w:p w14:paraId="73C5F122"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F44201" w:rsidRPr="0073580B" w14:paraId="3303BF44" w14:textId="77777777" w:rsidTr="00EE6741">
        <w:trPr>
          <w:trHeight w:val="470"/>
        </w:trPr>
        <w:tc>
          <w:tcPr>
            <w:tcW w:w="13930" w:type="dxa"/>
            <w:gridSpan w:val="9"/>
            <w:tcBorders>
              <w:right w:val="single" w:sz="4" w:space="0" w:color="auto"/>
            </w:tcBorders>
            <w:shd w:val="clear" w:color="auto" w:fill="E2EFD9" w:themeFill="accent6" w:themeFillTint="33"/>
            <w:vAlign w:val="center"/>
          </w:tcPr>
          <w:p w14:paraId="775FD88E" w14:textId="77777777" w:rsidR="00F44201" w:rsidRPr="0073580B" w:rsidRDefault="00F44201" w:rsidP="00EE6741">
            <w:pPr>
              <w:ind w:firstLine="595"/>
              <w:jc w:val="center"/>
              <w:rPr>
                <w:rFonts w:ascii="Times New Roman" w:eastAsia="Times New Roman" w:hAnsi="Times New Roman" w:cs="Times New Roman"/>
                <w:b/>
              </w:rPr>
            </w:pPr>
            <w:r w:rsidRPr="0073580B">
              <w:rPr>
                <w:rFonts w:ascii="Times New Roman" w:eastAsia="Times New Roman" w:hAnsi="Times New Roman" w:cs="Times New Roman"/>
                <w:b/>
              </w:rPr>
              <w:t>Очікуваний стратегічний результат 2.1.2.2.</w:t>
            </w:r>
          </w:p>
        </w:tc>
      </w:tr>
      <w:tr w:rsidR="00F44201" w:rsidRPr="0073580B" w14:paraId="49B3BECC" w14:textId="77777777" w:rsidTr="00EE6741">
        <w:trPr>
          <w:trHeight w:val="230"/>
        </w:trPr>
        <w:tc>
          <w:tcPr>
            <w:tcW w:w="5329" w:type="dxa"/>
          </w:tcPr>
          <w:p w14:paraId="73B8B52A" w14:textId="0ADDD09E" w:rsidR="00F44201" w:rsidRPr="0073580B" w:rsidRDefault="00F44201" w:rsidP="00EE6741">
            <w:pPr>
              <w:ind w:firstLine="284"/>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1.</w:t>
            </w:r>
            <w:r w:rsidRPr="0073580B">
              <w:rPr>
                <w:rFonts w:ascii="Times New Roman" w:eastAsia="Times New Roman" w:hAnsi="Times New Roman" w:cs="Times New Roman"/>
                <w:color w:val="000000"/>
                <w:sz w:val="20"/>
                <w:szCs w:val="20"/>
                <w:lang w:eastAsia="uk-UA" w:bidi="uk-UA"/>
              </w:rPr>
              <w:t> </w:t>
            </w:r>
            <w:r w:rsidR="000D3CED">
              <w:rPr>
                <w:rFonts w:ascii="Times New Roman" w:eastAsia="Times New Roman" w:hAnsi="Times New Roman" w:cs="Times New Roman"/>
                <w:color w:val="000000"/>
                <w:sz w:val="20"/>
                <w:szCs w:val="20"/>
                <w:lang w:eastAsia="uk-UA" w:bidi="uk-UA"/>
              </w:rPr>
              <w:t>Розроблення</w:t>
            </w:r>
            <w:r w:rsidR="000D3CED" w:rsidRPr="0073580B">
              <w:rPr>
                <w:rFonts w:ascii="Times New Roman" w:eastAsia="Times New Roman" w:hAnsi="Times New Roman" w:cs="Times New Roman"/>
                <w:color w:val="000000"/>
                <w:sz w:val="20"/>
                <w:szCs w:val="20"/>
                <w:lang w:eastAsia="uk-UA" w:bidi="uk-UA"/>
              </w:rPr>
              <w:t xml:space="preserve"> </w:t>
            </w:r>
            <w:r w:rsidRPr="0073580B">
              <w:rPr>
                <w:rFonts w:ascii="Times New Roman" w:eastAsia="Times New Roman" w:hAnsi="Times New Roman" w:cs="Times New Roman"/>
                <w:color w:val="000000"/>
                <w:sz w:val="20"/>
                <w:szCs w:val="20"/>
                <w:lang w:eastAsia="uk-UA" w:bidi="uk-UA"/>
              </w:rPr>
              <w:t>проекту закону, яким:</w:t>
            </w:r>
          </w:p>
          <w:p w14:paraId="100AF037" w14:textId="4A7A2D27" w:rsidR="00F44201" w:rsidRPr="0073580B" w:rsidRDefault="00F44201"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7A1687"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 xml:space="preserve">передбачено оцінку відповідності кандидатів на посаду судді </w:t>
            </w:r>
            <w:r w:rsidR="00D01503" w:rsidRPr="0073580B">
              <w:rPr>
                <w:rFonts w:ascii="Times New Roman" w:eastAsia="Times New Roman" w:hAnsi="Times New Roman" w:cs="Times New Roman"/>
                <w:sz w:val="20"/>
                <w:szCs w:val="20"/>
                <w:lang w:eastAsia="uk-UA" w:bidi="uk-UA"/>
              </w:rPr>
              <w:t xml:space="preserve">критерію </w:t>
            </w:r>
            <w:r w:rsidRPr="0073580B">
              <w:rPr>
                <w:rFonts w:ascii="Times New Roman" w:eastAsia="Times New Roman" w:hAnsi="Times New Roman" w:cs="Times New Roman"/>
                <w:sz w:val="20"/>
                <w:szCs w:val="20"/>
                <w:lang w:eastAsia="uk-UA" w:bidi="uk-UA"/>
              </w:rPr>
              <w:t xml:space="preserve">доброчесності у всіх процедурах добору суддів; </w:t>
            </w:r>
          </w:p>
          <w:p w14:paraId="0EAE2D73" w14:textId="4C22FE92"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 xml:space="preserve">розширено участь ГРД у сприянні ВККС встановленню відповідності кандидатів на посаду судді </w:t>
            </w:r>
            <w:r w:rsidR="00D01503" w:rsidRPr="0073580B">
              <w:rPr>
                <w:rFonts w:ascii="Times New Roman" w:eastAsia="Times New Roman" w:hAnsi="Times New Roman" w:cs="Times New Roman"/>
                <w:sz w:val="20"/>
                <w:szCs w:val="20"/>
                <w:lang w:eastAsia="uk-UA" w:bidi="uk-UA"/>
              </w:rPr>
              <w:t xml:space="preserve">критерію </w:t>
            </w:r>
            <w:r w:rsidR="00F44201" w:rsidRPr="0073580B">
              <w:rPr>
                <w:rFonts w:ascii="Times New Roman" w:eastAsia="Times New Roman" w:hAnsi="Times New Roman" w:cs="Times New Roman"/>
                <w:sz w:val="20"/>
                <w:szCs w:val="20"/>
                <w:lang w:eastAsia="uk-UA" w:bidi="uk-UA"/>
              </w:rPr>
              <w:t xml:space="preserve">доброчесності на всі процедури добору суддів; </w:t>
            </w:r>
          </w:p>
          <w:p w14:paraId="4B12427C" w14:textId="7DF3C16F"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встановлено, що у разі наявності висновку ГРД про невідповідність судді критеріям доброчесності та професійної етики,</w:t>
            </w:r>
            <w:r w:rsidR="00D01503" w:rsidRPr="0073580B">
              <w:rPr>
                <w:rFonts w:ascii="Times New Roman" w:eastAsia="Times New Roman" w:hAnsi="Times New Roman" w:cs="Times New Roman"/>
                <w:sz w:val="20"/>
                <w:szCs w:val="20"/>
                <w:lang w:eastAsia="uk-UA" w:bidi="uk-UA"/>
              </w:rPr>
              <w:t xml:space="preserve"> а кандидата на посаду судді – критерію доброчесності</w:t>
            </w:r>
            <w:r w:rsidR="00F44201" w:rsidRPr="0073580B">
              <w:rPr>
                <w:rFonts w:ascii="Times New Roman" w:eastAsia="Times New Roman" w:hAnsi="Times New Roman" w:cs="Times New Roman"/>
                <w:sz w:val="20"/>
                <w:szCs w:val="20"/>
                <w:lang w:eastAsia="uk-UA" w:bidi="uk-UA"/>
              </w:rPr>
              <w:t xml:space="preserve"> проводиться спільне засідання ВККС та ГРД, </w:t>
            </w:r>
            <w:r w:rsidR="008636D7" w:rsidRPr="004959B1">
              <w:rPr>
                <w:rFonts w:ascii="Times New Roman" w:eastAsia="Times New Roman" w:hAnsi="Times New Roman" w:cs="Times New Roman"/>
                <w:sz w:val="20"/>
                <w:szCs w:val="20"/>
                <w:highlight w:val="green"/>
                <w:lang w:eastAsia="uk-UA" w:bidi="uk-UA"/>
              </w:rPr>
              <w:t xml:space="preserve">за результатами якого рішення про відповідність кандидата критеріям доброчесності та професійної етики вважається </w:t>
            </w:r>
            <w:r w:rsidR="008636D7" w:rsidRPr="004959B1">
              <w:rPr>
                <w:rFonts w:ascii="Times New Roman" w:eastAsia="Times New Roman" w:hAnsi="Times New Roman" w:cs="Times New Roman"/>
                <w:sz w:val="20"/>
                <w:szCs w:val="20"/>
                <w:highlight w:val="green"/>
                <w:lang w:eastAsia="uk-UA" w:bidi="uk-UA"/>
              </w:rPr>
              <w:lastRenderedPageBreak/>
              <w:t xml:space="preserve">ухваленим у разі його </w:t>
            </w:r>
            <w:r w:rsidR="008636D7" w:rsidRPr="008636D7">
              <w:rPr>
                <w:rFonts w:ascii="Times New Roman" w:eastAsia="Times New Roman" w:hAnsi="Times New Roman" w:cs="Times New Roman"/>
                <w:sz w:val="20"/>
                <w:szCs w:val="20"/>
                <w:highlight w:val="green"/>
                <w:lang w:eastAsia="uk-UA" w:bidi="uk-UA"/>
              </w:rPr>
              <w:t>підтримки</w:t>
            </w:r>
            <w:r w:rsidR="008636D7" w:rsidRPr="00674AFC">
              <w:rPr>
                <w:rFonts w:ascii="Times New Roman" w:eastAsia="Times New Roman" w:hAnsi="Times New Roman" w:cs="Times New Roman"/>
                <w:sz w:val="20"/>
                <w:szCs w:val="20"/>
                <w:highlight w:val="green"/>
                <w:lang w:eastAsia="uk-UA" w:bidi="uk-UA"/>
              </w:rPr>
              <w:t xml:space="preserve"> більш як половиною спільного складу ВККС та ГРД, у тому числі більш як половиною членів ГРД</w:t>
            </w:r>
            <w:r w:rsidR="00F44201" w:rsidRPr="00674AFC">
              <w:rPr>
                <w:rFonts w:ascii="Times New Roman" w:eastAsia="Times New Roman" w:hAnsi="Times New Roman" w:cs="Times New Roman"/>
                <w:sz w:val="20"/>
                <w:szCs w:val="20"/>
                <w:highlight w:val="green"/>
                <w:lang w:eastAsia="uk-UA" w:bidi="uk-UA"/>
              </w:rPr>
              <w:t>;</w:t>
            </w:r>
            <w:r w:rsidR="00F44201" w:rsidRPr="0073580B">
              <w:rPr>
                <w:rFonts w:ascii="Times New Roman" w:eastAsia="Times New Roman" w:hAnsi="Times New Roman" w:cs="Times New Roman"/>
                <w:sz w:val="20"/>
                <w:szCs w:val="20"/>
                <w:lang w:eastAsia="uk-UA" w:bidi="uk-UA"/>
              </w:rPr>
              <w:t xml:space="preserve"> </w:t>
            </w:r>
          </w:p>
          <w:p w14:paraId="168D613F" w14:textId="3B4E0198"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передбачено доступ членів ГРД та уповноважених працівників секретаріату ГРД до суддівських досьє (досьє кандидатів на посаду судді) у повному обсязі</w:t>
            </w:r>
          </w:p>
          <w:p w14:paraId="48D86B54" w14:textId="06AE75A7" w:rsidR="00F44201" w:rsidRPr="0073580B" w:rsidRDefault="007A1687"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передбачено утворення секретаріату ГРД, який сприяє членам ГРД під час здійснення визначених законом повноважень</w:t>
            </w:r>
            <w:r w:rsidR="00302244" w:rsidRPr="0073580B">
              <w:rPr>
                <w:rFonts w:ascii="Times New Roman" w:eastAsia="Times New Roman" w:hAnsi="Times New Roman" w:cs="Times New Roman"/>
                <w:sz w:val="20"/>
                <w:szCs w:val="20"/>
                <w:lang w:eastAsia="uk-UA" w:bidi="uk-UA"/>
              </w:rPr>
              <w:t xml:space="preserve">, </w:t>
            </w:r>
            <w:r w:rsidR="00302244" w:rsidRPr="00F65E38">
              <w:rPr>
                <w:rFonts w:ascii="Times New Roman" w:eastAsia="Times New Roman" w:hAnsi="Times New Roman" w:cs="Times New Roman"/>
                <w:sz w:val="20"/>
                <w:szCs w:val="20"/>
                <w:lang w:eastAsia="uk-UA" w:bidi="uk-UA"/>
              </w:rPr>
              <w:t xml:space="preserve">з </w:t>
            </w:r>
            <w:r w:rsidR="00E00993" w:rsidRPr="00F65E38">
              <w:rPr>
                <w:rFonts w:ascii="Times New Roman" w:eastAsia="Times New Roman" w:hAnsi="Times New Roman" w:cs="Times New Roman"/>
                <w:sz w:val="20"/>
                <w:szCs w:val="20"/>
                <w:lang w:eastAsia="uk-UA" w:bidi="uk-UA"/>
              </w:rPr>
              <w:t>визначеннями джерела фінансування діяльності</w:t>
            </w:r>
            <w:r w:rsidR="00F44201" w:rsidRPr="00F65E38">
              <w:rPr>
                <w:rFonts w:ascii="Times New Roman" w:eastAsia="Times New Roman" w:hAnsi="Times New Roman" w:cs="Times New Roman"/>
                <w:sz w:val="20"/>
                <w:szCs w:val="20"/>
                <w:lang w:eastAsia="uk-UA" w:bidi="uk-UA"/>
              </w:rPr>
              <w:t>;</w:t>
            </w:r>
          </w:p>
          <w:p w14:paraId="319A4D42" w14:textId="275551F3" w:rsidR="00F44201" w:rsidRPr="0073580B" w:rsidRDefault="007A1687" w:rsidP="00EE6741">
            <w:pPr>
              <w:ind w:firstLine="312"/>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sz w:val="20"/>
                <w:szCs w:val="20"/>
                <w:lang w:eastAsia="uk-UA" w:bidi="uk-UA"/>
              </w:rPr>
              <w:t>- </w:t>
            </w:r>
            <w:r w:rsidR="00F44201" w:rsidRPr="0073580B">
              <w:rPr>
                <w:rFonts w:ascii="Times New Roman" w:eastAsia="Times New Roman" w:hAnsi="Times New Roman" w:cs="Times New Roman"/>
                <w:sz w:val="20"/>
                <w:szCs w:val="20"/>
                <w:lang w:eastAsia="uk-UA" w:bidi="uk-UA"/>
              </w:rPr>
              <w:t>передбачено участь ГРД у визначенні графіків, строків та черговості проведення оцінювання суддів і кандидатів на посаду судді.</w:t>
            </w:r>
          </w:p>
        </w:tc>
        <w:tc>
          <w:tcPr>
            <w:tcW w:w="1017" w:type="dxa"/>
          </w:tcPr>
          <w:p w14:paraId="0792AB5B" w14:textId="77777777" w:rsidR="00F44201" w:rsidRPr="0073580B" w:rsidRDefault="00F44201" w:rsidP="00EE6741">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lastRenderedPageBreak/>
              <w:t>Січень 2023</w:t>
            </w:r>
          </w:p>
        </w:tc>
        <w:tc>
          <w:tcPr>
            <w:tcW w:w="894" w:type="dxa"/>
          </w:tcPr>
          <w:p w14:paraId="20C47563" w14:textId="77777777" w:rsidR="00F44201" w:rsidRPr="0073580B" w:rsidRDefault="00F44201" w:rsidP="00EE6741">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Березень 2023</w:t>
            </w:r>
          </w:p>
        </w:tc>
        <w:tc>
          <w:tcPr>
            <w:tcW w:w="894" w:type="dxa"/>
          </w:tcPr>
          <w:p w14:paraId="2BD81AB4" w14:textId="77777777" w:rsidR="00F44201" w:rsidRPr="0073580B" w:rsidRDefault="00F44201" w:rsidP="00C61798">
            <w:pPr>
              <w:jc w:val="center"/>
              <w:rPr>
                <w:rFonts w:ascii="Times New Roman" w:eastAsia="Times New Roman" w:hAnsi="Times New Roman" w:cs="Times New Roman"/>
                <w:sz w:val="16"/>
                <w:szCs w:val="16"/>
                <w:lang w:eastAsia="uk-UA" w:bidi="uk-UA"/>
              </w:rPr>
            </w:pPr>
            <w:r w:rsidRPr="0073580B">
              <w:rPr>
                <w:rFonts w:ascii="Times New Roman" w:hAnsi="Times New Roman" w:cs="Times New Roman"/>
                <w:sz w:val="16"/>
                <w:szCs w:val="16"/>
              </w:rPr>
              <w:t>Мін’юст</w:t>
            </w:r>
          </w:p>
        </w:tc>
        <w:tc>
          <w:tcPr>
            <w:tcW w:w="1264" w:type="dxa"/>
          </w:tcPr>
          <w:p w14:paraId="1C8526A9" w14:textId="716ED23F" w:rsidR="00F44201"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3B28EEDF" w14:textId="77777777" w:rsidR="00F44201" w:rsidRPr="0073580B" w:rsidRDefault="00F44201"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2C60B3CF"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17" w:type="dxa"/>
          </w:tcPr>
          <w:p w14:paraId="14DEDB07" w14:textId="78463D7C"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Мін’юст</w:t>
            </w:r>
          </w:p>
        </w:tc>
        <w:tc>
          <w:tcPr>
            <w:tcW w:w="865" w:type="dxa"/>
          </w:tcPr>
          <w:p w14:paraId="44855251"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Проект закону не розроблено</w:t>
            </w:r>
          </w:p>
        </w:tc>
      </w:tr>
      <w:tr w:rsidR="00F44201" w:rsidRPr="0073580B" w14:paraId="5C3B4808" w14:textId="77777777" w:rsidTr="00EE6741">
        <w:trPr>
          <w:trHeight w:val="230"/>
        </w:trPr>
        <w:tc>
          <w:tcPr>
            <w:tcW w:w="5329" w:type="dxa"/>
          </w:tcPr>
          <w:p w14:paraId="0FAB7BFE" w14:textId="7AB3CEF0" w:rsidR="00F44201" w:rsidRPr="0073580B" w:rsidRDefault="00F44201"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2. </w:t>
            </w:r>
            <w:r w:rsidRPr="0073580B">
              <w:rPr>
                <w:rFonts w:ascii="Times New Roman" w:eastAsia="Times New Roman" w:hAnsi="Times New Roman" w:cs="Times New Roman"/>
                <w:color w:val="000000"/>
                <w:sz w:val="20"/>
                <w:szCs w:val="20"/>
                <w:lang w:eastAsia="uk-UA" w:bidi="uk-UA"/>
              </w:rPr>
              <w:t xml:space="preserve">Проведення громадського обговорення законопроекту, </w:t>
            </w:r>
            <w:r w:rsidR="003056EA">
              <w:rPr>
                <w:rFonts w:ascii="Times New Roman" w:eastAsia="Times New Roman" w:hAnsi="Times New Roman" w:cs="Times New Roman"/>
                <w:color w:val="000000"/>
                <w:sz w:val="20"/>
                <w:szCs w:val="20"/>
                <w:lang w:eastAsia="uk-UA" w:bidi="uk-UA"/>
              </w:rPr>
              <w:t xml:space="preserve">зазначеного </w:t>
            </w:r>
            <w:r w:rsidR="00A37494">
              <w:rPr>
                <w:rFonts w:ascii="Times New Roman" w:eastAsia="Times New Roman" w:hAnsi="Times New Roman" w:cs="Times New Roman"/>
                <w:color w:val="000000"/>
                <w:sz w:val="20"/>
                <w:szCs w:val="20"/>
                <w:lang w:eastAsia="uk-UA" w:bidi="uk-UA"/>
              </w:rPr>
              <w:t>в описі заходу</w:t>
            </w:r>
            <w:r w:rsidR="003056EA">
              <w:rPr>
                <w:rFonts w:ascii="Times New Roman" w:eastAsia="Times New Roman" w:hAnsi="Times New Roman" w:cs="Times New Roman"/>
                <w:sz w:val="20"/>
                <w:szCs w:val="20"/>
                <w:lang w:eastAsia="uk-UA" w:bidi="uk-UA"/>
              </w:rPr>
              <w:t xml:space="preserve"> 1 до очікуваного стратегічного результату 2.1.2.2, </w:t>
            </w:r>
            <w:r w:rsidRPr="0073580B">
              <w:rPr>
                <w:rFonts w:ascii="Times New Roman" w:eastAsia="Times New Roman" w:hAnsi="Times New Roman" w:cs="Times New Roman"/>
                <w:color w:val="000000"/>
                <w:sz w:val="20"/>
                <w:szCs w:val="20"/>
                <w:lang w:eastAsia="uk-UA" w:bidi="uk-UA"/>
              </w:rPr>
              <w:t>отримання експертних висновків та його доопрацювання.</w:t>
            </w:r>
          </w:p>
        </w:tc>
        <w:tc>
          <w:tcPr>
            <w:tcW w:w="1017" w:type="dxa"/>
          </w:tcPr>
          <w:p w14:paraId="40C0779F"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Березень 2023</w:t>
            </w:r>
          </w:p>
        </w:tc>
        <w:tc>
          <w:tcPr>
            <w:tcW w:w="894" w:type="dxa"/>
          </w:tcPr>
          <w:p w14:paraId="32B9D904"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1EC74885"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5E35D687" w14:textId="55C53634" w:rsidR="00F44201"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5273EC6F" w14:textId="77777777" w:rsidR="00F44201" w:rsidRPr="0073580B" w:rsidRDefault="00F44201" w:rsidP="00EE6741">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44422DAC"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Громадське обговорення проведено та оприлюднено його результати</w:t>
            </w:r>
          </w:p>
        </w:tc>
        <w:tc>
          <w:tcPr>
            <w:tcW w:w="1017" w:type="dxa"/>
          </w:tcPr>
          <w:p w14:paraId="39DF0709"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вебсайт</w:t>
            </w:r>
            <w:proofErr w:type="spellEnd"/>
            <w:r w:rsidRPr="0073580B">
              <w:rPr>
                <w:rFonts w:ascii="Times New Roman" w:hAnsi="Times New Roman" w:cs="Times New Roman"/>
                <w:sz w:val="16"/>
                <w:szCs w:val="16"/>
              </w:rPr>
              <w:t xml:space="preserve"> Мін’юсту</w:t>
            </w:r>
          </w:p>
        </w:tc>
        <w:tc>
          <w:tcPr>
            <w:tcW w:w="865" w:type="dxa"/>
          </w:tcPr>
          <w:p w14:paraId="3C1DBF28"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F44201" w:rsidRPr="0073580B" w14:paraId="2D43095C" w14:textId="77777777" w:rsidTr="00EE6741">
        <w:trPr>
          <w:trHeight w:val="230"/>
        </w:trPr>
        <w:tc>
          <w:tcPr>
            <w:tcW w:w="5329" w:type="dxa"/>
          </w:tcPr>
          <w:p w14:paraId="69474753" w14:textId="3F87EDB7" w:rsidR="00F44201" w:rsidRPr="0073580B" w:rsidRDefault="00F44201"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3.</w:t>
            </w:r>
            <w:r w:rsidRPr="0073580B">
              <w:rPr>
                <w:rFonts w:ascii="Times New Roman" w:eastAsia="Times New Roman" w:hAnsi="Times New Roman" w:cs="Times New Roman"/>
                <w:color w:val="000000"/>
                <w:sz w:val="20"/>
                <w:szCs w:val="20"/>
                <w:lang w:eastAsia="uk-UA" w:bidi="uk-UA"/>
              </w:rPr>
              <w:t xml:space="preserve"> Погодження проекту закону, </w:t>
            </w:r>
            <w:r w:rsidR="003056EA">
              <w:rPr>
                <w:rFonts w:ascii="Times New Roman" w:eastAsia="Times New Roman" w:hAnsi="Times New Roman" w:cs="Times New Roman"/>
                <w:color w:val="000000"/>
                <w:sz w:val="20"/>
                <w:szCs w:val="20"/>
                <w:lang w:eastAsia="uk-UA" w:bidi="uk-UA"/>
              </w:rPr>
              <w:t xml:space="preserve">зазначеного </w:t>
            </w:r>
            <w:r w:rsidR="00A37494">
              <w:rPr>
                <w:rFonts w:ascii="Times New Roman" w:eastAsia="Times New Roman" w:hAnsi="Times New Roman" w:cs="Times New Roman"/>
                <w:color w:val="000000"/>
                <w:sz w:val="20"/>
                <w:szCs w:val="20"/>
                <w:lang w:eastAsia="uk-UA" w:bidi="uk-UA"/>
              </w:rPr>
              <w:t>в описі заходу</w:t>
            </w:r>
            <w:r w:rsidR="00A37494">
              <w:rPr>
                <w:rFonts w:ascii="Times New Roman" w:eastAsia="Times New Roman" w:hAnsi="Times New Roman" w:cs="Times New Roman"/>
                <w:sz w:val="20"/>
                <w:szCs w:val="20"/>
                <w:lang w:eastAsia="uk-UA" w:bidi="uk-UA"/>
              </w:rPr>
              <w:t xml:space="preserve"> </w:t>
            </w:r>
            <w:r w:rsidR="003056EA">
              <w:rPr>
                <w:rFonts w:ascii="Times New Roman" w:eastAsia="Times New Roman" w:hAnsi="Times New Roman" w:cs="Times New Roman"/>
                <w:sz w:val="20"/>
                <w:szCs w:val="20"/>
                <w:lang w:eastAsia="uk-UA" w:bidi="uk-UA"/>
              </w:rPr>
              <w:t>1 до очікуваного стратегічного результату 2.1.2.2</w:t>
            </w:r>
            <w:r w:rsidRPr="0073580B">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17" w:type="dxa"/>
          </w:tcPr>
          <w:p w14:paraId="6E8834FC"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7A658EB8"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4" w:type="dxa"/>
          </w:tcPr>
          <w:p w14:paraId="25212DB2"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Мін’юст</w:t>
            </w:r>
          </w:p>
          <w:p w14:paraId="04E2BB18"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Заінтересовані органи</w:t>
            </w:r>
          </w:p>
        </w:tc>
        <w:tc>
          <w:tcPr>
            <w:tcW w:w="1264" w:type="dxa"/>
          </w:tcPr>
          <w:p w14:paraId="09302864" w14:textId="4102C013" w:rsidR="00F44201" w:rsidRPr="0073580B" w:rsidRDefault="008B28A7" w:rsidP="00EE6741">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178A3F4D"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2DAB1E94"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Законопроект схвалено Урядом та зареєстровано в Парламенті</w:t>
            </w:r>
          </w:p>
        </w:tc>
        <w:tc>
          <w:tcPr>
            <w:tcW w:w="1017" w:type="dxa"/>
          </w:tcPr>
          <w:p w14:paraId="18C0D0AF"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СКМУ.</w:t>
            </w:r>
          </w:p>
          <w:p w14:paraId="381296E7"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3C33E0C7" w14:textId="77777777" w:rsidR="00F44201" w:rsidRPr="0073580B" w:rsidRDefault="00F44201" w:rsidP="00C61798">
            <w:pPr>
              <w:jc w:val="center"/>
              <w:rPr>
                <w:rFonts w:ascii="Times New Roman" w:hAnsi="Times New Roman" w:cs="Times New Roman"/>
                <w:color w:val="000000" w:themeColor="text1"/>
                <w:sz w:val="16"/>
                <w:szCs w:val="16"/>
              </w:rPr>
            </w:pPr>
            <w:r w:rsidRPr="0073580B">
              <w:rPr>
                <w:rFonts w:ascii="Times New Roman" w:eastAsia="Times New Roman" w:hAnsi="Times New Roman" w:cs="Times New Roman"/>
                <w:color w:val="000000"/>
                <w:sz w:val="16"/>
                <w:szCs w:val="16"/>
                <w:lang w:eastAsia="uk-UA" w:bidi="uk-UA"/>
              </w:rPr>
              <w:t>-</w:t>
            </w:r>
          </w:p>
        </w:tc>
      </w:tr>
      <w:tr w:rsidR="00F44201" w:rsidRPr="0073580B" w14:paraId="3F7ACD4F" w14:textId="77777777" w:rsidTr="00EE6741">
        <w:trPr>
          <w:trHeight w:val="230"/>
        </w:trPr>
        <w:tc>
          <w:tcPr>
            <w:tcW w:w="5329" w:type="dxa"/>
          </w:tcPr>
          <w:p w14:paraId="7FCAEACE" w14:textId="03492D86" w:rsidR="00F44201" w:rsidRPr="0073580B" w:rsidRDefault="00F44201"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4. </w:t>
            </w:r>
            <w:r w:rsidRPr="0073580B">
              <w:rPr>
                <w:rFonts w:ascii="Times New Roman" w:eastAsia="Times New Roman" w:hAnsi="Times New Roman" w:cs="Times New Roman"/>
                <w:color w:val="000000"/>
                <w:sz w:val="20"/>
                <w:szCs w:val="20"/>
                <w:lang w:eastAsia="uk-UA" w:bidi="uk-UA"/>
              </w:rPr>
              <w:t>Супроводження розгляду проекту закону</w:t>
            </w:r>
            <w:r w:rsidR="003056EA">
              <w:rPr>
                <w:rFonts w:ascii="Times New Roman" w:eastAsia="Times New Roman" w:hAnsi="Times New Roman" w:cs="Times New Roman"/>
                <w:color w:val="000000"/>
                <w:sz w:val="20"/>
                <w:szCs w:val="20"/>
                <w:lang w:eastAsia="uk-UA" w:bidi="uk-UA"/>
              </w:rPr>
              <w:t xml:space="preserve">, зазначеного </w:t>
            </w:r>
            <w:r w:rsidR="00A37494">
              <w:rPr>
                <w:rFonts w:ascii="Times New Roman" w:eastAsia="Times New Roman" w:hAnsi="Times New Roman" w:cs="Times New Roman"/>
                <w:color w:val="000000"/>
                <w:sz w:val="20"/>
                <w:szCs w:val="20"/>
                <w:lang w:eastAsia="uk-UA" w:bidi="uk-UA"/>
              </w:rPr>
              <w:t>в описі заходу</w:t>
            </w:r>
            <w:r w:rsidR="00A37494">
              <w:rPr>
                <w:rFonts w:ascii="Times New Roman" w:eastAsia="Times New Roman" w:hAnsi="Times New Roman" w:cs="Times New Roman"/>
                <w:sz w:val="20"/>
                <w:szCs w:val="20"/>
                <w:lang w:eastAsia="uk-UA" w:bidi="uk-UA"/>
              </w:rPr>
              <w:t xml:space="preserve"> </w:t>
            </w:r>
            <w:r w:rsidR="003056EA">
              <w:rPr>
                <w:rFonts w:ascii="Times New Roman" w:eastAsia="Times New Roman" w:hAnsi="Times New Roman" w:cs="Times New Roman"/>
                <w:sz w:val="20"/>
                <w:szCs w:val="20"/>
                <w:lang w:eastAsia="uk-UA" w:bidi="uk-UA"/>
              </w:rPr>
              <w:t>1 до очікуваного стратегічного результату 2.1.2.2</w:t>
            </w:r>
            <w:r w:rsidRPr="0073580B">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17" w:type="dxa"/>
          </w:tcPr>
          <w:p w14:paraId="269EDF9E"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4" w:type="dxa"/>
          </w:tcPr>
          <w:p w14:paraId="37F570C3"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До підписання закону Президентом України</w:t>
            </w:r>
          </w:p>
        </w:tc>
        <w:tc>
          <w:tcPr>
            <w:tcW w:w="894" w:type="dxa"/>
          </w:tcPr>
          <w:p w14:paraId="5DF3C3CD"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6BAB7CF1" w14:textId="164E9EEA" w:rsidR="00F44201" w:rsidRPr="0073580B" w:rsidRDefault="008B28A7" w:rsidP="00EE6741">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2CE511DA"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6AEAAC0A"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 підписано Президентом України</w:t>
            </w:r>
          </w:p>
        </w:tc>
        <w:tc>
          <w:tcPr>
            <w:tcW w:w="1017" w:type="dxa"/>
          </w:tcPr>
          <w:p w14:paraId="47D6DF4A"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Офіційні друковані видання України.</w:t>
            </w:r>
          </w:p>
          <w:p w14:paraId="1940E3D7"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69716D4B" w14:textId="77777777" w:rsidR="00F44201" w:rsidRPr="0073580B" w:rsidRDefault="00F44201" w:rsidP="00C61798">
            <w:pPr>
              <w:jc w:val="center"/>
              <w:rPr>
                <w:rFonts w:ascii="Times New Roman" w:hAnsi="Times New Roman" w:cs="Times New Roman"/>
                <w:color w:val="000000" w:themeColor="text1"/>
                <w:sz w:val="16"/>
                <w:szCs w:val="16"/>
              </w:rPr>
            </w:pPr>
            <w:r w:rsidRPr="0073580B">
              <w:rPr>
                <w:rFonts w:ascii="Times New Roman" w:eastAsia="Times New Roman" w:hAnsi="Times New Roman" w:cs="Times New Roman"/>
                <w:color w:val="000000"/>
                <w:sz w:val="16"/>
                <w:szCs w:val="16"/>
                <w:lang w:eastAsia="uk-UA" w:bidi="uk-UA"/>
              </w:rPr>
              <w:t>-</w:t>
            </w:r>
          </w:p>
        </w:tc>
      </w:tr>
      <w:tr w:rsidR="00F44201" w:rsidRPr="0073580B" w14:paraId="491DEA44" w14:textId="77777777" w:rsidTr="00EE6741">
        <w:trPr>
          <w:trHeight w:val="230"/>
        </w:trPr>
        <w:tc>
          <w:tcPr>
            <w:tcW w:w="5329" w:type="dxa"/>
          </w:tcPr>
          <w:p w14:paraId="65231B3A" w14:textId="77777777" w:rsidR="00F44201" w:rsidRPr="0073580B" w:rsidRDefault="00F44201" w:rsidP="00EE6741">
            <w:pPr>
              <w:ind w:firstLine="312"/>
              <w:jc w:val="both"/>
              <w:rPr>
                <w:rFonts w:ascii="Times New Roman" w:eastAsia="Times New Roman" w:hAnsi="Times New Roman" w:cs="Times New Roman"/>
                <w:bCs/>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 xml:space="preserve">5. </w:t>
            </w:r>
            <w:r w:rsidRPr="0073580B">
              <w:rPr>
                <w:rFonts w:ascii="Times New Roman" w:eastAsia="Times New Roman" w:hAnsi="Times New Roman" w:cs="Times New Roman"/>
                <w:bCs/>
                <w:color w:val="000000"/>
                <w:sz w:val="20"/>
                <w:szCs w:val="20"/>
                <w:lang w:eastAsia="uk-UA" w:bidi="uk-UA"/>
              </w:rPr>
              <w:t>Формування Секретаріату ГРД, його забезпечення приміщеннями, необхідними обладнанням та іншими ресурсами.</w:t>
            </w:r>
          </w:p>
        </w:tc>
        <w:tc>
          <w:tcPr>
            <w:tcW w:w="1017" w:type="dxa"/>
          </w:tcPr>
          <w:p w14:paraId="0ED85D82"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Вересень 2023</w:t>
            </w:r>
          </w:p>
        </w:tc>
        <w:tc>
          <w:tcPr>
            <w:tcW w:w="894" w:type="dxa"/>
          </w:tcPr>
          <w:p w14:paraId="1D880B1C"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Грудень 2023</w:t>
            </w:r>
          </w:p>
        </w:tc>
        <w:tc>
          <w:tcPr>
            <w:tcW w:w="894" w:type="dxa"/>
          </w:tcPr>
          <w:p w14:paraId="071F0492"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ГРД (за згодою)</w:t>
            </w:r>
          </w:p>
          <w:p w14:paraId="4BFF0EE2"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ВККС (за згодою)</w:t>
            </w:r>
          </w:p>
        </w:tc>
        <w:tc>
          <w:tcPr>
            <w:tcW w:w="1264" w:type="dxa"/>
          </w:tcPr>
          <w:p w14:paraId="12EAD6A3" w14:textId="05AC294C" w:rsidR="00F44201" w:rsidRPr="0073580B" w:rsidRDefault="008B28A7" w:rsidP="00EE6741">
            <w:pPr>
              <w:jc w:val="center"/>
              <w:rPr>
                <w:rFonts w:ascii="Times New Roman" w:hAnsi="Times New Roman" w:cs="Times New Roman"/>
                <w:sz w:val="16"/>
                <w:szCs w:val="16"/>
                <w:highlight w:val="yellow"/>
              </w:rPr>
            </w:pPr>
            <w:r>
              <w:rPr>
                <w:rFonts w:ascii="Times New Roman" w:hAnsi="Times New Roman" w:cs="Times New Roman"/>
                <w:sz w:val="16"/>
                <w:szCs w:val="16"/>
              </w:rPr>
              <w:t>Державний бюджет</w:t>
            </w:r>
          </w:p>
        </w:tc>
        <w:tc>
          <w:tcPr>
            <w:tcW w:w="1263" w:type="dxa"/>
          </w:tcPr>
          <w:p w14:paraId="5638D938"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5DF22769"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Секретаріат ГРД сформовано, у нього наявні необхідні приміщення, обладнання та інші ресурси.</w:t>
            </w:r>
          </w:p>
        </w:tc>
        <w:tc>
          <w:tcPr>
            <w:tcW w:w="1017" w:type="dxa"/>
          </w:tcPr>
          <w:p w14:paraId="2DDEE0D4" w14:textId="71D9BAA2"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 ГРД</w:t>
            </w:r>
          </w:p>
        </w:tc>
        <w:tc>
          <w:tcPr>
            <w:tcW w:w="865" w:type="dxa"/>
          </w:tcPr>
          <w:p w14:paraId="5A63FE41" w14:textId="48D9D2D6"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Секретаріат ГРД не утворено</w:t>
            </w:r>
          </w:p>
        </w:tc>
      </w:tr>
      <w:tr w:rsidR="00F44201" w:rsidRPr="0073580B" w14:paraId="715ACC41" w14:textId="77777777" w:rsidTr="00EE6741">
        <w:trPr>
          <w:trHeight w:val="470"/>
        </w:trPr>
        <w:tc>
          <w:tcPr>
            <w:tcW w:w="13930" w:type="dxa"/>
            <w:gridSpan w:val="9"/>
            <w:tcBorders>
              <w:right w:val="single" w:sz="4" w:space="0" w:color="auto"/>
            </w:tcBorders>
            <w:shd w:val="clear" w:color="auto" w:fill="E2EFD9" w:themeFill="accent6" w:themeFillTint="33"/>
            <w:vAlign w:val="center"/>
          </w:tcPr>
          <w:p w14:paraId="1BB106B3" w14:textId="77777777" w:rsidR="00F44201" w:rsidRPr="0073580B" w:rsidRDefault="00F44201" w:rsidP="00EE6741">
            <w:pPr>
              <w:ind w:firstLine="595"/>
              <w:jc w:val="center"/>
              <w:rPr>
                <w:rFonts w:ascii="Times New Roman" w:eastAsia="Times New Roman" w:hAnsi="Times New Roman" w:cs="Times New Roman"/>
                <w:b/>
              </w:rPr>
            </w:pPr>
            <w:r w:rsidRPr="0073580B">
              <w:rPr>
                <w:rFonts w:ascii="Times New Roman" w:eastAsia="Times New Roman" w:hAnsi="Times New Roman" w:cs="Times New Roman"/>
                <w:b/>
              </w:rPr>
              <w:t>Очікуваний стратегічний результат 2.1.2.3.</w:t>
            </w:r>
          </w:p>
        </w:tc>
      </w:tr>
      <w:tr w:rsidR="00F44201" w:rsidRPr="0073580B" w14:paraId="1A88D801" w14:textId="77777777" w:rsidTr="00EE6741">
        <w:trPr>
          <w:trHeight w:val="230"/>
        </w:trPr>
        <w:tc>
          <w:tcPr>
            <w:tcW w:w="5329" w:type="dxa"/>
          </w:tcPr>
          <w:p w14:paraId="11CD162F" w14:textId="5FA2AF05" w:rsidR="00F44201" w:rsidRPr="0073580B" w:rsidRDefault="00F44201" w:rsidP="00EE6741">
            <w:pPr>
              <w:ind w:firstLine="312"/>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1.</w:t>
            </w:r>
            <w:r w:rsidRPr="0073580B">
              <w:rPr>
                <w:rFonts w:ascii="Times New Roman" w:eastAsia="Times New Roman" w:hAnsi="Times New Roman" w:cs="Times New Roman"/>
                <w:color w:val="000000"/>
                <w:sz w:val="20"/>
                <w:szCs w:val="20"/>
                <w:lang w:eastAsia="uk-UA" w:bidi="uk-UA"/>
              </w:rPr>
              <w:t> </w:t>
            </w:r>
            <w:r w:rsidR="000D3CED" w:rsidRPr="00674AFC">
              <w:rPr>
                <w:rFonts w:ascii="Times New Roman" w:eastAsia="Times New Roman" w:hAnsi="Times New Roman" w:cs="Times New Roman"/>
                <w:color w:val="000000"/>
                <w:sz w:val="20"/>
                <w:szCs w:val="20"/>
                <w:lang w:eastAsia="uk-UA" w:bidi="uk-UA"/>
              </w:rPr>
              <w:t xml:space="preserve">Розроблення </w:t>
            </w:r>
            <w:r w:rsidRPr="00674AFC">
              <w:rPr>
                <w:rFonts w:ascii="Times New Roman" w:eastAsia="Times New Roman" w:hAnsi="Times New Roman" w:cs="Times New Roman"/>
                <w:color w:val="000000"/>
                <w:sz w:val="20"/>
                <w:szCs w:val="20"/>
                <w:lang w:eastAsia="uk-UA" w:bidi="uk-UA"/>
              </w:rPr>
              <w:t>проекту акт</w:t>
            </w:r>
            <w:r w:rsidR="00C61798" w:rsidRPr="00674AFC">
              <w:rPr>
                <w:rFonts w:ascii="Times New Roman" w:eastAsia="Times New Roman" w:hAnsi="Times New Roman" w:cs="Times New Roman"/>
                <w:color w:val="000000"/>
                <w:sz w:val="20"/>
                <w:szCs w:val="20"/>
                <w:lang w:eastAsia="uk-UA" w:bidi="uk-UA"/>
              </w:rPr>
              <w:t>у</w:t>
            </w:r>
            <w:r w:rsidRPr="00674AFC">
              <w:rPr>
                <w:rFonts w:ascii="Times New Roman" w:eastAsia="Times New Roman" w:hAnsi="Times New Roman" w:cs="Times New Roman"/>
                <w:color w:val="000000"/>
                <w:sz w:val="20"/>
                <w:szCs w:val="20"/>
                <w:lang w:eastAsia="uk-UA" w:bidi="uk-UA"/>
              </w:rPr>
              <w:t xml:space="preserve">, відповідно до якого </w:t>
            </w:r>
            <w:r w:rsidRPr="00674AFC">
              <w:rPr>
                <w:rFonts w:ascii="Times New Roman" w:eastAsia="Times New Roman" w:hAnsi="Times New Roman" w:cs="Times New Roman"/>
                <w:sz w:val="20"/>
                <w:szCs w:val="20"/>
                <w:lang w:eastAsia="uk-UA" w:bidi="uk-UA"/>
              </w:rPr>
              <w:t>спрощено порядок</w:t>
            </w:r>
            <w:r w:rsidRPr="0073580B">
              <w:rPr>
                <w:rFonts w:ascii="Times New Roman" w:eastAsia="Times New Roman" w:hAnsi="Times New Roman" w:cs="Times New Roman"/>
                <w:sz w:val="20"/>
                <w:szCs w:val="20"/>
                <w:lang w:eastAsia="uk-UA" w:bidi="uk-UA"/>
              </w:rPr>
              <w:t xml:space="preserve"> проведення іспитів та тестувань, зокрема, </w:t>
            </w:r>
            <w:r w:rsidRPr="00674AFC">
              <w:rPr>
                <w:rFonts w:ascii="Times New Roman" w:eastAsia="Times New Roman" w:hAnsi="Times New Roman" w:cs="Times New Roman"/>
                <w:sz w:val="20"/>
                <w:szCs w:val="20"/>
                <w:highlight w:val="green"/>
                <w:lang w:eastAsia="uk-UA" w:bidi="uk-UA"/>
              </w:rPr>
              <w:t xml:space="preserve">щодо </w:t>
            </w:r>
            <w:r w:rsidR="0024764D" w:rsidRPr="00674AFC">
              <w:rPr>
                <w:rFonts w:ascii="Times New Roman" w:eastAsia="Times New Roman" w:hAnsi="Times New Roman" w:cs="Times New Roman"/>
                <w:sz w:val="20"/>
                <w:szCs w:val="20"/>
                <w:highlight w:val="green"/>
                <w:lang w:eastAsia="uk-UA" w:bidi="uk-UA"/>
              </w:rPr>
              <w:t xml:space="preserve">можливості </w:t>
            </w:r>
            <w:r w:rsidRPr="00674AFC">
              <w:rPr>
                <w:rFonts w:ascii="Times New Roman" w:eastAsia="Times New Roman" w:hAnsi="Times New Roman" w:cs="Times New Roman"/>
                <w:sz w:val="20"/>
                <w:szCs w:val="20"/>
                <w:highlight w:val="green"/>
                <w:lang w:eastAsia="uk-UA" w:bidi="uk-UA"/>
              </w:rPr>
              <w:t xml:space="preserve">оцінювання практичних завдань </w:t>
            </w:r>
            <w:r w:rsidRPr="00674AFC">
              <w:rPr>
                <w:rFonts w:ascii="Times New Roman" w:eastAsia="Times New Roman" w:hAnsi="Times New Roman" w:cs="Times New Roman"/>
                <w:sz w:val="20"/>
                <w:szCs w:val="20"/>
                <w:highlight w:val="green"/>
                <w:lang w:eastAsia="uk-UA" w:bidi="uk-UA"/>
              </w:rPr>
              <w:lastRenderedPageBreak/>
              <w:t>фахівцями, залученими ВККС</w:t>
            </w:r>
            <w:r w:rsidR="0024764D" w:rsidRPr="00674AFC">
              <w:rPr>
                <w:rFonts w:ascii="Times New Roman" w:eastAsia="Times New Roman" w:hAnsi="Times New Roman" w:cs="Times New Roman"/>
                <w:sz w:val="20"/>
                <w:szCs w:val="20"/>
                <w:highlight w:val="green"/>
                <w:lang w:eastAsia="uk-UA" w:bidi="uk-UA"/>
              </w:rPr>
              <w:t>,</w:t>
            </w:r>
            <w:r w:rsidRPr="00674AFC">
              <w:rPr>
                <w:rFonts w:ascii="Times New Roman" w:eastAsia="Times New Roman" w:hAnsi="Times New Roman" w:cs="Times New Roman"/>
                <w:sz w:val="20"/>
                <w:szCs w:val="20"/>
                <w:highlight w:val="green"/>
                <w:lang w:eastAsia="uk-UA" w:bidi="uk-UA"/>
              </w:rPr>
              <w:t xml:space="preserve"> спрощення виставлення балів за результатами психологічних тестувань тощо.</w:t>
            </w:r>
          </w:p>
          <w:p w14:paraId="03D8D535" w14:textId="77777777" w:rsidR="00F44201" w:rsidRPr="0073580B" w:rsidRDefault="00F44201" w:rsidP="00EE6741">
            <w:pPr>
              <w:ind w:firstLine="312"/>
              <w:jc w:val="both"/>
              <w:rPr>
                <w:rFonts w:ascii="Times New Roman" w:eastAsia="Times New Roman" w:hAnsi="Times New Roman" w:cs="Times New Roman"/>
                <w:color w:val="000000"/>
                <w:sz w:val="20"/>
                <w:szCs w:val="20"/>
                <w:lang w:eastAsia="uk-UA" w:bidi="uk-UA"/>
              </w:rPr>
            </w:pPr>
          </w:p>
        </w:tc>
        <w:tc>
          <w:tcPr>
            <w:tcW w:w="1017" w:type="dxa"/>
          </w:tcPr>
          <w:p w14:paraId="3077FFD9" w14:textId="77777777" w:rsidR="00F44201" w:rsidRPr="0073580B" w:rsidRDefault="00F44201" w:rsidP="00EE6741">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hAnsi="Times New Roman" w:cs="Times New Roman"/>
                <w:sz w:val="16"/>
                <w:szCs w:val="16"/>
              </w:rPr>
              <w:lastRenderedPageBreak/>
              <w:t xml:space="preserve">З дня призначення всіх </w:t>
            </w:r>
            <w:r w:rsidRPr="0073580B">
              <w:rPr>
                <w:rFonts w:ascii="Times New Roman" w:hAnsi="Times New Roman" w:cs="Times New Roman"/>
                <w:sz w:val="16"/>
                <w:szCs w:val="16"/>
              </w:rPr>
              <w:lastRenderedPageBreak/>
              <w:t xml:space="preserve">членів ВККС </w:t>
            </w:r>
          </w:p>
        </w:tc>
        <w:tc>
          <w:tcPr>
            <w:tcW w:w="894" w:type="dxa"/>
          </w:tcPr>
          <w:p w14:paraId="069F02C3" w14:textId="77777777" w:rsidR="00F44201" w:rsidRPr="0073580B" w:rsidRDefault="00F44201" w:rsidP="00EE6741">
            <w:pPr>
              <w:jc w:val="center"/>
              <w:rPr>
                <w:rFonts w:ascii="Times New Roman" w:eastAsia="Times New Roman" w:hAnsi="Times New Roman" w:cs="Times New Roman"/>
                <w:color w:val="000000"/>
                <w:sz w:val="16"/>
                <w:szCs w:val="16"/>
                <w:highlight w:val="yellow"/>
                <w:lang w:eastAsia="uk-UA" w:bidi="uk-UA"/>
              </w:rPr>
            </w:pPr>
            <w:r w:rsidRPr="0073580B">
              <w:rPr>
                <w:rFonts w:ascii="Times New Roman" w:hAnsi="Times New Roman" w:cs="Times New Roman"/>
                <w:sz w:val="16"/>
                <w:szCs w:val="16"/>
              </w:rPr>
              <w:lastRenderedPageBreak/>
              <w:t>Протягом  1 місяця з дня  призначе</w:t>
            </w:r>
            <w:r w:rsidRPr="0073580B">
              <w:rPr>
                <w:rFonts w:ascii="Times New Roman" w:hAnsi="Times New Roman" w:cs="Times New Roman"/>
                <w:sz w:val="16"/>
                <w:szCs w:val="16"/>
              </w:rPr>
              <w:lastRenderedPageBreak/>
              <w:t>ння всіх членів ВККС</w:t>
            </w:r>
          </w:p>
        </w:tc>
        <w:tc>
          <w:tcPr>
            <w:tcW w:w="894" w:type="dxa"/>
          </w:tcPr>
          <w:p w14:paraId="1D39A349" w14:textId="77777777" w:rsidR="00F44201" w:rsidRPr="0073580B" w:rsidRDefault="00F44201" w:rsidP="00EE6741">
            <w:pPr>
              <w:jc w:val="both"/>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lastRenderedPageBreak/>
              <w:t>ВККС (за згодою)</w:t>
            </w:r>
          </w:p>
        </w:tc>
        <w:tc>
          <w:tcPr>
            <w:tcW w:w="1264" w:type="dxa"/>
          </w:tcPr>
          <w:p w14:paraId="4739D856" w14:textId="2B02114C" w:rsidR="00F44201"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112D2EE7" w14:textId="77777777" w:rsidR="00F44201" w:rsidRPr="0073580B" w:rsidRDefault="00F44201"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У межах встановлених бюджетних призначень на </w:t>
            </w:r>
            <w:r w:rsidRPr="0073580B">
              <w:rPr>
                <w:rFonts w:ascii="Times New Roman" w:eastAsia="Times New Roman" w:hAnsi="Times New Roman" w:cs="Times New Roman"/>
                <w:color w:val="000000"/>
                <w:sz w:val="16"/>
                <w:szCs w:val="16"/>
                <w:lang w:eastAsia="uk-UA" w:bidi="uk-UA"/>
              </w:rPr>
              <w:lastRenderedPageBreak/>
              <w:t>відповідний рік</w:t>
            </w:r>
          </w:p>
        </w:tc>
        <w:tc>
          <w:tcPr>
            <w:tcW w:w="1387" w:type="dxa"/>
          </w:tcPr>
          <w:p w14:paraId="0D6D1303"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lastRenderedPageBreak/>
              <w:t>Проект акту розроблено</w:t>
            </w:r>
          </w:p>
        </w:tc>
        <w:tc>
          <w:tcPr>
            <w:tcW w:w="1017" w:type="dxa"/>
          </w:tcPr>
          <w:p w14:paraId="2C7F0B52" w14:textId="677A2A7D"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ВККС (за згодою)</w:t>
            </w:r>
          </w:p>
        </w:tc>
        <w:tc>
          <w:tcPr>
            <w:tcW w:w="865" w:type="dxa"/>
          </w:tcPr>
          <w:p w14:paraId="20E2093B" w14:textId="54BCF9F1"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Проект акту не розроблено</w:t>
            </w:r>
          </w:p>
        </w:tc>
      </w:tr>
      <w:tr w:rsidR="00F44201" w:rsidRPr="0073580B" w14:paraId="37AA4802" w14:textId="77777777" w:rsidTr="00EE6741">
        <w:trPr>
          <w:trHeight w:val="230"/>
        </w:trPr>
        <w:tc>
          <w:tcPr>
            <w:tcW w:w="5329" w:type="dxa"/>
          </w:tcPr>
          <w:p w14:paraId="0ED3615A" w14:textId="2129C7CA" w:rsidR="00F44201" w:rsidRPr="0073580B" w:rsidRDefault="00F44201"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2. </w:t>
            </w:r>
            <w:r w:rsidRPr="0073580B">
              <w:rPr>
                <w:rFonts w:ascii="Times New Roman" w:eastAsia="Times New Roman" w:hAnsi="Times New Roman" w:cs="Times New Roman"/>
                <w:color w:val="000000"/>
                <w:sz w:val="20"/>
                <w:szCs w:val="20"/>
                <w:lang w:eastAsia="uk-UA" w:bidi="uk-UA"/>
              </w:rPr>
              <w:t>Проведення громадського обговорення проекту акту,</w:t>
            </w:r>
            <w:r w:rsidR="00A37494">
              <w:rPr>
                <w:rFonts w:ascii="Times New Roman" w:eastAsia="Times New Roman" w:hAnsi="Times New Roman" w:cs="Times New Roman"/>
                <w:color w:val="000000"/>
                <w:sz w:val="20"/>
                <w:szCs w:val="20"/>
                <w:lang w:eastAsia="uk-UA" w:bidi="uk-UA"/>
              </w:rPr>
              <w:t xml:space="preserve"> </w:t>
            </w:r>
            <w:r w:rsidR="00A37494" w:rsidRPr="0073580B">
              <w:rPr>
                <w:rFonts w:ascii="Times New Roman" w:eastAsia="Times New Roman" w:hAnsi="Times New Roman" w:cs="Times New Roman"/>
                <w:color w:val="000000"/>
                <w:sz w:val="20"/>
                <w:szCs w:val="20"/>
                <w:lang w:eastAsia="uk-UA" w:bidi="uk-UA"/>
              </w:rPr>
              <w:t xml:space="preserve">зазначеного </w:t>
            </w:r>
            <w:r w:rsidR="00A37494">
              <w:rPr>
                <w:rFonts w:ascii="Times New Roman" w:eastAsia="Times New Roman" w:hAnsi="Times New Roman" w:cs="Times New Roman"/>
                <w:color w:val="000000"/>
                <w:sz w:val="20"/>
                <w:szCs w:val="20"/>
                <w:lang w:eastAsia="uk-UA" w:bidi="uk-UA"/>
              </w:rPr>
              <w:t>в описі заходу</w:t>
            </w:r>
            <w:r w:rsidR="00A37494">
              <w:rPr>
                <w:rFonts w:ascii="Times New Roman" w:eastAsia="Times New Roman" w:hAnsi="Times New Roman" w:cs="Times New Roman"/>
                <w:sz w:val="20"/>
                <w:szCs w:val="20"/>
                <w:lang w:eastAsia="uk-UA" w:bidi="uk-UA"/>
              </w:rPr>
              <w:t xml:space="preserve"> 1 до очікуваного стратегічного результату 2.1.2.3.,</w:t>
            </w:r>
            <w:r w:rsidRPr="0073580B">
              <w:rPr>
                <w:rFonts w:ascii="Times New Roman" w:eastAsia="Times New Roman" w:hAnsi="Times New Roman" w:cs="Times New Roman"/>
                <w:color w:val="000000"/>
                <w:sz w:val="20"/>
                <w:szCs w:val="20"/>
                <w:lang w:eastAsia="uk-UA" w:bidi="uk-UA"/>
              </w:rPr>
              <w:t xml:space="preserve"> отримання експертних висновків та його доопрацювання.</w:t>
            </w:r>
          </w:p>
        </w:tc>
        <w:tc>
          <w:tcPr>
            <w:tcW w:w="1017" w:type="dxa"/>
          </w:tcPr>
          <w:p w14:paraId="5E4A7C01" w14:textId="77777777" w:rsidR="00F44201" w:rsidRPr="0073580B" w:rsidRDefault="00F44201" w:rsidP="00EE6741">
            <w:pPr>
              <w:jc w:val="center"/>
              <w:rPr>
                <w:rFonts w:ascii="Times New Roman" w:hAnsi="Times New Roman" w:cs="Times New Roman"/>
                <w:sz w:val="16"/>
                <w:szCs w:val="16"/>
                <w:highlight w:val="yellow"/>
              </w:rPr>
            </w:pPr>
            <w:r w:rsidRPr="0073580B">
              <w:rPr>
                <w:rFonts w:ascii="Times New Roman" w:hAnsi="Times New Roman" w:cs="Times New Roman"/>
                <w:sz w:val="16"/>
                <w:szCs w:val="16"/>
              </w:rPr>
              <w:t>Протягом 2 місяців з дня  призначення всіх членів ВККС</w:t>
            </w:r>
          </w:p>
        </w:tc>
        <w:tc>
          <w:tcPr>
            <w:tcW w:w="894" w:type="dxa"/>
          </w:tcPr>
          <w:p w14:paraId="6A84290C" w14:textId="77777777" w:rsidR="00F44201" w:rsidRPr="0073580B" w:rsidRDefault="00F44201" w:rsidP="00EE6741">
            <w:pPr>
              <w:jc w:val="center"/>
              <w:rPr>
                <w:rFonts w:ascii="Times New Roman" w:hAnsi="Times New Roman" w:cs="Times New Roman"/>
                <w:sz w:val="16"/>
                <w:szCs w:val="16"/>
                <w:highlight w:val="yellow"/>
              </w:rPr>
            </w:pPr>
            <w:r w:rsidRPr="0073580B">
              <w:rPr>
                <w:rFonts w:ascii="Times New Roman" w:hAnsi="Times New Roman" w:cs="Times New Roman"/>
                <w:sz w:val="16"/>
                <w:szCs w:val="16"/>
              </w:rPr>
              <w:t>Протягом 3 місяців з дня  призначення всіх членів ВККС</w:t>
            </w:r>
          </w:p>
        </w:tc>
        <w:tc>
          <w:tcPr>
            <w:tcW w:w="894" w:type="dxa"/>
          </w:tcPr>
          <w:p w14:paraId="6B27A6C5"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ВККС (за згодою)</w:t>
            </w:r>
          </w:p>
        </w:tc>
        <w:tc>
          <w:tcPr>
            <w:tcW w:w="1264" w:type="dxa"/>
          </w:tcPr>
          <w:p w14:paraId="6B35C59B" w14:textId="0246DC12" w:rsidR="00F44201"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hAnsi="Times New Roman" w:cs="Times New Roman"/>
                <w:sz w:val="16"/>
                <w:szCs w:val="16"/>
              </w:rPr>
              <w:t>Державний бюджет</w:t>
            </w:r>
          </w:p>
        </w:tc>
        <w:tc>
          <w:tcPr>
            <w:tcW w:w="1263" w:type="dxa"/>
          </w:tcPr>
          <w:p w14:paraId="08EAB6D6" w14:textId="77777777" w:rsidR="00F44201" w:rsidRPr="0073580B" w:rsidRDefault="00F44201" w:rsidP="00EE6741">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2F74D608"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Громадське обговорення проведено та оприлюднено його результати</w:t>
            </w:r>
          </w:p>
        </w:tc>
        <w:tc>
          <w:tcPr>
            <w:tcW w:w="1017" w:type="dxa"/>
          </w:tcPr>
          <w:p w14:paraId="3043C3C7" w14:textId="70CD680B"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Офіційний сайт ВККС (за згодою)</w:t>
            </w:r>
          </w:p>
        </w:tc>
        <w:tc>
          <w:tcPr>
            <w:tcW w:w="865" w:type="dxa"/>
          </w:tcPr>
          <w:p w14:paraId="32BA7F16"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w:t>
            </w:r>
          </w:p>
        </w:tc>
      </w:tr>
      <w:tr w:rsidR="00F44201" w:rsidRPr="0073580B" w14:paraId="2D79268A" w14:textId="77777777" w:rsidTr="00EE6741">
        <w:trPr>
          <w:trHeight w:val="230"/>
        </w:trPr>
        <w:tc>
          <w:tcPr>
            <w:tcW w:w="5329" w:type="dxa"/>
          </w:tcPr>
          <w:p w14:paraId="1A99467A" w14:textId="4EBD09A5" w:rsidR="00F44201" w:rsidRPr="0073580B" w:rsidRDefault="00F44201"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3. </w:t>
            </w:r>
            <w:r w:rsidRPr="0073580B">
              <w:rPr>
                <w:rFonts w:ascii="Times New Roman" w:eastAsia="Times New Roman" w:hAnsi="Times New Roman" w:cs="Times New Roman"/>
                <w:color w:val="000000"/>
                <w:sz w:val="20"/>
                <w:szCs w:val="20"/>
                <w:lang w:eastAsia="uk-UA" w:bidi="uk-UA"/>
              </w:rPr>
              <w:t xml:space="preserve">Затвердження проекту акту, зазначеного </w:t>
            </w:r>
            <w:r w:rsidR="00A37494">
              <w:rPr>
                <w:rFonts w:ascii="Times New Roman" w:eastAsia="Times New Roman" w:hAnsi="Times New Roman" w:cs="Times New Roman"/>
                <w:color w:val="000000"/>
                <w:sz w:val="20"/>
                <w:szCs w:val="20"/>
                <w:lang w:eastAsia="uk-UA" w:bidi="uk-UA"/>
              </w:rPr>
              <w:t>в описі заходу</w:t>
            </w:r>
            <w:r w:rsidR="00A37494">
              <w:rPr>
                <w:rFonts w:ascii="Times New Roman" w:eastAsia="Times New Roman" w:hAnsi="Times New Roman" w:cs="Times New Roman"/>
                <w:sz w:val="20"/>
                <w:szCs w:val="20"/>
                <w:lang w:eastAsia="uk-UA" w:bidi="uk-UA"/>
              </w:rPr>
              <w:t xml:space="preserve"> 1 до очікуваного стратегічного результату 2.1.2.3.</w:t>
            </w:r>
            <w:r w:rsidRPr="0073580B">
              <w:rPr>
                <w:rFonts w:ascii="Times New Roman" w:eastAsia="Times New Roman" w:hAnsi="Times New Roman" w:cs="Times New Roman"/>
                <w:color w:val="000000"/>
                <w:sz w:val="20"/>
                <w:szCs w:val="20"/>
                <w:lang w:eastAsia="uk-UA" w:bidi="uk-UA"/>
              </w:rPr>
              <w:t>, та його оприлюднення.</w:t>
            </w:r>
          </w:p>
        </w:tc>
        <w:tc>
          <w:tcPr>
            <w:tcW w:w="1017" w:type="dxa"/>
          </w:tcPr>
          <w:p w14:paraId="05317052" w14:textId="77777777" w:rsidR="00F44201" w:rsidRPr="0073580B" w:rsidRDefault="00F44201" w:rsidP="00EE6741">
            <w:pPr>
              <w:jc w:val="center"/>
              <w:rPr>
                <w:rFonts w:ascii="Times New Roman" w:hAnsi="Times New Roman" w:cs="Times New Roman"/>
                <w:sz w:val="16"/>
                <w:szCs w:val="16"/>
                <w:highlight w:val="yellow"/>
              </w:rPr>
            </w:pPr>
            <w:r w:rsidRPr="0073580B">
              <w:rPr>
                <w:rFonts w:ascii="Times New Roman" w:hAnsi="Times New Roman" w:cs="Times New Roman"/>
                <w:sz w:val="16"/>
                <w:szCs w:val="16"/>
              </w:rPr>
              <w:t>Протягом 3 місяців з дня  призначення всіх членів ВККС</w:t>
            </w:r>
          </w:p>
        </w:tc>
        <w:tc>
          <w:tcPr>
            <w:tcW w:w="894" w:type="dxa"/>
          </w:tcPr>
          <w:p w14:paraId="54AE9D87"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Протягом 4 місяців з дня  призначення всіх членів ВККС</w:t>
            </w:r>
          </w:p>
        </w:tc>
        <w:tc>
          <w:tcPr>
            <w:tcW w:w="894" w:type="dxa"/>
          </w:tcPr>
          <w:p w14:paraId="49DE3688" w14:textId="77777777" w:rsidR="00F44201" w:rsidRPr="0073580B" w:rsidRDefault="00F44201"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ВККС (за згодою)</w:t>
            </w:r>
          </w:p>
        </w:tc>
        <w:tc>
          <w:tcPr>
            <w:tcW w:w="1264" w:type="dxa"/>
          </w:tcPr>
          <w:p w14:paraId="6CDEEE39" w14:textId="772011E4" w:rsidR="00F44201" w:rsidRPr="0073580B" w:rsidRDefault="008B28A7" w:rsidP="00EE6741">
            <w:pPr>
              <w:jc w:val="center"/>
              <w:rPr>
                <w:rFonts w:ascii="Times New Roman" w:hAnsi="Times New Roman" w:cs="Times New Roman"/>
                <w:sz w:val="16"/>
                <w:szCs w:val="16"/>
                <w:highlight w:val="green"/>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3F65F359" w14:textId="77777777" w:rsidR="00F44201" w:rsidRPr="0073580B" w:rsidRDefault="00F44201" w:rsidP="00EE6741">
            <w:pPr>
              <w:jc w:val="center"/>
              <w:rPr>
                <w:rFonts w:ascii="Times New Roman" w:hAnsi="Times New Roman" w:cs="Times New Roman"/>
                <w:sz w:val="16"/>
                <w:szCs w:val="16"/>
                <w:highlight w:val="green"/>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453573E0" w14:textId="77777777" w:rsidR="00F44201" w:rsidRPr="0073580B" w:rsidRDefault="00F44201"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Відповідний акт ВККС схвалено та оприлюднено.</w:t>
            </w:r>
          </w:p>
        </w:tc>
        <w:tc>
          <w:tcPr>
            <w:tcW w:w="1017" w:type="dxa"/>
          </w:tcPr>
          <w:p w14:paraId="2EAB2A59" w14:textId="131D5181" w:rsidR="00F44201" w:rsidRPr="0073580B" w:rsidRDefault="00F44201" w:rsidP="00C61798">
            <w:pPr>
              <w:jc w:val="center"/>
              <w:rPr>
                <w:rFonts w:ascii="Times New Roman" w:hAnsi="Times New Roman" w:cs="Times New Roman"/>
                <w:sz w:val="16"/>
                <w:szCs w:val="16"/>
                <w:highlight w:val="green"/>
              </w:rPr>
            </w:pPr>
            <w:r w:rsidRPr="0073580B">
              <w:rPr>
                <w:rFonts w:ascii="Times New Roman" w:eastAsia="Times New Roman" w:hAnsi="Times New Roman" w:cs="Times New Roman"/>
                <w:color w:val="000000"/>
                <w:sz w:val="16"/>
                <w:szCs w:val="16"/>
                <w:lang w:eastAsia="uk-UA" w:bidi="uk-UA"/>
              </w:rPr>
              <w:t>ВККС (за згодою)</w:t>
            </w:r>
          </w:p>
        </w:tc>
        <w:tc>
          <w:tcPr>
            <w:tcW w:w="865" w:type="dxa"/>
          </w:tcPr>
          <w:p w14:paraId="7784673A" w14:textId="77777777" w:rsidR="00F44201" w:rsidRPr="0073580B" w:rsidRDefault="00F44201"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w:t>
            </w:r>
          </w:p>
        </w:tc>
      </w:tr>
      <w:tr w:rsidR="00F44201" w:rsidRPr="0073580B" w14:paraId="4248976A" w14:textId="77777777" w:rsidTr="00EE6741">
        <w:trPr>
          <w:trHeight w:val="230"/>
        </w:trPr>
        <w:tc>
          <w:tcPr>
            <w:tcW w:w="5329" w:type="dxa"/>
          </w:tcPr>
          <w:p w14:paraId="1BC84963" w14:textId="384EF9B3" w:rsidR="00F44201" w:rsidRPr="0073580B" w:rsidRDefault="00F44201" w:rsidP="00EE6741">
            <w:pPr>
              <w:ind w:firstLine="312"/>
              <w:jc w:val="both"/>
              <w:rPr>
                <w:rFonts w:ascii="Times New Roman" w:eastAsia="Times New Roman" w:hAnsi="Times New Roman" w:cs="Times New Roman"/>
                <w:b/>
                <w:color w:val="000000"/>
                <w:sz w:val="20"/>
                <w:szCs w:val="20"/>
                <w:highlight w:val="green"/>
                <w:lang w:eastAsia="uk-UA" w:bidi="uk-UA"/>
              </w:rPr>
            </w:pPr>
            <w:r w:rsidRPr="0073580B">
              <w:rPr>
                <w:rFonts w:ascii="Times New Roman" w:eastAsia="Times New Roman" w:hAnsi="Times New Roman" w:cs="Times New Roman"/>
                <w:b/>
                <w:color w:val="000000"/>
                <w:sz w:val="20"/>
                <w:szCs w:val="20"/>
                <w:lang w:eastAsia="uk-UA" w:bidi="uk-UA"/>
              </w:rPr>
              <w:t>4.</w:t>
            </w:r>
            <w:r w:rsidRPr="0073580B">
              <w:rPr>
                <w:rFonts w:ascii="Times New Roman" w:eastAsia="Times New Roman" w:hAnsi="Times New Roman" w:cs="Times New Roman"/>
                <w:color w:val="000000"/>
                <w:sz w:val="20"/>
                <w:szCs w:val="20"/>
                <w:lang w:eastAsia="uk-UA" w:bidi="uk-UA"/>
              </w:rPr>
              <w:t xml:space="preserve"> Підготовка та оприлюднення аналітичного звіту щодо </w:t>
            </w:r>
            <w:r w:rsidRPr="0073580B">
              <w:rPr>
                <w:rFonts w:ascii="Times New Roman" w:eastAsia="Times New Roman" w:hAnsi="Times New Roman" w:cs="Times New Roman"/>
                <w:sz w:val="20"/>
                <w:szCs w:val="20"/>
                <w:lang w:eastAsia="uk-UA" w:bidi="uk-UA"/>
              </w:rPr>
              <w:t xml:space="preserve">доцільності подальшого удосконалення та спрощення процедур добору суддів, кваліфікаційного оцінювання суддів (кандидатів на посаду судді) з метою </w:t>
            </w:r>
            <w:r w:rsidRPr="0073580B">
              <w:rPr>
                <w:rFonts w:ascii="Times New Roman" w:eastAsia="Times New Roman" w:hAnsi="Times New Roman" w:cs="Times New Roman"/>
                <w:bCs/>
                <w:sz w:val="20"/>
                <w:szCs w:val="20"/>
                <w:lang w:eastAsia="uk-UA" w:bidi="uk-UA"/>
              </w:rPr>
              <w:t>уникнення невиправданих затримок.</w:t>
            </w:r>
          </w:p>
        </w:tc>
        <w:tc>
          <w:tcPr>
            <w:tcW w:w="1017" w:type="dxa"/>
          </w:tcPr>
          <w:p w14:paraId="6DB418DA" w14:textId="77777777" w:rsidR="00F44201" w:rsidRPr="0073580B" w:rsidRDefault="00F44201"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Липень 2024</w:t>
            </w:r>
          </w:p>
        </w:tc>
        <w:tc>
          <w:tcPr>
            <w:tcW w:w="894" w:type="dxa"/>
          </w:tcPr>
          <w:p w14:paraId="312A64BF" w14:textId="77777777" w:rsidR="00F44201" w:rsidRPr="0073580B" w:rsidRDefault="00F44201"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Вересень 2024</w:t>
            </w:r>
          </w:p>
        </w:tc>
        <w:tc>
          <w:tcPr>
            <w:tcW w:w="894" w:type="dxa"/>
          </w:tcPr>
          <w:p w14:paraId="4267CF79" w14:textId="77777777" w:rsidR="00F44201" w:rsidRPr="0073580B" w:rsidRDefault="00F44201"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Мін’юст</w:t>
            </w:r>
          </w:p>
        </w:tc>
        <w:tc>
          <w:tcPr>
            <w:tcW w:w="1264" w:type="dxa"/>
          </w:tcPr>
          <w:p w14:paraId="238F37DD" w14:textId="5EBD431E" w:rsidR="00F44201" w:rsidRPr="0073580B" w:rsidRDefault="008B28A7" w:rsidP="00EE6741">
            <w:pPr>
              <w:jc w:val="center"/>
              <w:rPr>
                <w:rFonts w:ascii="Times New Roman" w:hAnsi="Times New Roman" w:cs="Times New Roman"/>
                <w:sz w:val="16"/>
                <w:szCs w:val="16"/>
                <w:highlight w:val="green"/>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485EEA22" w14:textId="77777777" w:rsidR="00F44201" w:rsidRPr="0073580B" w:rsidRDefault="00F44201" w:rsidP="00EE6741">
            <w:pPr>
              <w:jc w:val="center"/>
              <w:rPr>
                <w:rFonts w:ascii="Times New Roman" w:hAnsi="Times New Roman" w:cs="Times New Roman"/>
                <w:sz w:val="16"/>
                <w:szCs w:val="16"/>
                <w:highlight w:val="green"/>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7C48F3D0" w14:textId="77777777" w:rsidR="00F44201" w:rsidRPr="0073580B" w:rsidRDefault="00F44201"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Аналітичний звіт підготовлено та оприлюднено</w:t>
            </w:r>
          </w:p>
        </w:tc>
        <w:tc>
          <w:tcPr>
            <w:tcW w:w="1017" w:type="dxa"/>
          </w:tcPr>
          <w:p w14:paraId="15BE6E1F" w14:textId="66CC7DBB" w:rsidR="00F44201" w:rsidRPr="0073580B" w:rsidRDefault="00F44201" w:rsidP="00C61798">
            <w:pPr>
              <w:jc w:val="center"/>
              <w:rPr>
                <w:rFonts w:ascii="Times New Roman" w:hAnsi="Times New Roman" w:cs="Times New Roman"/>
                <w:sz w:val="16"/>
                <w:szCs w:val="16"/>
                <w:highlight w:val="green"/>
              </w:rPr>
            </w:pPr>
            <w:r w:rsidRPr="0073580B">
              <w:rPr>
                <w:rFonts w:ascii="Times New Roman" w:eastAsia="Times New Roman" w:hAnsi="Times New Roman" w:cs="Times New Roman"/>
                <w:color w:val="000000"/>
                <w:sz w:val="16"/>
                <w:szCs w:val="16"/>
                <w:lang w:eastAsia="uk-UA" w:bidi="uk-UA"/>
              </w:rPr>
              <w:t>Мін’юст</w:t>
            </w:r>
          </w:p>
        </w:tc>
        <w:tc>
          <w:tcPr>
            <w:tcW w:w="865" w:type="dxa"/>
          </w:tcPr>
          <w:p w14:paraId="459362F8" w14:textId="4E004DCB" w:rsidR="00F44201" w:rsidRPr="0073580B" w:rsidRDefault="00F44201" w:rsidP="00C61798">
            <w:pPr>
              <w:jc w:val="center"/>
              <w:rPr>
                <w:rFonts w:ascii="Times New Roman" w:hAnsi="Times New Roman" w:cs="Times New Roman"/>
                <w:sz w:val="16"/>
                <w:szCs w:val="16"/>
                <w:highlight w:val="green"/>
              </w:rPr>
            </w:pPr>
            <w:r w:rsidRPr="0073580B">
              <w:rPr>
                <w:rFonts w:ascii="Times New Roman" w:eastAsia="Times New Roman" w:hAnsi="Times New Roman" w:cs="Times New Roman"/>
                <w:color w:val="000000"/>
                <w:sz w:val="16"/>
                <w:szCs w:val="16"/>
                <w:lang w:eastAsia="uk-UA" w:bidi="uk-UA"/>
              </w:rPr>
              <w:t>Аналітичний звіт не підготовлено</w:t>
            </w:r>
          </w:p>
        </w:tc>
      </w:tr>
      <w:tr w:rsidR="00F44201" w:rsidRPr="0073580B" w14:paraId="5CEFC8EA" w14:textId="77777777" w:rsidTr="00EE6741">
        <w:trPr>
          <w:trHeight w:val="230"/>
        </w:trPr>
        <w:tc>
          <w:tcPr>
            <w:tcW w:w="5329" w:type="dxa"/>
          </w:tcPr>
          <w:p w14:paraId="75E596BF" w14:textId="17758F0A" w:rsidR="00F44201" w:rsidRPr="0073580B" w:rsidRDefault="00F44201" w:rsidP="00EE6741">
            <w:pPr>
              <w:ind w:firstLine="312"/>
              <w:jc w:val="both"/>
              <w:rPr>
                <w:rFonts w:ascii="Times New Roman" w:eastAsia="Times New Roman" w:hAnsi="Times New Roman" w:cs="Times New Roman"/>
                <w:b/>
                <w:color w:val="000000"/>
                <w:sz w:val="20"/>
                <w:szCs w:val="20"/>
                <w:highlight w:val="green"/>
                <w:lang w:eastAsia="uk-UA" w:bidi="uk-UA"/>
              </w:rPr>
            </w:pPr>
            <w:r w:rsidRPr="0073580B">
              <w:rPr>
                <w:rFonts w:ascii="Times New Roman" w:eastAsia="Times New Roman" w:hAnsi="Times New Roman" w:cs="Times New Roman"/>
                <w:b/>
                <w:color w:val="000000"/>
                <w:sz w:val="20"/>
                <w:szCs w:val="20"/>
                <w:lang w:eastAsia="uk-UA" w:bidi="uk-UA"/>
              </w:rPr>
              <w:t>5. </w:t>
            </w:r>
            <w:r w:rsidRPr="0073580B">
              <w:rPr>
                <w:rFonts w:ascii="Times New Roman" w:eastAsia="Times New Roman" w:hAnsi="Times New Roman" w:cs="Times New Roman"/>
                <w:color w:val="000000"/>
                <w:sz w:val="20"/>
                <w:szCs w:val="20"/>
                <w:lang w:eastAsia="uk-UA" w:bidi="uk-UA"/>
              </w:rPr>
              <w:t xml:space="preserve">Проведення обговорення висновків та рекомендацій, вказаних в аналітичному звіті, за участі представників органів державної влади, неурядових організацій, міжнародних організацій, </w:t>
            </w:r>
            <w:r w:rsidR="00AE5E0A" w:rsidRPr="000369AC">
              <w:rPr>
                <w:rFonts w:ascii="Times New Roman" w:eastAsia="Times New Roman" w:hAnsi="Times New Roman" w:cs="Times New Roman"/>
                <w:color w:val="000000"/>
                <w:sz w:val="20"/>
                <w:szCs w:val="20"/>
                <w:lang w:eastAsia="uk-UA" w:bidi="uk-UA"/>
              </w:rPr>
              <w:t>учасників</w:t>
            </w:r>
            <w:r w:rsidR="00AE5E0A">
              <w:rPr>
                <w:rFonts w:ascii="Times New Roman" w:eastAsia="Times New Roman" w:hAnsi="Times New Roman" w:cs="Times New Roman"/>
                <w:color w:val="000000"/>
                <w:sz w:val="20"/>
                <w:szCs w:val="20"/>
                <w:lang w:eastAsia="uk-UA" w:bidi="uk-UA"/>
              </w:rPr>
              <w:t xml:space="preserve"> </w:t>
            </w:r>
            <w:r w:rsidRPr="0073580B">
              <w:rPr>
                <w:rFonts w:ascii="Times New Roman" w:eastAsia="Times New Roman" w:hAnsi="Times New Roman" w:cs="Times New Roman"/>
                <w:color w:val="000000"/>
                <w:sz w:val="20"/>
                <w:szCs w:val="20"/>
                <w:lang w:eastAsia="uk-UA" w:bidi="uk-UA"/>
              </w:rPr>
              <w:t>проектів міжнародної технічної допомоги, науков</w:t>
            </w:r>
            <w:r w:rsidR="00A37494">
              <w:rPr>
                <w:rFonts w:ascii="Times New Roman" w:eastAsia="Times New Roman" w:hAnsi="Times New Roman" w:cs="Times New Roman"/>
                <w:color w:val="000000"/>
                <w:sz w:val="20"/>
                <w:szCs w:val="20"/>
                <w:lang w:eastAsia="uk-UA" w:bidi="uk-UA"/>
              </w:rPr>
              <w:t>о</w:t>
            </w:r>
            <w:r w:rsidRPr="0073580B">
              <w:rPr>
                <w:rFonts w:ascii="Times New Roman" w:eastAsia="Times New Roman" w:hAnsi="Times New Roman" w:cs="Times New Roman"/>
                <w:color w:val="000000"/>
                <w:sz w:val="20"/>
                <w:szCs w:val="20"/>
                <w:lang w:eastAsia="uk-UA" w:bidi="uk-UA"/>
              </w:rPr>
              <w:t>ї спільноти.</w:t>
            </w:r>
          </w:p>
        </w:tc>
        <w:tc>
          <w:tcPr>
            <w:tcW w:w="1017" w:type="dxa"/>
          </w:tcPr>
          <w:p w14:paraId="03D5040B" w14:textId="77777777" w:rsidR="00F44201" w:rsidRPr="0073580B" w:rsidRDefault="00F44201"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Жовтень 2024</w:t>
            </w:r>
          </w:p>
        </w:tc>
        <w:tc>
          <w:tcPr>
            <w:tcW w:w="894" w:type="dxa"/>
          </w:tcPr>
          <w:p w14:paraId="1E08C7C8" w14:textId="77777777" w:rsidR="00F44201" w:rsidRPr="0073580B" w:rsidRDefault="00F44201"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Листопад 2024</w:t>
            </w:r>
          </w:p>
        </w:tc>
        <w:tc>
          <w:tcPr>
            <w:tcW w:w="894" w:type="dxa"/>
          </w:tcPr>
          <w:p w14:paraId="51E4F675" w14:textId="77777777" w:rsidR="00F44201" w:rsidRPr="0073580B" w:rsidRDefault="00F44201"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Мін’юст</w:t>
            </w:r>
          </w:p>
        </w:tc>
        <w:tc>
          <w:tcPr>
            <w:tcW w:w="1264" w:type="dxa"/>
          </w:tcPr>
          <w:p w14:paraId="57CFC630" w14:textId="20B2F383" w:rsidR="00F44201" w:rsidRPr="0073580B" w:rsidRDefault="008B28A7" w:rsidP="00EE6741">
            <w:pPr>
              <w:jc w:val="center"/>
              <w:rPr>
                <w:rFonts w:ascii="Times New Roman" w:hAnsi="Times New Roman" w:cs="Times New Roman"/>
                <w:sz w:val="16"/>
                <w:szCs w:val="16"/>
                <w:highlight w:val="green"/>
              </w:rPr>
            </w:pPr>
            <w:r>
              <w:rPr>
                <w:rFonts w:ascii="Times New Roman" w:hAnsi="Times New Roman" w:cs="Times New Roman"/>
                <w:sz w:val="16"/>
                <w:szCs w:val="16"/>
              </w:rPr>
              <w:t>Державний бюджет</w:t>
            </w:r>
          </w:p>
        </w:tc>
        <w:tc>
          <w:tcPr>
            <w:tcW w:w="1263" w:type="dxa"/>
          </w:tcPr>
          <w:p w14:paraId="58F2F78D" w14:textId="77777777" w:rsidR="00F44201" w:rsidRPr="0073580B" w:rsidRDefault="00F44201"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7C0FCD70" w14:textId="149B6681" w:rsidR="00F44201" w:rsidRPr="0073580B" w:rsidRDefault="00F44201"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 xml:space="preserve">Обговорення висновків та рекомендацій, вказаних в аналітичному звіті, відбулось за участі представників органів державної влади, неурядових організацій, міжнародних організацій, </w:t>
            </w:r>
            <w:r w:rsidR="00AE5E0A" w:rsidRPr="000369AC">
              <w:rPr>
                <w:rFonts w:ascii="Times New Roman" w:hAnsi="Times New Roman" w:cs="Times New Roman"/>
                <w:sz w:val="16"/>
                <w:szCs w:val="16"/>
              </w:rPr>
              <w:t>учасників</w:t>
            </w:r>
            <w:r w:rsidR="00AE5E0A">
              <w:rPr>
                <w:rFonts w:ascii="Times New Roman" w:hAnsi="Times New Roman" w:cs="Times New Roman"/>
                <w:sz w:val="16"/>
                <w:szCs w:val="16"/>
              </w:rPr>
              <w:t xml:space="preserve"> </w:t>
            </w:r>
            <w:r w:rsidRPr="0073580B">
              <w:rPr>
                <w:rFonts w:ascii="Times New Roman" w:hAnsi="Times New Roman" w:cs="Times New Roman"/>
                <w:sz w:val="16"/>
                <w:szCs w:val="16"/>
              </w:rPr>
              <w:t>проектів міжнародної технічної допомоги, наукової спільноти.</w:t>
            </w:r>
          </w:p>
        </w:tc>
        <w:tc>
          <w:tcPr>
            <w:tcW w:w="1017" w:type="dxa"/>
          </w:tcPr>
          <w:p w14:paraId="05492D23" w14:textId="7CB53CEF" w:rsidR="00F44201" w:rsidRPr="0073580B" w:rsidRDefault="00F44201" w:rsidP="00C61798">
            <w:pPr>
              <w:jc w:val="center"/>
              <w:rPr>
                <w:rFonts w:ascii="Times New Roman" w:hAnsi="Times New Roman" w:cs="Times New Roman"/>
                <w:sz w:val="16"/>
                <w:szCs w:val="16"/>
                <w:highlight w:val="green"/>
              </w:rPr>
            </w:pPr>
            <w:r w:rsidRPr="0073580B">
              <w:rPr>
                <w:rFonts w:ascii="Times New Roman" w:eastAsia="Times New Roman" w:hAnsi="Times New Roman" w:cs="Times New Roman"/>
                <w:color w:val="000000"/>
                <w:sz w:val="16"/>
                <w:szCs w:val="16"/>
                <w:lang w:eastAsia="uk-UA" w:bidi="uk-UA"/>
              </w:rPr>
              <w:t>Мін’юс</w:t>
            </w:r>
            <w:r w:rsidR="00D01503" w:rsidRPr="0073580B">
              <w:rPr>
                <w:rFonts w:ascii="Times New Roman" w:eastAsia="Times New Roman" w:hAnsi="Times New Roman" w:cs="Times New Roman"/>
                <w:color w:val="000000"/>
                <w:sz w:val="16"/>
                <w:szCs w:val="16"/>
                <w:lang w:eastAsia="uk-UA" w:bidi="uk-UA"/>
              </w:rPr>
              <w:t>т</w:t>
            </w:r>
          </w:p>
        </w:tc>
        <w:tc>
          <w:tcPr>
            <w:tcW w:w="865" w:type="dxa"/>
          </w:tcPr>
          <w:p w14:paraId="63555D79" w14:textId="4FEF9502" w:rsidR="00F44201" w:rsidRPr="0073580B" w:rsidRDefault="00F44201" w:rsidP="00C61798">
            <w:pPr>
              <w:jc w:val="center"/>
              <w:rPr>
                <w:rFonts w:ascii="Times New Roman" w:hAnsi="Times New Roman" w:cs="Times New Roman"/>
                <w:sz w:val="16"/>
                <w:szCs w:val="16"/>
                <w:highlight w:val="green"/>
              </w:rPr>
            </w:pPr>
            <w:r w:rsidRPr="0073580B">
              <w:rPr>
                <w:rFonts w:ascii="Times New Roman" w:hAnsi="Times New Roman" w:cs="Times New Roman"/>
                <w:color w:val="000000" w:themeColor="text1"/>
                <w:sz w:val="16"/>
                <w:szCs w:val="16"/>
              </w:rPr>
              <w:t>Обговорення висновків та рекомендацій аналітичного звіту не проводилось</w:t>
            </w:r>
          </w:p>
        </w:tc>
      </w:tr>
      <w:tr w:rsidR="00F44201" w:rsidRPr="0073580B" w14:paraId="3CBD4BA9" w14:textId="77777777" w:rsidTr="00EE6741">
        <w:trPr>
          <w:trHeight w:val="230"/>
        </w:trPr>
        <w:tc>
          <w:tcPr>
            <w:tcW w:w="5329" w:type="dxa"/>
          </w:tcPr>
          <w:p w14:paraId="75FBB0AA" w14:textId="4429C020" w:rsidR="00F44201" w:rsidRPr="0073580B" w:rsidRDefault="007A1687" w:rsidP="00EE6741">
            <w:pPr>
              <w:ind w:firstLine="312"/>
              <w:jc w:val="both"/>
              <w:rPr>
                <w:rFonts w:ascii="Times New Roman" w:eastAsia="Times New Roman" w:hAnsi="Times New Roman" w:cs="Times New Roman"/>
                <w:bCs/>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6. </w:t>
            </w:r>
            <w:r w:rsidR="000D3CED">
              <w:rPr>
                <w:rFonts w:ascii="Times New Roman" w:eastAsia="Times New Roman" w:hAnsi="Times New Roman" w:cs="Times New Roman"/>
                <w:bCs/>
                <w:color w:val="000000"/>
                <w:sz w:val="20"/>
                <w:szCs w:val="20"/>
                <w:lang w:eastAsia="uk-UA" w:bidi="uk-UA"/>
              </w:rPr>
              <w:t>Розроблення</w:t>
            </w:r>
            <w:r w:rsidR="00F44201" w:rsidRPr="0073580B">
              <w:rPr>
                <w:rFonts w:ascii="Times New Roman" w:eastAsia="Times New Roman" w:hAnsi="Times New Roman" w:cs="Times New Roman"/>
                <w:bCs/>
                <w:color w:val="000000"/>
                <w:sz w:val="20"/>
                <w:szCs w:val="20"/>
                <w:lang w:eastAsia="uk-UA" w:bidi="uk-UA"/>
              </w:rPr>
              <w:t xml:space="preserve"> програмного забезпечення та запровадження технічного устаткування, необхідних для забезпечення формування і ведення суддівського досьє </w:t>
            </w:r>
            <w:r w:rsidR="00F44201" w:rsidRPr="0073580B">
              <w:rPr>
                <w:rFonts w:ascii="Times New Roman" w:eastAsia="Times New Roman" w:hAnsi="Times New Roman" w:cs="Times New Roman"/>
                <w:bCs/>
                <w:color w:val="000000"/>
                <w:sz w:val="20"/>
                <w:szCs w:val="20"/>
                <w:lang w:eastAsia="uk-UA" w:bidi="uk-UA"/>
              </w:rPr>
              <w:lastRenderedPageBreak/>
              <w:t>(досьє кандидата на посаду судді) в електронній формі у Єдиній судовій інформаційно-телекомунікаційній системі.</w:t>
            </w:r>
          </w:p>
        </w:tc>
        <w:tc>
          <w:tcPr>
            <w:tcW w:w="1017" w:type="dxa"/>
          </w:tcPr>
          <w:p w14:paraId="53B56D08"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rPr>
              <w:lastRenderedPageBreak/>
              <w:t>Січень 2023</w:t>
            </w:r>
          </w:p>
        </w:tc>
        <w:tc>
          <w:tcPr>
            <w:tcW w:w="894" w:type="dxa"/>
          </w:tcPr>
          <w:p w14:paraId="7224AEBC"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rPr>
              <w:t>Грудень 2023</w:t>
            </w:r>
          </w:p>
        </w:tc>
        <w:tc>
          <w:tcPr>
            <w:tcW w:w="894" w:type="dxa"/>
          </w:tcPr>
          <w:p w14:paraId="0450528B"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ДСА (за згодою)</w:t>
            </w:r>
          </w:p>
        </w:tc>
        <w:tc>
          <w:tcPr>
            <w:tcW w:w="1264" w:type="dxa"/>
          </w:tcPr>
          <w:p w14:paraId="187B55DF" w14:textId="5AAA1A75" w:rsidR="00F44201" w:rsidRPr="0073580B" w:rsidRDefault="008B28A7" w:rsidP="00EE6741">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4E9A0867"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 xml:space="preserve">У межах встановлених бюджетних призначень на </w:t>
            </w:r>
            <w:r w:rsidRPr="0073580B">
              <w:rPr>
                <w:rFonts w:ascii="Times New Roman" w:hAnsi="Times New Roman" w:cs="Times New Roman"/>
                <w:sz w:val="16"/>
                <w:szCs w:val="16"/>
              </w:rPr>
              <w:lastRenderedPageBreak/>
              <w:t>відповідний рік</w:t>
            </w:r>
          </w:p>
        </w:tc>
        <w:tc>
          <w:tcPr>
            <w:tcW w:w="1387" w:type="dxa"/>
          </w:tcPr>
          <w:p w14:paraId="064140B2"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color w:val="000000" w:themeColor="text1"/>
                <w:sz w:val="16"/>
                <w:szCs w:val="16"/>
              </w:rPr>
              <w:lastRenderedPageBreak/>
              <w:t xml:space="preserve">Програмне забезпечення та технічне устаткування, необхідні для </w:t>
            </w:r>
            <w:r w:rsidRPr="0073580B">
              <w:rPr>
                <w:rFonts w:ascii="Times New Roman" w:hAnsi="Times New Roman" w:cs="Times New Roman"/>
                <w:color w:val="000000" w:themeColor="text1"/>
                <w:sz w:val="16"/>
                <w:szCs w:val="16"/>
              </w:rPr>
              <w:lastRenderedPageBreak/>
              <w:t>забезпечення формування і ведення суддівського досьє (досьє кандидата на посаду судді) в електронній формі у Єдиній судовій інформаційно-телекомунікаційній системі, розроблено та запроваджено.</w:t>
            </w:r>
          </w:p>
        </w:tc>
        <w:tc>
          <w:tcPr>
            <w:tcW w:w="1017" w:type="dxa"/>
          </w:tcPr>
          <w:p w14:paraId="105BA803"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lastRenderedPageBreak/>
              <w:t>ДСА (за згодою)</w:t>
            </w:r>
          </w:p>
        </w:tc>
        <w:tc>
          <w:tcPr>
            <w:tcW w:w="865" w:type="dxa"/>
          </w:tcPr>
          <w:p w14:paraId="2749292C" w14:textId="3534550E" w:rsidR="00F44201" w:rsidRPr="0073580B" w:rsidRDefault="00F44201" w:rsidP="00C61798">
            <w:pPr>
              <w:jc w:val="center"/>
              <w:rPr>
                <w:rFonts w:ascii="Times New Roman" w:hAnsi="Times New Roman" w:cs="Times New Roman"/>
                <w:color w:val="000000" w:themeColor="text1"/>
                <w:sz w:val="16"/>
                <w:szCs w:val="16"/>
              </w:rPr>
            </w:pPr>
            <w:r w:rsidRPr="0073580B">
              <w:rPr>
                <w:rFonts w:ascii="Times New Roman" w:hAnsi="Times New Roman" w:cs="Times New Roman"/>
                <w:color w:val="000000" w:themeColor="text1"/>
                <w:sz w:val="16"/>
                <w:szCs w:val="16"/>
              </w:rPr>
              <w:t xml:space="preserve">Програмне забезпечення та технічне </w:t>
            </w:r>
            <w:r w:rsidRPr="0073580B">
              <w:rPr>
                <w:rFonts w:ascii="Times New Roman" w:hAnsi="Times New Roman" w:cs="Times New Roman"/>
                <w:color w:val="000000" w:themeColor="text1"/>
                <w:sz w:val="16"/>
                <w:szCs w:val="16"/>
              </w:rPr>
              <w:lastRenderedPageBreak/>
              <w:t>устаткування відсутні</w:t>
            </w:r>
          </w:p>
        </w:tc>
      </w:tr>
      <w:tr w:rsidR="00F44201" w:rsidRPr="0073580B" w14:paraId="21E7E85B" w14:textId="77777777" w:rsidTr="00EE6741">
        <w:trPr>
          <w:trHeight w:val="230"/>
        </w:trPr>
        <w:tc>
          <w:tcPr>
            <w:tcW w:w="5329" w:type="dxa"/>
          </w:tcPr>
          <w:p w14:paraId="450C6198" w14:textId="18127202" w:rsidR="00F44201" w:rsidRPr="0073580B" w:rsidRDefault="00F44201" w:rsidP="00EE6741">
            <w:pPr>
              <w:ind w:firstLine="312"/>
              <w:jc w:val="both"/>
              <w:rPr>
                <w:rFonts w:ascii="Times New Roman" w:eastAsia="Times New Roman" w:hAnsi="Times New Roman" w:cs="Times New Roman"/>
                <w:b/>
                <w:color w:val="000000"/>
                <w:sz w:val="20"/>
                <w:szCs w:val="20"/>
                <w:lang w:eastAsia="uk-UA" w:bidi="uk-UA"/>
              </w:rPr>
            </w:pPr>
            <w:commentRangeStart w:id="32"/>
            <w:commentRangeStart w:id="33"/>
            <w:r w:rsidRPr="0073580B">
              <w:rPr>
                <w:rFonts w:ascii="Times New Roman" w:eastAsia="Times New Roman" w:hAnsi="Times New Roman" w:cs="Times New Roman"/>
                <w:b/>
                <w:color w:val="000000"/>
                <w:sz w:val="20"/>
                <w:szCs w:val="20"/>
                <w:lang w:eastAsia="uk-UA" w:bidi="uk-UA"/>
              </w:rPr>
              <w:lastRenderedPageBreak/>
              <w:t>7.</w:t>
            </w:r>
            <w:r w:rsidR="007A1687" w:rsidRPr="0073580B">
              <w:rPr>
                <w:rFonts w:ascii="Times New Roman" w:eastAsia="Times New Roman" w:hAnsi="Times New Roman" w:cs="Times New Roman"/>
                <w:b/>
                <w:color w:val="000000"/>
                <w:sz w:val="20"/>
                <w:szCs w:val="20"/>
                <w:lang w:eastAsia="uk-UA" w:bidi="uk-UA"/>
              </w:rPr>
              <w:t> </w:t>
            </w:r>
            <w:r w:rsidRPr="0073580B">
              <w:rPr>
                <w:rFonts w:ascii="Times New Roman" w:eastAsia="Times New Roman" w:hAnsi="Times New Roman" w:cs="Times New Roman"/>
                <w:color w:val="000000" w:themeColor="text1"/>
                <w:sz w:val="20"/>
                <w:szCs w:val="20"/>
                <w:lang w:eastAsia="uk-UA" w:bidi="uk-UA"/>
              </w:rPr>
              <w:t xml:space="preserve">Проведення сертифікації комплексної системи захисту інформації програмно-апаратного комплексу (модулів тощо), </w:t>
            </w:r>
            <w:r w:rsidRPr="0073580B">
              <w:rPr>
                <w:rFonts w:ascii="Times New Roman" w:eastAsia="Times New Roman" w:hAnsi="Times New Roman" w:cs="Times New Roman"/>
                <w:bCs/>
                <w:color w:val="000000"/>
                <w:sz w:val="20"/>
                <w:szCs w:val="20"/>
                <w:lang w:eastAsia="uk-UA" w:bidi="uk-UA"/>
              </w:rPr>
              <w:t>необхідних для забезпечення формування і ведення суддівського досьє (досьє кандидата на посаду судді) в електронній формі у Єдиній судовій інформаційно-телекомунікаційній системі.</w:t>
            </w:r>
          </w:p>
        </w:tc>
        <w:tc>
          <w:tcPr>
            <w:tcW w:w="1017" w:type="dxa"/>
          </w:tcPr>
          <w:p w14:paraId="0708DDD6"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Січень 2024</w:t>
            </w:r>
          </w:p>
        </w:tc>
        <w:tc>
          <w:tcPr>
            <w:tcW w:w="894" w:type="dxa"/>
          </w:tcPr>
          <w:p w14:paraId="7A331781"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Березень 2024</w:t>
            </w:r>
          </w:p>
        </w:tc>
        <w:tc>
          <w:tcPr>
            <w:tcW w:w="894" w:type="dxa"/>
          </w:tcPr>
          <w:p w14:paraId="1519BBFB"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ДСА (за згодою)</w:t>
            </w:r>
          </w:p>
        </w:tc>
        <w:tc>
          <w:tcPr>
            <w:tcW w:w="1264" w:type="dxa"/>
          </w:tcPr>
          <w:p w14:paraId="174D5970" w14:textId="239DD810" w:rsidR="00F44201" w:rsidRPr="0073580B" w:rsidRDefault="008B28A7" w:rsidP="00EE6741">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0D6CDB95"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243097F5"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Сертифікат КСЗІ надано відповідній системі.</w:t>
            </w:r>
          </w:p>
        </w:tc>
        <w:tc>
          <w:tcPr>
            <w:tcW w:w="1017" w:type="dxa"/>
          </w:tcPr>
          <w:p w14:paraId="774247A6"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ДСА (за згодою)</w:t>
            </w:r>
          </w:p>
        </w:tc>
        <w:tc>
          <w:tcPr>
            <w:tcW w:w="865" w:type="dxa"/>
          </w:tcPr>
          <w:p w14:paraId="44C3AD9B" w14:textId="77777777" w:rsidR="00F44201" w:rsidRPr="0073580B" w:rsidRDefault="00F44201" w:rsidP="00C61798">
            <w:pPr>
              <w:jc w:val="center"/>
              <w:rPr>
                <w:rFonts w:ascii="Times New Roman" w:hAnsi="Times New Roman" w:cs="Times New Roman"/>
                <w:color w:val="000000" w:themeColor="text1"/>
                <w:sz w:val="16"/>
                <w:szCs w:val="16"/>
              </w:rPr>
            </w:pPr>
            <w:r w:rsidRPr="0073580B">
              <w:rPr>
                <w:rFonts w:ascii="Times New Roman" w:hAnsi="Times New Roman" w:cs="Times New Roman"/>
                <w:color w:val="000000" w:themeColor="text1"/>
                <w:sz w:val="16"/>
                <w:szCs w:val="16"/>
              </w:rPr>
              <w:t>-</w:t>
            </w:r>
            <w:commentRangeEnd w:id="32"/>
            <w:r w:rsidR="00C85B63">
              <w:rPr>
                <w:rStyle w:val="a9"/>
              </w:rPr>
              <w:commentReference w:id="32"/>
            </w:r>
            <w:r w:rsidR="00C85B63">
              <w:rPr>
                <w:rStyle w:val="a9"/>
              </w:rPr>
              <w:commentReference w:id="33"/>
            </w:r>
          </w:p>
        </w:tc>
      </w:tr>
      <w:tr w:rsidR="00C85B63" w:rsidRPr="0073580B" w14:paraId="61F85D4C" w14:textId="77777777" w:rsidTr="00EE6741">
        <w:trPr>
          <w:trHeight w:val="230"/>
        </w:trPr>
        <w:tc>
          <w:tcPr>
            <w:tcW w:w="5329" w:type="dxa"/>
          </w:tcPr>
          <w:p w14:paraId="58C9A4C1" w14:textId="16AC68B5" w:rsidR="00C85B63" w:rsidRPr="0073580B" w:rsidRDefault="00C85B63" w:rsidP="00C85B63">
            <w:pPr>
              <w:ind w:firstLine="312"/>
              <w:jc w:val="both"/>
              <w:rPr>
                <w:rFonts w:ascii="Times New Roman" w:eastAsia="Times New Roman" w:hAnsi="Times New Roman" w:cs="Times New Roman"/>
                <w:bCs/>
                <w:color w:val="000000"/>
                <w:sz w:val="20"/>
                <w:szCs w:val="20"/>
                <w:lang w:eastAsia="uk-UA" w:bidi="uk-UA"/>
              </w:rPr>
            </w:pPr>
            <w:commentRangeStart w:id="34"/>
            <w:commentRangeEnd w:id="33"/>
            <w:r w:rsidRPr="0073580B">
              <w:rPr>
                <w:rFonts w:ascii="Times New Roman" w:eastAsia="Times New Roman" w:hAnsi="Times New Roman" w:cs="Times New Roman"/>
                <w:b/>
                <w:color w:val="000000"/>
                <w:sz w:val="20"/>
                <w:szCs w:val="20"/>
                <w:lang w:eastAsia="uk-UA" w:bidi="uk-UA"/>
              </w:rPr>
              <w:t>8. </w:t>
            </w:r>
            <w:r w:rsidRPr="0073580B">
              <w:rPr>
                <w:rFonts w:ascii="Times New Roman" w:eastAsia="Times New Roman" w:hAnsi="Times New Roman" w:cs="Times New Roman"/>
                <w:bCs/>
                <w:color w:val="000000"/>
                <w:sz w:val="20"/>
                <w:szCs w:val="20"/>
                <w:lang w:eastAsia="uk-UA" w:bidi="uk-UA"/>
              </w:rPr>
              <w:t>Підготовка та затвердження положення, що визначає порядок функціонування підсистеми, у якій забезпечується формування і ведення суддівського досьє (досьє кандидата на посаду судді) в електронній формі у Єдиній судовій інформаційно-телекомунікаційній системі.</w:t>
            </w:r>
          </w:p>
        </w:tc>
        <w:tc>
          <w:tcPr>
            <w:tcW w:w="1017" w:type="dxa"/>
          </w:tcPr>
          <w:p w14:paraId="4AC254B5" w14:textId="0C38CCAA" w:rsidR="00C85B63" w:rsidRPr="00C85B63" w:rsidRDefault="00C85B63" w:rsidP="00C85B63">
            <w:pPr>
              <w:jc w:val="center"/>
              <w:rPr>
                <w:rFonts w:ascii="Times New Roman" w:hAnsi="Times New Roman" w:cs="Times New Roman"/>
                <w:sz w:val="16"/>
                <w:szCs w:val="16"/>
                <w:highlight w:val="green"/>
              </w:rPr>
            </w:pPr>
            <w:commentRangeStart w:id="35"/>
            <w:r w:rsidRPr="00C85B63">
              <w:rPr>
                <w:rFonts w:ascii="Times New Roman" w:hAnsi="Times New Roman" w:cs="Times New Roman"/>
                <w:sz w:val="16"/>
                <w:szCs w:val="16"/>
                <w:highlight w:val="green"/>
              </w:rPr>
              <w:t>Січень 2024</w:t>
            </w:r>
          </w:p>
        </w:tc>
        <w:tc>
          <w:tcPr>
            <w:tcW w:w="894" w:type="dxa"/>
          </w:tcPr>
          <w:p w14:paraId="1C38805E" w14:textId="5F20E598" w:rsidR="00C85B63" w:rsidRPr="00C85B63" w:rsidRDefault="00C85B63" w:rsidP="00C85B63">
            <w:pPr>
              <w:jc w:val="center"/>
              <w:rPr>
                <w:rFonts w:ascii="Times New Roman" w:hAnsi="Times New Roman" w:cs="Times New Roman"/>
                <w:sz w:val="16"/>
                <w:szCs w:val="16"/>
                <w:highlight w:val="green"/>
              </w:rPr>
            </w:pPr>
            <w:r w:rsidRPr="00C85B63">
              <w:rPr>
                <w:rFonts w:ascii="Times New Roman" w:hAnsi="Times New Roman" w:cs="Times New Roman"/>
                <w:sz w:val="16"/>
                <w:szCs w:val="16"/>
                <w:highlight w:val="green"/>
              </w:rPr>
              <w:t>Березень 2024</w:t>
            </w:r>
            <w:commentRangeEnd w:id="35"/>
            <w:r>
              <w:rPr>
                <w:rStyle w:val="a9"/>
              </w:rPr>
              <w:commentReference w:id="35"/>
            </w:r>
            <w:r>
              <w:rPr>
                <w:rStyle w:val="a9"/>
              </w:rPr>
              <w:commentReference w:id="34"/>
            </w:r>
          </w:p>
        </w:tc>
        <w:tc>
          <w:tcPr>
            <w:tcW w:w="894" w:type="dxa"/>
          </w:tcPr>
          <w:p w14:paraId="3EA15D1B" w14:textId="77777777" w:rsidR="00C85B63" w:rsidRPr="0073580B" w:rsidRDefault="00C85B63" w:rsidP="00C85B63">
            <w:pPr>
              <w:jc w:val="both"/>
              <w:rPr>
                <w:rFonts w:ascii="Times New Roman" w:hAnsi="Times New Roman" w:cs="Times New Roman"/>
                <w:sz w:val="16"/>
                <w:szCs w:val="16"/>
              </w:rPr>
            </w:pPr>
            <w:r w:rsidRPr="0073580B">
              <w:rPr>
                <w:rFonts w:ascii="Times New Roman" w:hAnsi="Times New Roman" w:cs="Times New Roman"/>
                <w:sz w:val="16"/>
                <w:szCs w:val="16"/>
              </w:rPr>
              <w:t>ВРП (за згодою)</w:t>
            </w:r>
          </w:p>
          <w:p w14:paraId="4F7DAF2C" w14:textId="77777777" w:rsidR="00C85B63" w:rsidRPr="0073580B" w:rsidRDefault="00C85B63" w:rsidP="00C85B63">
            <w:pPr>
              <w:jc w:val="both"/>
              <w:rPr>
                <w:rFonts w:ascii="Times New Roman" w:hAnsi="Times New Roman" w:cs="Times New Roman"/>
                <w:sz w:val="16"/>
                <w:szCs w:val="16"/>
              </w:rPr>
            </w:pPr>
            <w:r w:rsidRPr="0073580B">
              <w:rPr>
                <w:rFonts w:ascii="Times New Roman" w:hAnsi="Times New Roman" w:cs="Times New Roman"/>
                <w:sz w:val="16"/>
                <w:szCs w:val="16"/>
              </w:rPr>
              <w:t>ДСА (за згодою)</w:t>
            </w:r>
          </w:p>
          <w:p w14:paraId="23B60713" w14:textId="77777777" w:rsidR="00C85B63" w:rsidRPr="0073580B" w:rsidRDefault="00C85B63" w:rsidP="00C85B63">
            <w:pPr>
              <w:jc w:val="both"/>
              <w:rPr>
                <w:rFonts w:ascii="Times New Roman" w:hAnsi="Times New Roman" w:cs="Times New Roman"/>
                <w:sz w:val="16"/>
                <w:szCs w:val="16"/>
              </w:rPr>
            </w:pPr>
            <w:r w:rsidRPr="0073580B">
              <w:rPr>
                <w:rFonts w:ascii="Times New Roman" w:hAnsi="Times New Roman" w:cs="Times New Roman"/>
                <w:sz w:val="16"/>
                <w:szCs w:val="16"/>
              </w:rPr>
              <w:t>РСУ (за згодою)</w:t>
            </w:r>
          </w:p>
        </w:tc>
        <w:tc>
          <w:tcPr>
            <w:tcW w:w="1264" w:type="dxa"/>
          </w:tcPr>
          <w:p w14:paraId="193A2072" w14:textId="58C4069C" w:rsidR="00C85B63" w:rsidRPr="0073580B" w:rsidRDefault="00C85B63" w:rsidP="00C85B63">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65FB8642" w14:textId="77777777" w:rsidR="00C85B63" w:rsidRPr="0073580B" w:rsidRDefault="00C85B63" w:rsidP="00C85B63">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7D5A91CD" w14:textId="77777777" w:rsidR="00C85B63" w:rsidRPr="0073580B" w:rsidRDefault="00C85B63" w:rsidP="00C85B63">
            <w:pPr>
              <w:jc w:val="center"/>
              <w:rPr>
                <w:rFonts w:ascii="Times New Roman" w:hAnsi="Times New Roman" w:cs="Times New Roman"/>
                <w:sz w:val="16"/>
                <w:szCs w:val="16"/>
              </w:rPr>
            </w:pPr>
            <w:r w:rsidRPr="0073580B">
              <w:rPr>
                <w:rFonts w:ascii="Times New Roman" w:hAnsi="Times New Roman" w:cs="Times New Roman"/>
                <w:sz w:val="16"/>
                <w:szCs w:val="16"/>
              </w:rPr>
              <w:t>Положення, що визначає порядок функціонування підсистеми, у якій забезпечується формування і ведення суддівського досьє (досьє кандидата на посаду судді) в електронній формі у Єдиній судовій інформаційно-телекомунікаційній системі, набрало чинності.</w:t>
            </w:r>
          </w:p>
        </w:tc>
        <w:tc>
          <w:tcPr>
            <w:tcW w:w="1017" w:type="dxa"/>
          </w:tcPr>
          <w:p w14:paraId="16986108" w14:textId="77777777" w:rsidR="00C85B63" w:rsidRPr="0073580B" w:rsidRDefault="00C85B63" w:rsidP="00C85B63">
            <w:pPr>
              <w:jc w:val="center"/>
              <w:rPr>
                <w:rFonts w:ascii="Times New Roman" w:hAnsi="Times New Roman" w:cs="Times New Roman"/>
                <w:sz w:val="16"/>
                <w:szCs w:val="16"/>
              </w:rPr>
            </w:pPr>
            <w:r w:rsidRPr="0073580B">
              <w:rPr>
                <w:rFonts w:ascii="Times New Roman" w:hAnsi="Times New Roman" w:cs="Times New Roman"/>
                <w:sz w:val="16"/>
                <w:szCs w:val="16"/>
              </w:rPr>
              <w:t>Офіційні друковані видання України.</w:t>
            </w:r>
          </w:p>
          <w:p w14:paraId="6ECF379C" w14:textId="77777777" w:rsidR="00C85B63" w:rsidRPr="0073580B" w:rsidRDefault="00C85B63" w:rsidP="00C85B63">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1E95555C" w14:textId="33AFC012" w:rsidR="00C85B63" w:rsidRPr="0073580B" w:rsidRDefault="00C85B63" w:rsidP="00C85B63">
            <w:pPr>
              <w:jc w:val="center"/>
              <w:rPr>
                <w:rFonts w:ascii="Times New Roman" w:hAnsi="Times New Roman" w:cs="Times New Roman"/>
                <w:color w:val="000000" w:themeColor="text1"/>
                <w:sz w:val="16"/>
                <w:szCs w:val="16"/>
              </w:rPr>
            </w:pPr>
            <w:r w:rsidRPr="0073580B">
              <w:rPr>
                <w:rFonts w:ascii="Times New Roman" w:hAnsi="Times New Roman" w:cs="Times New Roman"/>
                <w:color w:val="000000" w:themeColor="text1"/>
                <w:sz w:val="16"/>
                <w:szCs w:val="16"/>
              </w:rPr>
              <w:t xml:space="preserve">Проект положення не </w:t>
            </w:r>
            <w:proofErr w:type="spellStart"/>
            <w:r w:rsidRPr="0073580B">
              <w:rPr>
                <w:rFonts w:ascii="Times New Roman" w:hAnsi="Times New Roman" w:cs="Times New Roman"/>
                <w:color w:val="000000" w:themeColor="text1"/>
                <w:sz w:val="16"/>
                <w:szCs w:val="16"/>
              </w:rPr>
              <w:t>розробено</w:t>
            </w:r>
            <w:proofErr w:type="spellEnd"/>
          </w:p>
        </w:tc>
      </w:tr>
      <w:commentRangeEnd w:id="34"/>
      <w:tr w:rsidR="00F44201" w:rsidRPr="0073580B" w14:paraId="398FC556" w14:textId="77777777" w:rsidTr="00EE6741">
        <w:trPr>
          <w:trHeight w:val="470"/>
        </w:trPr>
        <w:tc>
          <w:tcPr>
            <w:tcW w:w="13930" w:type="dxa"/>
            <w:gridSpan w:val="9"/>
            <w:tcBorders>
              <w:right w:val="single" w:sz="4" w:space="0" w:color="auto"/>
            </w:tcBorders>
            <w:shd w:val="clear" w:color="auto" w:fill="E2EFD9" w:themeFill="accent6" w:themeFillTint="33"/>
            <w:vAlign w:val="center"/>
          </w:tcPr>
          <w:p w14:paraId="10201344" w14:textId="77777777" w:rsidR="00F44201" w:rsidRPr="0073580B" w:rsidRDefault="00F44201" w:rsidP="00EE6741">
            <w:pPr>
              <w:ind w:firstLine="595"/>
              <w:jc w:val="center"/>
              <w:rPr>
                <w:rFonts w:ascii="Times New Roman" w:eastAsia="Times New Roman" w:hAnsi="Times New Roman" w:cs="Times New Roman"/>
                <w:b/>
              </w:rPr>
            </w:pPr>
            <w:r w:rsidRPr="0073580B">
              <w:rPr>
                <w:rFonts w:ascii="Times New Roman" w:eastAsia="Times New Roman" w:hAnsi="Times New Roman" w:cs="Times New Roman"/>
                <w:b/>
              </w:rPr>
              <w:t>Очікуваний стратегічний результат 2.1.2.4.</w:t>
            </w:r>
          </w:p>
        </w:tc>
      </w:tr>
      <w:tr w:rsidR="00F44201" w:rsidRPr="0073580B" w14:paraId="6D7A31B2" w14:textId="77777777" w:rsidTr="00EE6741">
        <w:trPr>
          <w:trHeight w:val="230"/>
        </w:trPr>
        <w:tc>
          <w:tcPr>
            <w:tcW w:w="5329" w:type="dxa"/>
          </w:tcPr>
          <w:p w14:paraId="0113DA66" w14:textId="450E7A28" w:rsidR="00F44201" w:rsidRPr="0073580B" w:rsidRDefault="007A1687" w:rsidP="000D3CED">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1. </w:t>
            </w:r>
            <w:r w:rsidR="000D3CED" w:rsidRPr="00892B16">
              <w:rPr>
                <w:rFonts w:ascii="Times New Roman" w:eastAsia="Times New Roman" w:hAnsi="Times New Roman" w:cs="Times New Roman"/>
                <w:color w:val="000000"/>
                <w:sz w:val="20"/>
                <w:szCs w:val="20"/>
                <w:lang w:eastAsia="uk-UA" w:bidi="uk-UA"/>
              </w:rPr>
              <w:t xml:space="preserve">Розроблення </w:t>
            </w:r>
            <w:r w:rsidR="00F44201" w:rsidRPr="00892B16">
              <w:rPr>
                <w:rFonts w:ascii="Times New Roman" w:eastAsia="Times New Roman" w:hAnsi="Times New Roman" w:cs="Times New Roman"/>
                <w:color w:val="000000"/>
                <w:sz w:val="20"/>
                <w:szCs w:val="20"/>
                <w:lang w:eastAsia="uk-UA" w:bidi="uk-UA"/>
              </w:rPr>
              <w:t>проекту</w:t>
            </w:r>
            <w:r w:rsidR="00F44201" w:rsidRPr="0073580B">
              <w:rPr>
                <w:rFonts w:ascii="Times New Roman" w:eastAsia="Times New Roman" w:hAnsi="Times New Roman" w:cs="Times New Roman"/>
                <w:color w:val="000000"/>
                <w:sz w:val="20"/>
                <w:szCs w:val="20"/>
                <w:lang w:eastAsia="uk-UA" w:bidi="uk-UA"/>
              </w:rPr>
              <w:t xml:space="preserve"> професіограми судді.</w:t>
            </w:r>
          </w:p>
        </w:tc>
        <w:tc>
          <w:tcPr>
            <w:tcW w:w="1017" w:type="dxa"/>
          </w:tcPr>
          <w:p w14:paraId="71AE386B"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 xml:space="preserve">З дня призначення всіх членів ВККС </w:t>
            </w:r>
          </w:p>
        </w:tc>
        <w:tc>
          <w:tcPr>
            <w:tcW w:w="894" w:type="dxa"/>
          </w:tcPr>
          <w:p w14:paraId="43B75802" w14:textId="32F0AF4D"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 xml:space="preserve">Протягом  </w:t>
            </w:r>
            <w:r w:rsidR="00707E79" w:rsidRPr="0073580B">
              <w:rPr>
                <w:rFonts w:ascii="Times New Roman" w:hAnsi="Times New Roman" w:cs="Times New Roman"/>
                <w:sz w:val="16"/>
                <w:szCs w:val="16"/>
              </w:rPr>
              <w:t xml:space="preserve">2 </w:t>
            </w:r>
            <w:r w:rsidRPr="0073580B">
              <w:rPr>
                <w:rFonts w:ascii="Times New Roman" w:hAnsi="Times New Roman" w:cs="Times New Roman"/>
                <w:sz w:val="16"/>
                <w:szCs w:val="16"/>
              </w:rPr>
              <w:t>місяц</w:t>
            </w:r>
            <w:r w:rsidR="00707E79" w:rsidRPr="0073580B">
              <w:rPr>
                <w:rFonts w:ascii="Times New Roman" w:hAnsi="Times New Roman" w:cs="Times New Roman"/>
                <w:sz w:val="16"/>
                <w:szCs w:val="16"/>
              </w:rPr>
              <w:t>ів</w:t>
            </w:r>
            <w:r w:rsidRPr="0073580B">
              <w:rPr>
                <w:rFonts w:ascii="Times New Roman" w:hAnsi="Times New Roman" w:cs="Times New Roman"/>
                <w:sz w:val="16"/>
                <w:szCs w:val="16"/>
              </w:rPr>
              <w:t xml:space="preserve"> з дня  призначення всіх </w:t>
            </w:r>
            <w:r w:rsidRPr="0073580B">
              <w:rPr>
                <w:rFonts w:ascii="Times New Roman" w:hAnsi="Times New Roman" w:cs="Times New Roman"/>
                <w:sz w:val="16"/>
                <w:szCs w:val="16"/>
              </w:rPr>
              <w:lastRenderedPageBreak/>
              <w:t>членів ВККС</w:t>
            </w:r>
          </w:p>
        </w:tc>
        <w:tc>
          <w:tcPr>
            <w:tcW w:w="894" w:type="dxa"/>
          </w:tcPr>
          <w:p w14:paraId="6BB822C2"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lastRenderedPageBreak/>
              <w:t>ВККС (за згодою)</w:t>
            </w:r>
          </w:p>
          <w:p w14:paraId="121A6B1C" w14:textId="77777777" w:rsidR="00F44201" w:rsidRPr="0073580B" w:rsidRDefault="00F44201" w:rsidP="00EE6741">
            <w:pPr>
              <w:jc w:val="both"/>
              <w:rPr>
                <w:rFonts w:ascii="Times New Roman" w:hAnsi="Times New Roman" w:cs="Times New Roman"/>
                <w:sz w:val="16"/>
                <w:szCs w:val="16"/>
              </w:rPr>
            </w:pPr>
          </w:p>
        </w:tc>
        <w:tc>
          <w:tcPr>
            <w:tcW w:w="1264" w:type="dxa"/>
          </w:tcPr>
          <w:p w14:paraId="1A8BC3C0" w14:textId="3C367B85" w:rsidR="00F44201" w:rsidRPr="0073580B" w:rsidRDefault="008B28A7" w:rsidP="00EE6741">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7EE16786" w14:textId="77777777" w:rsidR="00F44201" w:rsidRPr="0073580B" w:rsidRDefault="00F44201" w:rsidP="00EE6741">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 xml:space="preserve">У межах встановлених бюджетних призначень на </w:t>
            </w:r>
            <w:r w:rsidRPr="0073580B">
              <w:rPr>
                <w:rFonts w:ascii="Times New Roman" w:eastAsia="Times New Roman" w:hAnsi="Times New Roman" w:cs="Times New Roman"/>
                <w:color w:val="000000"/>
                <w:sz w:val="16"/>
                <w:szCs w:val="16"/>
                <w:lang w:eastAsia="uk-UA" w:bidi="uk-UA"/>
              </w:rPr>
              <w:lastRenderedPageBreak/>
              <w:t>відповідний рік</w:t>
            </w:r>
          </w:p>
        </w:tc>
        <w:tc>
          <w:tcPr>
            <w:tcW w:w="1387" w:type="dxa"/>
          </w:tcPr>
          <w:p w14:paraId="284D8A86" w14:textId="78683F0A" w:rsidR="00F44201" w:rsidRPr="0073580B" w:rsidRDefault="00F44201"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lastRenderedPageBreak/>
              <w:t xml:space="preserve">Проект професіограми судді підготовлений </w:t>
            </w:r>
            <w:r w:rsidRPr="0073580B">
              <w:rPr>
                <w:rFonts w:ascii="Times New Roman" w:eastAsia="Times New Roman" w:hAnsi="Times New Roman" w:cs="Times New Roman"/>
                <w:color w:val="000000"/>
                <w:sz w:val="16"/>
                <w:szCs w:val="16"/>
                <w:lang w:eastAsia="uk-UA" w:bidi="uk-UA"/>
              </w:rPr>
              <w:lastRenderedPageBreak/>
              <w:t>та оприлюднений</w:t>
            </w:r>
          </w:p>
        </w:tc>
        <w:tc>
          <w:tcPr>
            <w:tcW w:w="1017" w:type="dxa"/>
          </w:tcPr>
          <w:p w14:paraId="41C8007C"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lastRenderedPageBreak/>
              <w:t>ВККС (за згодою)</w:t>
            </w:r>
          </w:p>
        </w:tc>
        <w:tc>
          <w:tcPr>
            <w:tcW w:w="865" w:type="dxa"/>
          </w:tcPr>
          <w:p w14:paraId="30C76BAA" w14:textId="52474DEE" w:rsidR="00F44201" w:rsidRPr="0073580B" w:rsidRDefault="00F44201"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 xml:space="preserve">Проект професіограми судді не </w:t>
            </w:r>
            <w:r w:rsidRPr="0073580B">
              <w:rPr>
                <w:rFonts w:ascii="Times New Roman" w:eastAsia="Times New Roman" w:hAnsi="Times New Roman" w:cs="Times New Roman"/>
                <w:color w:val="000000"/>
                <w:sz w:val="16"/>
                <w:szCs w:val="16"/>
                <w:lang w:eastAsia="uk-UA" w:bidi="uk-UA"/>
              </w:rPr>
              <w:lastRenderedPageBreak/>
              <w:t>підготовлений</w:t>
            </w:r>
          </w:p>
        </w:tc>
      </w:tr>
      <w:tr w:rsidR="00F44201" w:rsidRPr="0073580B" w14:paraId="4B66130A" w14:textId="77777777" w:rsidTr="00EE6741">
        <w:trPr>
          <w:trHeight w:val="230"/>
        </w:trPr>
        <w:tc>
          <w:tcPr>
            <w:tcW w:w="5329" w:type="dxa"/>
          </w:tcPr>
          <w:p w14:paraId="03D16ACF" w14:textId="10E80DE4" w:rsidR="00F44201" w:rsidRPr="0073580B" w:rsidRDefault="007A1687"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lastRenderedPageBreak/>
              <w:t>2. </w:t>
            </w:r>
            <w:r w:rsidR="00F44201" w:rsidRPr="0073580B">
              <w:rPr>
                <w:rFonts w:ascii="Times New Roman" w:eastAsia="Times New Roman" w:hAnsi="Times New Roman" w:cs="Times New Roman"/>
                <w:bCs/>
                <w:color w:val="000000"/>
                <w:sz w:val="20"/>
                <w:szCs w:val="20"/>
                <w:lang w:eastAsia="uk-UA" w:bidi="uk-UA"/>
              </w:rPr>
              <w:t xml:space="preserve">Проведення консультацій за участі ВРП, ВККС, ГРД, ГРМЕ, Ради суддів України, неурядових організацій, інших заінтересованих сторін щодо </w:t>
            </w:r>
            <w:r w:rsidR="00F44201" w:rsidRPr="0073580B">
              <w:rPr>
                <w:rFonts w:ascii="Times New Roman" w:eastAsia="Times New Roman" w:hAnsi="Times New Roman" w:cs="Times New Roman"/>
                <w:color w:val="000000"/>
                <w:sz w:val="20"/>
                <w:szCs w:val="20"/>
                <w:lang w:eastAsia="uk-UA" w:bidi="uk-UA"/>
              </w:rPr>
              <w:t>проекту професіограми судді, отримання експертних висновків та його доопрацювання.</w:t>
            </w:r>
          </w:p>
        </w:tc>
        <w:tc>
          <w:tcPr>
            <w:tcW w:w="1017" w:type="dxa"/>
          </w:tcPr>
          <w:p w14:paraId="13FB4578"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Протягом 2 місяців з дня  призначення всіх членів ВККС</w:t>
            </w:r>
          </w:p>
        </w:tc>
        <w:tc>
          <w:tcPr>
            <w:tcW w:w="894" w:type="dxa"/>
          </w:tcPr>
          <w:p w14:paraId="29A4BDE6"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Протягом 3 місяців з дня  призначення всіх членів ВККС</w:t>
            </w:r>
          </w:p>
        </w:tc>
        <w:tc>
          <w:tcPr>
            <w:tcW w:w="894" w:type="dxa"/>
          </w:tcPr>
          <w:p w14:paraId="3015E7F6"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ВККС (за згодою)</w:t>
            </w:r>
          </w:p>
          <w:p w14:paraId="5370A62D"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ВРП (за згодою)</w:t>
            </w:r>
          </w:p>
          <w:p w14:paraId="23A3F613"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ГРМЕ (за згодою) ГРД (за згодою)</w:t>
            </w:r>
          </w:p>
          <w:p w14:paraId="6423F5B1"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Рада суддів України (за згодою)</w:t>
            </w:r>
          </w:p>
        </w:tc>
        <w:tc>
          <w:tcPr>
            <w:tcW w:w="1264" w:type="dxa"/>
          </w:tcPr>
          <w:p w14:paraId="52956962" w14:textId="196BFDC2" w:rsidR="00F44201" w:rsidRPr="0073580B" w:rsidRDefault="008B28A7" w:rsidP="00EE6741">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48F8A586" w14:textId="77777777" w:rsidR="00F44201" w:rsidRPr="0073580B" w:rsidRDefault="00F44201" w:rsidP="00EE6741">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05F2E61E" w14:textId="14858180" w:rsidR="00F44201" w:rsidRPr="0073580B" w:rsidRDefault="00F44201"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 xml:space="preserve">Проведено не менше одного обговорення щодо проекту </w:t>
            </w:r>
            <w:proofErr w:type="spellStart"/>
            <w:r w:rsidRPr="0073580B">
              <w:rPr>
                <w:rFonts w:ascii="Times New Roman" w:eastAsia="Times New Roman" w:hAnsi="Times New Roman" w:cs="Times New Roman"/>
                <w:color w:val="000000"/>
                <w:sz w:val="16"/>
                <w:szCs w:val="16"/>
                <w:lang w:eastAsia="uk-UA" w:bidi="uk-UA"/>
              </w:rPr>
              <w:t>проекту</w:t>
            </w:r>
            <w:proofErr w:type="spellEnd"/>
            <w:r w:rsidRPr="0073580B">
              <w:rPr>
                <w:rFonts w:ascii="Times New Roman" w:eastAsia="Times New Roman" w:hAnsi="Times New Roman" w:cs="Times New Roman"/>
                <w:color w:val="000000"/>
                <w:sz w:val="16"/>
                <w:szCs w:val="16"/>
                <w:lang w:eastAsia="uk-UA" w:bidi="uk-UA"/>
              </w:rPr>
              <w:t xml:space="preserve"> професіограми судді за участі представників ВРП, ВККС, ГРД, ГРМЕ, Ради суддів України, неурядових організацій</w:t>
            </w:r>
          </w:p>
        </w:tc>
        <w:tc>
          <w:tcPr>
            <w:tcW w:w="1017" w:type="dxa"/>
          </w:tcPr>
          <w:p w14:paraId="5272B79B"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вебсайт</w:t>
            </w:r>
            <w:proofErr w:type="spellEnd"/>
            <w:r w:rsidRPr="0073580B">
              <w:rPr>
                <w:rFonts w:ascii="Times New Roman" w:hAnsi="Times New Roman" w:cs="Times New Roman"/>
                <w:sz w:val="16"/>
                <w:szCs w:val="16"/>
              </w:rPr>
              <w:t xml:space="preserve"> ВККС (за згодою)</w:t>
            </w:r>
          </w:p>
        </w:tc>
        <w:tc>
          <w:tcPr>
            <w:tcW w:w="865" w:type="dxa"/>
          </w:tcPr>
          <w:p w14:paraId="15FAA3AE" w14:textId="77777777" w:rsidR="00F44201" w:rsidRPr="0073580B" w:rsidRDefault="00F44201"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w:t>
            </w:r>
          </w:p>
        </w:tc>
      </w:tr>
      <w:tr w:rsidR="00F44201" w:rsidRPr="0073580B" w14:paraId="643D07A9" w14:textId="77777777" w:rsidTr="00EE6741">
        <w:trPr>
          <w:trHeight w:val="230"/>
        </w:trPr>
        <w:tc>
          <w:tcPr>
            <w:tcW w:w="5329" w:type="dxa"/>
          </w:tcPr>
          <w:p w14:paraId="25F555C1" w14:textId="3169AAA3" w:rsidR="00F44201" w:rsidRPr="0073580B" w:rsidRDefault="007A1687"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3. </w:t>
            </w:r>
            <w:r w:rsidR="00F44201" w:rsidRPr="0073580B">
              <w:rPr>
                <w:rFonts w:ascii="Times New Roman" w:eastAsia="Times New Roman" w:hAnsi="Times New Roman" w:cs="Times New Roman"/>
                <w:bCs/>
                <w:color w:val="000000"/>
                <w:sz w:val="20"/>
                <w:szCs w:val="20"/>
                <w:lang w:eastAsia="uk-UA" w:bidi="uk-UA"/>
              </w:rPr>
              <w:t xml:space="preserve">Затвердження доопрацьованої </w:t>
            </w:r>
            <w:r w:rsidR="00F44201" w:rsidRPr="0073580B">
              <w:rPr>
                <w:rFonts w:ascii="Times New Roman" w:eastAsia="Times New Roman" w:hAnsi="Times New Roman" w:cs="Times New Roman"/>
                <w:color w:val="000000"/>
                <w:sz w:val="20"/>
                <w:szCs w:val="20"/>
                <w:lang w:eastAsia="uk-UA" w:bidi="uk-UA"/>
              </w:rPr>
              <w:t>професіограми судді, її оприлюднення.</w:t>
            </w:r>
          </w:p>
        </w:tc>
        <w:tc>
          <w:tcPr>
            <w:tcW w:w="1017" w:type="dxa"/>
          </w:tcPr>
          <w:p w14:paraId="4FE78EE6"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Протягом 3 місяців з дня  призначення всіх членів ВККС</w:t>
            </w:r>
          </w:p>
        </w:tc>
        <w:tc>
          <w:tcPr>
            <w:tcW w:w="894" w:type="dxa"/>
          </w:tcPr>
          <w:p w14:paraId="0161F9D5"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Протягом 4 місяців з дня  призначення всіх членів ВККС</w:t>
            </w:r>
          </w:p>
        </w:tc>
        <w:tc>
          <w:tcPr>
            <w:tcW w:w="894" w:type="dxa"/>
          </w:tcPr>
          <w:p w14:paraId="26B9FF8D"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ВККС (за згодою)</w:t>
            </w:r>
          </w:p>
          <w:p w14:paraId="488D8D47" w14:textId="77777777" w:rsidR="00F44201" w:rsidRPr="0073580B" w:rsidRDefault="00F44201" w:rsidP="00EE6741">
            <w:pPr>
              <w:jc w:val="both"/>
              <w:rPr>
                <w:rFonts w:ascii="Times New Roman" w:hAnsi="Times New Roman" w:cs="Times New Roman"/>
                <w:sz w:val="16"/>
                <w:szCs w:val="16"/>
              </w:rPr>
            </w:pPr>
          </w:p>
        </w:tc>
        <w:tc>
          <w:tcPr>
            <w:tcW w:w="1264" w:type="dxa"/>
          </w:tcPr>
          <w:p w14:paraId="7971C5F4" w14:textId="1E206479" w:rsidR="00F44201"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1CC40C0B" w14:textId="77777777" w:rsidR="00F44201" w:rsidRPr="0073580B" w:rsidRDefault="00F44201"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280EB2C7" w14:textId="60C5BD6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Професіограму судді затверджено та оприлюднено</w:t>
            </w:r>
          </w:p>
        </w:tc>
        <w:tc>
          <w:tcPr>
            <w:tcW w:w="1017" w:type="dxa"/>
          </w:tcPr>
          <w:p w14:paraId="56ED3949"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вебсайт</w:t>
            </w:r>
            <w:proofErr w:type="spellEnd"/>
            <w:r w:rsidRPr="0073580B">
              <w:rPr>
                <w:rFonts w:ascii="Times New Roman" w:hAnsi="Times New Roman" w:cs="Times New Roman"/>
                <w:sz w:val="16"/>
                <w:szCs w:val="16"/>
              </w:rPr>
              <w:t xml:space="preserve"> ВККС (за згодою)</w:t>
            </w:r>
          </w:p>
        </w:tc>
        <w:tc>
          <w:tcPr>
            <w:tcW w:w="865" w:type="dxa"/>
          </w:tcPr>
          <w:p w14:paraId="65BB79D0"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F44201" w:rsidRPr="0073580B" w14:paraId="0E09B266" w14:textId="77777777" w:rsidTr="00EE6741">
        <w:trPr>
          <w:trHeight w:val="230"/>
        </w:trPr>
        <w:tc>
          <w:tcPr>
            <w:tcW w:w="5329" w:type="dxa"/>
          </w:tcPr>
          <w:p w14:paraId="145BDC34" w14:textId="7EF79317" w:rsidR="00F44201" w:rsidRPr="0073580B" w:rsidRDefault="007A1687"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4. </w:t>
            </w:r>
            <w:r w:rsidR="000D3CED">
              <w:rPr>
                <w:rFonts w:ascii="Times New Roman" w:eastAsia="Times New Roman" w:hAnsi="Times New Roman" w:cs="Times New Roman"/>
                <w:color w:val="000000"/>
                <w:sz w:val="20"/>
                <w:szCs w:val="20"/>
                <w:lang w:eastAsia="uk-UA" w:bidi="uk-UA"/>
              </w:rPr>
              <w:t>Розроблення</w:t>
            </w:r>
            <w:r w:rsidR="00F44201" w:rsidRPr="0073580B">
              <w:rPr>
                <w:rFonts w:ascii="Times New Roman" w:eastAsia="Times New Roman" w:hAnsi="Times New Roman" w:cs="Times New Roman"/>
                <w:color w:val="000000"/>
                <w:sz w:val="20"/>
                <w:szCs w:val="20"/>
                <w:lang w:eastAsia="uk-UA" w:bidi="uk-UA"/>
              </w:rPr>
              <w:t xml:space="preserve"> проекту </w:t>
            </w:r>
            <w:r w:rsidR="00F44201" w:rsidRPr="0073580B">
              <w:rPr>
                <w:rFonts w:ascii="Times New Roman" w:eastAsia="Times New Roman" w:hAnsi="Times New Roman" w:cs="Times New Roman"/>
                <w:sz w:val="20"/>
                <w:szCs w:val="20"/>
                <w:lang w:eastAsia="uk-UA" w:bidi="uk-UA"/>
              </w:rPr>
              <w:t xml:space="preserve">детальних </w:t>
            </w:r>
            <w:proofErr w:type="spellStart"/>
            <w:r w:rsidR="00F44201" w:rsidRPr="0073580B">
              <w:rPr>
                <w:rFonts w:ascii="Times New Roman" w:eastAsia="Times New Roman" w:hAnsi="Times New Roman" w:cs="Times New Roman"/>
                <w:sz w:val="20"/>
                <w:szCs w:val="20"/>
                <w:lang w:eastAsia="uk-UA" w:bidi="uk-UA"/>
              </w:rPr>
              <w:t>методик</w:t>
            </w:r>
            <w:proofErr w:type="spellEnd"/>
            <w:r w:rsidR="00F44201" w:rsidRPr="0073580B">
              <w:rPr>
                <w:rFonts w:ascii="Times New Roman" w:eastAsia="Times New Roman" w:hAnsi="Times New Roman" w:cs="Times New Roman"/>
                <w:sz w:val="20"/>
                <w:szCs w:val="20"/>
                <w:lang w:eastAsia="uk-UA" w:bidi="uk-UA"/>
              </w:rPr>
              <w:t xml:space="preserve"> ВККС щодо виставлення балів суддям (кандидатам на посаду судді) на кожному відповідному етапі у процедурах добору суддів та кваліфікаційного оцінювання.</w:t>
            </w:r>
          </w:p>
        </w:tc>
        <w:tc>
          <w:tcPr>
            <w:tcW w:w="1017" w:type="dxa"/>
          </w:tcPr>
          <w:p w14:paraId="231B6965"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З дня призначення всіх членів ВККС</w:t>
            </w:r>
          </w:p>
        </w:tc>
        <w:tc>
          <w:tcPr>
            <w:tcW w:w="894" w:type="dxa"/>
          </w:tcPr>
          <w:p w14:paraId="6DA70B80" w14:textId="5079772B"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 xml:space="preserve">Протягом  </w:t>
            </w:r>
            <w:r w:rsidR="00707E79" w:rsidRPr="0073580B">
              <w:rPr>
                <w:rFonts w:ascii="Times New Roman" w:hAnsi="Times New Roman" w:cs="Times New Roman"/>
                <w:sz w:val="16"/>
                <w:szCs w:val="16"/>
              </w:rPr>
              <w:t xml:space="preserve">2 місяців </w:t>
            </w:r>
            <w:r w:rsidRPr="0073580B">
              <w:rPr>
                <w:rFonts w:ascii="Times New Roman" w:hAnsi="Times New Roman" w:cs="Times New Roman"/>
                <w:sz w:val="16"/>
                <w:szCs w:val="16"/>
              </w:rPr>
              <w:t>з дня  призначення всіх членів ВККС</w:t>
            </w:r>
          </w:p>
        </w:tc>
        <w:tc>
          <w:tcPr>
            <w:tcW w:w="894" w:type="dxa"/>
          </w:tcPr>
          <w:p w14:paraId="3C71161A"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ВККС (за згодою)</w:t>
            </w:r>
          </w:p>
          <w:p w14:paraId="5969ACCD" w14:textId="77777777" w:rsidR="00F44201" w:rsidRPr="0073580B" w:rsidRDefault="00F44201" w:rsidP="00EE6741">
            <w:pPr>
              <w:jc w:val="both"/>
              <w:rPr>
                <w:rFonts w:ascii="Times New Roman" w:hAnsi="Times New Roman" w:cs="Times New Roman"/>
                <w:sz w:val="16"/>
                <w:szCs w:val="16"/>
              </w:rPr>
            </w:pPr>
          </w:p>
        </w:tc>
        <w:tc>
          <w:tcPr>
            <w:tcW w:w="1264" w:type="dxa"/>
          </w:tcPr>
          <w:p w14:paraId="461707A5" w14:textId="36AFD34E" w:rsidR="00F44201"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7C8D103E" w14:textId="77777777" w:rsidR="00F44201" w:rsidRPr="0073580B" w:rsidRDefault="00F44201"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4AB5096B" w14:textId="1CFFF136"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Проект професіограми судді підготовлений та оприлюднений</w:t>
            </w:r>
          </w:p>
        </w:tc>
        <w:tc>
          <w:tcPr>
            <w:tcW w:w="1017" w:type="dxa"/>
          </w:tcPr>
          <w:p w14:paraId="1E37211E"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ВККС (за згодою)</w:t>
            </w:r>
          </w:p>
        </w:tc>
        <w:tc>
          <w:tcPr>
            <w:tcW w:w="865" w:type="dxa"/>
          </w:tcPr>
          <w:p w14:paraId="43FE4E2B" w14:textId="21D56176"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Проект детальних </w:t>
            </w:r>
            <w:proofErr w:type="spellStart"/>
            <w:r w:rsidRPr="0073580B">
              <w:rPr>
                <w:rFonts w:ascii="Times New Roman" w:eastAsia="Times New Roman" w:hAnsi="Times New Roman" w:cs="Times New Roman"/>
                <w:color w:val="000000"/>
                <w:sz w:val="16"/>
                <w:szCs w:val="16"/>
                <w:lang w:eastAsia="uk-UA" w:bidi="uk-UA"/>
              </w:rPr>
              <w:t>методик</w:t>
            </w:r>
            <w:proofErr w:type="spellEnd"/>
            <w:r w:rsidRPr="0073580B">
              <w:rPr>
                <w:rFonts w:ascii="Times New Roman" w:eastAsia="Times New Roman" w:hAnsi="Times New Roman" w:cs="Times New Roman"/>
                <w:color w:val="000000"/>
                <w:sz w:val="16"/>
                <w:szCs w:val="16"/>
                <w:lang w:eastAsia="uk-UA" w:bidi="uk-UA"/>
              </w:rPr>
              <w:t xml:space="preserve"> не підготовлений</w:t>
            </w:r>
          </w:p>
        </w:tc>
      </w:tr>
      <w:tr w:rsidR="00F44201" w:rsidRPr="0073580B" w14:paraId="3D021AF2" w14:textId="77777777" w:rsidTr="00EE6741">
        <w:trPr>
          <w:trHeight w:val="230"/>
        </w:trPr>
        <w:tc>
          <w:tcPr>
            <w:tcW w:w="5329" w:type="dxa"/>
          </w:tcPr>
          <w:p w14:paraId="250DA050" w14:textId="2299A6E9" w:rsidR="00F44201" w:rsidRPr="0073580B" w:rsidRDefault="007A1687" w:rsidP="00EE6741">
            <w:pPr>
              <w:ind w:firstLine="312"/>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5. </w:t>
            </w:r>
            <w:r w:rsidR="00F44201" w:rsidRPr="0073580B">
              <w:rPr>
                <w:rFonts w:ascii="Times New Roman" w:eastAsia="Times New Roman" w:hAnsi="Times New Roman" w:cs="Times New Roman"/>
                <w:bCs/>
                <w:color w:val="000000"/>
                <w:sz w:val="20"/>
                <w:szCs w:val="20"/>
                <w:lang w:eastAsia="uk-UA" w:bidi="uk-UA"/>
              </w:rPr>
              <w:t xml:space="preserve">Проведення </w:t>
            </w:r>
            <w:bookmarkStart w:id="36" w:name="_Hlk114211204"/>
            <w:r w:rsidR="00F44201" w:rsidRPr="0073580B">
              <w:rPr>
                <w:rFonts w:ascii="Times New Roman" w:eastAsia="Times New Roman" w:hAnsi="Times New Roman" w:cs="Times New Roman"/>
                <w:bCs/>
                <w:color w:val="000000"/>
                <w:sz w:val="20"/>
                <w:szCs w:val="20"/>
                <w:lang w:eastAsia="uk-UA" w:bidi="uk-UA"/>
              </w:rPr>
              <w:t>консультацій за участі ВРП, ВККС, ГРД, ГРМЕ, Ради суддів України, неурядових організацій, інших заінтересованих сторін</w:t>
            </w:r>
            <w:bookmarkEnd w:id="36"/>
            <w:r w:rsidR="00F44201" w:rsidRPr="0073580B">
              <w:rPr>
                <w:rFonts w:ascii="Times New Roman" w:eastAsia="Times New Roman" w:hAnsi="Times New Roman" w:cs="Times New Roman"/>
                <w:bCs/>
                <w:color w:val="000000"/>
                <w:sz w:val="20"/>
                <w:szCs w:val="20"/>
                <w:lang w:eastAsia="uk-UA" w:bidi="uk-UA"/>
              </w:rPr>
              <w:t xml:space="preserve"> щодо </w:t>
            </w:r>
            <w:r w:rsidR="00F44201" w:rsidRPr="0073580B">
              <w:rPr>
                <w:rFonts w:ascii="Times New Roman" w:eastAsia="Times New Roman" w:hAnsi="Times New Roman" w:cs="Times New Roman"/>
                <w:color w:val="000000"/>
                <w:sz w:val="20"/>
                <w:szCs w:val="20"/>
                <w:lang w:eastAsia="uk-UA" w:bidi="uk-UA"/>
              </w:rPr>
              <w:t xml:space="preserve">проекту </w:t>
            </w:r>
            <w:r w:rsidR="00F44201" w:rsidRPr="0073580B">
              <w:rPr>
                <w:rFonts w:ascii="Times New Roman" w:eastAsia="Times New Roman" w:hAnsi="Times New Roman" w:cs="Times New Roman"/>
                <w:sz w:val="20"/>
                <w:szCs w:val="20"/>
                <w:lang w:eastAsia="uk-UA" w:bidi="uk-UA"/>
              </w:rPr>
              <w:t xml:space="preserve">детальних </w:t>
            </w:r>
            <w:proofErr w:type="spellStart"/>
            <w:r w:rsidR="00F44201" w:rsidRPr="0073580B">
              <w:rPr>
                <w:rFonts w:ascii="Times New Roman" w:eastAsia="Times New Roman" w:hAnsi="Times New Roman" w:cs="Times New Roman"/>
                <w:sz w:val="20"/>
                <w:szCs w:val="20"/>
                <w:lang w:eastAsia="uk-UA" w:bidi="uk-UA"/>
              </w:rPr>
              <w:t>методик</w:t>
            </w:r>
            <w:proofErr w:type="spellEnd"/>
            <w:r w:rsidR="00F44201" w:rsidRPr="0073580B">
              <w:rPr>
                <w:rFonts w:ascii="Times New Roman" w:eastAsia="Times New Roman" w:hAnsi="Times New Roman" w:cs="Times New Roman"/>
                <w:sz w:val="20"/>
                <w:szCs w:val="20"/>
                <w:lang w:eastAsia="uk-UA" w:bidi="uk-UA"/>
              </w:rPr>
              <w:t xml:space="preserve"> ВККС щодо виставлення балів суддям (кандидатам на посаду судді) на кожному відповідному етапі у процедурах добору суддів та кваліфікаційного оцінювання</w:t>
            </w:r>
            <w:r w:rsidR="00F44201" w:rsidRPr="0073580B">
              <w:rPr>
                <w:rFonts w:ascii="Times New Roman" w:eastAsia="Times New Roman" w:hAnsi="Times New Roman" w:cs="Times New Roman"/>
                <w:color w:val="000000"/>
                <w:sz w:val="20"/>
                <w:szCs w:val="20"/>
                <w:lang w:eastAsia="uk-UA" w:bidi="uk-UA"/>
              </w:rPr>
              <w:t>, отримання експертних висновків та його доопрацювання.</w:t>
            </w:r>
          </w:p>
        </w:tc>
        <w:tc>
          <w:tcPr>
            <w:tcW w:w="1017" w:type="dxa"/>
          </w:tcPr>
          <w:p w14:paraId="16CBEBD1"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Протягом 2 місяців з дня  призначення всіх членів ВККС</w:t>
            </w:r>
          </w:p>
        </w:tc>
        <w:tc>
          <w:tcPr>
            <w:tcW w:w="894" w:type="dxa"/>
          </w:tcPr>
          <w:p w14:paraId="282260BB"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Протягом 3 місяців з дня  призначення всіх членів ВККС</w:t>
            </w:r>
          </w:p>
        </w:tc>
        <w:tc>
          <w:tcPr>
            <w:tcW w:w="894" w:type="dxa"/>
          </w:tcPr>
          <w:p w14:paraId="49E5BB6D"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ВККС (за згодою)</w:t>
            </w:r>
          </w:p>
          <w:p w14:paraId="0D54281B"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ВРП (за згодою)</w:t>
            </w:r>
          </w:p>
          <w:p w14:paraId="70934FAC"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ГРМЕ (за згодою)</w:t>
            </w:r>
          </w:p>
          <w:p w14:paraId="5E647EB5"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ГРД (за згодою)</w:t>
            </w:r>
          </w:p>
          <w:p w14:paraId="505DBE18"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Рада суддів України (за згодою)</w:t>
            </w:r>
          </w:p>
        </w:tc>
        <w:tc>
          <w:tcPr>
            <w:tcW w:w="1264" w:type="dxa"/>
          </w:tcPr>
          <w:p w14:paraId="37527E7A" w14:textId="44CE8BB1" w:rsidR="00F44201"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72CAED67" w14:textId="77777777" w:rsidR="00F44201" w:rsidRPr="0073580B" w:rsidRDefault="00F44201"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6E027583" w14:textId="1208B23A"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Проведено не менше одного обговорення щодо проекту </w:t>
            </w:r>
            <w:proofErr w:type="spellStart"/>
            <w:r w:rsidRPr="0073580B">
              <w:rPr>
                <w:rFonts w:ascii="Times New Roman" w:eastAsia="Times New Roman" w:hAnsi="Times New Roman" w:cs="Times New Roman"/>
                <w:color w:val="000000"/>
                <w:sz w:val="16"/>
                <w:szCs w:val="16"/>
                <w:lang w:eastAsia="uk-UA" w:bidi="uk-UA"/>
              </w:rPr>
              <w:t>проекту</w:t>
            </w:r>
            <w:proofErr w:type="spellEnd"/>
            <w:r w:rsidRPr="0073580B">
              <w:rPr>
                <w:rFonts w:ascii="Times New Roman" w:eastAsia="Times New Roman" w:hAnsi="Times New Roman" w:cs="Times New Roman"/>
                <w:color w:val="000000"/>
                <w:sz w:val="16"/>
                <w:szCs w:val="16"/>
                <w:lang w:eastAsia="uk-UA" w:bidi="uk-UA"/>
              </w:rPr>
              <w:t xml:space="preserve"> професіограми судді за участі представників ВРП, ВККС, ГРД, ГРМЕ, Ради суддів України, неурядових організацій</w:t>
            </w:r>
          </w:p>
        </w:tc>
        <w:tc>
          <w:tcPr>
            <w:tcW w:w="1017" w:type="dxa"/>
          </w:tcPr>
          <w:p w14:paraId="6F630E69"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вебсайт</w:t>
            </w:r>
            <w:proofErr w:type="spellEnd"/>
            <w:r w:rsidRPr="0073580B">
              <w:rPr>
                <w:rFonts w:ascii="Times New Roman" w:hAnsi="Times New Roman" w:cs="Times New Roman"/>
                <w:sz w:val="16"/>
                <w:szCs w:val="16"/>
              </w:rPr>
              <w:t xml:space="preserve"> ВККС (за згодою)</w:t>
            </w:r>
          </w:p>
        </w:tc>
        <w:tc>
          <w:tcPr>
            <w:tcW w:w="865" w:type="dxa"/>
          </w:tcPr>
          <w:p w14:paraId="462CBAAB"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F44201" w:rsidRPr="0073580B" w14:paraId="468B1C8D" w14:textId="77777777" w:rsidTr="00EE6741">
        <w:trPr>
          <w:trHeight w:val="230"/>
        </w:trPr>
        <w:tc>
          <w:tcPr>
            <w:tcW w:w="5329" w:type="dxa"/>
          </w:tcPr>
          <w:p w14:paraId="14D0942D" w14:textId="7BA4F46F" w:rsidR="00F44201" w:rsidRPr="0073580B" w:rsidRDefault="007A1687"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6. </w:t>
            </w:r>
            <w:r w:rsidR="00F44201" w:rsidRPr="0073580B">
              <w:rPr>
                <w:rFonts w:ascii="Times New Roman" w:eastAsia="Times New Roman" w:hAnsi="Times New Roman" w:cs="Times New Roman"/>
                <w:bCs/>
                <w:color w:val="000000"/>
                <w:sz w:val="20"/>
                <w:szCs w:val="20"/>
                <w:lang w:eastAsia="uk-UA" w:bidi="uk-UA"/>
              </w:rPr>
              <w:t xml:space="preserve">Затвердження доопрацьованих </w:t>
            </w:r>
            <w:bookmarkStart w:id="37" w:name="_Hlk114211187"/>
            <w:r w:rsidR="00F44201" w:rsidRPr="0073580B">
              <w:rPr>
                <w:rFonts w:ascii="Times New Roman" w:eastAsia="Times New Roman" w:hAnsi="Times New Roman" w:cs="Times New Roman"/>
                <w:sz w:val="20"/>
                <w:szCs w:val="20"/>
                <w:lang w:eastAsia="uk-UA" w:bidi="uk-UA"/>
              </w:rPr>
              <w:t xml:space="preserve">детальних </w:t>
            </w:r>
            <w:proofErr w:type="spellStart"/>
            <w:r w:rsidR="00F44201" w:rsidRPr="0073580B">
              <w:rPr>
                <w:rFonts w:ascii="Times New Roman" w:eastAsia="Times New Roman" w:hAnsi="Times New Roman" w:cs="Times New Roman"/>
                <w:sz w:val="20"/>
                <w:szCs w:val="20"/>
                <w:lang w:eastAsia="uk-UA" w:bidi="uk-UA"/>
              </w:rPr>
              <w:t>методик</w:t>
            </w:r>
            <w:proofErr w:type="spellEnd"/>
            <w:r w:rsidR="00F44201" w:rsidRPr="0073580B">
              <w:rPr>
                <w:rFonts w:ascii="Times New Roman" w:eastAsia="Times New Roman" w:hAnsi="Times New Roman" w:cs="Times New Roman"/>
                <w:sz w:val="20"/>
                <w:szCs w:val="20"/>
                <w:lang w:eastAsia="uk-UA" w:bidi="uk-UA"/>
              </w:rPr>
              <w:t xml:space="preserve"> ВККС щодо виставлення балів суддям (кандидатам на посаду судді) на кожному відповідному етапі у процедурах добору суддів та кваліфікаційного оцінювання</w:t>
            </w:r>
            <w:bookmarkEnd w:id="37"/>
            <w:r w:rsidR="00F44201" w:rsidRPr="0073580B">
              <w:rPr>
                <w:rFonts w:ascii="Times New Roman" w:eastAsia="Times New Roman" w:hAnsi="Times New Roman" w:cs="Times New Roman"/>
                <w:color w:val="000000"/>
                <w:sz w:val="20"/>
                <w:szCs w:val="20"/>
                <w:lang w:eastAsia="uk-UA" w:bidi="uk-UA"/>
              </w:rPr>
              <w:t>, їх оприлюднення.</w:t>
            </w:r>
          </w:p>
        </w:tc>
        <w:tc>
          <w:tcPr>
            <w:tcW w:w="1017" w:type="dxa"/>
          </w:tcPr>
          <w:p w14:paraId="20D14928"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Протягом 3 місяців з дня  призначення всіх членів ВККС</w:t>
            </w:r>
          </w:p>
        </w:tc>
        <w:tc>
          <w:tcPr>
            <w:tcW w:w="894" w:type="dxa"/>
          </w:tcPr>
          <w:p w14:paraId="17F04FF6" w14:textId="77777777" w:rsidR="00F44201" w:rsidRPr="0073580B" w:rsidRDefault="00F44201" w:rsidP="00EE6741">
            <w:pPr>
              <w:jc w:val="center"/>
              <w:rPr>
                <w:rFonts w:ascii="Times New Roman" w:hAnsi="Times New Roman" w:cs="Times New Roman"/>
                <w:sz w:val="16"/>
                <w:szCs w:val="16"/>
              </w:rPr>
            </w:pPr>
            <w:r w:rsidRPr="0073580B">
              <w:rPr>
                <w:rFonts w:ascii="Times New Roman" w:hAnsi="Times New Roman" w:cs="Times New Roman"/>
                <w:sz w:val="16"/>
                <w:szCs w:val="16"/>
              </w:rPr>
              <w:t>Протягом 4 місяців з дня  призначення всіх членів ВККС</w:t>
            </w:r>
          </w:p>
        </w:tc>
        <w:tc>
          <w:tcPr>
            <w:tcW w:w="894" w:type="dxa"/>
          </w:tcPr>
          <w:p w14:paraId="79384E54" w14:textId="77777777" w:rsidR="00F44201" w:rsidRPr="0073580B" w:rsidRDefault="00F44201" w:rsidP="00EE6741">
            <w:pPr>
              <w:jc w:val="both"/>
              <w:rPr>
                <w:rFonts w:ascii="Times New Roman" w:hAnsi="Times New Roman" w:cs="Times New Roman"/>
                <w:sz w:val="16"/>
                <w:szCs w:val="16"/>
              </w:rPr>
            </w:pPr>
            <w:r w:rsidRPr="0073580B">
              <w:rPr>
                <w:rFonts w:ascii="Times New Roman" w:hAnsi="Times New Roman" w:cs="Times New Roman"/>
                <w:sz w:val="16"/>
                <w:szCs w:val="16"/>
              </w:rPr>
              <w:t>ВККС (за згодою)</w:t>
            </w:r>
          </w:p>
          <w:p w14:paraId="0021F50A" w14:textId="77777777" w:rsidR="00F44201" w:rsidRPr="0073580B" w:rsidRDefault="00F44201" w:rsidP="00EE6741">
            <w:pPr>
              <w:jc w:val="both"/>
              <w:rPr>
                <w:rFonts w:ascii="Times New Roman" w:hAnsi="Times New Roman" w:cs="Times New Roman"/>
                <w:sz w:val="16"/>
                <w:szCs w:val="16"/>
              </w:rPr>
            </w:pPr>
          </w:p>
        </w:tc>
        <w:tc>
          <w:tcPr>
            <w:tcW w:w="1264" w:type="dxa"/>
          </w:tcPr>
          <w:p w14:paraId="31C23250" w14:textId="061454A7" w:rsidR="00F44201"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0210EAF4" w14:textId="77777777" w:rsidR="00F44201" w:rsidRPr="0073580B" w:rsidRDefault="00F44201"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5E1243DE" w14:textId="72AA240C"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Професіограму судді затверджено та оприлюднено</w:t>
            </w:r>
          </w:p>
        </w:tc>
        <w:tc>
          <w:tcPr>
            <w:tcW w:w="1017" w:type="dxa"/>
          </w:tcPr>
          <w:p w14:paraId="7DC28273" w14:textId="77777777" w:rsidR="00F44201" w:rsidRPr="0073580B" w:rsidRDefault="00F44201"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вебсайт</w:t>
            </w:r>
            <w:proofErr w:type="spellEnd"/>
            <w:r w:rsidRPr="0073580B">
              <w:rPr>
                <w:rFonts w:ascii="Times New Roman" w:hAnsi="Times New Roman" w:cs="Times New Roman"/>
                <w:sz w:val="16"/>
                <w:szCs w:val="16"/>
              </w:rPr>
              <w:t xml:space="preserve"> ВККС (за згодою)</w:t>
            </w:r>
          </w:p>
        </w:tc>
        <w:tc>
          <w:tcPr>
            <w:tcW w:w="865" w:type="dxa"/>
          </w:tcPr>
          <w:p w14:paraId="2A136EB7" w14:textId="77777777" w:rsidR="00F44201" w:rsidRPr="0073580B" w:rsidRDefault="00F442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834189" w:rsidRPr="0073580B" w14:paraId="6C61ECC1" w14:textId="77777777" w:rsidTr="00EE6741">
        <w:trPr>
          <w:trHeight w:val="230"/>
        </w:trPr>
        <w:tc>
          <w:tcPr>
            <w:tcW w:w="5329" w:type="dxa"/>
          </w:tcPr>
          <w:p w14:paraId="44B62662" w14:textId="4FF6139D" w:rsidR="00834189" w:rsidRPr="0073580B" w:rsidRDefault="00834189" w:rsidP="00834189">
            <w:pPr>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lastRenderedPageBreak/>
              <w:t>7.</w:t>
            </w:r>
            <w:r>
              <w:rPr>
                <w:rFonts w:ascii="Times New Roman" w:eastAsia="Times New Roman" w:hAnsi="Times New Roman" w:cs="Times New Roman"/>
                <w:color w:val="000000"/>
                <w:sz w:val="20"/>
                <w:szCs w:val="20"/>
                <w:lang w:eastAsia="uk-UA" w:bidi="uk-UA"/>
              </w:rPr>
              <w:t xml:space="preserve"> Розроблення проекту </w:t>
            </w:r>
            <w:r>
              <w:rPr>
                <w:rFonts w:ascii="Times New Roman" w:eastAsia="Times New Roman" w:hAnsi="Times New Roman" w:cs="Times New Roman"/>
                <w:b/>
                <w:color w:val="000000"/>
                <w:sz w:val="20"/>
                <w:szCs w:val="20"/>
                <w:lang w:eastAsia="uk-UA" w:bidi="uk-UA"/>
              </w:rPr>
              <w:t>закону</w:t>
            </w:r>
            <w:r>
              <w:rPr>
                <w:rFonts w:ascii="Times New Roman" w:eastAsia="Times New Roman" w:hAnsi="Times New Roman" w:cs="Times New Roman"/>
                <w:color w:val="000000"/>
                <w:sz w:val="20"/>
                <w:szCs w:val="20"/>
                <w:lang w:eastAsia="uk-UA" w:bidi="uk-UA"/>
              </w:rPr>
              <w:t xml:space="preserve">, яким </w:t>
            </w:r>
            <w:r w:rsidRPr="00834189">
              <w:rPr>
                <w:rFonts w:ascii="Times New Roman" w:eastAsia="Times New Roman" w:hAnsi="Times New Roman" w:cs="Times New Roman"/>
                <w:color w:val="000000"/>
                <w:sz w:val="20"/>
                <w:szCs w:val="20"/>
                <w:lang w:eastAsia="uk-UA" w:bidi="uk-UA"/>
              </w:rPr>
              <w:t>встановлено обов’язкове оприлюднення Вищою кваліфікаційною комісією суддів України результатів іспитів під час кваліфікаційного оцінювання суддів.</w:t>
            </w:r>
          </w:p>
        </w:tc>
        <w:tc>
          <w:tcPr>
            <w:tcW w:w="1017" w:type="dxa"/>
          </w:tcPr>
          <w:p w14:paraId="0DEC7971" w14:textId="77777777" w:rsidR="00834189"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Січень </w:t>
            </w:r>
          </w:p>
          <w:p w14:paraId="1AEB69E0" w14:textId="6D1477A1" w:rsidR="00834189" w:rsidRPr="0073580B" w:rsidRDefault="00834189" w:rsidP="00834189">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 xml:space="preserve">2023 </w:t>
            </w:r>
          </w:p>
        </w:tc>
        <w:tc>
          <w:tcPr>
            <w:tcW w:w="894" w:type="dxa"/>
          </w:tcPr>
          <w:p w14:paraId="282A0E1C" w14:textId="77777777" w:rsidR="00834189"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Березень </w:t>
            </w:r>
          </w:p>
          <w:p w14:paraId="54497BE8" w14:textId="601B3F30" w:rsidR="00834189" w:rsidRPr="0073580B" w:rsidRDefault="00834189" w:rsidP="00834189">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2023</w:t>
            </w:r>
          </w:p>
        </w:tc>
        <w:tc>
          <w:tcPr>
            <w:tcW w:w="894" w:type="dxa"/>
          </w:tcPr>
          <w:p w14:paraId="222362B4" w14:textId="7DC3B162" w:rsidR="00834189" w:rsidRPr="0073580B" w:rsidRDefault="00834189" w:rsidP="00834189">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Мін’юст</w:t>
            </w:r>
          </w:p>
        </w:tc>
        <w:tc>
          <w:tcPr>
            <w:tcW w:w="1264" w:type="dxa"/>
          </w:tcPr>
          <w:p w14:paraId="428E4AB0" w14:textId="07458D22" w:rsidR="00834189" w:rsidRPr="0073580B" w:rsidRDefault="008B28A7"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67D41DB9" w14:textId="546DE047" w:rsidR="00834189" w:rsidRPr="0073580B"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4F852F9A" w14:textId="1641D6AB" w:rsidR="00834189" w:rsidRPr="0073580B"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17" w:type="dxa"/>
          </w:tcPr>
          <w:p w14:paraId="43800847" w14:textId="76D50D8C" w:rsidR="00834189" w:rsidRPr="0073580B" w:rsidRDefault="00834189" w:rsidP="00834189">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Мін’юст</w:t>
            </w:r>
          </w:p>
        </w:tc>
        <w:tc>
          <w:tcPr>
            <w:tcW w:w="865" w:type="dxa"/>
          </w:tcPr>
          <w:p w14:paraId="21CA63C3" w14:textId="6675B33C" w:rsidR="00834189" w:rsidRPr="0073580B"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Проект закону не розроблено</w:t>
            </w:r>
          </w:p>
        </w:tc>
      </w:tr>
      <w:tr w:rsidR="00834189" w:rsidRPr="0073580B" w14:paraId="5A247B42" w14:textId="77777777" w:rsidTr="00EE6741">
        <w:trPr>
          <w:trHeight w:val="230"/>
        </w:trPr>
        <w:tc>
          <w:tcPr>
            <w:tcW w:w="5329" w:type="dxa"/>
          </w:tcPr>
          <w:p w14:paraId="086C8D59" w14:textId="673FAF33" w:rsidR="00834189" w:rsidRPr="0073580B" w:rsidRDefault="00834189" w:rsidP="00834189">
            <w:pPr>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8.</w:t>
            </w:r>
            <w:r>
              <w:rPr>
                <w:rFonts w:ascii="Times New Roman" w:eastAsia="Times New Roman" w:hAnsi="Times New Roman" w:cs="Times New Roman"/>
                <w:color w:val="000000"/>
                <w:sz w:val="20"/>
                <w:szCs w:val="20"/>
                <w:lang w:eastAsia="uk-UA" w:bidi="uk-UA"/>
              </w:rPr>
              <w:t xml:space="preserve"> Проведення громадського обговорення проекту закону, зазначеного </w:t>
            </w:r>
            <w:r w:rsidR="00A37494">
              <w:rPr>
                <w:rFonts w:ascii="Times New Roman" w:eastAsia="Times New Roman" w:hAnsi="Times New Roman" w:cs="Times New Roman"/>
                <w:color w:val="000000"/>
                <w:sz w:val="20"/>
                <w:szCs w:val="20"/>
                <w:lang w:eastAsia="uk-UA" w:bidi="uk-UA"/>
              </w:rPr>
              <w:t>в описі заходу</w:t>
            </w:r>
            <w:r w:rsidR="00A37494">
              <w:rPr>
                <w:rFonts w:ascii="Times New Roman" w:eastAsia="Times New Roman" w:hAnsi="Times New Roman" w:cs="Times New Roman"/>
                <w:sz w:val="20"/>
                <w:szCs w:val="20"/>
                <w:lang w:eastAsia="uk-UA" w:bidi="uk-UA"/>
              </w:rPr>
              <w:t xml:space="preserve"> 7 до очікуваного стратегічного результату 2.1.2.4.</w:t>
            </w:r>
            <w:r>
              <w:rPr>
                <w:rFonts w:ascii="Times New Roman" w:eastAsia="Times New Roman" w:hAnsi="Times New Roman" w:cs="Times New Roman"/>
                <w:color w:val="000000"/>
                <w:sz w:val="20"/>
                <w:szCs w:val="20"/>
                <w:lang w:eastAsia="uk-UA" w:bidi="uk-UA"/>
              </w:rPr>
              <w:t>, та забезпечення його доопрацювання (у разі потреби)</w:t>
            </w:r>
          </w:p>
        </w:tc>
        <w:tc>
          <w:tcPr>
            <w:tcW w:w="1017" w:type="dxa"/>
          </w:tcPr>
          <w:p w14:paraId="191830A4" w14:textId="77777777" w:rsidR="00834189"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Квітень </w:t>
            </w:r>
          </w:p>
          <w:p w14:paraId="4777516B" w14:textId="097884F7" w:rsidR="00834189" w:rsidRPr="0073580B" w:rsidRDefault="00834189" w:rsidP="00834189">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 xml:space="preserve">2023 </w:t>
            </w:r>
          </w:p>
        </w:tc>
        <w:tc>
          <w:tcPr>
            <w:tcW w:w="894" w:type="dxa"/>
          </w:tcPr>
          <w:p w14:paraId="62F57EB3" w14:textId="77777777" w:rsidR="00834189"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Травень </w:t>
            </w:r>
          </w:p>
          <w:p w14:paraId="477B57A7" w14:textId="314F91AB" w:rsidR="00834189" w:rsidRPr="0073580B" w:rsidRDefault="00834189" w:rsidP="00834189">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 xml:space="preserve">2023 </w:t>
            </w:r>
          </w:p>
        </w:tc>
        <w:tc>
          <w:tcPr>
            <w:tcW w:w="894" w:type="dxa"/>
          </w:tcPr>
          <w:p w14:paraId="61DE7D14" w14:textId="520A5C1C" w:rsidR="00834189" w:rsidRPr="0073580B" w:rsidRDefault="00834189" w:rsidP="00834189">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Мін’юст</w:t>
            </w:r>
          </w:p>
        </w:tc>
        <w:tc>
          <w:tcPr>
            <w:tcW w:w="1264" w:type="dxa"/>
          </w:tcPr>
          <w:p w14:paraId="2F71592F" w14:textId="54E79CCB" w:rsidR="00834189" w:rsidRPr="0073580B" w:rsidRDefault="008B28A7"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2A772FA6" w14:textId="2B966274" w:rsidR="00834189" w:rsidRPr="0073580B"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396BC966" w14:textId="434BCB31" w:rsidR="00834189" w:rsidRPr="0073580B"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Громадське обговорення проведено та оприлюднено його результати</w:t>
            </w:r>
          </w:p>
        </w:tc>
        <w:tc>
          <w:tcPr>
            <w:tcW w:w="1017" w:type="dxa"/>
          </w:tcPr>
          <w:p w14:paraId="771A1C94" w14:textId="4DBEE27A" w:rsidR="00834189" w:rsidRPr="0073580B" w:rsidRDefault="00834189" w:rsidP="00834189">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Офіційний сайт Мін’юсту (</w:t>
            </w:r>
            <w:hyperlink r:id="rId21" w:history="1">
              <w:r>
                <w:rPr>
                  <w:rStyle w:val="a7"/>
                  <w:rFonts w:ascii="Times New Roman" w:eastAsia="Times New Roman" w:hAnsi="Times New Roman" w:cs="Times New Roman"/>
                  <w:sz w:val="16"/>
                  <w:szCs w:val="16"/>
                  <w:lang w:eastAsia="uk-UA" w:bidi="uk-UA"/>
                </w:rPr>
                <w:t>https://minjust.gov.ua/</w:t>
              </w:r>
            </w:hyperlink>
            <w:r>
              <w:rPr>
                <w:rFonts w:ascii="Times New Roman" w:eastAsia="Times New Roman" w:hAnsi="Times New Roman" w:cs="Times New Roman"/>
                <w:color w:val="000000"/>
                <w:sz w:val="16"/>
                <w:szCs w:val="16"/>
                <w:lang w:eastAsia="uk-UA" w:bidi="uk-UA"/>
              </w:rPr>
              <w:t>)</w:t>
            </w:r>
          </w:p>
        </w:tc>
        <w:tc>
          <w:tcPr>
            <w:tcW w:w="865" w:type="dxa"/>
          </w:tcPr>
          <w:p w14:paraId="3FC74164" w14:textId="2F034DB2" w:rsidR="00834189" w:rsidRPr="0073580B"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834189" w:rsidRPr="0073580B" w14:paraId="4725CD9F" w14:textId="77777777" w:rsidTr="00EE6741">
        <w:trPr>
          <w:trHeight w:val="230"/>
        </w:trPr>
        <w:tc>
          <w:tcPr>
            <w:tcW w:w="5329" w:type="dxa"/>
          </w:tcPr>
          <w:p w14:paraId="032A1E06" w14:textId="0291AE3D" w:rsidR="00834189" w:rsidRPr="0073580B" w:rsidRDefault="00834189" w:rsidP="00834189">
            <w:pPr>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9. </w:t>
            </w:r>
            <w:r>
              <w:rPr>
                <w:rFonts w:ascii="Times New Roman" w:eastAsia="Times New Roman" w:hAnsi="Times New Roman" w:cs="Times New Roman"/>
                <w:color w:val="000000"/>
                <w:sz w:val="20"/>
                <w:szCs w:val="20"/>
                <w:lang w:eastAsia="uk-UA" w:bidi="uk-UA"/>
              </w:rPr>
              <w:t xml:space="preserve">Погодження проекту закону, зазначеного </w:t>
            </w:r>
            <w:r w:rsidR="00A37494">
              <w:rPr>
                <w:rFonts w:ascii="Times New Roman" w:eastAsia="Times New Roman" w:hAnsi="Times New Roman" w:cs="Times New Roman"/>
                <w:color w:val="000000"/>
                <w:sz w:val="20"/>
                <w:szCs w:val="20"/>
                <w:lang w:eastAsia="uk-UA" w:bidi="uk-UA"/>
              </w:rPr>
              <w:t>в описі заходу</w:t>
            </w:r>
            <w:r w:rsidR="00A37494">
              <w:rPr>
                <w:rFonts w:ascii="Times New Roman" w:eastAsia="Times New Roman" w:hAnsi="Times New Roman" w:cs="Times New Roman"/>
                <w:sz w:val="20"/>
                <w:szCs w:val="20"/>
                <w:lang w:eastAsia="uk-UA" w:bidi="uk-UA"/>
              </w:rPr>
              <w:t xml:space="preserve"> 7 до очікуваного стратегічного результату 2.1.2.4.</w:t>
            </w:r>
            <w:r>
              <w:rPr>
                <w:rFonts w:ascii="Times New Roman" w:eastAsia="Times New Roman" w:hAnsi="Times New Roman" w:cs="Times New Roman"/>
                <w:color w:val="000000"/>
                <w:sz w:val="20"/>
                <w:szCs w:val="20"/>
                <w:lang w:eastAsia="uk-UA" w:bidi="uk-UA"/>
              </w:rPr>
              <w:t xml:space="preserve">, із заінтересованими органами, проведення правової експертизи, подання до Кабінету Міністрів України та супровід в Уряді </w:t>
            </w:r>
          </w:p>
        </w:tc>
        <w:tc>
          <w:tcPr>
            <w:tcW w:w="1017" w:type="dxa"/>
          </w:tcPr>
          <w:p w14:paraId="01CE71B9" w14:textId="5F651E87" w:rsidR="00834189" w:rsidRPr="0073580B" w:rsidRDefault="00834189" w:rsidP="00834189">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 xml:space="preserve">Червень 2023 </w:t>
            </w:r>
          </w:p>
        </w:tc>
        <w:tc>
          <w:tcPr>
            <w:tcW w:w="894" w:type="dxa"/>
          </w:tcPr>
          <w:p w14:paraId="4DC9BFD9" w14:textId="77777777" w:rsidR="00834189"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Вересень</w:t>
            </w:r>
          </w:p>
          <w:p w14:paraId="67ED79C2" w14:textId="051DDF12" w:rsidR="00834189" w:rsidRPr="0073580B" w:rsidRDefault="00834189" w:rsidP="00834189">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 xml:space="preserve"> 2023 </w:t>
            </w:r>
          </w:p>
        </w:tc>
        <w:tc>
          <w:tcPr>
            <w:tcW w:w="894" w:type="dxa"/>
          </w:tcPr>
          <w:p w14:paraId="1C64F71E" w14:textId="3DDFEB12" w:rsidR="00834189" w:rsidRPr="0073580B" w:rsidRDefault="00834189" w:rsidP="00834189">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Мін’юст, заінтересовані органи</w:t>
            </w:r>
          </w:p>
        </w:tc>
        <w:tc>
          <w:tcPr>
            <w:tcW w:w="1264" w:type="dxa"/>
          </w:tcPr>
          <w:p w14:paraId="6868FE75" w14:textId="7247175A" w:rsidR="00834189" w:rsidRPr="0073580B" w:rsidRDefault="008B28A7"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1EF6B010" w14:textId="7698D3C6" w:rsidR="00834189" w:rsidRPr="0073580B"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78CD1C51" w14:textId="60013EE6" w:rsidR="00834189" w:rsidRPr="0073580B"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Законопроект схвалено Урядом та зареєстровано в Парламенті</w:t>
            </w:r>
          </w:p>
        </w:tc>
        <w:tc>
          <w:tcPr>
            <w:tcW w:w="1017" w:type="dxa"/>
          </w:tcPr>
          <w:p w14:paraId="2AD6F405" w14:textId="77777777" w:rsidR="00834189"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СКМУ.</w:t>
            </w:r>
          </w:p>
          <w:p w14:paraId="6FC44CB4" w14:textId="135C1DF7" w:rsidR="00834189" w:rsidRPr="0073580B" w:rsidRDefault="00834189" w:rsidP="00834189">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865" w:type="dxa"/>
          </w:tcPr>
          <w:p w14:paraId="58BF8A34" w14:textId="4FF63E68" w:rsidR="00834189" w:rsidRPr="0073580B"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r w:rsidR="00834189" w:rsidRPr="0073580B" w14:paraId="161F9E64" w14:textId="77777777" w:rsidTr="00EE6741">
        <w:trPr>
          <w:trHeight w:val="230"/>
        </w:trPr>
        <w:tc>
          <w:tcPr>
            <w:tcW w:w="5329" w:type="dxa"/>
          </w:tcPr>
          <w:p w14:paraId="34C1C07C" w14:textId="12B684D3" w:rsidR="00834189" w:rsidRPr="0073580B" w:rsidRDefault="00834189" w:rsidP="00834189">
            <w:pPr>
              <w:ind w:firstLine="312"/>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10. </w:t>
            </w:r>
            <w:r>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sidR="00A37494">
              <w:rPr>
                <w:rFonts w:ascii="Times New Roman" w:eastAsia="Times New Roman" w:hAnsi="Times New Roman" w:cs="Times New Roman"/>
                <w:color w:val="000000"/>
                <w:sz w:val="20"/>
                <w:szCs w:val="20"/>
                <w:lang w:eastAsia="uk-UA" w:bidi="uk-UA"/>
              </w:rPr>
              <w:t>в описі заходу</w:t>
            </w:r>
            <w:r w:rsidR="00A37494">
              <w:rPr>
                <w:rFonts w:ascii="Times New Roman" w:eastAsia="Times New Roman" w:hAnsi="Times New Roman" w:cs="Times New Roman"/>
                <w:sz w:val="20"/>
                <w:szCs w:val="20"/>
                <w:lang w:eastAsia="uk-UA" w:bidi="uk-UA"/>
              </w:rPr>
              <w:t xml:space="preserve"> 7 до очікуваного стратегічного результату 2.1.2.4.</w:t>
            </w:r>
            <w:r>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17" w:type="dxa"/>
          </w:tcPr>
          <w:p w14:paraId="05852A1D" w14:textId="77777777" w:rsidR="00834189"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Жовтень</w:t>
            </w:r>
          </w:p>
          <w:p w14:paraId="0802211A" w14:textId="7FB68340" w:rsidR="00834189" w:rsidRPr="0073580B" w:rsidRDefault="00834189" w:rsidP="00834189">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 xml:space="preserve"> 2023 </w:t>
            </w:r>
          </w:p>
        </w:tc>
        <w:tc>
          <w:tcPr>
            <w:tcW w:w="894" w:type="dxa"/>
          </w:tcPr>
          <w:p w14:paraId="54BCA3EF" w14:textId="763FDC1C" w:rsidR="00834189" w:rsidRPr="0073580B" w:rsidRDefault="00834189" w:rsidP="00834189">
            <w:pPr>
              <w:jc w:val="center"/>
              <w:rPr>
                <w:rFonts w:ascii="Times New Roman" w:hAnsi="Times New Roman" w:cs="Times New Roman"/>
                <w:sz w:val="16"/>
                <w:szCs w:val="16"/>
              </w:rPr>
            </w:pPr>
            <w:r>
              <w:rPr>
                <w:rFonts w:ascii="Times New Roman" w:eastAsia="Times New Roman" w:hAnsi="Times New Roman" w:cs="Times New Roman"/>
                <w:sz w:val="16"/>
                <w:szCs w:val="16"/>
                <w:lang w:eastAsia="uk-UA" w:bidi="uk-UA"/>
              </w:rPr>
              <w:t>До підписання закону Президентом України</w:t>
            </w:r>
          </w:p>
        </w:tc>
        <w:tc>
          <w:tcPr>
            <w:tcW w:w="894" w:type="dxa"/>
          </w:tcPr>
          <w:p w14:paraId="63E9D838" w14:textId="0AEC0C52" w:rsidR="00834189" w:rsidRPr="0073580B" w:rsidRDefault="00834189" w:rsidP="00834189">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Мін’юст</w:t>
            </w:r>
          </w:p>
        </w:tc>
        <w:tc>
          <w:tcPr>
            <w:tcW w:w="1264" w:type="dxa"/>
          </w:tcPr>
          <w:p w14:paraId="1D18D8BA" w14:textId="3E0B8672" w:rsidR="00834189" w:rsidRPr="0073580B" w:rsidRDefault="008B28A7"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5D3F1F20" w14:textId="75015656" w:rsidR="00834189" w:rsidRPr="0073580B"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5999FA5F" w14:textId="4F5A2664" w:rsidR="00834189" w:rsidRPr="0073580B"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Закон підписано Президентом України</w:t>
            </w:r>
          </w:p>
        </w:tc>
        <w:tc>
          <w:tcPr>
            <w:tcW w:w="1017" w:type="dxa"/>
          </w:tcPr>
          <w:p w14:paraId="507F9BA0" w14:textId="77777777" w:rsidR="00834189"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1. Офіційні друковані видання України.</w:t>
            </w:r>
          </w:p>
          <w:p w14:paraId="0326EFFF" w14:textId="4A822609" w:rsidR="00834189" w:rsidRPr="0073580B" w:rsidRDefault="00834189" w:rsidP="00834189">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 xml:space="preserve">2. Офіційний </w:t>
            </w:r>
            <w:proofErr w:type="spellStart"/>
            <w:r>
              <w:rPr>
                <w:rFonts w:ascii="Times New Roman" w:eastAsia="Times New Roman" w:hAnsi="Times New Roman" w:cs="Times New Roman"/>
                <w:color w:val="000000"/>
                <w:sz w:val="16"/>
                <w:szCs w:val="16"/>
                <w:lang w:eastAsia="uk-UA" w:bidi="uk-UA"/>
              </w:rPr>
              <w:t>вебпортал</w:t>
            </w:r>
            <w:proofErr w:type="spellEnd"/>
            <w:r>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865" w:type="dxa"/>
          </w:tcPr>
          <w:p w14:paraId="07D1C92E" w14:textId="7DFA0A19" w:rsidR="00834189" w:rsidRPr="0073580B" w:rsidRDefault="00834189" w:rsidP="00834189">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w:t>
            </w:r>
          </w:p>
        </w:tc>
      </w:tr>
    </w:tbl>
    <w:p w14:paraId="61D31E4B" w14:textId="77777777" w:rsidR="00F44201" w:rsidRPr="0073580B" w:rsidRDefault="00F44201" w:rsidP="00F44201"/>
    <w:p w14:paraId="082083E6" w14:textId="77777777" w:rsidR="00FF4EBE" w:rsidRPr="0073580B" w:rsidRDefault="00FF4EBE">
      <w:pPr>
        <w:sectPr w:rsidR="00FF4EBE" w:rsidRPr="0073580B" w:rsidSect="000D1A5C">
          <w:pgSz w:w="16820" w:h="11900" w:orient="landscape"/>
          <w:pgMar w:top="1440" w:right="1440" w:bottom="993" w:left="1440" w:header="708" w:footer="708" w:gutter="0"/>
          <w:cols w:space="708"/>
          <w:titlePg/>
          <w:docGrid w:linePitch="360"/>
        </w:sectPr>
      </w:pPr>
    </w:p>
    <w:p w14:paraId="6270C361" w14:textId="434DBE27" w:rsidR="00FF4EBE" w:rsidRPr="0073580B" w:rsidRDefault="00FF4EBE" w:rsidP="00FF4EBE">
      <w:pPr>
        <w:ind w:firstLine="567"/>
        <w:jc w:val="both"/>
        <w:rPr>
          <w:rFonts w:ascii="Times New Roman" w:hAnsi="Times New Roman" w:cs="Times New Roman"/>
          <w:b/>
          <w:bCs/>
        </w:rPr>
      </w:pPr>
      <w:r w:rsidRPr="0073580B">
        <w:rPr>
          <w:rFonts w:ascii="Times New Roman" w:hAnsi="Times New Roman" w:cs="Times New Roman"/>
          <w:b/>
          <w:bCs/>
        </w:rPr>
        <w:lastRenderedPageBreak/>
        <w:t>2.1.3.</w:t>
      </w:r>
      <w:r w:rsidR="002F4561" w:rsidRPr="0073580B">
        <w:rPr>
          <w:rFonts w:ascii="Times New Roman" w:hAnsi="Times New Roman" w:cs="Times New Roman"/>
          <w:b/>
          <w:bCs/>
        </w:rPr>
        <w:t> </w:t>
      </w:r>
      <w:r w:rsidRPr="0073580B">
        <w:rPr>
          <w:rFonts w:ascii="Times New Roman" w:hAnsi="Times New Roman" w:cs="Times New Roman"/>
          <w:b/>
          <w:bCs/>
        </w:rPr>
        <w:t>Проблема. Відсутність дієвих механізмів підтримання доброчесності суддівського корпусу та реагування на встановлені факти впливу, тиску на суддів та втручання в їх діяльність.</w:t>
      </w:r>
    </w:p>
    <w:p w14:paraId="1B043C41" w14:textId="77777777" w:rsidR="00FF4EBE" w:rsidRPr="0073580B" w:rsidRDefault="00FF4EBE" w:rsidP="00FF4EBE">
      <w:pPr>
        <w:ind w:firstLine="567"/>
        <w:jc w:val="both"/>
        <w:rPr>
          <w:rFonts w:ascii="Times New Roman" w:hAnsi="Times New Roman" w:cs="Times New Roman"/>
          <w:b/>
          <w:bCs/>
        </w:rPr>
      </w:pPr>
    </w:p>
    <w:p w14:paraId="0C883F31" w14:textId="77777777" w:rsidR="00FF4EBE" w:rsidRPr="00956315" w:rsidRDefault="00FF4EBE" w:rsidP="00FF4EBE">
      <w:pPr>
        <w:ind w:firstLine="567"/>
        <w:jc w:val="both"/>
        <w:rPr>
          <w:rFonts w:ascii="Times New Roman" w:hAnsi="Times New Roman" w:cs="Times New Roman"/>
          <w:strike/>
        </w:rPr>
      </w:pPr>
      <w:r w:rsidRPr="00956315">
        <w:rPr>
          <w:rFonts w:ascii="Times New Roman" w:hAnsi="Times New Roman" w:cs="Times New Roman"/>
          <w:strike/>
        </w:rPr>
        <w:t>Відсутність окремого органу, що здійснює дисциплінарні провадження щодо суддів, значно збільшує навантаження на Вищу раду правосуддя, її членів та не повною мірою втілює ідеї конституційних змін щодо правосуддя 2016 року. Це також істотно впливає на оперативність розгляду дисциплінарних скарг щодо суддів та здійснення дисциплінарних проваджень щодо суддів.</w:t>
      </w:r>
    </w:p>
    <w:p w14:paraId="61ECE968" w14:textId="49005AB3" w:rsidR="00FF4EBE" w:rsidRPr="0073580B" w:rsidRDefault="00FF4EBE" w:rsidP="00FF4EBE">
      <w:pPr>
        <w:ind w:firstLine="567"/>
        <w:jc w:val="both"/>
        <w:rPr>
          <w:rFonts w:ascii="Times New Roman" w:hAnsi="Times New Roman" w:cs="Times New Roman"/>
        </w:rPr>
      </w:pPr>
      <w:r w:rsidRPr="0073580B">
        <w:rPr>
          <w:rFonts w:ascii="Times New Roman" w:hAnsi="Times New Roman" w:cs="Times New Roman"/>
        </w:rPr>
        <w:t xml:space="preserve">Прозорість здійснення розгляду дисциплінарних скарг, здійснення дисциплінарних проваджень щодо суддів, а також перегляду рішень </w:t>
      </w:r>
      <w:r w:rsidR="00956315" w:rsidRPr="00956315">
        <w:rPr>
          <w:rFonts w:ascii="Times New Roman" w:hAnsi="Times New Roman" w:cs="Times New Roman"/>
          <w:highlight w:val="green"/>
        </w:rPr>
        <w:t>Дисциплінарних палат Вищої ради правосуддя</w:t>
      </w:r>
      <w:r w:rsidRPr="0073580B">
        <w:rPr>
          <w:rFonts w:ascii="Times New Roman" w:hAnsi="Times New Roman" w:cs="Times New Roman"/>
        </w:rPr>
        <w:t xml:space="preserve"> залишається недостатньою, що знижує довіру до відповідних органів. Деякі з підстав для притягнення суддів до дисциплінарної відповідальності не визначені достатньо чітко, щоб суддя мав змогу прогнозувати свою поведінку. Відповідна рекомендація GRECO </w:t>
      </w:r>
      <w:r w:rsidR="00D37EAC" w:rsidRPr="00C555C3">
        <w:rPr>
          <w:rFonts w:ascii="Times New Roman" w:hAnsi="Times New Roman" w:cs="Times New Roman"/>
        </w:rPr>
        <w:t>(</w:t>
      </w:r>
      <w:r w:rsidR="00D37EAC" w:rsidRPr="00892B16">
        <w:rPr>
          <w:rFonts w:ascii="Times New Roman" w:hAnsi="Times New Roman" w:cs="Times New Roman"/>
        </w:rPr>
        <w:t>за результатами 4-го раунду оцінювання щодо запобігання корупції у діяльності парламентарів, суддів та прокурорів)</w:t>
      </w:r>
      <w:r w:rsidR="00D37EAC" w:rsidRPr="00D37EAC">
        <w:rPr>
          <w:rFonts w:ascii="Times New Roman" w:hAnsi="Times New Roman" w:cs="Times New Roman"/>
        </w:rPr>
        <w:t xml:space="preserve"> </w:t>
      </w:r>
      <w:r w:rsidRPr="0073580B">
        <w:rPr>
          <w:rFonts w:ascii="Times New Roman" w:hAnsi="Times New Roman" w:cs="Times New Roman"/>
        </w:rPr>
        <w:t>залишається невиконаною</w:t>
      </w:r>
      <w:r w:rsidRPr="00F65E38">
        <w:rPr>
          <w:rFonts w:ascii="Times New Roman" w:hAnsi="Times New Roman" w:cs="Times New Roman"/>
        </w:rPr>
        <w:t>.</w:t>
      </w:r>
    </w:p>
    <w:p w14:paraId="58C313DF" w14:textId="77777777" w:rsidR="00FF4EBE" w:rsidRPr="0073580B" w:rsidRDefault="00FF4EBE" w:rsidP="00FF4EBE">
      <w:pPr>
        <w:ind w:firstLine="567"/>
        <w:jc w:val="both"/>
        <w:rPr>
          <w:rFonts w:ascii="Times New Roman" w:hAnsi="Times New Roman" w:cs="Times New Roman"/>
        </w:rPr>
      </w:pPr>
      <w:r w:rsidRPr="0073580B">
        <w:rPr>
          <w:rFonts w:ascii="Times New Roman" w:hAnsi="Times New Roman" w:cs="Times New Roman"/>
        </w:rPr>
        <w:t>На практиці виникають випадки, за яких судді, щодо яких здійснюється дисциплінарне провадження, ще до його завершення звільняються з посад на підставі заяв про відставку. Також відсутні дієві механізми підтримання високих стандартів поведінки суддями у відставці через обмежене коло підстав для припинення відставки.</w:t>
      </w:r>
    </w:p>
    <w:p w14:paraId="4EDE2ABA" w14:textId="77777777" w:rsidR="00FF4EBE" w:rsidRPr="0073580B" w:rsidRDefault="00FF4EBE" w:rsidP="00FF4EBE">
      <w:pPr>
        <w:ind w:firstLine="567"/>
        <w:jc w:val="both"/>
        <w:rPr>
          <w:rFonts w:ascii="Times New Roman" w:hAnsi="Times New Roman" w:cs="Times New Roman"/>
        </w:rPr>
      </w:pPr>
      <w:r w:rsidRPr="0073580B">
        <w:rPr>
          <w:rFonts w:ascii="Times New Roman" w:hAnsi="Times New Roman" w:cs="Times New Roman"/>
        </w:rPr>
        <w:t xml:space="preserve">Дотепер звільнення судді з посади через невиконання обов’язку щодо підтвердження законності джерел походження майна є можливим лише внаслідок дисциплінарного провадження, хоча після конституційних змін щодо правосуддя 2016 року ця підстава для звільнення визначена окремо й існує доцільність у запровадженні окремої процедури для перевірки законності джерел походження майна поза дисциплінарним провадженням. </w:t>
      </w:r>
    </w:p>
    <w:p w14:paraId="3C19FDCF" w14:textId="28922EFD" w:rsidR="00FF4EBE" w:rsidRPr="0073580B" w:rsidRDefault="00FF4EBE" w:rsidP="00FF4EBE">
      <w:pPr>
        <w:ind w:firstLine="567"/>
        <w:jc w:val="both"/>
        <w:rPr>
          <w:rFonts w:ascii="Times New Roman" w:hAnsi="Times New Roman" w:cs="Times New Roman"/>
        </w:rPr>
      </w:pPr>
      <w:r w:rsidRPr="0073580B">
        <w:rPr>
          <w:rFonts w:ascii="Times New Roman" w:hAnsi="Times New Roman" w:cs="Times New Roman"/>
        </w:rPr>
        <w:t xml:space="preserve">Після </w:t>
      </w:r>
      <w:r w:rsidR="00D37EAC" w:rsidRPr="00892B16">
        <w:rPr>
          <w:rFonts w:ascii="Times New Roman" w:hAnsi="Times New Roman" w:cs="Times New Roman"/>
          <w:highlight w:val="green"/>
        </w:rPr>
        <w:t>рішення</w:t>
      </w:r>
      <w:r w:rsidRPr="0073580B">
        <w:rPr>
          <w:rFonts w:ascii="Times New Roman" w:hAnsi="Times New Roman" w:cs="Times New Roman"/>
        </w:rPr>
        <w:t xml:space="preserve"> Конституційного Суду України </w:t>
      </w:r>
      <w:commentRangeStart w:id="38"/>
      <w:r w:rsidR="00D37EAC" w:rsidRPr="00892B16">
        <w:rPr>
          <w:rFonts w:ascii="Times New Roman" w:eastAsia="Times New Roman" w:hAnsi="Times New Roman" w:cs="Times New Roman"/>
          <w:highlight w:val="green"/>
        </w:rPr>
        <w:t xml:space="preserve">№ 7-р/2020 від 11.06.2020 у справі за конституційним поданням 55 народних депутатів України щодо відповідності Конституції України (конституційності) статті 375 Кримінального кодексу України, </w:t>
      </w:r>
      <w:r w:rsidR="00D37EAC" w:rsidRPr="00892B16">
        <w:rPr>
          <w:rFonts w:ascii="Times New Roman" w:hAnsi="Times New Roman" w:cs="Times New Roman"/>
          <w:highlight w:val="green"/>
        </w:rPr>
        <w:t>було визнано неконституційним</w:t>
      </w:r>
      <w:commentRangeEnd w:id="38"/>
      <w:r w:rsidR="00892B16">
        <w:rPr>
          <w:rStyle w:val="a9"/>
        </w:rPr>
        <w:commentReference w:id="38"/>
      </w:r>
      <w:r w:rsidRPr="0073580B">
        <w:rPr>
          <w:rFonts w:ascii="Times New Roman" w:hAnsi="Times New Roman" w:cs="Times New Roman"/>
        </w:rPr>
        <w:t xml:space="preserve"> положення Кримінального кодексу України, яке встановлювало кримінальну відповідальність за постановлення завідомо неправосудного </w:t>
      </w:r>
      <w:proofErr w:type="spellStart"/>
      <w:r w:rsidRPr="0073580B">
        <w:rPr>
          <w:rFonts w:ascii="Times New Roman" w:hAnsi="Times New Roman" w:cs="Times New Roman"/>
        </w:rPr>
        <w:t>вироку</w:t>
      </w:r>
      <w:proofErr w:type="spellEnd"/>
      <w:r w:rsidRPr="0073580B">
        <w:rPr>
          <w:rFonts w:ascii="Times New Roman" w:hAnsi="Times New Roman" w:cs="Times New Roman"/>
        </w:rPr>
        <w:t>, рішення, ухвали або постанови. Раніше на практиці відповідне положення неодноразово використовувалось для впливу на суддів, оскільки не були запроваджені дієві та ефективні процедури, що запобігли б цьому.</w:t>
      </w:r>
    </w:p>
    <w:p w14:paraId="4C2AB8AD" w14:textId="77777777" w:rsidR="00FF4EBE" w:rsidRPr="0073580B" w:rsidRDefault="00FF4EBE" w:rsidP="00FF4EBE">
      <w:pPr>
        <w:ind w:firstLine="284"/>
        <w:jc w:val="both"/>
        <w:rPr>
          <w:rFonts w:ascii="Times New Roman" w:hAnsi="Times New Roman" w:cs="Times New Roman"/>
          <w:i/>
          <w:iCs/>
        </w:rPr>
      </w:pPr>
    </w:p>
    <w:p w14:paraId="1DFBB3D2" w14:textId="10BC7674" w:rsidR="00FF4EBE" w:rsidRPr="0073580B" w:rsidRDefault="00FF4EBE" w:rsidP="00D676B5">
      <w:pPr>
        <w:ind w:firstLine="284"/>
        <w:jc w:val="both"/>
        <w:outlineLvl w:val="0"/>
        <w:rPr>
          <w:rFonts w:ascii="Times New Roman" w:hAnsi="Times New Roman" w:cs="Times New Roman"/>
          <w:b/>
          <w:iCs/>
        </w:rPr>
      </w:pPr>
      <w:r w:rsidRPr="0073580B">
        <w:rPr>
          <w:rFonts w:ascii="Times New Roman" w:hAnsi="Times New Roman" w:cs="Times New Roman"/>
          <w:b/>
          <w:iCs/>
        </w:rPr>
        <w:t>Очікувані стратегічні результати:</w:t>
      </w:r>
    </w:p>
    <w:p w14:paraId="2918EC20" w14:textId="3C275301" w:rsidR="007A1687" w:rsidRPr="0073580B" w:rsidRDefault="007A1687" w:rsidP="000D1A5C">
      <w:pPr>
        <w:rPr>
          <w:rFonts w:ascii="Times New Roman" w:hAnsi="Times New Roman" w:cs="Times New Roman"/>
          <w:b/>
          <w:iCs/>
        </w:rPr>
      </w:pPr>
      <w:r w:rsidRPr="0073580B">
        <w:rPr>
          <w:rFonts w:ascii="Times New Roman" w:hAnsi="Times New Roman" w:cs="Times New Roman"/>
          <w:b/>
          <w:iCs/>
        </w:rPr>
        <w:br w:type="page"/>
      </w:r>
    </w:p>
    <w:tbl>
      <w:tblPr>
        <w:tblStyle w:val="a3"/>
        <w:tblW w:w="5000" w:type="pct"/>
        <w:tblLayout w:type="fixed"/>
        <w:tblLook w:val="04A0" w:firstRow="1" w:lastRow="0" w:firstColumn="1" w:lastColumn="0" w:noHBand="0" w:noVBand="1"/>
      </w:tblPr>
      <w:tblGrid>
        <w:gridCol w:w="2405"/>
        <w:gridCol w:w="8356"/>
        <w:gridCol w:w="651"/>
        <w:gridCol w:w="1523"/>
        <w:gridCol w:w="995"/>
      </w:tblGrid>
      <w:tr w:rsidR="00FF4EBE" w:rsidRPr="0073580B" w14:paraId="4EAF147E" w14:textId="77777777" w:rsidTr="00FF4EBE">
        <w:trPr>
          <w:trHeight w:val="470"/>
        </w:trPr>
        <w:tc>
          <w:tcPr>
            <w:tcW w:w="2405" w:type="dxa"/>
            <w:shd w:val="clear" w:color="auto" w:fill="E2EFD9" w:themeFill="accent6" w:themeFillTint="33"/>
            <w:vAlign w:val="center"/>
          </w:tcPr>
          <w:p w14:paraId="736CBA3A" w14:textId="77777777" w:rsidR="00FF4EBE" w:rsidRPr="0073580B" w:rsidRDefault="00FF4EBE" w:rsidP="00FF4EBE">
            <w:pPr>
              <w:jc w:val="center"/>
              <w:rPr>
                <w:rFonts w:ascii="Times New Roman" w:eastAsia="Times New Roman" w:hAnsi="Times New Roman" w:cs="Times New Roman"/>
                <w:b/>
                <w:lang w:eastAsia="uk-UA" w:bidi="uk-UA"/>
              </w:rPr>
            </w:pPr>
            <w:r w:rsidRPr="0073580B">
              <w:rPr>
                <w:rFonts w:ascii="Times New Roman" w:eastAsia="Times New Roman" w:hAnsi="Times New Roman" w:cs="Times New Roman"/>
                <w:b/>
                <w:lang w:eastAsia="uk-UA" w:bidi="uk-UA"/>
              </w:rPr>
              <w:lastRenderedPageBreak/>
              <w:t xml:space="preserve">Очікуваний </w:t>
            </w:r>
          </w:p>
          <w:p w14:paraId="2D312E38" w14:textId="77777777" w:rsidR="00FF4EBE" w:rsidRPr="0073580B" w:rsidRDefault="00FF4EBE" w:rsidP="00FF4EBE">
            <w:pPr>
              <w:jc w:val="center"/>
              <w:rPr>
                <w:rFonts w:ascii="Times New Roman" w:eastAsia="Times New Roman" w:hAnsi="Times New Roman" w:cs="Times New Roman"/>
                <w:b/>
                <w:color w:val="000000"/>
                <w:lang w:eastAsia="uk-UA" w:bidi="uk-UA"/>
              </w:rPr>
            </w:pPr>
            <w:r w:rsidRPr="0073580B">
              <w:rPr>
                <w:rFonts w:ascii="Times New Roman" w:eastAsia="Times New Roman" w:hAnsi="Times New Roman" w:cs="Times New Roman"/>
                <w:b/>
                <w:lang w:eastAsia="uk-UA" w:bidi="uk-UA"/>
              </w:rPr>
              <w:t>стратегічний результат</w:t>
            </w:r>
          </w:p>
        </w:tc>
        <w:tc>
          <w:tcPr>
            <w:tcW w:w="8356" w:type="dxa"/>
            <w:shd w:val="clear" w:color="auto" w:fill="E2EFD9" w:themeFill="accent6" w:themeFillTint="33"/>
            <w:vAlign w:val="center"/>
          </w:tcPr>
          <w:p w14:paraId="52C6EA97" w14:textId="77777777" w:rsidR="00FF4EBE" w:rsidRPr="0073580B" w:rsidRDefault="00FF4EBE" w:rsidP="00FF4EBE">
            <w:pPr>
              <w:jc w:val="center"/>
              <w:rPr>
                <w:rFonts w:ascii="Times New Roman" w:eastAsia="Times New Roman" w:hAnsi="Times New Roman" w:cs="Times New Roman"/>
                <w:b/>
              </w:rPr>
            </w:pPr>
            <w:r w:rsidRPr="0073580B">
              <w:rPr>
                <w:rFonts w:ascii="Times New Roman" w:eastAsia="Times New Roman" w:hAnsi="Times New Roman" w:cs="Times New Roman"/>
                <w:b/>
              </w:rPr>
              <w:t>Показник (індикатор) досягнення</w:t>
            </w:r>
          </w:p>
        </w:tc>
        <w:tc>
          <w:tcPr>
            <w:tcW w:w="651" w:type="dxa"/>
            <w:shd w:val="clear" w:color="auto" w:fill="E2EFD9" w:themeFill="accent6" w:themeFillTint="33"/>
          </w:tcPr>
          <w:p w14:paraId="3422914D" w14:textId="77777777" w:rsidR="00FF4EBE" w:rsidRPr="0073580B" w:rsidRDefault="00FF4EBE" w:rsidP="00FF4EBE">
            <w:pPr>
              <w:jc w:val="center"/>
              <w:rPr>
                <w:rFonts w:ascii="Times New Roman" w:eastAsia="Times New Roman" w:hAnsi="Times New Roman" w:cs="Times New Roman"/>
                <w:b/>
                <w:sz w:val="20"/>
                <w:szCs w:val="20"/>
              </w:rPr>
            </w:pPr>
            <w:r w:rsidRPr="0073580B">
              <w:rPr>
                <w:rFonts w:ascii="Times New Roman" w:eastAsia="Times New Roman" w:hAnsi="Times New Roman" w:cs="Times New Roman"/>
                <w:b/>
                <w:sz w:val="20"/>
                <w:szCs w:val="20"/>
              </w:rPr>
              <w:t>Частка</w:t>
            </w:r>
          </w:p>
          <w:p w14:paraId="2D2D06C6" w14:textId="77777777" w:rsidR="00FF4EBE" w:rsidRPr="0073580B" w:rsidRDefault="00FF4EBE" w:rsidP="00FF4EBE">
            <w:pPr>
              <w:jc w:val="center"/>
              <w:rPr>
                <w:rFonts w:ascii="Times New Roman" w:eastAsia="Times New Roman" w:hAnsi="Times New Roman" w:cs="Times New Roman"/>
                <w:b/>
                <w:highlight w:val="yellow"/>
              </w:rPr>
            </w:pPr>
            <w:r w:rsidRPr="0073580B">
              <w:rPr>
                <w:rFonts w:ascii="Times New Roman" w:eastAsia="Times New Roman" w:hAnsi="Times New Roman" w:cs="Times New Roman"/>
                <w:b/>
                <w:i/>
                <w:sz w:val="20"/>
                <w:szCs w:val="20"/>
              </w:rPr>
              <w:t>(у %)</w:t>
            </w:r>
          </w:p>
        </w:tc>
        <w:tc>
          <w:tcPr>
            <w:tcW w:w="1523" w:type="dxa"/>
            <w:shd w:val="clear" w:color="auto" w:fill="E2EFD9" w:themeFill="accent6" w:themeFillTint="33"/>
            <w:vAlign w:val="center"/>
          </w:tcPr>
          <w:p w14:paraId="33699E91" w14:textId="77777777" w:rsidR="00FF4EBE" w:rsidRPr="0073580B" w:rsidRDefault="00FF4EBE" w:rsidP="00FF4EBE">
            <w:pPr>
              <w:jc w:val="center"/>
              <w:rPr>
                <w:rFonts w:ascii="Times New Roman" w:eastAsia="Times New Roman" w:hAnsi="Times New Roman" w:cs="Times New Roman"/>
                <w:b/>
                <w:highlight w:val="yellow"/>
              </w:rPr>
            </w:pPr>
            <w:r w:rsidRPr="0073580B">
              <w:rPr>
                <w:rFonts w:ascii="Times New Roman" w:eastAsia="Times New Roman" w:hAnsi="Times New Roman" w:cs="Times New Roman"/>
                <w:b/>
              </w:rPr>
              <w:t>Джерело даних</w:t>
            </w:r>
          </w:p>
        </w:tc>
        <w:tc>
          <w:tcPr>
            <w:tcW w:w="995" w:type="dxa"/>
            <w:tcBorders>
              <w:top w:val="single" w:sz="4" w:space="0" w:color="auto"/>
              <w:left w:val="single" w:sz="4" w:space="0" w:color="auto"/>
              <w:right w:val="single" w:sz="4" w:space="0" w:color="auto"/>
            </w:tcBorders>
            <w:shd w:val="clear" w:color="auto" w:fill="E2EFD9" w:themeFill="accent6" w:themeFillTint="33"/>
            <w:vAlign w:val="center"/>
          </w:tcPr>
          <w:p w14:paraId="75F4E2D6" w14:textId="77777777" w:rsidR="00FF4EBE" w:rsidRPr="0073580B" w:rsidRDefault="00FF4EBE" w:rsidP="00FF4EBE">
            <w:pPr>
              <w:jc w:val="center"/>
              <w:rPr>
                <w:rFonts w:ascii="Times New Roman" w:eastAsia="Times New Roman" w:hAnsi="Times New Roman" w:cs="Times New Roman"/>
                <w:b/>
                <w:sz w:val="20"/>
                <w:szCs w:val="20"/>
              </w:rPr>
            </w:pPr>
            <w:r w:rsidRPr="0073580B">
              <w:rPr>
                <w:rFonts w:ascii="Times New Roman" w:eastAsia="Times New Roman" w:hAnsi="Times New Roman" w:cs="Times New Roman"/>
                <w:b/>
                <w:sz w:val="20"/>
                <w:szCs w:val="20"/>
              </w:rPr>
              <w:t>Базовий показник</w:t>
            </w:r>
          </w:p>
        </w:tc>
      </w:tr>
      <w:tr w:rsidR="00FF4EBE" w:rsidRPr="0073580B" w14:paraId="7D3E028C" w14:textId="77777777" w:rsidTr="00FF4EBE">
        <w:trPr>
          <w:trHeight w:val="2117"/>
        </w:trPr>
        <w:tc>
          <w:tcPr>
            <w:tcW w:w="2405" w:type="dxa"/>
            <w:vMerge w:val="restart"/>
          </w:tcPr>
          <w:p w14:paraId="2DB1FD37" w14:textId="77777777" w:rsidR="00FF4EBE" w:rsidRPr="0073580B" w:rsidRDefault="00FF4EBE" w:rsidP="00FF4EBE">
            <w:pPr>
              <w:widowControl w:val="0"/>
              <w:tabs>
                <w:tab w:val="left" w:pos="1274"/>
              </w:tabs>
              <w:ind w:firstLine="313"/>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2.1.3.1. Дисциплінарний орган у системі правосуддя, сформований за результатами конкурсу, проведеного незалежною комісією, здійснює оперативний і справедливий розгляд дисциплінарних справ щодо суддів.</w:t>
            </w:r>
          </w:p>
        </w:tc>
        <w:tc>
          <w:tcPr>
            <w:tcW w:w="8356" w:type="dxa"/>
          </w:tcPr>
          <w:p w14:paraId="204BFFD9" w14:textId="314A4139"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1.</w:t>
            </w:r>
            <w:r w:rsidRPr="0073580B">
              <w:rPr>
                <w:rFonts w:ascii="Times New Roman" w:eastAsia="Times New Roman" w:hAnsi="Times New Roman" w:cs="Times New Roman"/>
                <w:sz w:val="20"/>
                <w:szCs w:val="20"/>
                <w:lang w:eastAsia="uk-UA" w:bidi="uk-UA"/>
              </w:rPr>
              <w:t xml:space="preserve"> Набрав чинності закон, яким:</w:t>
            </w:r>
          </w:p>
          <w:p w14:paraId="1EA2EBA5" w14:textId="7C06F8B4" w:rsidR="00FF4EBE" w:rsidRPr="00892B16" w:rsidRDefault="007A1687" w:rsidP="00FF4EBE">
            <w:pPr>
              <w:ind w:firstLine="284"/>
              <w:jc w:val="both"/>
              <w:rPr>
                <w:rFonts w:ascii="Times New Roman" w:eastAsia="Times New Roman" w:hAnsi="Times New Roman" w:cs="Times New Roman"/>
                <w:strike/>
                <w:sz w:val="20"/>
                <w:szCs w:val="20"/>
                <w:lang w:eastAsia="uk-UA" w:bidi="uk-UA"/>
              </w:rPr>
            </w:pPr>
            <w:r w:rsidRPr="00892B16">
              <w:rPr>
                <w:rFonts w:ascii="Times New Roman" w:eastAsia="Times New Roman" w:hAnsi="Times New Roman" w:cs="Times New Roman"/>
                <w:strike/>
                <w:sz w:val="20"/>
                <w:szCs w:val="20"/>
                <w:lang w:eastAsia="uk-UA" w:bidi="uk-UA"/>
              </w:rPr>
              <w:t>- </w:t>
            </w:r>
            <w:r w:rsidR="00FF4EBE" w:rsidRPr="00892B16">
              <w:rPr>
                <w:rFonts w:ascii="Times New Roman" w:eastAsia="Times New Roman" w:hAnsi="Times New Roman" w:cs="Times New Roman"/>
                <w:strike/>
                <w:sz w:val="20"/>
                <w:szCs w:val="20"/>
                <w:lang w:eastAsia="uk-UA" w:bidi="uk-UA"/>
              </w:rPr>
              <w:t>передбачено утворення окремого дисциплінарного органу у системі правосуддя, який здійснює дисциплінарні провадження щодо суддів (далі – дисциплінарний орган), замість дисциплінарних палат Вищої ради правосуддя (</w:t>
            </w:r>
            <w:r w:rsidR="00B152EF" w:rsidRPr="00892B16">
              <w:rPr>
                <w:rFonts w:ascii="Times New Roman" w:eastAsia="Times New Roman" w:hAnsi="Times New Roman" w:cs="Times New Roman"/>
                <w:strike/>
                <w:sz w:val="20"/>
                <w:szCs w:val="20"/>
                <w:lang w:eastAsia="uk-UA" w:bidi="uk-UA"/>
              </w:rPr>
              <w:t>4</w:t>
            </w:r>
            <w:r w:rsidR="00FF4EBE" w:rsidRPr="00892B16">
              <w:rPr>
                <w:rFonts w:ascii="Times New Roman" w:eastAsia="Times New Roman" w:hAnsi="Times New Roman" w:cs="Times New Roman"/>
                <w:strike/>
                <w:sz w:val="20"/>
                <w:szCs w:val="20"/>
                <w:lang w:eastAsia="uk-UA" w:bidi="uk-UA"/>
              </w:rPr>
              <w:t>%);</w:t>
            </w:r>
          </w:p>
          <w:p w14:paraId="1D516804" w14:textId="2E0315EB" w:rsidR="00760ED6" w:rsidRPr="00892B16" w:rsidRDefault="007A1687" w:rsidP="00760ED6">
            <w:pPr>
              <w:ind w:firstLine="284"/>
              <w:jc w:val="both"/>
              <w:rPr>
                <w:rFonts w:ascii="Times New Roman" w:eastAsia="Times New Roman" w:hAnsi="Times New Roman" w:cs="Times New Roman"/>
                <w:strike/>
                <w:sz w:val="20"/>
                <w:szCs w:val="20"/>
                <w:lang w:eastAsia="uk-UA" w:bidi="uk-UA"/>
              </w:rPr>
            </w:pPr>
            <w:r w:rsidRPr="00892B16">
              <w:rPr>
                <w:rFonts w:ascii="Times New Roman" w:eastAsia="Times New Roman" w:hAnsi="Times New Roman" w:cs="Times New Roman"/>
                <w:strike/>
                <w:sz w:val="20"/>
                <w:szCs w:val="20"/>
                <w:lang w:eastAsia="uk-UA" w:bidi="uk-UA"/>
              </w:rPr>
              <w:t>- </w:t>
            </w:r>
            <w:r w:rsidR="00760ED6" w:rsidRPr="00892B16">
              <w:rPr>
                <w:rFonts w:ascii="Times New Roman" w:eastAsia="Times New Roman" w:hAnsi="Times New Roman" w:cs="Times New Roman"/>
                <w:strike/>
                <w:sz w:val="20"/>
                <w:szCs w:val="20"/>
                <w:lang w:eastAsia="uk-UA" w:bidi="uk-UA"/>
              </w:rPr>
              <w:t>визначено правовий статус дисциплінарного органу та порядок його створення (4%);</w:t>
            </w:r>
          </w:p>
          <w:p w14:paraId="6B36DB2D" w14:textId="476C99C9" w:rsidR="00FF4EBE" w:rsidRPr="00892B16" w:rsidRDefault="007A1687" w:rsidP="00FF4EBE">
            <w:pPr>
              <w:ind w:firstLine="284"/>
              <w:jc w:val="both"/>
              <w:rPr>
                <w:rFonts w:ascii="Times New Roman" w:eastAsia="Times New Roman" w:hAnsi="Times New Roman" w:cs="Times New Roman"/>
                <w:strike/>
                <w:sz w:val="20"/>
                <w:szCs w:val="20"/>
                <w:lang w:eastAsia="uk-UA" w:bidi="uk-UA"/>
              </w:rPr>
            </w:pPr>
            <w:r w:rsidRPr="00892B16">
              <w:rPr>
                <w:rFonts w:ascii="Times New Roman" w:eastAsia="Times New Roman" w:hAnsi="Times New Roman" w:cs="Times New Roman"/>
                <w:strike/>
                <w:sz w:val="20"/>
                <w:szCs w:val="20"/>
                <w:lang w:eastAsia="uk-UA" w:bidi="uk-UA"/>
              </w:rPr>
              <w:t>- </w:t>
            </w:r>
            <w:r w:rsidR="00FF4EBE" w:rsidRPr="00892B16">
              <w:rPr>
                <w:rFonts w:ascii="Times New Roman" w:eastAsia="Times New Roman" w:hAnsi="Times New Roman" w:cs="Times New Roman"/>
                <w:strike/>
                <w:sz w:val="20"/>
                <w:szCs w:val="20"/>
                <w:lang w:eastAsia="uk-UA" w:bidi="uk-UA"/>
              </w:rPr>
              <w:t>визначено склад дисциплінарного органу, до якого входять судді (судді у відставці) та представники громадськості (</w:t>
            </w:r>
            <w:r w:rsidR="00760ED6" w:rsidRPr="00892B16">
              <w:rPr>
                <w:rFonts w:ascii="Times New Roman" w:eastAsia="Times New Roman" w:hAnsi="Times New Roman" w:cs="Times New Roman"/>
                <w:strike/>
                <w:sz w:val="20"/>
                <w:szCs w:val="20"/>
                <w:lang w:eastAsia="uk-UA" w:bidi="uk-UA"/>
              </w:rPr>
              <w:t>4%</w:t>
            </w:r>
            <w:r w:rsidR="00FF4EBE" w:rsidRPr="00892B16">
              <w:rPr>
                <w:rFonts w:ascii="Times New Roman" w:eastAsia="Times New Roman" w:hAnsi="Times New Roman" w:cs="Times New Roman"/>
                <w:strike/>
                <w:sz w:val="20"/>
                <w:szCs w:val="20"/>
                <w:lang w:eastAsia="uk-UA" w:bidi="uk-UA"/>
              </w:rPr>
              <w:t>);</w:t>
            </w:r>
          </w:p>
          <w:p w14:paraId="32833D11" w14:textId="6D21BE90" w:rsidR="00FF4EBE" w:rsidRPr="00892B16" w:rsidRDefault="00FF4EBE" w:rsidP="00FF4EBE">
            <w:pPr>
              <w:ind w:firstLine="284"/>
              <w:jc w:val="both"/>
              <w:rPr>
                <w:rFonts w:ascii="Times New Roman" w:eastAsia="Times New Roman" w:hAnsi="Times New Roman" w:cs="Times New Roman"/>
                <w:strike/>
                <w:sz w:val="20"/>
                <w:szCs w:val="20"/>
                <w:lang w:eastAsia="uk-UA" w:bidi="uk-UA"/>
              </w:rPr>
            </w:pPr>
            <w:r w:rsidRPr="00892B16">
              <w:rPr>
                <w:rFonts w:ascii="Times New Roman" w:eastAsia="Times New Roman" w:hAnsi="Times New Roman" w:cs="Times New Roman"/>
                <w:strike/>
                <w:sz w:val="20"/>
                <w:szCs w:val="20"/>
                <w:lang w:eastAsia="uk-UA" w:bidi="uk-UA"/>
              </w:rPr>
              <w:t>-</w:t>
            </w:r>
            <w:r w:rsidR="007A1687" w:rsidRPr="00892B16">
              <w:rPr>
                <w:rFonts w:ascii="Times New Roman" w:eastAsia="Times New Roman" w:hAnsi="Times New Roman" w:cs="Times New Roman"/>
                <w:strike/>
                <w:sz w:val="20"/>
                <w:szCs w:val="20"/>
                <w:lang w:eastAsia="uk-UA" w:bidi="uk-UA"/>
              </w:rPr>
              <w:t> </w:t>
            </w:r>
            <w:r w:rsidRPr="00892B16">
              <w:rPr>
                <w:rFonts w:ascii="Times New Roman" w:eastAsia="Times New Roman" w:hAnsi="Times New Roman" w:cs="Times New Roman"/>
                <w:strike/>
                <w:sz w:val="20"/>
                <w:szCs w:val="20"/>
                <w:lang w:eastAsia="uk-UA" w:bidi="uk-UA"/>
              </w:rPr>
              <w:t xml:space="preserve">визначені </w:t>
            </w:r>
            <w:r w:rsidR="00D37EAC" w:rsidRPr="00892B16" w:rsidDel="00D37EAC">
              <w:rPr>
                <w:rFonts w:ascii="Times New Roman" w:eastAsia="Times New Roman" w:hAnsi="Times New Roman" w:cs="Times New Roman"/>
                <w:strike/>
                <w:sz w:val="20"/>
                <w:szCs w:val="20"/>
                <w:lang w:eastAsia="uk-UA" w:bidi="uk-UA"/>
              </w:rPr>
              <w:t xml:space="preserve"> </w:t>
            </w:r>
            <w:r w:rsidRPr="00892B16">
              <w:rPr>
                <w:rFonts w:ascii="Times New Roman" w:eastAsia="Times New Roman" w:hAnsi="Times New Roman" w:cs="Times New Roman"/>
                <w:strike/>
                <w:sz w:val="20"/>
                <w:szCs w:val="20"/>
                <w:lang w:eastAsia="uk-UA" w:bidi="uk-UA"/>
              </w:rPr>
              <w:t>обґрунтовані та збалансовані вимоги до кандидатів на посади членів дисциплінарного органу, які дозволяють забезпечити відповідність членів дисциплінарного органу критеріям компетентності, доброчесності та професійної етики</w:t>
            </w:r>
            <w:r w:rsidR="00892B16" w:rsidRPr="00892B16">
              <w:rPr>
                <w:rFonts w:ascii="Times New Roman" w:eastAsia="Times New Roman" w:hAnsi="Times New Roman" w:cs="Times New Roman"/>
                <w:strike/>
                <w:sz w:val="20"/>
                <w:szCs w:val="20"/>
                <w:lang w:eastAsia="uk-UA" w:bidi="uk-UA"/>
              </w:rPr>
              <w:t xml:space="preserve"> </w:t>
            </w:r>
            <w:r w:rsidRPr="00892B16">
              <w:rPr>
                <w:rFonts w:ascii="Times New Roman" w:eastAsia="Times New Roman" w:hAnsi="Times New Roman" w:cs="Times New Roman"/>
                <w:strike/>
                <w:sz w:val="20"/>
                <w:szCs w:val="20"/>
                <w:lang w:eastAsia="uk-UA" w:bidi="uk-UA"/>
              </w:rPr>
              <w:t>(</w:t>
            </w:r>
            <w:r w:rsidR="00760ED6" w:rsidRPr="00892B16">
              <w:rPr>
                <w:rFonts w:ascii="Times New Roman" w:eastAsia="Times New Roman" w:hAnsi="Times New Roman" w:cs="Times New Roman"/>
                <w:strike/>
                <w:sz w:val="20"/>
                <w:szCs w:val="20"/>
                <w:lang w:eastAsia="uk-UA" w:bidi="uk-UA"/>
              </w:rPr>
              <w:t>4%);</w:t>
            </w:r>
          </w:p>
          <w:p w14:paraId="6FCA886B" w14:textId="405D7EEB" w:rsidR="00FF4EBE" w:rsidRPr="00892B16" w:rsidRDefault="007A1687" w:rsidP="00FF4EBE">
            <w:pPr>
              <w:ind w:firstLine="284"/>
              <w:jc w:val="both"/>
              <w:rPr>
                <w:rFonts w:ascii="Times New Roman" w:eastAsia="Times New Roman" w:hAnsi="Times New Roman" w:cs="Times New Roman"/>
                <w:strike/>
                <w:sz w:val="20"/>
                <w:szCs w:val="20"/>
                <w:lang w:eastAsia="uk-UA" w:bidi="uk-UA"/>
              </w:rPr>
            </w:pPr>
            <w:r w:rsidRPr="00892B16">
              <w:rPr>
                <w:rFonts w:ascii="Times New Roman" w:eastAsia="Times New Roman" w:hAnsi="Times New Roman" w:cs="Times New Roman"/>
                <w:strike/>
                <w:sz w:val="20"/>
                <w:szCs w:val="20"/>
                <w:lang w:eastAsia="uk-UA" w:bidi="uk-UA"/>
              </w:rPr>
              <w:t>- </w:t>
            </w:r>
            <w:r w:rsidR="00FF4EBE" w:rsidRPr="00892B16">
              <w:rPr>
                <w:rFonts w:ascii="Times New Roman" w:eastAsia="Times New Roman" w:hAnsi="Times New Roman" w:cs="Times New Roman"/>
                <w:strike/>
                <w:sz w:val="20"/>
                <w:szCs w:val="20"/>
                <w:lang w:eastAsia="uk-UA" w:bidi="uk-UA"/>
              </w:rPr>
              <w:t>визначено порядок конкурсного добору членів дисциплінарного органу, яку здійснює відповідна конкурсна комісія у складі суддів (суддів у відставці) та осіб, запропонованих міжнародними та іноземними організаціями (</w:t>
            </w:r>
            <w:r w:rsidR="00760ED6" w:rsidRPr="00892B16">
              <w:rPr>
                <w:rFonts w:ascii="Times New Roman" w:eastAsia="Times New Roman" w:hAnsi="Times New Roman" w:cs="Times New Roman"/>
                <w:strike/>
                <w:sz w:val="20"/>
                <w:szCs w:val="20"/>
                <w:lang w:eastAsia="uk-UA" w:bidi="uk-UA"/>
              </w:rPr>
              <w:t>4</w:t>
            </w:r>
            <w:r w:rsidR="00FF4EBE" w:rsidRPr="00892B16">
              <w:rPr>
                <w:rFonts w:ascii="Times New Roman" w:eastAsia="Times New Roman" w:hAnsi="Times New Roman" w:cs="Times New Roman"/>
                <w:strike/>
                <w:sz w:val="20"/>
                <w:szCs w:val="20"/>
                <w:lang w:eastAsia="uk-UA" w:bidi="uk-UA"/>
              </w:rPr>
              <w:t>%);</w:t>
            </w:r>
          </w:p>
          <w:p w14:paraId="47E06981" w14:textId="5DDAC48D" w:rsidR="00FF4EBE" w:rsidRPr="00892B16" w:rsidRDefault="007A1687" w:rsidP="00FF4EBE">
            <w:pPr>
              <w:ind w:firstLine="284"/>
              <w:jc w:val="both"/>
              <w:rPr>
                <w:rFonts w:ascii="Times New Roman" w:eastAsia="Times New Roman" w:hAnsi="Times New Roman" w:cs="Times New Roman"/>
                <w:strike/>
                <w:sz w:val="20"/>
                <w:szCs w:val="20"/>
                <w:lang w:eastAsia="uk-UA" w:bidi="uk-UA"/>
              </w:rPr>
            </w:pPr>
            <w:r w:rsidRPr="00892B16">
              <w:rPr>
                <w:rFonts w:ascii="Times New Roman" w:eastAsia="Times New Roman" w:hAnsi="Times New Roman" w:cs="Times New Roman"/>
                <w:strike/>
                <w:sz w:val="20"/>
                <w:szCs w:val="20"/>
                <w:lang w:eastAsia="uk-UA" w:bidi="uk-UA"/>
              </w:rPr>
              <w:t>- </w:t>
            </w:r>
            <w:r w:rsidR="00FF4EBE" w:rsidRPr="00892B16">
              <w:rPr>
                <w:rFonts w:ascii="Times New Roman" w:eastAsia="Times New Roman" w:hAnsi="Times New Roman" w:cs="Times New Roman"/>
                <w:strike/>
                <w:sz w:val="20"/>
                <w:szCs w:val="20"/>
                <w:lang w:eastAsia="uk-UA" w:bidi="uk-UA"/>
              </w:rPr>
              <w:t xml:space="preserve">визначено гарантії прозорості та відкритості добору членів дисциплінарного органу </w:t>
            </w:r>
            <w:r w:rsidR="00760ED6" w:rsidRPr="00892B16">
              <w:rPr>
                <w:rFonts w:ascii="Times New Roman" w:eastAsia="Times New Roman" w:hAnsi="Times New Roman" w:cs="Times New Roman"/>
                <w:strike/>
                <w:sz w:val="20"/>
                <w:szCs w:val="20"/>
                <w:lang w:eastAsia="uk-UA" w:bidi="uk-UA"/>
              </w:rPr>
              <w:t>(4</w:t>
            </w:r>
            <w:r w:rsidR="00FF4EBE" w:rsidRPr="00892B16">
              <w:rPr>
                <w:rFonts w:ascii="Times New Roman" w:eastAsia="Times New Roman" w:hAnsi="Times New Roman" w:cs="Times New Roman"/>
                <w:strike/>
                <w:sz w:val="20"/>
                <w:szCs w:val="20"/>
                <w:lang w:eastAsia="uk-UA" w:bidi="uk-UA"/>
              </w:rPr>
              <w:t>%);</w:t>
            </w:r>
          </w:p>
          <w:p w14:paraId="073C64CA" w14:textId="2CB3447E" w:rsidR="00FF4EBE" w:rsidRPr="00892B16" w:rsidRDefault="007A1687" w:rsidP="00FF4EBE">
            <w:pPr>
              <w:ind w:firstLine="284"/>
              <w:jc w:val="both"/>
              <w:rPr>
                <w:rFonts w:ascii="Times New Roman" w:eastAsia="Times New Roman" w:hAnsi="Times New Roman" w:cs="Times New Roman"/>
                <w:strike/>
                <w:sz w:val="20"/>
                <w:szCs w:val="20"/>
                <w:lang w:eastAsia="uk-UA" w:bidi="uk-UA"/>
              </w:rPr>
            </w:pPr>
            <w:r w:rsidRPr="00892B16">
              <w:rPr>
                <w:rFonts w:ascii="Times New Roman" w:eastAsia="Times New Roman" w:hAnsi="Times New Roman" w:cs="Times New Roman"/>
                <w:strike/>
                <w:sz w:val="20"/>
                <w:szCs w:val="20"/>
                <w:lang w:eastAsia="uk-UA" w:bidi="uk-UA"/>
              </w:rPr>
              <w:t>- </w:t>
            </w:r>
            <w:r w:rsidR="00FF4EBE" w:rsidRPr="00892B16">
              <w:rPr>
                <w:rFonts w:ascii="Times New Roman" w:eastAsia="Times New Roman" w:hAnsi="Times New Roman" w:cs="Times New Roman"/>
                <w:strike/>
                <w:sz w:val="20"/>
                <w:szCs w:val="20"/>
                <w:lang w:eastAsia="uk-UA" w:bidi="uk-UA"/>
              </w:rPr>
              <w:t>визначено повноваження дисциплінарного органу, що серед іншого включають здійснення розгляду дисциплінарних скарг на суддів та здійснення дисциплінарних проваджень щодо суддів (</w:t>
            </w:r>
            <w:r w:rsidR="00760ED6" w:rsidRPr="00892B16">
              <w:rPr>
                <w:rFonts w:ascii="Times New Roman" w:eastAsia="Times New Roman" w:hAnsi="Times New Roman" w:cs="Times New Roman"/>
                <w:strike/>
                <w:sz w:val="20"/>
                <w:szCs w:val="20"/>
                <w:lang w:eastAsia="uk-UA" w:bidi="uk-UA"/>
              </w:rPr>
              <w:t>4</w:t>
            </w:r>
            <w:r w:rsidR="00FF4EBE" w:rsidRPr="00892B16">
              <w:rPr>
                <w:rFonts w:ascii="Times New Roman" w:eastAsia="Times New Roman" w:hAnsi="Times New Roman" w:cs="Times New Roman"/>
                <w:strike/>
                <w:sz w:val="20"/>
                <w:szCs w:val="20"/>
                <w:lang w:eastAsia="uk-UA" w:bidi="uk-UA"/>
              </w:rPr>
              <w:t>%);</w:t>
            </w:r>
          </w:p>
          <w:p w14:paraId="32F35494" w14:textId="7457657F" w:rsidR="00FF4EBE" w:rsidRPr="00892B16" w:rsidRDefault="007A1687" w:rsidP="00FF4EBE">
            <w:pPr>
              <w:ind w:firstLine="284"/>
              <w:jc w:val="both"/>
              <w:rPr>
                <w:rFonts w:ascii="Times New Roman" w:eastAsia="Times New Roman" w:hAnsi="Times New Roman" w:cs="Times New Roman"/>
                <w:strike/>
                <w:sz w:val="20"/>
                <w:szCs w:val="20"/>
                <w:lang w:eastAsia="uk-UA" w:bidi="uk-UA"/>
              </w:rPr>
            </w:pPr>
            <w:r w:rsidRPr="00892B16">
              <w:rPr>
                <w:rFonts w:ascii="Times New Roman" w:eastAsia="Times New Roman" w:hAnsi="Times New Roman" w:cs="Times New Roman"/>
                <w:strike/>
                <w:sz w:val="20"/>
                <w:szCs w:val="20"/>
                <w:lang w:eastAsia="uk-UA" w:bidi="uk-UA"/>
              </w:rPr>
              <w:t>- </w:t>
            </w:r>
            <w:r w:rsidR="00FF4EBE" w:rsidRPr="00892B16">
              <w:rPr>
                <w:rFonts w:ascii="Times New Roman" w:eastAsia="Times New Roman" w:hAnsi="Times New Roman" w:cs="Times New Roman"/>
                <w:strike/>
                <w:sz w:val="20"/>
                <w:szCs w:val="20"/>
                <w:lang w:eastAsia="uk-UA" w:bidi="uk-UA"/>
              </w:rPr>
              <w:t>передбачено утворення окремого секретаріату дисциплінарного органу (</w:t>
            </w:r>
            <w:r w:rsidR="00760ED6" w:rsidRPr="00892B16">
              <w:rPr>
                <w:rFonts w:ascii="Times New Roman" w:eastAsia="Times New Roman" w:hAnsi="Times New Roman" w:cs="Times New Roman"/>
                <w:strike/>
                <w:sz w:val="20"/>
                <w:szCs w:val="20"/>
                <w:lang w:eastAsia="uk-UA" w:bidi="uk-UA"/>
              </w:rPr>
              <w:t>4</w:t>
            </w:r>
            <w:r w:rsidR="00FF4EBE" w:rsidRPr="00892B16">
              <w:rPr>
                <w:rFonts w:ascii="Times New Roman" w:eastAsia="Times New Roman" w:hAnsi="Times New Roman" w:cs="Times New Roman"/>
                <w:strike/>
                <w:sz w:val="20"/>
                <w:szCs w:val="20"/>
                <w:lang w:eastAsia="uk-UA" w:bidi="uk-UA"/>
              </w:rPr>
              <w:t>%);</w:t>
            </w:r>
          </w:p>
          <w:p w14:paraId="3C007846" w14:textId="585E0F92" w:rsidR="00FF4EBE" w:rsidRPr="00892B16" w:rsidRDefault="00FF4EBE" w:rsidP="00FF4EBE">
            <w:pPr>
              <w:ind w:firstLine="284"/>
              <w:jc w:val="both"/>
              <w:rPr>
                <w:rFonts w:ascii="Times New Roman" w:eastAsia="Times New Roman" w:hAnsi="Times New Roman" w:cs="Times New Roman"/>
                <w:strike/>
                <w:sz w:val="20"/>
                <w:szCs w:val="20"/>
                <w:lang w:eastAsia="uk-UA" w:bidi="uk-UA"/>
              </w:rPr>
            </w:pPr>
            <w:r w:rsidRPr="00892B16">
              <w:rPr>
                <w:rFonts w:ascii="Times New Roman" w:eastAsia="Times New Roman" w:hAnsi="Times New Roman" w:cs="Times New Roman"/>
                <w:strike/>
                <w:sz w:val="20"/>
                <w:szCs w:val="20"/>
                <w:lang w:eastAsia="uk-UA" w:bidi="uk-UA"/>
              </w:rPr>
              <w:t>-</w:t>
            </w:r>
            <w:r w:rsidR="007A1687" w:rsidRPr="00892B16">
              <w:rPr>
                <w:rFonts w:ascii="Times New Roman" w:eastAsia="Times New Roman" w:hAnsi="Times New Roman" w:cs="Times New Roman"/>
                <w:strike/>
                <w:sz w:val="20"/>
                <w:szCs w:val="20"/>
                <w:lang w:eastAsia="uk-UA" w:bidi="uk-UA"/>
              </w:rPr>
              <w:t> </w:t>
            </w:r>
            <w:r w:rsidRPr="00892B16">
              <w:rPr>
                <w:rFonts w:ascii="Times New Roman" w:eastAsia="Times New Roman" w:hAnsi="Times New Roman" w:cs="Times New Roman"/>
                <w:strike/>
                <w:sz w:val="20"/>
                <w:szCs w:val="20"/>
                <w:lang w:eastAsia="uk-UA" w:bidi="uk-UA"/>
              </w:rPr>
              <w:t>передбачено наявність дисциплінарних інспекторів у складі секретаріату дисциплінарного органу</w:t>
            </w:r>
            <w:commentRangeStart w:id="39"/>
            <w:commentRangeStart w:id="40"/>
            <w:r w:rsidR="00431E23" w:rsidRPr="00892B16">
              <w:rPr>
                <w:rFonts w:ascii="Times New Roman" w:eastAsia="Times New Roman" w:hAnsi="Times New Roman" w:cs="Times New Roman"/>
                <w:strike/>
                <w:sz w:val="20"/>
                <w:szCs w:val="20"/>
                <w:highlight w:val="green"/>
                <w:lang w:eastAsia="uk-UA" w:bidi="uk-UA"/>
              </w:rPr>
              <w:t>, які обираються за окремим конкурсом на підставі обґрунтованих та збалансованих вимоги до кандидатів на посади дисциплінарних інспекторів, які дозволяють забезпечити їхню відповідність критеріям компетентності, доброчесності та професійної етики</w:t>
            </w:r>
            <w:r w:rsidRPr="00892B16">
              <w:rPr>
                <w:rFonts w:ascii="Times New Roman" w:eastAsia="Times New Roman" w:hAnsi="Times New Roman" w:cs="Times New Roman"/>
                <w:strike/>
                <w:sz w:val="20"/>
                <w:szCs w:val="20"/>
                <w:highlight w:val="green"/>
                <w:lang w:eastAsia="uk-UA" w:bidi="uk-UA"/>
              </w:rPr>
              <w:t xml:space="preserve"> </w:t>
            </w:r>
            <w:commentRangeEnd w:id="39"/>
            <w:r w:rsidR="00431E23" w:rsidRPr="00892B16">
              <w:rPr>
                <w:rStyle w:val="a9"/>
                <w:strike/>
                <w:highlight w:val="green"/>
              </w:rPr>
              <w:commentReference w:id="39"/>
            </w:r>
            <w:commentRangeEnd w:id="40"/>
            <w:r w:rsidR="00431E23" w:rsidRPr="00892B16">
              <w:rPr>
                <w:rStyle w:val="a9"/>
                <w:strike/>
                <w:highlight w:val="green"/>
              </w:rPr>
              <w:commentReference w:id="40"/>
            </w:r>
            <w:r w:rsidRPr="00892B16">
              <w:rPr>
                <w:rFonts w:ascii="Times New Roman" w:eastAsia="Times New Roman" w:hAnsi="Times New Roman" w:cs="Times New Roman"/>
                <w:strike/>
                <w:sz w:val="20"/>
                <w:szCs w:val="20"/>
                <w:lang w:eastAsia="uk-UA" w:bidi="uk-UA"/>
              </w:rPr>
              <w:t>(</w:t>
            </w:r>
            <w:r w:rsidR="00760ED6" w:rsidRPr="00892B16">
              <w:rPr>
                <w:rFonts w:ascii="Times New Roman" w:eastAsia="Times New Roman" w:hAnsi="Times New Roman" w:cs="Times New Roman"/>
                <w:strike/>
                <w:sz w:val="20"/>
                <w:szCs w:val="20"/>
                <w:lang w:eastAsia="uk-UA" w:bidi="uk-UA"/>
              </w:rPr>
              <w:t>4</w:t>
            </w:r>
            <w:r w:rsidRPr="00892B16">
              <w:rPr>
                <w:rFonts w:ascii="Times New Roman" w:eastAsia="Times New Roman" w:hAnsi="Times New Roman" w:cs="Times New Roman"/>
                <w:strike/>
                <w:sz w:val="20"/>
                <w:szCs w:val="20"/>
                <w:lang w:eastAsia="uk-UA" w:bidi="uk-UA"/>
              </w:rPr>
              <w:t>%);</w:t>
            </w:r>
          </w:p>
          <w:p w14:paraId="2881CFC0" w14:textId="1B2441A7" w:rsidR="00FF4EBE" w:rsidRPr="00892B16" w:rsidRDefault="00FF4EBE" w:rsidP="00FF4EBE">
            <w:pPr>
              <w:ind w:firstLine="284"/>
              <w:jc w:val="both"/>
              <w:rPr>
                <w:rFonts w:ascii="Times New Roman" w:eastAsia="Times New Roman" w:hAnsi="Times New Roman" w:cs="Times New Roman"/>
                <w:strike/>
                <w:sz w:val="20"/>
                <w:szCs w:val="20"/>
                <w:lang w:eastAsia="uk-UA" w:bidi="uk-UA"/>
              </w:rPr>
            </w:pPr>
            <w:r w:rsidRPr="00892B16">
              <w:rPr>
                <w:rFonts w:ascii="Times New Roman" w:eastAsia="Times New Roman" w:hAnsi="Times New Roman" w:cs="Times New Roman"/>
                <w:strike/>
                <w:sz w:val="20"/>
                <w:szCs w:val="20"/>
                <w:lang w:eastAsia="uk-UA" w:bidi="uk-UA"/>
              </w:rPr>
              <w:t>-</w:t>
            </w:r>
            <w:r w:rsidR="007A1687" w:rsidRPr="00892B16">
              <w:rPr>
                <w:rFonts w:ascii="Times New Roman" w:eastAsia="Times New Roman" w:hAnsi="Times New Roman" w:cs="Times New Roman"/>
                <w:strike/>
                <w:sz w:val="20"/>
                <w:szCs w:val="20"/>
                <w:lang w:eastAsia="uk-UA" w:bidi="uk-UA"/>
              </w:rPr>
              <w:t> </w:t>
            </w:r>
            <w:r w:rsidRPr="00892B16">
              <w:rPr>
                <w:rFonts w:ascii="Times New Roman" w:eastAsia="Times New Roman" w:hAnsi="Times New Roman" w:cs="Times New Roman"/>
                <w:strike/>
                <w:sz w:val="20"/>
                <w:szCs w:val="20"/>
                <w:lang w:eastAsia="uk-UA" w:bidi="uk-UA"/>
              </w:rPr>
              <w:t>передбачено здійснення розгляду Вищою радою правосуддя скарг на рішення дисциплінарного органу у системі правосуддя, який здійснює дисциплінарні провадження щодо суддів (</w:t>
            </w:r>
            <w:commentRangeStart w:id="42"/>
            <w:commentRangeStart w:id="43"/>
            <w:r w:rsidR="00760ED6" w:rsidRPr="00892B16">
              <w:rPr>
                <w:rFonts w:ascii="Times New Roman" w:eastAsia="Times New Roman" w:hAnsi="Times New Roman" w:cs="Times New Roman"/>
                <w:strike/>
                <w:sz w:val="20"/>
                <w:szCs w:val="20"/>
                <w:lang w:eastAsia="uk-UA" w:bidi="uk-UA"/>
              </w:rPr>
              <w:t>4</w:t>
            </w:r>
            <w:commentRangeEnd w:id="42"/>
            <w:r w:rsidR="00B152EF" w:rsidRPr="00892B16">
              <w:rPr>
                <w:rStyle w:val="a9"/>
                <w:strike/>
              </w:rPr>
              <w:commentReference w:id="42"/>
            </w:r>
            <w:commentRangeEnd w:id="43"/>
            <w:r w:rsidR="00C555C3">
              <w:rPr>
                <w:rStyle w:val="a9"/>
              </w:rPr>
              <w:commentReference w:id="43"/>
            </w:r>
            <w:r w:rsidRPr="00892B16">
              <w:rPr>
                <w:rFonts w:ascii="Times New Roman" w:eastAsia="Times New Roman" w:hAnsi="Times New Roman" w:cs="Times New Roman"/>
                <w:strike/>
                <w:sz w:val="20"/>
                <w:szCs w:val="20"/>
                <w:lang w:eastAsia="uk-UA" w:bidi="uk-UA"/>
              </w:rPr>
              <w:t>%)</w:t>
            </w:r>
            <w:r w:rsidR="00760ED6" w:rsidRPr="00892B16">
              <w:rPr>
                <w:rFonts w:ascii="Times New Roman" w:eastAsia="Times New Roman" w:hAnsi="Times New Roman" w:cs="Times New Roman"/>
                <w:strike/>
                <w:sz w:val="20"/>
                <w:szCs w:val="20"/>
                <w:lang w:eastAsia="uk-UA" w:bidi="uk-UA"/>
              </w:rPr>
              <w:t>;</w:t>
            </w:r>
          </w:p>
          <w:p w14:paraId="58F772F1" w14:textId="37B60766" w:rsidR="00892B16" w:rsidRPr="00892B16" w:rsidRDefault="00892B16" w:rsidP="00FF4EBE">
            <w:pPr>
              <w:ind w:firstLine="284"/>
              <w:jc w:val="both"/>
              <w:rPr>
                <w:rFonts w:ascii="Times New Roman" w:eastAsia="Times New Roman" w:hAnsi="Times New Roman" w:cs="Times New Roman"/>
                <w:strike/>
                <w:sz w:val="20"/>
                <w:szCs w:val="20"/>
                <w:lang w:eastAsia="uk-UA" w:bidi="uk-UA"/>
              </w:rPr>
            </w:pPr>
            <w:r w:rsidRPr="00892B16">
              <w:rPr>
                <w:rFonts w:ascii="Times New Roman" w:eastAsia="Times New Roman" w:hAnsi="Times New Roman" w:cs="Times New Roman"/>
                <w:strike/>
                <w:color w:val="000000"/>
                <w:sz w:val="20"/>
                <w:szCs w:val="20"/>
                <w:lang w:eastAsia="uk-UA" w:bidi="uk-UA"/>
              </w:rPr>
              <w:t xml:space="preserve">- визначено долю дисциплінарних скарг, які надійшли до Вищої ради правосуддя та провадження у яких не розпочато, а також дисциплінарних проваджень, розпочатих, але не завершених Вищою радою правосуддя на день початку роботи </w:t>
            </w:r>
            <w:r w:rsidRPr="00892B16">
              <w:rPr>
                <w:rFonts w:ascii="Times New Roman" w:eastAsia="Times New Roman" w:hAnsi="Times New Roman" w:cs="Times New Roman"/>
                <w:strike/>
                <w:sz w:val="20"/>
                <w:szCs w:val="20"/>
                <w:lang w:eastAsia="uk-UA" w:bidi="uk-UA"/>
              </w:rPr>
              <w:t>дисциплінарного органу у системі правосуддя, який здійснює дисциплінарні провадження щодо суддів (4%)</w:t>
            </w:r>
            <w:r w:rsidRPr="00892B16">
              <w:rPr>
                <w:rFonts w:ascii="Times New Roman" w:eastAsia="Times New Roman" w:hAnsi="Times New Roman" w:cs="Times New Roman"/>
                <w:strike/>
                <w:color w:val="000000"/>
                <w:sz w:val="20"/>
                <w:szCs w:val="20"/>
                <w:lang w:eastAsia="uk-UA" w:bidi="uk-UA"/>
              </w:rPr>
              <w:t>.</w:t>
            </w:r>
          </w:p>
          <w:p w14:paraId="394CD8D8" w14:textId="246FEEA5" w:rsidR="00892B16" w:rsidRPr="001C1052" w:rsidRDefault="00B152EF" w:rsidP="00892B16">
            <w:pPr>
              <w:ind w:firstLine="284"/>
              <w:jc w:val="both"/>
              <w:rPr>
                <w:rFonts w:ascii="Times New Roman" w:eastAsia="Times New Roman" w:hAnsi="Times New Roman" w:cs="Times New Roman"/>
                <w:sz w:val="20"/>
                <w:szCs w:val="20"/>
                <w:highlight w:val="green"/>
                <w:lang w:eastAsia="uk-UA" w:bidi="uk-UA"/>
              </w:rPr>
            </w:pPr>
            <w:r w:rsidRPr="001C1052">
              <w:rPr>
                <w:rFonts w:ascii="Times New Roman" w:eastAsia="Times New Roman" w:hAnsi="Times New Roman" w:cs="Times New Roman"/>
                <w:sz w:val="20"/>
                <w:szCs w:val="20"/>
                <w:highlight w:val="green"/>
                <w:lang w:eastAsia="uk-UA" w:bidi="uk-UA"/>
              </w:rPr>
              <w:t xml:space="preserve">- гарантовано право оскаржувати до ВРП рішення </w:t>
            </w:r>
            <w:r w:rsidR="00892B16" w:rsidRPr="001C1052">
              <w:rPr>
                <w:rFonts w:ascii="Times New Roman" w:eastAsia="Times New Roman" w:hAnsi="Times New Roman" w:cs="Times New Roman"/>
                <w:sz w:val="20"/>
                <w:szCs w:val="20"/>
                <w:highlight w:val="green"/>
                <w:lang w:eastAsia="uk-UA" w:bidi="uk-UA"/>
              </w:rPr>
              <w:t>Дисциплінарної палати</w:t>
            </w:r>
            <w:r w:rsidRPr="001C1052">
              <w:rPr>
                <w:rFonts w:ascii="Times New Roman" w:eastAsia="Times New Roman" w:hAnsi="Times New Roman" w:cs="Times New Roman"/>
                <w:sz w:val="20"/>
                <w:szCs w:val="20"/>
                <w:highlight w:val="green"/>
                <w:lang w:eastAsia="uk-UA" w:bidi="uk-UA"/>
              </w:rPr>
              <w:t xml:space="preserve"> </w:t>
            </w:r>
            <w:r w:rsidR="00892B16" w:rsidRPr="001C1052">
              <w:rPr>
                <w:rFonts w:ascii="Times New Roman" w:eastAsia="Times New Roman" w:hAnsi="Times New Roman" w:cs="Times New Roman"/>
                <w:sz w:val="20"/>
                <w:szCs w:val="20"/>
                <w:highlight w:val="green"/>
                <w:lang w:eastAsia="uk-UA" w:bidi="uk-UA"/>
              </w:rPr>
              <w:t>без отримання дозволу Дисциплінарної палати на таке оскарження (25%);</w:t>
            </w:r>
          </w:p>
          <w:p w14:paraId="5427B94C" w14:textId="672DACB7" w:rsidR="00892B16" w:rsidRPr="001C1052" w:rsidRDefault="00892B16" w:rsidP="00892B16">
            <w:pPr>
              <w:ind w:firstLine="284"/>
              <w:jc w:val="both"/>
              <w:rPr>
                <w:rFonts w:ascii="Times New Roman" w:eastAsia="Times New Roman" w:hAnsi="Times New Roman" w:cs="Times New Roman"/>
                <w:sz w:val="20"/>
                <w:szCs w:val="20"/>
                <w:highlight w:val="green"/>
                <w:lang w:eastAsia="uk-UA" w:bidi="uk-UA"/>
              </w:rPr>
            </w:pPr>
            <w:commentRangeStart w:id="44"/>
            <w:commentRangeStart w:id="45"/>
            <w:r w:rsidRPr="001C1052">
              <w:rPr>
                <w:rFonts w:ascii="Times New Roman" w:eastAsia="Times New Roman" w:hAnsi="Times New Roman" w:cs="Times New Roman"/>
                <w:sz w:val="20"/>
                <w:szCs w:val="20"/>
                <w:highlight w:val="green"/>
                <w:lang w:eastAsia="uk-UA" w:bidi="uk-UA"/>
              </w:rPr>
              <w:t>- визначено обґрунтовані та збалансовані вимоги до кандидатів на посади у секретаріаті Вищої ради правосуддя, які дозволяють забезпечити їхню відповідність критеріям компетентності, доброчесності та професійної етики (20 %);</w:t>
            </w:r>
            <w:commentRangeEnd w:id="44"/>
            <w:r w:rsidR="001C1052">
              <w:rPr>
                <w:rStyle w:val="a9"/>
              </w:rPr>
              <w:commentReference w:id="44"/>
            </w:r>
            <w:commentRangeEnd w:id="45"/>
            <w:r w:rsidR="001C1052">
              <w:rPr>
                <w:rStyle w:val="a9"/>
              </w:rPr>
              <w:commentReference w:id="45"/>
            </w:r>
          </w:p>
          <w:p w14:paraId="6529AD00" w14:textId="6B632D56" w:rsidR="00892B16" w:rsidRPr="0073580B" w:rsidRDefault="00892B16" w:rsidP="00892B16">
            <w:pPr>
              <w:ind w:firstLine="284"/>
              <w:jc w:val="both"/>
              <w:rPr>
                <w:rFonts w:ascii="Times New Roman" w:eastAsia="Times New Roman" w:hAnsi="Times New Roman" w:cs="Times New Roman"/>
                <w:sz w:val="20"/>
                <w:szCs w:val="20"/>
                <w:lang w:eastAsia="uk-UA" w:bidi="uk-UA"/>
              </w:rPr>
            </w:pPr>
            <w:commentRangeStart w:id="46"/>
            <w:commentRangeStart w:id="47"/>
            <w:r w:rsidRPr="001C1052">
              <w:rPr>
                <w:rFonts w:ascii="Times New Roman" w:eastAsia="Times New Roman" w:hAnsi="Times New Roman" w:cs="Times New Roman"/>
                <w:sz w:val="20"/>
                <w:szCs w:val="20"/>
                <w:highlight w:val="green"/>
                <w:lang w:eastAsia="uk-UA" w:bidi="uk-UA"/>
              </w:rPr>
              <w:lastRenderedPageBreak/>
              <w:t xml:space="preserve">- визначено порядок участі Громадської ради доброчесності у розгляді дисциплінарних скарг, </w:t>
            </w:r>
            <w:commentRangeEnd w:id="46"/>
            <w:r w:rsidR="001C1052">
              <w:rPr>
                <w:rStyle w:val="a9"/>
              </w:rPr>
              <w:commentReference w:id="46"/>
            </w:r>
            <w:commentRangeEnd w:id="47"/>
            <w:r w:rsidR="001C1052">
              <w:rPr>
                <w:rStyle w:val="a9"/>
              </w:rPr>
              <w:commentReference w:id="47"/>
            </w:r>
            <w:r w:rsidRPr="001C1052">
              <w:rPr>
                <w:rFonts w:ascii="Times New Roman" w:eastAsia="Times New Roman" w:hAnsi="Times New Roman" w:cs="Times New Roman"/>
                <w:sz w:val="20"/>
                <w:szCs w:val="20"/>
                <w:highlight w:val="green"/>
                <w:lang w:eastAsia="uk-UA" w:bidi="uk-UA"/>
              </w:rPr>
              <w:t>зокрема тих, що стосуються допущення суддею недоброчесної поведінки, допущення суддею поведінки, що порочить звання судді або підриває авторитет правосуддя, використання статусу судді з метою незаконного отримання ним або третіми особами матеріальних благ або іншої вигоди, декларування завідомо недостовірних (у тому числі неповних) тверджень у декларації доброчесності судді (25%)</w:t>
            </w:r>
          </w:p>
          <w:p w14:paraId="7912EC58" w14:textId="60B39686" w:rsidR="00760ED6" w:rsidRPr="0073580B" w:rsidRDefault="00760ED6" w:rsidP="00FF4EBE">
            <w:pPr>
              <w:ind w:firstLine="284"/>
              <w:jc w:val="both"/>
              <w:rPr>
                <w:rFonts w:ascii="Times New Roman" w:eastAsia="Times New Roman" w:hAnsi="Times New Roman" w:cs="Times New Roman"/>
                <w:sz w:val="20"/>
                <w:szCs w:val="20"/>
                <w:lang w:eastAsia="uk-UA" w:bidi="uk-UA"/>
              </w:rPr>
            </w:pPr>
          </w:p>
        </w:tc>
        <w:tc>
          <w:tcPr>
            <w:tcW w:w="651" w:type="dxa"/>
          </w:tcPr>
          <w:p w14:paraId="6601E0C8" w14:textId="0D5EE461" w:rsidR="00FF4EBE" w:rsidRPr="0073580B" w:rsidRDefault="00892B16" w:rsidP="00FF4EBE">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lastRenderedPageBreak/>
              <w:t>70</w:t>
            </w:r>
            <w:r w:rsidR="00FF4EBE" w:rsidRPr="0073580B">
              <w:rPr>
                <w:rFonts w:ascii="Times New Roman" w:eastAsia="Times New Roman" w:hAnsi="Times New Roman" w:cs="Times New Roman"/>
                <w:b/>
                <w:sz w:val="20"/>
                <w:szCs w:val="20"/>
                <w:lang w:eastAsia="uk-UA" w:bidi="uk-UA"/>
              </w:rPr>
              <w:t>%</w:t>
            </w:r>
          </w:p>
        </w:tc>
        <w:tc>
          <w:tcPr>
            <w:tcW w:w="1523" w:type="dxa"/>
          </w:tcPr>
          <w:p w14:paraId="71193963" w14:textId="77777777" w:rsidR="00FF4EBE" w:rsidRPr="0073580B" w:rsidRDefault="00FF4EBE"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1. Офіційні друковані видання України.</w:t>
            </w:r>
          </w:p>
          <w:p w14:paraId="6FBB77E8"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lang w:bidi="uk-UA"/>
              </w:rPr>
              <w:t xml:space="preserve">2. Офіційний </w:t>
            </w:r>
            <w:proofErr w:type="spellStart"/>
            <w:r w:rsidRPr="0073580B">
              <w:rPr>
                <w:rFonts w:ascii="Times New Roman" w:hAnsi="Times New Roman" w:cs="Times New Roman"/>
                <w:sz w:val="16"/>
                <w:szCs w:val="16"/>
                <w:lang w:bidi="uk-UA"/>
              </w:rPr>
              <w:t>вебпортал</w:t>
            </w:r>
            <w:proofErr w:type="spellEnd"/>
            <w:r w:rsidRPr="0073580B">
              <w:rPr>
                <w:rFonts w:ascii="Times New Roman" w:hAnsi="Times New Roman" w:cs="Times New Roman"/>
                <w:sz w:val="16"/>
                <w:szCs w:val="16"/>
                <w:lang w:bidi="uk-UA"/>
              </w:rPr>
              <w:t xml:space="preserve"> парламенту України (</w:t>
            </w:r>
            <w:hyperlink r:id="rId22" w:history="1">
              <w:r w:rsidRPr="0073580B">
                <w:rPr>
                  <w:rStyle w:val="a7"/>
                  <w:rFonts w:ascii="Times New Roman" w:hAnsi="Times New Roman" w:cs="Times New Roman"/>
                  <w:sz w:val="16"/>
                  <w:szCs w:val="16"/>
                  <w:lang w:bidi="uk-UA"/>
                </w:rPr>
                <w:t>https://www.rada.gov.ua/</w:t>
              </w:r>
            </w:hyperlink>
            <w:r w:rsidRPr="0073580B">
              <w:rPr>
                <w:rFonts w:ascii="Times New Roman" w:hAnsi="Times New Roman" w:cs="Times New Roman"/>
                <w:sz w:val="16"/>
                <w:szCs w:val="16"/>
                <w:lang w:bidi="uk-UA"/>
              </w:rPr>
              <w:t>).</w:t>
            </w:r>
          </w:p>
        </w:tc>
        <w:tc>
          <w:tcPr>
            <w:tcW w:w="995" w:type="dxa"/>
          </w:tcPr>
          <w:p w14:paraId="05F403AF" w14:textId="77777777" w:rsidR="00FF4EBE" w:rsidRPr="0073580B" w:rsidRDefault="00FF4EBE" w:rsidP="00D01503">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 чинності не набрав</w:t>
            </w:r>
          </w:p>
        </w:tc>
      </w:tr>
      <w:tr w:rsidR="00FF4EBE" w:rsidRPr="0073580B" w14:paraId="01758F0D" w14:textId="77777777" w:rsidTr="00FF4EBE">
        <w:trPr>
          <w:trHeight w:val="606"/>
        </w:trPr>
        <w:tc>
          <w:tcPr>
            <w:tcW w:w="2405" w:type="dxa"/>
            <w:vMerge/>
          </w:tcPr>
          <w:p w14:paraId="4EF4BAFB" w14:textId="77777777" w:rsidR="00FF4EBE" w:rsidRPr="0073580B" w:rsidRDefault="00FF4EBE" w:rsidP="00FF4EBE">
            <w:pPr>
              <w:ind w:firstLine="284"/>
              <w:jc w:val="both"/>
              <w:rPr>
                <w:rFonts w:ascii="Times New Roman" w:eastAsia="Times New Roman" w:hAnsi="Times New Roman" w:cs="Times New Roman"/>
                <w:color w:val="000000"/>
                <w:sz w:val="20"/>
                <w:szCs w:val="20"/>
                <w:lang w:eastAsia="uk-UA" w:bidi="uk-UA"/>
              </w:rPr>
            </w:pPr>
          </w:p>
        </w:tc>
        <w:tc>
          <w:tcPr>
            <w:tcW w:w="8356" w:type="dxa"/>
          </w:tcPr>
          <w:p w14:paraId="6C53F38A" w14:textId="21207F85" w:rsidR="00FF4EBE" w:rsidRPr="00892B16" w:rsidRDefault="00FF4EBE" w:rsidP="007A1687">
            <w:pPr>
              <w:ind w:firstLine="284"/>
              <w:jc w:val="both"/>
              <w:rPr>
                <w:rFonts w:ascii="Times New Roman" w:hAnsi="Times New Roman"/>
                <w:strike/>
                <w:sz w:val="20"/>
              </w:rPr>
            </w:pPr>
            <w:r w:rsidRPr="00892B16">
              <w:rPr>
                <w:rFonts w:ascii="Times New Roman" w:eastAsia="Times New Roman" w:hAnsi="Times New Roman" w:cs="Times New Roman"/>
                <w:b/>
                <w:bCs/>
                <w:strike/>
                <w:sz w:val="20"/>
                <w:szCs w:val="20"/>
                <w:lang w:eastAsia="uk-UA" w:bidi="uk-UA"/>
              </w:rPr>
              <w:t>2.</w:t>
            </w:r>
            <w:r w:rsidR="007A1687" w:rsidRPr="00892B16">
              <w:rPr>
                <w:rFonts w:ascii="Times New Roman" w:eastAsia="Times New Roman" w:hAnsi="Times New Roman" w:cs="Times New Roman"/>
                <w:strike/>
                <w:sz w:val="20"/>
                <w:szCs w:val="20"/>
                <w:lang w:eastAsia="uk-UA" w:bidi="uk-UA"/>
              </w:rPr>
              <w:t> </w:t>
            </w:r>
            <w:r w:rsidRPr="00892B16">
              <w:rPr>
                <w:rFonts w:ascii="Times New Roman" w:eastAsia="Times New Roman" w:hAnsi="Times New Roman" w:cs="Times New Roman"/>
                <w:strike/>
                <w:sz w:val="20"/>
                <w:szCs w:val="20"/>
                <w:lang w:eastAsia="uk-UA" w:bidi="uk-UA"/>
              </w:rPr>
              <w:t>Дисциплінарний орган розпочав розгляд дисциплінарних скарг на суддів та здійснення дисциплінарних проваджень щодо суддів замість дисциплінарних палат Вищої ради правосуддя.</w:t>
            </w:r>
          </w:p>
        </w:tc>
        <w:tc>
          <w:tcPr>
            <w:tcW w:w="651" w:type="dxa"/>
          </w:tcPr>
          <w:p w14:paraId="6BB2D8B6" w14:textId="4BC7DF37" w:rsidR="00FF4EBE" w:rsidRPr="00892B16" w:rsidRDefault="00FF4EBE" w:rsidP="00E07C2B">
            <w:pPr>
              <w:jc w:val="center"/>
              <w:rPr>
                <w:rFonts w:ascii="Times New Roman" w:eastAsia="Times New Roman" w:hAnsi="Times New Roman" w:cs="Times New Roman"/>
                <w:b/>
                <w:i/>
                <w:strike/>
                <w:sz w:val="20"/>
                <w:szCs w:val="20"/>
                <w:lang w:eastAsia="uk-UA" w:bidi="uk-UA"/>
              </w:rPr>
            </w:pPr>
            <w:r w:rsidRPr="00892B16">
              <w:rPr>
                <w:rFonts w:ascii="Times New Roman" w:eastAsia="Times New Roman" w:hAnsi="Times New Roman" w:cs="Times New Roman"/>
                <w:b/>
                <w:strike/>
                <w:sz w:val="20"/>
                <w:szCs w:val="20"/>
                <w:lang w:eastAsia="uk-UA" w:bidi="uk-UA"/>
              </w:rPr>
              <w:t>20%</w:t>
            </w:r>
          </w:p>
        </w:tc>
        <w:tc>
          <w:tcPr>
            <w:tcW w:w="1523" w:type="dxa"/>
          </w:tcPr>
          <w:p w14:paraId="4730A764" w14:textId="77777777" w:rsidR="00FF4EBE" w:rsidRPr="00892B16" w:rsidRDefault="00FF4EBE" w:rsidP="00C61798">
            <w:pPr>
              <w:jc w:val="center"/>
              <w:rPr>
                <w:rFonts w:ascii="Times New Roman" w:hAnsi="Times New Roman" w:cs="Times New Roman"/>
                <w:strike/>
                <w:sz w:val="16"/>
                <w:szCs w:val="16"/>
                <w:lang w:bidi="uk-UA"/>
              </w:rPr>
            </w:pPr>
            <w:r w:rsidRPr="00892B16">
              <w:rPr>
                <w:rFonts w:ascii="Times New Roman" w:hAnsi="Times New Roman" w:cs="Times New Roman"/>
                <w:strike/>
                <w:sz w:val="16"/>
                <w:szCs w:val="16"/>
                <w:lang w:bidi="uk-UA"/>
              </w:rPr>
              <w:t>1. Офіційні друковані видання України.</w:t>
            </w:r>
          </w:p>
          <w:p w14:paraId="3092891C" w14:textId="123FD4D2" w:rsidR="00FF4EBE" w:rsidRPr="00892B16" w:rsidRDefault="00FF4EBE" w:rsidP="00C61798">
            <w:pPr>
              <w:jc w:val="center"/>
              <w:rPr>
                <w:rFonts w:ascii="Times New Roman" w:eastAsia="Times New Roman" w:hAnsi="Times New Roman" w:cs="Times New Roman"/>
                <w:strike/>
                <w:color w:val="000000"/>
                <w:sz w:val="16"/>
                <w:szCs w:val="16"/>
                <w:lang w:eastAsia="uk-UA" w:bidi="uk-UA"/>
              </w:rPr>
            </w:pPr>
            <w:r w:rsidRPr="00892B16">
              <w:rPr>
                <w:rFonts w:ascii="Times New Roman" w:hAnsi="Times New Roman" w:cs="Times New Roman"/>
                <w:strike/>
                <w:sz w:val="16"/>
                <w:szCs w:val="16"/>
                <w:lang w:bidi="uk-UA"/>
              </w:rPr>
              <w:t xml:space="preserve">2. Офіційний </w:t>
            </w:r>
            <w:proofErr w:type="spellStart"/>
            <w:r w:rsidRPr="00892B16">
              <w:rPr>
                <w:rFonts w:ascii="Times New Roman" w:hAnsi="Times New Roman" w:cs="Times New Roman"/>
                <w:strike/>
                <w:sz w:val="16"/>
                <w:szCs w:val="16"/>
                <w:lang w:bidi="uk-UA"/>
              </w:rPr>
              <w:t>вебпортал</w:t>
            </w:r>
            <w:proofErr w:type="spellEnd"/>
            <w:r w:rsidRPr="00892B16">
              <w:rPr>
                <w:rFonts w:ascii="Times New Roman" w:hAnsi="Times New Roman" w:cs="Times New Roman"/>
                <w:strike/>
                <w:sz w:val="16"/>
                <w:szCs w:val="16"/>
                <w:lang w:bidi="uk-UA"/>
              </w:rPr>
              <w:t xml:space="preserve"> парламенту України (</w:t>
            </w:r>
            <w:hyperlink r:id="rId23" w:history="1">
              <w:r w:rsidRPr="00892B16">
                <w:rPr>
                  <w:rStyle w:val="a7"/>
                  <w:rFonts w:ascii="Times New Roman" w:hAnsi="Times New Roman" w:cs="Times New Roman"/>
                  <w:strike/>
                  <w:sz w:val="16"/>
                  <w:szCs w:val="16"/>
                  <w:lang w:bidi="uk-UA"/>
                </w:rPr>
                <w:t>https://www.rada.gov.ua/</w:t>
              </w:r>
            </w:hyperlink>
            <w:r w:rsidRPr="00892B16">
              <w:rPr>
                <w:rFonts w:ascii="Times New Roman" w:hAnsi="Times New Roman" w:cs="Times New Roman"/>
                <w:strike/>
                <w:sz w:val="16"/>
                <w:szCs w:val="16"/>
                <w:lang w:bidi="uk-UA"/>
              </w:rPr>
              <w:t>)</w:t>
            </w:r>
          </w:p>
        </w:tc>
        <w:tc>
          <w:tcPr>
            <w:tcW w:w="995" w:type="dxa"/>
          </w:tcPr>
          <w:p w14:paraId="00A2D297" w14:textId="35D4481E" w:rsidR="00FF4EBE" w:rsidRPr="00892B16" w:rsidRDefault="00FF4EBE" w:rsidP="00D01503">
            <w:pPr>
              <w:jc w:val="center"/>
              <w:rPr>
                <w:rFonts w:ascii="Times New Roman" w:eastAsia="Times New Roman" w:hAnsi="Times New Roman" w:cs="Times New Roman"/>
                <w:strike/>
                <w:sz w:val="16"/>
                <w:szCs w:val="16"/>
                <w:lang w:eastAsia="uk-UA" w:bidi="uk-UA"/>
              </w:rPr>
            </w:pPr>
            <w:r w:rsidRPr="00892B16">
              <w:rPr>
                <w:rFonts w:ascii="Times New Roman" w:eastAsia="Times New Roman" w:hAnsi="Times New Roman" w:cs="Times New Roman"/>
                <w:strike/>
                <w:color w:val="000000"/>
                <w:sz w:val="16"/>
                <w:szCs w:val="16"/>
                <w:lang w:eastAsia="uk-UA" w:bidi="uk-UA"/>
              </w:rPr>
              <w:t>Дисциплінарні провадження щодо суддів здійснюють дисциплінарні палати Вищої ради правосуддя</w:t>
            </w:r>
          </w:p>
        </w:tc>
      </w:tr>
      <w:tr w:rsidR="00892B16" w:rsidRPr="0073580B" w14:paraId="690DD561" w14:textId="77777777" w:rsidTr="00FF4EBE">
        <w:trPr>
          <w:trHeight w:val="496"/>
        </w:trPr>
        <w:tc>
          <w:tcPr>
            <w:tcW w:w="2405" w:type="dxa"/>
            <w:vMerge/>
          </w:tcPr>
          <w:p w14:paraId="15FD8EF0" w14:textId="77777777" w:rsidR="00892B16" w:rsidRPr="0073580B" w:rsidRDefault="00892B16" w:rsidP="00892B16">
            <w:pPr>
              <w:ind w:firstLine="284"/>
              <w:jc w:val="both"/>
              <w:rPr>
                <w:rFonts w:ascii="Times New Roman" w:eastAsia="Times New Roman" w:hAnsi="Times New Roman" w:cs="Times New Roman"/>
                <w:color w:val="000000"/>
                <w:sz w:val="20"/>
                <w:szCs w:val="20"/>
                <w:lang w:eastAsia="uk-UA" w:bidi="uk-UA"/>
              </w:rPr>
            </w:pPr>
          </w:p>
        </w:tc>
        <w:tc>
          <w:tcPr>
            <w:tcW w:w="8356" w:type="dxa"/>
          </w:tcPr>
          <w:p w14:paraId="2C663CC4" w14:textId="71FF06D6" w:rsidR="00892B16" w:rsidRPr="00892B16" w:rsidRDefault="00892B16" w:rsidP="00892B16">
            <w:pPr>
              <w:ind w:firstLine="316"/>
              <w:jc w:val="both"/>
              <w:rPr>
                <w:rFonts w:ascii="Times New Roman" w:hAnsi="Times New Roman"/>
                <w:sz w:val="20"/>
                <w:szCs w:val="20"/>
                <w:highlight w:val="green"/>
                <w:lang w:bidi="uk-UA"/>
              </w:rPr>
            </w:pPr>
            <w:r w:rsidRPr="00892B16">
              <w:rPr>
                <w:rFonts w:ascii="Times New Roman" w:hAnsi="Times New Roman"/>
                <w:b/>
                <w:sz w:val="20"/>
                <w:szCs w:val="20"/>
                <w:highlight w:val="green"/>
                <w:lang w:bidi="uk-UA"/>
              </w:rPr>
              <w:t>2.</w:t>
            </w:r>
            <w:r>
              <w:rPr>
                <w:rFonts w:ascii="Times New Roman" w:hAnsi="Times New Roman"/>
                <w:sz w:val="20"/>
                <w:szCs w:val="20"/>
                <w:highlight w:val="green"/>
                <w:lang w:bidi="uk-UA"/>
              </w:rPr>
              <w:t> </w:t>
            </w:r>
            <w:r w:rsidRPr="00D51CD1">
              <w:rPr>
                <w:rFonts w:ascii="Times New Roman" w:hAnsi="Times New Roman"/>
                <w:sz w:val="20"/>
                <w:szCs w:val="20"/>
                <w:lang w:bidi="uk-UA"/>
              </w:rPr>
              <w:t xml:space="preserve">Щонайменше 80% </w:t>
            </w:r>
            <w:r w:rsidRPr="00D51CD1">
              <w:rPr>
                <w:rFonts w:ascii="Times New Roman" w:hAnsi="Times New Roman"/>
                <w:sz w:val="20"/>
              </w:rPr>
              <w:t xml:space="preserve">фахівців </w:t>
            </w:r>
            <w:r w:rsidRPr="00892B16">
              <w:rPr>
                <w:rFonts w:ascii="Times New Roman" w:hAnsi="Times New Roman"/>
                <w:sz w:val="20"/>
                <w:highlight w:val="green"/>
              </w:rPr>
              <w:t xml:space="preserve">у сфері правосуддя </w:t>
            </w:r>
            <w:r w:rsidRPr="00D51CD1">
              <w:rPr>
                <w:rFonts w:ascii="Times New Roman" w:hAnsi="Times New Roman"/>
                <w:sz w:val="20"/>
                <w:szCs w:val="20"/>
                <w:lang w:bidi="uk-UA"/>
              </w:rPr>
              <w:t>оцінюють, що:</w:t>
            </w:r>
          </w:p>
          <w:p w14:paraId="6935F109" w14:textId="4AB583C6" w:rsidR="00892B16" w:rsidRPr="00892B16" w:rsidRDefault="00892B16" w:rsidP="00F34C0C">
            <w:pPr>
              <w:ind w:firstLine="316"/>
              <w:jc w:val="both"/>
              <w:rPr>
                <w:rFonts w:ascii="Times New Roman" w:hAnsi="Times New Roman"/>
                <w:sz w:val="20"/>
                <w:szCs w:val="20"/>
                <w:highlight w:val="green"/>
                <w:lang w:bidi="uk-UA"/>
              </w:rPr>
            </w:pPr>
            <w:r w:rsidRPr="00892B16">
              <w:rPr>
                <w:rFonts w:ascii="Times New Roman" w:hAnsi="Times New Roman"/>
                <w:sz w:val="20"/>
                <w:szCs w:val="20"/>
                <w:highlight w:val="green"/>
                <w:lang w:bidi="uk-UA"/>
              </w:rPr>
              <w:t>- законодавчо визначені повноваження Дисциплінарних палат Вищої ради правосуддя дозволяють повністю чи здебільшого бути органу дієвим на практиці (8%);</w:t>
            </w:r>
          </w:p>
          <w:p w14:paraId="556CCB32" w14:textId="27B3C910" w:rsidR="00892B16" w:rsidRPr="00892B16" w:rsidRDefault="00892B16" w:rsidP="00F34C0C">
            <w:pPr>
              <w:ind w:firstLine="316"/>
              <w:jc w:val="both"/>
              <w:rPr>
                <w:rFonts w:ascii="Times New Roman" w:hAnsi="Times New Roman"/>
                <w:sz w:val="20"/>
                <w:szCs w:val="20"/>
                <w:highlight w:val="green"/>
                <w:lang w:bidi="uk-UA"/>
              </w:rPr>
            </w:pPr>
            <w:r w:rsidRPr="00892B16">
              <w:rPr>
                <w:rFonts w:ascii="Times New Roman" w:hAnsi="Times New Roman"/>
                <w:sz w:val="20"/>
                <w:szCs w:val="20"/>
                <w:highlight w:val="green"/>
                <w:lang w:bidi="uk-UA"/>
              </w:rPr>
              <w:t>- Дисциплінарні палати Вищої ради правосуддя діють безсторонньо та неупереджено (8%);</w:t>
            </w:r>
          </w:p>
          <w:p w14:paraId="49BC30B4" w14:textId="39A88853" w:rsidR="00892B16" w:rsidRPr="00892B16" w:rsidRDefault="00892B16" w:rsidP="00F34C0C">
            <w:pPr>
              <w:ind w:firstLine="316"/>
              <w:jc w:val="both"/>
              <w:rPr>
                <w:rFonts w:ascii="Times New Roman" w:hAnsi="Times New Roman"/>
                <w:sz w:val="20"/>
                <w:szCs w:val="20"/>
                <w:highlight w:val="green"/>
                <w:lang w:bidi="uk-UA"/>
              </w:rPr>
            </w:pPr>
            <w:r w:rsidRPr="00892B16">
              <w:rPr>
                <w:rFonts w:ascii="Times New Roman" w:hAnsi="Times New Roman"/>
                <w:sz w:val="20"/>
                <w:szCs w:val="20"/>
                <w:highlight w:val="green"/>
                <w:lang w:bidi="uk-UA"/>
              </w:rPr>
              <w:t>- Дисциплінарні палати Вищої ради правосуддя забезпечують справедливий розгляд дисциплінарних скарг на суддів та справедливе здійснення дисциплінарних проваджень щодо суддів (7%);</w:t>
            </w:r>
          </w:p>
          <w:p w14:paraId="6E060D13" w14:textId="6913E6F6" w:rsidR="00892B16" w:rsidRPr="00892B16" w:rsidRDefault="00892B16" w:rsidP="00F34C0C">
            <w:pPr>
              <w:ind w:firstLine="316"/>
              <w:jc w:val="both"/>
              <w:rPr>
                <w:rFonts w:ascii="Times New Roman" w:eastAsia="Times New Roman" w:hAnsi="Times New Roman" w:cs="Times New Roman"/>
                <w:sz w:val="20"/>
                <w:szCs w:val="20"/>
                <w:lang w:eastAsia="uk-UA" w:bidi="uk-UA"/>
              </w:rPr>
            </w:pPr>
            <w:r w:rsidRPr="00892B16">
              <w:rPr>
                <w:rFonts w:ascii="Times New Roman" w:hAnsi="Times New Roman"/>
                <w:sz w:val="20"/>
                <w:szCs w:val="20"/>
                <w:highlight w:val="green"/>
                <w:lang w:bidi="uk-UA"/>
              </w:rPr>
              <w:t>- Дисциплінарні палати Вищої ради правосуддя забезпечують оперативний розгляд дисциплінарних скарг на суддів та оперативне здійснення дисциплінарних проваджень щодо суддів (7%).</w:t>
            </w:r>
          </w:p>
        </w:tc>
        <w:tc>
          <w:tcPr>
            <w:tcW w:w="651" w:type="dxa"/>
          </w:tcPr>
          <w:p w14:paraId="793087D6" w14:textId="463FF454" w:rsidR="00892B16" w:rsidRPr="0073580B" w:rsidRDefault="00892B16" w:rsidP="00892B16">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3</w:t>
            </w:r>
            <w:r>
              <w:rPr>
                <w:rFonts w:ascii="Times New Roman" w:eastAsia="Times New Roman" w:hAnsi="Times New Roman" w:cs="Times New Roman"/>
                <w:b/>
                <w:sz w:val="20"/>
                <w:szCs w:val="20"/>
                <w:lang w:eastAsia="uk-UA" w:bidi="uk-UA"/>
              </w:rPr>
              <w:t>0</w:t>
            </w:r>
            <w:r w:rsidRPr="0073580B">
              <w:rPr>
                <w:rFonts w:ascii="Times New Roman" w:eastAsia="Times New Roman" w:hAnsi="Times New Roman" w:cs="Times New Roman"/>
                <w:b/>
                <w:sz w:val="20"/>
                <w:szCs w:val="20"/>
                <w:lang w:eastAsia="uk-UA" w:bidi="uk-UA"/>
              </w:rPr>
              <w:t>%</w:t>
            </w:r>
          </w:p>
        </w:tc>
        <w:tc>
          <w:tcPr>
            <w:tcW w:w="1523" w:type="dxa"/>
          </w:tcPr>
          <w:p w14:paraId="55D824BC" w14:textId="77777777" w:rsidR="00892B16" w:rsidRPr="0073580B" w:rsidRDefault="00892B16" w:rsidP="00892B1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Експертне опитування, організоване НАЗК</w:t>
            </w:r>
          </w:p>
        </w:tc>
        <w:tc>
          <w:tcPr>
            <w:tcW w:w="995" w:type="dxa"/>
          </w:tcPr>
          <w:p w14:paraId="60063436" w14:textId="77777777" w:rsidR="00892B16" w:rsidRPr="0073580B" w:rsidRDefault="00892B16" w:rsidP="00892B1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892B16" w:rsidRPr="0073580B" w14:paraId="7428D535" w14:textId="77777777" w:rsidTr="00694702">
        <w:trPr>
          <w:trHeight w:val="557"/>
        </w:trPr>
        <w:tc>
          <w:tcPr>
            <w:tcW w:w="2405" w:type="dxa"/>
            <w:vMerge w:val="restart"/>
          </w:tcPr>
          <w:p w14:paraId="52BFDB4E" w14:textId="77777777" w:rsidR="00892B16" w:rsidRPr="0073580B" w:rsidRDefault="00892B16" w:rsidP="00892B16">
            <w:pPr>
              <w:ind w:firstLine="284"/>
              <w:jc w:val="both"/>
              <w:rPr>
                <w:rFonts w:ascii="Times New Roman" w:eastAsia="Times New Roman" w:hAnsi="Times New Roman" w:cs="Times New Roman"/>
                <w:b/>
                <w:color w:val="000000" w:themeColor="text1"/>
                <w:sz w:val="20"/>
                <w:szCs w:val="20"/>
                <w:lang w:eastAsia="uk-UA" w:bidi="uk-UA"/>
              </w:rPr>
            </w:pPr>
            <w:r w:rsidRPr="0073580B">
              <w:rPr>
                <w:rFonts w:ascii="Times New Roman" w:eastAsia="Times New Roman" w:hAnsi="Times New Roman" w:cs="Times New Roman"/>
                <w:b/>
                <w:color w:val="000000" w:themeColor="text1"/>
                <w:sz w:val="20"/>
                <w:szCs w:val="20"/>
                <w:lang w:eastAsia="uk-UA" w:bidi="uk-UA"/>
              </w:rPr>
              <w:t xml:space="preserve">2.1.3.2. Уточнено перелік та підстави дисциплінарної відповідальності судді та її види у спосіб, що дає можливість суддям прогнозувати свою </w:t>
            </w:r>
            <w:r w:rsidRPr="0073580B">
              <w:rPr>
                <w:rFonts w:ascii="Times New Roman" w:eastAsia="Times New Roman" w:hAnsi="Times New Roman" w:cs="Times New Roman"/>
                <w:b/>
                <w:color w:val="000000" w:themeColor="text1"/>
                <w:sz w:val="20"/>
                <w:szCs w:val="20"/>
                <w:lang w:eastAsia="uk-UA" w:bidi="uk-UA"/>
              </w:rPr>
              <w:lastRenderedPageBreak/>
              <w:t>поведінку, зокрема, більш чітко визначено ознаки дисциплінарних правопорушень, які порочать звання судді або підривають авторитет правосуддя, а також вдосконалено та спрощено механізми дисциплінарного розслідування та розгляду дисциплінарних справ.</w:t>
            </w:r>
          </w:p>
        </w:tc>
        <w:tc>
          <w:tcPr>
            <w:tcW w:w="8356" w:type="dxa"/>
          </w:tcPr>
          <w:p w14:paraId="254D1CD9" w14:textId="0CF768ED"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lastRenderedPageBreak/>
              <w:t>1.</w:t>
            </w:r>
            <w:r w:rsidRPr="0073580B">
              <w:rPr>
                <w:rFonts w:ascii="Times New Roman" w:eastAsia="Times New Roman" w:hAnsi="Times New Roman" w:cs="Times New Roman"/>
                <w:sz w:val="20"/>
                <w:szCs w:val="20"/>
                <w:lang w:eastAsia="uk-UA" w:bidi="uk-UA"/>
              </w:rPr>
              <w:t> Набрав чинності закон, яким уточнено перелік підстав для притягнення судді до дисциплінарної відповідальності з дотриманням принципу правової визначеності та у відповідності до рекомендацій GRECO</w:t>
            </w:r>
          </w:p>
        </w:tc>
        <w:tc>
          <w:tcPr>
            <w:tcW w:w="651" w:type="dxa"/>
          </w:tcPr>
          <w:p w14:paraId="1A587EAF" w14:textId="77777777" w:rsidR="00892B16" w:rsidRPr="0073580B" w:rsidRDefault="00892B16" w:rsidP="00892B16">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55%</w:t>
            </w:r>
          </w:p>
        </w:tc>
        <w:tc>
          <w:tcPr>
            <w:tcW w:w="1523" w:type="dxa"/>
          </w:tcPr>
          <w:p w14:paraId="5000CED9" w14:textId="77777777" w:rsidR="00892B16" w:rsidRPr="0073580B" w:rsidRDefault="00892B16" w:rsidP="00892B16">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1. Офіційні друковані видання України.</w:t>
            </w:r>
          </w:p>
          <w:p w14:paraId="4A0C3B6A" w14:textId="77777777" w:rsidR="00892B16" w:rsidRPr="0073580B" w:rsidRDefault="00892B16" w:rsidP="00892B16">
            <w:pPr>
              <w:jc w:val="center"/>
              <w:rPr>
                <w:rFonts w:ascii="Times New Roman" w:eastAsia="Times New Roman" w:hAnsi="Times New Roman" w:cs="Times New Roman"/>
                <w:color w:val="000000" w:themeColor="text1"/>
                <w:sz w:val="16"/>
                <w:szCs w:val="16"/>
                <w:lang w:eastAsia="uk-UA" w:bidi="uk-UA"/>
              </w:rPr>
            </w:pPr>
            <w:r w:rsidRPr="0073580B">
              <w:rPr>
                <w:rFonts w:ascii="Times New Roman" w:hAnsi="Times New Roman" w:cs="Times New Roman"/>
                <w:sz w:val="16"/>
                <w:szCs w:val="16"/>
                <w:lang w:bidi="uk-UA"/>
              </w:rPr>
              <w:t xml:space="preserve">2. Офіційний </w:t>
            </w:r>
            <w:proofErr w:type="spellStart"/>
            <w:r w:rsidRPr="0073580B">
              <w:rPr>
                <w:rFonts w:ascii="Times New Roman" w:hAnsi="Times New Roman" w:cs="Times New Roman"/>
                <w:sz w:val="16"/>
                <w:szCs w:val="16"/>
                <w:lang w:bidi="uk-UA"/>
              </w:rPr>
              <w:t>вебпортал</w:t>
            </w:r>
            <w:proofErr w:type="spellEnd"/>
            <w:r w:rsidRPr="0073580B">
              <w:rPr>
                <w:rFonts w:ascii="Times New Roman" w:hAnsi="Times New Roman" w:cs="Times New Roman"/>
                <w:sz w:val="16"/>
                <w:szCs w:val="16"/>
                <w:lang w:bidi="uk-UA"/>
              </w:rPr>
              <w:t xml:space="preserve"> парламенту України (</w:t>
            </w:r>
            <w:hyperlink r:id="rId24" w:history="1">
              <w:r w:rsidRPr="0073580B">
                <w:rPr>
                  <w:rStyle w:val="a7"/>
                  <w:rFonts w:ascii="Times New Roman" w:hAnsi="Times New Roman" w:cs="Times New Roman"/>
                  <w:sz w:val="16"/>
                  <w:szCs w:val="16"/>
                  <w:lang w:bidi="uk-UA"/>
                </w:rPr>
                <w:t>https://www.rada.gov.ua/</w:t>
              </w:r>
            </w:hyperlink>
            <w:r w:rsidRPr="0073580B">
              <w:rPr>
                <w:rFonts w:ascii="Times New Roman" w:hAnsi="Times New Roman" w:cs="Times New Roman"/>
                <w:sz w:val="16"/>
                <w:szCs w:val="16"/>
                <w:lang w:bidi="uk-UA"/>
              </w:rPr>
              <w:t>)</w:t>
            </w:r>
            <w:r w:rsidRPr="0073580B">
              <w:rPr>
                <w:rFonts w:ascii="Times New Roman" w:eastAsia="Times New Roman" w:hAnsi="Times New Roman" w:cs="Times New Roman"/>
                <w:color w:val="000000" w:themeColor="text1"/>
                <w:sz w:val="16"/>
                <w:szCs w:val="16"/>
                <w:lang w:eastAsia="uk-UA" w:bidi="uk-UA"/>
              </w:rPr>
              <w:t>.</w:t>
            </w:r>
          </w:p>
          <w:p w14:paraId="52503084" w14:textId="77777777" w:rsidR="00892B16" w:rsidRPr="0073580B" w:rsidRDefault="00892B16" w:rsidP="00892B16">
            <w:pPr>
              <w:jc w:val="center"/>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lastRenderedPageBreak/>
              <w:t>3. Звіт за результатами оцінки GRECO.</w:t>
            </w:r>
          </w:p>
        </w:tc>
        <w:tc>
          <w:tcPr>
            <w:tcW w:w="995" w:type="dxa"/>
          </w:tcPr>
          <w:p w14:paraId="69621E14" w14:textId="77777777" w:rsidR="00892B16" w:rsidRPr="0073580B" w:rsidRDefault="00892B16" w:rsidP="00892B1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lastRenderedPageBreak/>
              <w:t>Закон чинності не набрав</w:t>
            </w:r>
          </w:p>
        </w:tc>
      </w:tr>
      <w:tr w:rsidR="00892B16" w:rsidRPr="0073580B" w14:paraId="47A4E6D1" w14:textId="77777777" w:rsidTr="00FF4EBE">
        <w:trPr>
          <w:trHeight w:val="699"/>
        </w:trPr>
        <w:tc>
          <w:tcPr>
            <w:tcW w:w="2405" w:type="dxa"/>
            <w:vMerge/>
          </w:tcPr>
          <w:p w14:paraId="5D883A54" w14:textId="77777777" w:rsidR="00892B16" w:rsidRPr="0073580B" w:rsidRDefault="00892B16" w:rsidP="00892B16">
            <w:pPr>
              <w:ind w:firstLine="284"/>
              <w:jc w:val="both"/>
              <w:rPr>
                <w:rFonts w:ascii="Times New Roman" w:eastAsia="Times New Roman" w:hAnsi="Times New Roman" w:cs="Times New Roman"/>
                <w:b/>
                <w:sz w:val="20"/>
                <w:szCs w:val="20"/>
                <w:lang w:eastAsia="uk-UA" w:bidi="uk-UA"/>
              </w:rPr>
            </w:pPr>
          </w:p>
        </w:tc>
        <w:tc>
          <w:tcPr>
            <w:tcW w:w="8356" w:type="dxa"/>
          </w:tcPr>
          <w:p w14:paraId="4E328DE5" w14:textId="4C734D5E" w:rsidR="00892B16" w:rsidRPr="0073580B" w:rsidRDefault="00892B16" w:rsidP="00892B16">
            <w:pPr>
              <w:ind w:firstLine="284"/>
              <w:jc w:val="both"/>
              <w:rPr>
                <w:rFonts w:ascii="Times New Roman" w:eastAsia="Times New Roman" w:hAnsi="Times New Roman" w:cs="Times New Roman"/>
                <w:bCs/>
                <w:sz w:val="20"/>
                <w:szCs w:val="20"/>
                <w:lang w:eastAsia="uk-UA" w:bidi="uk-UA"/>
              </w:rPr>
            </w:pPr>
            <w:r w:rsidRPr="0073580B">
              <w:rPr>
                <w:rFonts w:ascii="Times New Roman" w:eastAsia="Times New Roman" w:hAnsi="Times New Roman" w:cs="Times New Roman"/>
                <w:b/>
                <w:sz w:val="20"/>
                <w:szCs w:val="20"/>
                <w:lang w:eastAsia="uk-UA" w:bidi="uk-UA"/>
              </w:rPr>
              <w:t>2. </w:t>
            </w:r>
            <w:r w:rsidRPr="0073580B">
              <w:rPr>
                <w:rFonts w:ascii="Times New Roman" w:eastAsia="Times New Roman" w:hAnsi="Times New Roman" w:cs="Times New Roman"/>
                <w:sz w:val="20"/>
                <w:szCs w:val="20"/>
                <w:lang w:eastAsia="uk-UA" w:bidi="uk-UA"/>
              </w:rPr>
              <w:t xml:space="preserve">Аналітичний звіт щодо </w:t>
            </w:r>
            <w:bookmarkStart w:id="48" w:name="_Hlk114143867"/>
            <w:r w:rsidRPr="0073580B">
              <w:rPr>
                <w:rFonts w:ascii="Times New Roman" w:eastAsia="Times New Roman" w:hAnsi="Times New Roman" w:cs="Times New Roman"/>
                <w:sz w:val="20"/>
                <w:szCs w:val="20"/>
                <w:lang w:eastAsia="uk-UA" w:bidi="uk-UA"/>
              </w:rPr>
              <w:t>доцільності подальшого удосконалення та спрощення процедур здійснення дисциплінарного провадження щодо суддів</w:t>
            </w:r>
            <w:bookmarkEnd w:id="48"/>
            <w:r w:rsidRPr="0073580B">
              <w:rPr>
                <w:rFonts w:ascii="Times New Roman" w:eastAsia="Times New Roman" w:hAnsi="Times New Roman" w:cs="Times New Roman"/>
                <w:sz w:val="20"/>
                <w:szCs w:val="20"/>
                <w:lang w:eastAsia="uk-UA" w:bidi="uk-UA"/>
              </w:rPr>
              <w:t xml:space="preserve"> оприлюднено.</w:t>
            </w:r>
          </w:p>
        </w:tc>
        <w:tc>
          <w:tcPr>
            <w:tcW w:w="651" w:type="dxa"/>
          </w:tcPr>
          <w:p w14:paraId="047A5AD1" w14:textId="77777777" w:rsidR="00892B16" w:rsidRPr="0073580B" w:rsidRDefault="00892B16" w:rsidP="00892B16">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15%</w:t>
            </w:r>
          </w:p>
        </w:tc>
        <w:tc>
          <w:tcPr>
            <w:tcW w:w="1523" w:type="dxa"/>
          </w:tcPr>
          <w:p w14:paraId="64FAC87C" w14:textId="3752303B" w:rsidR="00892B16" w:rsidRPr="0073580B" w:rsidRDefault="00892B16" w:rsidP="00892B16">
            <w:pPr>
              <w:jc w:val="center"/>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 xml:space="preserve">Офіційний </w:t>
            </w:r>
            <w:proofErr w:type="spellStart"/>
            <w:r w:rsidRPr="0073580B">
              <w:rPr>
                <w:rFonts w:ascii="Times New Roman" w:eastAsia="Times New Roman" w:hAnsi="Times New Roman" w:cs="Times New Roman"/>
                <w:color w:val="000000" w:themeColor="text1"/>
                <w:sz w:val="16"/>
                <w:szCs w:val="16"/>
                <w:lang w:eastAsia="uk-UA" w:bidi="uk-UA"/>
              </w:rPr>
              <w:t>вебсайт</w:t>
            </w:r>
            <w:proofErr w:type="spellEnd"/>
            <w:r w:rsidRPr="0073580B">
              <w:rPr>
                <w:rFonts w:ascii="Times New Roman" w:eastAsia="Times New Roman" w:hAnsi="Times New Roman" w:cs="Times New Roman"/>
                <w:color w:val="000000" w:themeColor="text1"/>
                <w:sz w:val="16"/>
                <w:szCs w:val="16"/>
                <w:lang w:eastAsia="uk-UA" w:bidi="uk-UA"/>
              </w:rPr>
              <w:t xml:space="preserve"> Мін’юсту</w:t>
            </w:r>
          </w:p>
        </w:tc>
        <w:tc>
          <w:tcPr>
            <w:tcW w:w="995" w:type="dxa"/>
          </w:tcPr>
          <w:p w14:paraId="03EA1E9C" w14:textId="77777777" w:rsidR="00892B16" w:rsidRPr="0073580B" w:rsidRDefault="00892B16" w:rsidP="00892B1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Аналітичний звіт не підготовлений</w:t>
            </w:r>
          </w:p>
        </w:tc>
      </w:tr>
      <w:tr w:rsidR="00892B16" w:rsidRPr="0073580B" w14:paraId="4CD0F693" w14:textId="77777777" w:rsidTr="00FF4EBE">
        <w:trPr>
          <w:trHeight w:val="699"/>
        </w:trPr>
        <w:tc>
          <w:tcPr>
            <w:tcW w:w="2405" w:type="dxa"/>
            <w:vMerge/>
          </w:tcPr>
          <w:p w14:paraId="1C37B6D8" w14:textId="77777777" w:rsidR="00892B16" w:rsidRPr="0073580B" w:rsidRDefault="00892B16" w:rsidP="00892B16">
            <w:pPr>
              <w:ind w:firstLine="284"/>
              <w:jc w:val="both"/>
              <w:rPr>
                <w:rFonts w:ascii="Times New Roman" w:eastAsia="Times New Roman" w:hAnsi="Times New Roman" w:cs="Times New Roman"/>
                <w:b/>
                <w:sz w:val="20"/>
                <w:szCs w:val="20"/>
                <w:lang w:eastAsia="uk-UA" w:bidi="uk-UA"/>
              </w:rPr>
            </w:pPr>
          </w:p>
        </w:tc>
        <w:tc>
          <w:tcPr>
            <w:tcW w:w="8356" w:type="dxa"/>
          </w:tcPr>
          <w:p w14:paraId="206E4AEC" w14:textId="3AF73DDC"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3. </w:t>
            </w:r>
            <w:r w:rsidRPr="0073580B">
              <w:rPr>
                <w:rFonts w:ascii="Times New Roman" w:eastAsia="Times New Roman" w:hAnsi="Times New Roman" w:cs="Times New Roman"/>
                <w:sz w:val="20"/>
                <w:szCs w:val="20"/>
                <w:lang w:eastAsia="uk-UA" w:bidi="uk-UA"/>
              </w:rPr>
              <w:t xml:space="preserve">Щонайменше 80% фахівців </w:t>
            </w:r>
            <w:r w:rsidRPr="00694702">
              <w:rPr>
                <w:rFonts w:ascii="Times New Roman" w:eastAsia="Times New Roman" w:hAnsi="Times New Roman" w:cs="Times New Roman"/>
                <w:sz w:val="20"/>
                <w:szCs w:val="20"/>
                <w:highlight w:val="green"/>
                <w:lang w:eastAsia="uk-UA" w:bidi="uk-UA"/>
              </w:rPr>
              <w:t>у сфері правосуддя</w:t>
            </w:r>
            <w:r w:rsidRPr="0073580B">
              <w:rPr>
                <w:rFonts w:ascii="Times New Roman" w:eastAsia="Times New Roman" w:hAnsi="Times New Roman" w:cs="Times New Roman"/>
                <w:sz w:val="20"/>
                <w:szCs w:val="20"/>
                <w:lang w:eastAsia="uk-UA" w:bidi="uk-UA"/>
              </w:rPr>
              <w:t xml:space="preserve"> оцінюють, що:</w:t>
            </w:r>
          </w:p>
          <w:p w14:paraId="423CFA07" w14:textId="48D052D8"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підстави для притягнення суддів до дисциплінарної відповідальності визначені достатньо чітко та зрозуміло, щоб судді мали змогу прогнозувати наслідки своєї поведінки та дій (10%);</w:t>
            </w:r>
          </w:p>
          <w:p w14:paraId="3850C485" w14:textId="7B070C58"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уточнені підстави для притягнення суддів до дисциплінарної відповідальності забезпечують повну відповідність рекомендаціям GRECO (5%);</w:t>
            </w:r>
          </w:p>
          <w:p w14:paraId="0D900453" w14:textId="5871910A" w:rsidR="00892B16" w:rsidRPr="0073580B" w:rsidRDefault="00892B16" w:rsidP="00892B16">
            <w:pPr>
              <w:ind w:firstLine="284"/>
              <w:jc w:val="both"/>
              <w:rPr>
                <w:rFonts w:ascii="Times New Roman" w:eastAsia="Times New Roman" w:hAnsi="Times New Roman" w:cs="Times New Roman"/>
                <w:sz w:val="20"/>
                <w:szCs w:val="20"/>
                <w:highlight w:val="green"/>
                <w:lang w:eastAsia="uk-UA" w:bidi="uk-UA"/>
              </w:rPr>
            </w:pPr>
            <w:r w:rsidRPr="0073580B">
              <w:rPr>
                <w:rFonts w:ascii="Times New Roman" w:eastAsia="Times New Roman" w:hAnsi="Times New Roman" w:cs="Times New Roman"/>
                <w:sz w:val="20"/>
                <w:szCs w:val="20"/>
                <w:lang w:eastAsia="uk-UA" w:bidi="uk-UA"/>
              </w:rPr>
              <w:t>- механізми здійснення дисциплінарного провадження є загалом або здебільшого дієвими та ефективними (15%).</w:t>
            </w:r>
          </w:p>
        </w:tc>
        <w:tc>
          <w:tcPr>
            <w:tcW w:w="651" w:type="dxa"/>
          </w:tcPr>
          <w:p w14:paraId="6902AE1B" w14:textId="77777777" w:rsidR="00892B16" w:rsidRPr="0073580B" w:rsidRDefault="00892B16" w:rsidP="00892B16">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30%</w:t>
            </w:r>
          </w:p>
        </w:tc>
        <w:tc>
          <w:tcPr>
            <w:tcW w:w="1523" w:type="dxa"/>
          </w:tcPr>
          <w:p w14:paraId="26DE265D" w14:textId="167894A4" w:rsidR="00892B16" w:rsidRPr="0073580B" w:rsidRDefault="00892B16" w:rsidP="00892B16">
            <w:pPr>
              <w:jc w:val="center"/>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Експертне опитування, організоване НАЗК</w:t>
            </w:r>
          </w:p>
        </w:tc>
        <w:tc>
          <w:tcPr>
            <w:tcW w:w="995" w:type="dxa"/>
          </w:tcPr>
          <w:p w14:paraId="33728E7C" w14:textId="77777777" w:rsidR="00892B16" w:rsidRPr="0073580B" w:rsidRDefault="00892B16" w:rsidP="00892B1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892B16" w:rsidRPr="0073580B" w14:paraId="7B5BF51A" w14:textId="77777777" w:rsidTr="00FF4EBE">
        <w:trPr>
          <w:trHeight w:val="1148"/>
        </w:trPr>
        <w:tc>
          <w:tcPr>
            <w:tcW w:w="2405" w:type="dxa"/>
            <w:vMerge w:val="restart"/>
          </w:tcPr>
          <w:p w14:paraId="079042D7" w14:textId="77777777" w:rsidR="00892B16" w:rsidRPr="0073580B" w:rsidRDefault="00892B16" w:rsidP="00892B16">
            <w:pPr>
              <w:ind w:firstLine="284"/>
              <w:jc w:val="both"/>
              <w:rPr>
                <w:rFonts w:ascii="Times New Roman" w:eastAsia="Times New Roman" w:hAnsi="Times New Roman" w:cs="Times New Roman"/>
                <w:b/>
                <w:sz w:val="20"/>
                <w:szCs w:val="20"/>
                <w:lang w:eastAsia="uk-UA" w:bidi="uk-UA"/>
              </w:rPr>
            </w:pPr>
            <w:bookmarkStart w:id="49" w:name="_Hlk114144469"/>
            <w:r w:rsidRPr="0073580B">
              <w:rPr>
                <w:rFonts w:ascii="Times New Roman" w:eastAsia="Times New Roman" w:hAnsi="Times New Roman" w:cs="Times New Roman"/>
                <w:b/>
                <w:sz w:val="20"/>
                <w:szCs w:val="20"/>
                <w:lang w:eastAsia="uk-UA" w:bidi="uk-UA"/>
              </w:rPr>
              <w:t>2.1.3.3. Дисциплінарна практика щодо суддів є послідовною, передбачуваною, сталою та відкритою; усі рішення дисциплінарного органу своєчасно оприлюднюються; дисциплінарний розгляд справ щодо суддів, за загальним правилом, є відкритим і транслюється в режимі реального часу.</w:t>
            </w:r>
          </w:p>
        </w:tc>
        <w:tc>
          <w:tcPr>
            <w:tcW w:w="8356" w:type="dxa"/>
          </w:tcPr>
          <w:p w14:paraId="4460F8FD" w14:textId="2C8936AD" w:rsidR="00892B16" w:rsidRPr="0073580B" w:rsidRDefault="00892B16" w:rsidP="00892B16">
            <w:pPr>
              <w:ind w:firstLine="284"/>
              <w:jc w:val="both"/>
              <w:rPr>
                <w:rFonts w:ascii="Times New Roman" w:eastAsia="Times New Roman" w:hAnsi="Times New Roman" w:cs="Times New Roman"/>
                <w:sz w:val="20"/>
                <w:szCs w:val="20"/>
                <w:lang w:eastAsia="uk-UA" w:bidi="uk-UA"/>
              </w:rPr>
            </w:pPr>
            <w:commentRangeStart w:id="50"/>
            <w:commentRangeStart w:id="51"/>
            <w:r w:rsidRPr="0073580B">
              <w:rPr>
                <w:rFonts w:ascii="Times New Roman" w:eastAsia="Times New Roman" w:hAnsi="Times New Roman" w:cs="Times New Roman"/>
                <w:b/>
                <w:bCs/>
                <w:sz w:val="20"/>
                <w:szCs w:val="20"/>
                <w:lang w:eastAsia="uk-UA" w:bidi="uk-UA"/>
              </w:rPr>
              <w:t>1.</w:t>
            </w:r>
            <w:r w:rsidRPr="0073580B">
              <w:rPr>
                <w:rFonts w:ascii="Times New Roman" w:eastAsia="Times New Roman" w:hAnsi="Times New Roman" w:cs="Times New Roman"/>
                <w:sz w:val="20"/>
                <w:szCs w:val="20"/>
                <w:lang w:eastAsia="uk-UA" w:bidi="uk-UA"/>
              </w:rPr>
              <w:t> Набрав чинності закон, яким:</w:t>
            </w:r>
            <w:commentRangeEnd w:id="50"/>
            <w:r>
              <w:rPr>
                <w:rStyle w:val="a9"/>
              </w:rPr>
              <w:commentReference w:id="50"/>
            </w:r>
            <w:commentRangeEnd w:id="51"/>
            <w:r>
              <w:rPr>
                <w:rStyle w:val="a9"/>
              </w:rPr>
              <w:commentReference w:id="51"/>
            </w:r>
          </w:p>
          <w:p w14:paraId="573CD54E" w14:textId="41E8A126"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xml:space="preserve">- визначено, що засідання </w:t>
            </w:r>
            <w:r w:rsidR="00694702" w:rsidRPr="001C1052">
              <w:rPr>
                <w:rFonts w:ascii="Times New Roman" w:eastAsia="Times New Roman" w:hAnsi="Times New Roman" w:cs="Times New Roman"/>
                <w:sz w:val="20"/>
                <w:szCs w:val="20"/>
                <w:highlight w:val="green"/>
                <w:lang w:eastAsia="uk-UA" w:bidi="uk-UA"/>
              </w:rPr>
              <w:t>Дисциплінарних палат ВРП</w:t>
            </w:r>
            <w:r w:rsidR="00694702">
              <w:rPr>
                <w:rFonts w:ascii="Times New Roman" w:eastAsia="Times New Roman" w:hAnsi="Times New Roman" w:cs="Times New Roman"/>
                <w:sz w:val="20"/>
                <w:szCs w:val="20"/>
                <w:lang w:eastAsia="uk-UA" w:bidi="uk-UA"/>
              </w:rPr>
              <w:t xml:space="preserve"> </w:t>
            </w:r>
            <w:r w:rsidRPr="0073580B">
              <w:rPr>
                <w:rFonts w:ascii="Times New Roman" w:eastAsia="Times New Roman" w:hAnsi="Times New Roman" w:cs="Times New Roman"/>
                <w:sz w:val="20"/>
                <w:szCs w:val="20"/>
                <w:lang w:eastAsia="uk-UA" w:bidi="uk-UA"/>
              </w:rPr>
              <w:t xml:space="preserve">є відкритими із забезпеченням </w:t>
            </w:r>
            <w:proofErr w:type="spellStart"/>
            <w:r w:rsidRPr="0073580B">
              <w:rPr>
                <w:rFonts w:ascii="Times New Roman" w:eastAsia="Times New Roman" w:hAnsi="Times New Roman" w:cs="Times New Roman"/>
                <w:sz w:val="20"/>
                <w:szCs w:val="20"/>
                <w:lang w:eastAsia="uk-UA" w:bidi="uk-UA"/>
              </w:rPr>
              <w:t>відеотрансляції</w:t>
            </w:r>
            <w:proofErr w:type="spellEnd"/>
            <w:r w:rsidRPr="0073580B">
              <w:rPr>
                <w:rFonts w:ascii="Times New Roman" w:eastAsia="Times New Roman" w:hAnsi="Times New Roman" w:cs="Times New Roman"/>
                <w:sz w:val="20"/>
                <w:szCs w:val="20"/>
                <w:lang w:eastAsia="uk-UA" w:bidi="uk-UA"/>
              </w:rPr>
              <w:t xml:space="preserve"> в режимі реального часу (10%);</w:t>
            </w:r>
          </w:p>
          <w:p w14:paraId="53CFF18B" w14:textId="4B42177A"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xml:space="preserve">- визначено, що засідання ВРП із розгляду скарг на рішення </w:t>
            </w:r>
            <w:r w:rsidR="00694702" w:rsidRPr="001C1052">
              <w:rPr>
                <w:rFonts w:ascii="Times New Roman" w:eastAsia="Times New Roman" w:hAnsi="Times New Roman" w:cs="Times New Roman"/>
                <w:sz w:val="20"/>
                <w:szCs w:val="20"/>
                <w:highlight w:val="green"/>
                <w:lang w:eastAsia="uk-UA" w:bidi="uk-UA"/>
              </w:rPr>
              <w:t>Дисциплінарних палат ВРП</w:t>
            </w:r>
            <w:r w:rsidR="001C1052">
              <w:rPr>
                <w:rFonts w:ascii="Times New Roman" w:eastAsia="Times New Roman" w:hAnsi="Times New Roman" w:cs="Times New Roman"/>
                <w:sz w:val="20"/>
                <w:szCs w:val="20"/>
                <w:lang w:eastAsia="uk-UA" w:bidi="uk-UA"/>
              </w:rPr>
              <w:t xml:space="preserve"> </w:t>
            </w:r>
            <w:r w:rsidRPr="0073580B">
              <w:rPr>
                <w:rFonts w:ascii="Times New Roman" w:eastAsia="Times New Roman" w:hAnsi="Times New Roman" w:cs="Times New Roman"/>
                <w:sz w:val="20"/>
                <w:szCs w:val="20"/>
                <w:lang w:eastAsia="uk-UA" w:bidi="uk-UA"/>
              </w:rPr>
              <w:t xml:space="preserve">внаслідок дисциплінарного провадження щодо судді є відкритими із забезпеченням </w:t>
            </w:r>
            <w:proofErr w:type="spellStart"/>
            <w:r w:rsidRPr="0073580B">
              <w:rPr>
                <w:rFonts w:ascii="Times New Roman" w:eastAsia="Times New Roman" w:hAnsi="Times New Roman" w:cs="Times New Roman"/>
                <w:sz w:val="20"/>
                <w:szCs w:val="20"/>
                <w:lang w:eastAsia="uk-UA" w:bidi="uk-UA"/>
              </w:rPr>
              <w:t>відеотрансляції</w:t>
            </w:r>
            <w:proofErr w:type="spellEnd"/>
            <w:r w:rsidRPr="0073580B">
              <w:rPr>
                <w:rFonts w:ascii="Times New Roman" w:eastAsia="Times New Roman" w:hAnsi="Times New Roman" w:cs="Times New Roman"/>
                <w:sz w:val="20"/>
                <w:szCs w:val="20"/>
                <w:lang w:eastAsia="uk-UA" w:bidi="uk-UA"/>
              </w:rPr>
              <w:t xml:space="preserve"> в режимі реального часу (10%);</w:t>
            </w:r>
          </w:p>
          <w:p w14:paraId="6B724406" w14:textId="0A76C0D8"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xml:space="preserve">- визначено вичерпний перелік підстав проведення закритого розгляду на засіданні </w:t>
            </w:r>
            <w:r w:rsidR="00694702" w:rsidRPr="001C1052">
              <w:rPr>
                <w:rFonts w:ascii="Times New Roman" w:eastAsia="Times New Roman" w:hAnsi="Times New Roman" w:cs="Times New Roman"/>
                <w:sz w:val="20"/>
                <w:szCs w:val="20"/>
                <w:highlight w:val="green"/>
                <w:lang w:eastAsia="uk-UA" w:bidi="uk-UA"/>
              </w:rPr>
              <w:t>Дисциплінарних палат ВРП</w:t>
            </w:r>
            <w:r w:rsidR="00694702">
              <w:rPr>
                <w:rFonts w:ascii="Times New Roman" w:eastAsia="Times New Roman" w:hAnsi="Times New Roman" w:cs="Times New Roman"/>
                <w:sz w:val="20"/>
                <w:szCs w:val="20"/>
                <w:lang w:eastAsia="uk-UA" w:bidi="uk-UA"/>
              </w:rPr>
              <w:t xml:space="preserve"> </w:t>
            </w:r>
            <w:r w:rsidRPr="0073580B">
              <w:rPr>
                <w:rFonts w:ascii="Times New Roman" w:eastAsia="Times New Roman" w:hAnsi="Times New Roman" w:cs="Times New Roman"/>
                <w:sz w:val="20"/>
                <w:szCs w:val="20"/>
                <w:lang w:eastAsia="uk-UA" w:bidi="uk-UA"/>
              </w:rPr>
              <w:t xml:space="preserve">без забезпечення </w:t>
            </w:r>
            <w:proofErr w:type="spellStart"/>
            <w:r w:rsidRPr="0073580B">
              <w:rPr>
                <w:rFonts w:ascii="Times New Roman" w:eastAsia="Times New Roman" w:hAnsi="Times New Roman" w:cs="Times New Roman"/>
                <w:sz w:val="20"/>
                <w:szCs w:val="20"/>
                <w:lang w:eastAsia="uk-UA" w:bidi="uk-UA"/>
              </w:rPr>
              <w:t>відеотрансляції</w:t>
            </w:r>
            <w:proofErr w:type="spellEnd"/>
            <w:r w:rsidRPr="0073580B">
              <w:rPr>
                <w:rFonts w:ascii="Times New Roman" w:eastAsia="Times New Roman" w:hAnsi="Times New Roman" w:cs="Times New Roman"/>
                <w:sz w:val="20"/>
                <w:szCs w:val="20"/>
                <w:lang w:eastAsia="uk-UA" w:bidi="uk-UA"/>
              </w:rPr>
              <w:t xml:space="preserve"> в режимі реального часу (</w:t>
            </w:r>
            <w:r w:rsidRPr="00694702">
              <w:rPr>
                <w:rFonts w:ascii="Times New Roman" w:eastAsia="Times New Roman" w:hAnsi="Times New Roman" w:cs="Times New Roman"/>
                <w:sz w:val="20"/>
                <w:szCs w:val="20"/>
                <w:highlight w:val="green"/>
                <w:lang w:eastAsia="uk-UA" w:bidi="uk-UA"/>
              </w:rPr>
              <w:t>5</w:t>
            </w:r>
            <w:r w:rsidRPr="0073580B">
              <w:rPr>
                <w:rFonts w:ascii="Times New Roman" w:eastAsia="Times New Roman" w:hAnsi="Times New Roman" w:cs="Times New Roman"/>
                <w:sz w:val="20"/>
                <w:szCs w:val="20"/>
                <w:lang w:eastAsia="uk-UA" w:bidi="uk-UA"/>
              </w:rPr>
              <w:t>%);</w:t>
            </w:r>
          </w:p>
          <w:p w14:paraId="19A894EA" w14:textId="288D5AE3"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xml:space="preserve">- визначено вичерпний перелік підстав проведення закритого розгляду на засіданні ВРП із розгляду скарг на рішення </w:t>
            </w:r>
            <w:r w:rsidR="00694702" w:rsidRPr="001C1052">
              <w:rPr>
                <w:rFonts w:ascii="Times New Roman" w:eastAsia="Times New Roman" w:hAnsi="Times New Roman" w:cs="Times New Roman"/>
                <w:sz w:val="20"/>
                <w:szCs w:val="20"/>
                <w:highlight w:val="green"/>
                <w:lang w:eastAsia="uk-UA" w:bidi="uk-UA"/>
              </w:rPr>
              <w:t>Дисциплінарних палат ВРП</w:t>
            </w:r>
            <w:r w:rsidR="00694702">
              <w:rPr>
                <w:rFonts w:ascii="Times New Roman" w:eastAsia="Times New Roman" w:hAnsi="Times New Roman" w:cs="Times New Roman"/>
                <w:sz w:val="20"/>
                <w:szCs w:val="20"/>
                <w:lang w:eastAsia="uk-UA" w:bidi="uk-UA"/>
              </w:rPr>
              <w:t xml:space="preserve"> </w:t>
            </w:r>
            <w:r w:rsidRPr="0073580B">
              <w:rPr>
                <w:rFonts w:ascii="Times New Roman" w:eastAsia="Times New Roman" w:hAnsi="Times New Roman" w:cs="Times New Roman"/>
                <w:sz w:val="20"/>
                <w:szCs w:val="20"/>
                <w:lang w:eastAsia="uk-UA" w:bidi="uk-UA"/>
              </w:rPr>
              <w:t xml:space="preserve">внаслідок дисциплінарного провадження щодо судді без забезпечення </w:t>
            </w:r>
            <w:proofErr w:type="spellStart"/>
            <w:r w:rsidRPr="0073580B">
              <w:rPr>
                <w:rFonts w:ascii="Times New Roman" w:eastAsia="Times New Roman" w:hAnsi="Times New Roman" w:cs="Times New Roman"/>
                <w:sz w:val="20"/>
                <w:szCs w:val="20"/>
                <w:lang w:eastAsia="uk-UA" w:bidi="uk-UA"/>
              </w:rPr>
              <w:t>відеотрансляції</w:t>
            </w:r>
            <w:proofErr w:type="spellEnd"/>
            <w:r w:rsidRPr="0073580B">
              <w:rPr>
                <w:rFonts w:ascii="Times New Roman" w:eastAsia="Times New Roman" w:hAnsi="Times New Roman" w:cs="Times New Roman"/>
                <w:sz w:val="20"/>
                <w:szCs w:val="20"/>
                <w:lang w:eastAsia="uk-UA" w:bidi="uk-UA"/>
              </w:rPr>
              <w:t xml:space="preserve"> в режимі реального часу (</w:t>
            </w:r>
            <w:r w:rsidRPr="00694702">
              <w:rPr>
                <w:rFonts w:ascii="Times New Roman" w:eastAsia="Times New Roman" w:hAnsi="Times New Roman" w:cs="Times New Roman"/>
                <w:sz w:val="20"/>
                <w:szCs w:val="20"/>
                <w:highlight w:val="green"/>
                <w:lang w:eastAsia="uk-UA" w:bidi="uk-UA"/>
              </w:rPr>
              <w:t>5</w:t>
            </w:r>
            <w:r w:rsidRPr="0073580B">
              <w:rPr>
                <w:rFonts w:ascii="Times New Roman" w:eastAsia="Times New Roman" w:hAnsi="Times New Roman" w:cs="Times New Roman"/>
                <w:sz w:val="20"/>
                <w:szCs w:val="20"/>
                <w:lang w:eastAsia="uk-UA" w:bidi="uk-UA"/>
              </w:rPr>
              <w:t>%);</w:t>
            </w:r>
          </w:p>
          <w:p w14:paraId="73659CDC" w14:textId="558CF59F"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694702">
              <w:rPr>
                <w:rFonts w:ascii="Times New Roman" w:eastAsia="Times New Roman" w:hAnsi="Times New Roman" w:cs="Times New Roman"/>
                <w:sz w:val="20"/>
                <w:szCs w:val="20"/>
                <w:lang w:eastAsia="uk-UA" w:bidi="uk-UA"/>
              </w:rPr>
              <w:t>- визначено, що</w:t>
            </w:r>
            <w:r>
              <w:rPr>
                <w:rFonts w:ascii="Times New Roman" w:eastAsia="Times New Roman" w:hAnsi="Times New Roman" w:cs="Times New Roman"/>
                <w:sz w:val="20"/>
                <w:szCs w:val="20"/>
                <w:lang w:eastAsia="uk-UA" w:bidi="uk-UA"/>
              </w:rPr>
              <w:t xml:space="preserve"> </w:t>
            </w:r>
            <w:r w:rsidRPr="0073580B">
              <w:rPr>
                <w:rFonts w:ascii="Times New Roman" w:eastAsia="Times New Roman" w:hAnsi="Times New Roman" w:cs="Times New Roman"/>
                <w:sz w:val="20"/>
                <w:szCs w:val="20"/>
                <w:lang w:eastAsia="uk-UA" w:bidi="uk-UA"/>
              </w:rPr>
              <w:t xml:space="preserve">проведення закритого розгляду на засіданні </w:t>
            </w:r>
            <w:r w:rsidR="00694702" w:rsidRPr="001C1052">
              <w:rPr>
                <w:rFonts w:ascii="Times New Roman" w:eastAsia="Times New Roman" w:hAnsi="Times New Roman" w:cs="Times New Roman"/>
                <w:sz w:val="20"/>
                <w:szCs w:val="20"/>
                <w:highlight w:val="green"/>
                <w:lang w:eastAsia="uk-UA" w:bidi="uk-UA"/>
              </w:rPr>
              <w:t>Дисциплінарних палат ВРП</w:t>
            </w:r>
            <w:r w:rsidR="00694702">
              <w:rPr>
                <w:rFonts w:ascii="Times New Roman" w:eastAsia="Times New Roman" w:hAnsi="Times New Roman" w:cs="Times New Roman"/>
                <w:sz w:val="20"/>
                <w:szCs w:val="20"/>
                <w:lang w:eastAsia="uk-UA" w:bidi="uk-UA"/>
              </w:rPr>
              <w:t xml:space="preserve"> </w:t>
            </w:r>
            <w:r w:rsidRPr="0073580B">
              <w:rPr>
                <w:rFonts w:ascii="Times New Roman" w:eastAsia="Times New Roman" w:hAnsi="Times New Roman" w:cs="Times New Roman"/>
                <w:sz w:val="20"/>
                <w:szCs w:val="20"/>
                <w:lang w:eastAsia="uk-UA" w:bidi="uk-UA"/>
              </w:rPr>
              <w:t xml:space="preserve">без забезпечення </w:t>
            </w:r>
            <w:proofErr w:type="spellStart"/>
            <w:r w:rsidRPr="0073580B">
              <w:rPr>
                <w:rFonts w:ascii="Times New Roman" w:eastAsia="Times New Roman" w:hAnsi="Times New Roman" w:cs="Times New Roman"/>
                <w:sz w:val="20"/>
                <w:szCs w:val="20"/>
                <w:lang w:eastAsia="uk-UA" w:bidi="uk-UA"/>
              </w:rPr>
              <w:t>відеотрансляції</w:t>
            </w:r>
            <w:proofErr w:type="spellEnd"/>
            <w:r w:rsidRPr="0073580B">
              <w:rPr>
                <w:rFonts w:ascii="Times New Roman" w:eastAsia="Times New Roman" w:hAnsi="Times New Roman" w:cs="Times New Roman"/>
                <w:sz w:val="20"/>
                <w:szCs w:val="20"/>
                <w:lang w:eastAsia="uk-UA" w:bidi="uk-UA"/>
              </w:rPr>
              <w:t xml:space="preserve"> в режимі реального часу є можливим лише за вмотивованого рішення </w:t>
            </w:r>
            <w:r w:rsidR="00694702" w:rsidRPr="001C1052">
              <w:rPr>
                <w:rFonts w:ascii="Times New Roman" w:eastAsia="Times New Roman" w:hAnsi="Times New Roman" w:cs="Times New Roman"/>
                <w:sz w:val="20"/>
                <w:szCs w:val="20"/>
                <w:highlight w:val="green"/>
                <w:lang w:eastAsia="uk-UA" w:bidi="uk-UA"/>
              </w:rPr>
              <w:t>Дисциплінарних палат ВРП</w:t>
            </w:r>
            <w:r w:rsidR="00694702">
              <w:rPr>
                <w:rFonts w:ascii="Times New Roman" w:eastAsia="Times New Roman" w:hAnsi="Times New Roman" w:cs="Times New Roman"/>
                <w:sz w:val="20"/>
                <w:szCs w:val="20"/>
                <w:lang w:eastAsia="uk-UA" w:bidi="uk-UA"/>
              </w:rPr>
              <w:t xml:space="preserve"> </w:t>
            </w:r>
            <w:r w:rsidRPr="0073580B">
              <w:rPr>
                <w:rFonts w:ascii="Times New Roman" w:eastAsia="Times New Roman" w:hAnsi="Times New Roman" w:cs="Times New Roman"/>
                <w:sz w:val="20"/>
                <w:szCs w:val="20"/>
                <w:lang w:eastAsia="uk-UA" w:bidi="uk-UA"/>
              </w:rPr>
              <w:t>з обґрунтуванням наявності відповідних підстав, визначених законом (</w:t>
            </w:r>
            <w:r w:rsidRPr="00694702">
              <w:rPr>
                <w:rFonts w:ascii="Times New Roman" w:eastAsia="Times New Roman" w:hAnsi="Times New Roman" w:cs="Times New Roman"/>
                <w:sz w:val="20"/>
                <w:szCs w:val="20"/>
                <w:highlight w:val="green"/>
                <w:lang w:eastAsia="uk-UA" w:bidi="uk-UA"/>
              </w:rPr>
              <w:t>5</w:t>
            </w:r>
            <w:r w:rsidRPr="0073580B">
              <w:rPr>
                <w:rFonts w:ascii="Times New Roman" w:eastAsia="Times New Roman" w:hAnsi="Times New Roman" w:cs="Times New Roman"/>
                <w:sz w:val="20"/>
                <w:szCs w:val="20"/>
                <w:lang w:eastAsia="uk-UA" w:bidi="uk-UA"/>
              </w:rPr>
              <w:t>%);</w:t>
            </w:r>
          </w:p>
          <w:p w14:paraId="3FB52CA7" w14:textId="34C24AFD" w:rsidR="00892B16" w:rsidRDefault="00892B16" w:rsidP="00892B16">
            <w:pPr>
              <w:ind w:firstLine="284"/>
              <w:jc w:val="both"/>
              <w:rPr>
                <w:rFonts w:ascii="Times New Roman" w:eastAsia="Times New Roman" w:hAnsi="Times New Roman" w:cs="Times New Roman"/>
                <w:sz w:val="20"/>
                <w:szCs w:val="20"/>
                <w:lang w:eastAsia="uk-UA" w:bidi="uk-UA"/>
              </w:rPr>
            </w:pPr>
            <w:r w:rsidRPr="00694702">
              <w:rPr>
                <w:rFonts w:ascii="Times New Roman" w:eastAsia="Times New Roman" w:hAnsi="Times New Roman" w:cs="Times New Roman"/>
                <w:sz w:val="20"/>
                <w:szCs w:val="20"/>
                <w:lang w:eastAsia="uk-UA" w:bidi="uk-UA"/>
              </w:rPr>
              <w:t xml:space="preserve">- визначено, що проведення закритого розгляду на засіданні ВРП із розгляду скарг на рішення </w:t>
            </w:r>
            <w:r w:rsidR="00694702" w:rsidRPr="001C1052">
              <w:rPr>
                <w:rFonts w:ascii="Times New Roman" w:eastAsia="Times New Roman" w:hAnsi="Times New Roman" w:cs="Times New Roman"/>
                <w:sz w:val="20"/>
                <w:szCs w:val="20"/>
                <w:highlight w:val="green"/>
                <w:lang w:eastAsia="uk-UA" w:bidi="uk-UA"/>
              </w:rPr>
              <w:t>Дисциплінарних палат ВРП</w:t>
            </w:r>
            <w:r w:rsidR="00694702">
              <w:rPr>
                <w:rFonts w:ascii="Times New Roman" w:eastAsia="Times New Roman" w:hAnsi="Times New Roman" w:cs="Times New Roman"/>
                <w:sz w:val="20"/>
                <w:szCs w:val="20"/>
                <w:lang w:eastAsia="uk-UA" w:bidi="uk-UA"/>
              </w:rPr>
              <w:t xml:space="preserve"> </w:t>
            </w:r>
            <w:r w:rsidRPr="0073580B">
              <w:rPr>
                <w:rFonts w:ascii="Times New Roman" w:eastAsia="Times New Roman" w:hAnsi="Times New Roman" w:cs="Times New Roman"/>
                <w:sz w:val="20"/>
                <w:szCs w:val="20"/>
                <w:lang w:eastAsia="uk-UA" w:bidi="uk-UA"/>
              </w:rPr>
              <w:t xml:space="preserve">внаслідок дисциплінарного провадження щодо судді без забезпечення </w:t>
            </w:r>
            <w:proofErr w:type="spellStart"/>
            <w:r w:rsidRPr="0073580B">
              <w:rPr>
                <w:rFonts w:ascii="Times New Roman" w:eastAsia="Times New Roman" w:hAnsi="Times New Roman" w:cs="Times New Roman"/>
                <w:sz w:val="20"/>
                <w:szCs w:val="20"/>
                <w:lang w:eastAsia="uk-UA" w:bidi="uk-UA"/>
              </w:rPr>
              <w:t>відеотрансляції</w:t>
            </w:r>
            <w:proofErr w:type="spellEnd"/>
            <w:r w:rsidRPr="0073580B">
              <w:rPr>
                <w:rFonts w:ascii="Times New Roman" w:eastAsia="Times New Roman" w:hAnsi="Times New Roman" w:cs="Times New Roman"/>
                <w:sz w:val="20"/>
                <w:szCs w:val="20"/>
                <w:lang w:eastAsia="uk-UA" w:bidi="uk-UA"/>
              </w:rPr>
              <w:t xml:space="preserve"> в режимі реального часу є можливим лише за вмотивованого рішення ВРП з обґрунтуванням наявності відповідних підстав, визначених законом </w:t>
            </w:r>
            <w:r w:rsidRPr="00694702">
              <w:rPr>
                <w:rFonts w:ascii="Times New Roman" w:eastAsia="Times New Roman" w:hAnsi="Times New Roman" w:cs="Times New Roman"/>
                <w:sz w:val="20"/>
                <w:szCs w:val="20"/>
                <w:highlight w:val="green"/>
                <w:lang w:eastAsia="uk-UA" w:bidi="uk-UA"/>
              </w:rPr>
              <w:t>(5%);</w:t>
            </w:r>
          </w:p>
          <w:p w14:paraId="61A19E72" w14:textId="77777777" w:rsidR="00892B16" w:rsidRDefault="00892B16" w:rsidP="00892B16">
            <w:pPr>
              <w:ind w:firstLine="284"/>
              <w:jc w:val="both"/>
              <w:rPr>
                <w:rFonts w:ascii="Times New Roman" w:eastAsia="Times New Roman" w:hAnsi="Times New Roman" w:cs="Times New Roman"/>
                <w:sz w:val="20"/>
                <w:szCs w:val="20"/>
                <w:lang w:eastAsia="uk-UA" w:bidi="uk-UA"/>
              </w:rPr>
            </w:pPr>
            <w:r w:rsidRPr="00694702">
              <w:rPr>
                <w:rFonts w:ascii="Times New Roman" w:eastAsia="Times New Roman" w:hAnsi="Times New Roman" w:cs="Times New Roman"/>
                <w:sz w:val="20"/>
                <w:szCs w:val="20"/>
                <w:highlight w:val="green"/>
                <w:lang w:eastAsia="uk-UA" w:bidi="uk-UA"/>
              </w:rPr>
              <w:t>- визначено чіткі строки для кожного етапу дисциплінарного провадження, які унеможливлять безпідставне затягування розгляду дисциплінарних скарг</w:t>
            </w:r>
            <w:r>
              <w:rPr>
                <w:rFonts w:ascii="Times New Roman" w:eastAsia="Times New Roman" w:hAnsi="Times New Roman" w:cs="Times New Roman"/>
                <w:sz w:val="20"/>
                <w:szCs w:val="20"/>
                <w:lang w:eastAsia="uk-UA" w:bidi="uk-UA"/>
              </w:rPr>
              <w:t xml:space="preserve"> (10%);</w:t>
            </w:r>
          </w:p>
          <w:p w14:paraId="1C3FAB8B" w14:textId="3AFE5BC1"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694702">
              <w:rPr>
                <w:rFonts w:ascii="Times New Roman" w:eastAsia="Times New Roman" w:hAnsi="Times New Roman" w:cs="Times New Roman"/>
                <w:sz w:val="20"/>
                <w:szCs w:val="20"/>
                <w:highlight w:val="green"/>
                <w:lang w:eastAsia="uk-UA" w:bidi="uk-UA"/>
              </w:rPr>
              <w:t xml:space="preserve">- передбачено відкрите та поіменне голосування членами </w:t>
            </w:r>
            <w:r w:rsidR="00694702">
              <w:rPr>
                <w:rFonts w:ascii="Times New Roman" w:eastAsia="Times New Roman" w:hAnsi="Times New Roman" w:cs="Times New Roman"/>
                <w:sz w:val="20"/>
                <w:szCs w:val="20"/>
                <w:highlight w:val="green"/>
                <w:lang w:eastAsia="uk-UA" w:bidi="uk-UA"/>
              </w:rPr>
              <w:t xml:space="preserve">Дисциплінарних палат ВРП </w:t>
            </w:r>
            <w:r w:rsidRPr="00694702">
              <w:rPr>
                <w:rFonts w:ascii="Times New Roman" w:eastAsia="Times New Roman" w:hAnsi="Times New Roman" w:cs="Times New Roman"/>
                <w:sz w:val="20"/>
                <w:szCs w:val="20"/>
                <w:highlight w:val="green"/>
                <w:lang w:eastAsia="uk-UA" w:bidi="uk-UA"/>
              </w:rPr>
              <w:t>та  ВРП щодо рішень у дисциплінарних справах (10%)</w:t>
            </w:r>
          </w:p>
        </w:tc>
        <w:tc>
          <w:tcPr>
            <w:tcW w:w="651" w:type="dxa"/>
          </w:tcPr>
          <w:p w14:paraId="51A4C4A5" w14:textId="77777777" w:rsidR="00892B16" w:rsidRPr="0073580B" w:rsidRDefault="00892B16" w:rsidP="00892B16">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60%</w:t>
            </w:r>
          </w:p>
        </w:tc>
        <w:tc>
          <w:tcPr>
            <w:tcW w:w="1523" w:type="dxa"/>
          </w:tcPr>
          <w:p w14:paraId="3918BCEB" w14:textId="77777777" w:rsidR="00892B16" w:rsidRPr="0073580B" w:rsidRDefault="00892B16" w:rsidP="00892B16">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1. Офіційні друковані видання України.</w:t>
            </w:r>
          </w:p>
          <w:p w14:paraId="05144816" w14:textId="2AEB0E0D" w:rsidR="00892B16" w:rsidRPr="0073580B" w:rsidRDefault="00892B16" w:rsidP="00892B16">
            <w:pPr>
              <w:jc w:val="center"/>
              <w:rPr>
                <w:rFonts w:ascii="Times New Roman" w:eastAsia="Times New Roman" w:hAnsi="Times New Roman" w:cs="Times New Roman"/>
                <w:sz w:val="16"/>
                <w:szCs w:val="16"/>
                <w:lang w:eastAsia="uk-UA" w:bidi="uk-UA"/>
              </w:rPr>
            </w:pPr>
            <w:r w:rsidRPr="0073580B">
              <w:rPr>
                <w:rFonts w:ascii="Times New Roman" w:hAnsi="Times New Roman" w:cs="Times New Roman"/>
                <w:sz w:val="16"/>
                <w:szCs w:val="16"/>
                <w:lang w:bidi="uk-UA"/>
              </w:rPr>
              <w:t xml:space="preserve">2. Офіційний </w:t>
            </w:r>
            <w:proofErr w:type="spellStart"/>
            <w:r w:rsidRPr="0073580B">
              <w:rPr>
                <w:rFonts w:ascii="Times New Roman" w:hAnsi="Times New Roman" w:cs="Times New Roman"/>
                <w:sz w:val="16"/>
                <w:szCs w:val="16"/>
                <w:lang w:bidi="uk-UA"/>
              </w:rPr>
              <w:t>вебпортал</w:t>
            </w:r>
            <w:proofErr w:type="spellEnd"/>
            <w:r w:rsidRPr="0073580B">
              <w:rPr>
                <w:rFonts w:ascii="Times New Roman" w:hAnsi="Times New Roman" w:cs="Times New Roman"/>
                <w:sz w:val="16"/>
                <w:szCs w:val="16"/>
                <w:lang w:bidi="uk-UA"/>
              </w:rPr>
              <w:t xml:space="preserve"> парламенту України (</w:t>
            </w:r>
            <w:hyperlink r:id="rId25" w:history="1">
              <w:r w:rsidRPr="0073580B">
                <w:rPr>
                  <w:rStyle w:val="a7"/>
                  <w:rFonts w:ascii="Times New Roman" w:hAnsi="Times New Roman" w:cs="Times New Roman"/>
                  <w:sz w:val="16"/>
                  <w:szCs w:val="16"/>
                  <w:lang w:bidi="uk-UA"/>
                </w:rPr>
                <w:t>https://www.rada.gov.ua/</w:t>
              </w:r>
            </w:hyperlink>
            <w:r w:rsidRPr="0073580B">
              <w:rPr>
                <w:rFonts w:ascii="Times New Roman" w:hAnsi="Times New Roman" w:cs="Times New Roman"/>
                <w:sz w:val="16"/>
                <w:szCs w:val="16"/>
                <w:lang w:bidi="uk-UA"/>
              </w:rPr>
              <w:t>)</w:t>
            </w:r>
          </w:p>
        </w:tc>
        <w:tc>
          <w:tcPr>
            <w:tcW w:w="995" w:type="dxa"/>
          </w:tcPr>
          <w:p w14:paraId="761E16C2" w14:textId="77777777" w:rsidR="00892B16" w:rsidRPr="0073580B" w:rsidRDefault="00892B16" w:rsidP="00892B1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 чинності не набрав</w:t>
            </w:r>
          </w:p>
        </w:tc>
      </w:tr>
      <w:bookmarkEnd w:id="49"/>
      <w:tr w:rsidR="00892B16" w:rsidRPr="0073580B" w14:paraId="7436F34B" w14:textId="77777777" w:rsidTr="00FF4EBE">
        <w:trPr>
          <w:trHeight w:val="73"/>
        </w:trPr>
        <w:tc>
          <w:tcPr>
            <w:tcW w:w="2405" w:type="dxa"/>
            <w:vMerge/>
          </w:tcPr>
          <w:p w14:paraId="11D6E48E" w14:textId="77777777" w:rsidR="00892B16" w:rsidRPr="0073580B" w:rsidRDefault="00892B16" w:rsidP="00892B16">
            <w:pPr>
              <w:ind w:firstLine="284"/>
              <w:jc w:val="both"/>
              <w:rPr>
                <w:rFonts w:ascii="Times New Roman" w:eastAsia="Times New Roman" w:hAnsi="Times New Roman" w:cs="Times New Roman"/>
                <w:b/>
                <w:sz w:val="20"/>
                <w:szCs w:val="20"/>
                <w:lang w:eastAsia="uk-UA" w:bidi="uk-UA"/>
              </w:rPr>
            </w:pPr>
          </w:p>
        </w:tc>
        <w:tc>
          <w:tcPr>
            <w:tcW w:w="8356" w:type="dxa"/>
          </w:tcPr>
          <w:p w14:paraId="7C0AC3AB" w14:textId="45DCE014" w:rsidR="00892B16" w:rsidRPr="0073580B" w:rsidRDefault="00892B16" w:rsidP="00892B16">
            <w:pPr>
              <w:ind w:firstLine="284"/>
              <w:jc w:val="both"/>
              <w:rPr>
                <w:rFonts w:ascii="Times New Roman" w:eastAsia="Times New Roman" w:hAnsi="Times New Roman" w:cs="Times New Roman"/>
                <w:color w:val="000000" w:themeColor="text1"/>
                <w:sz w:val="20"/>
                <w:szCs w:val="20"/>
                <w:lang w:eastAsia="uk-UA" w:bidi="uk-UA"/>
              </w:rPr>
            </w:pPr>
            <w:r w:rsidRPr="0073580B">
              <w:rPr>
                <w:rFonts w:ascii="Times New Roman" w:eastAsia="Times New Roman" w:hAnsi="Times New Roman" w:cs="Times New Roman"/>
                <w:b/>
                <w:color w:val="000000" w:themeColor="text1"/>
                <w:sz w:val="20"/>
                <w:szCs w:val="20"/>
                <w:lang w:eastAsia="uk-UA" w:bidi="uk-UA"/>
              </w:rPr>
              <w:t>2.</w:t>
            </w:r>
            <w:r w:rsidRPr="0073580B">
              <w:rPr>
                <w:rFonts w:ascii="Times New Roman" w:eastAsia="Times New Roman" w:hAnsi="Times New Roman" w:cs="Times New Roman"/>
                <w:color w:val="000000" w:themeColor="text1"/>
                <w:sz w:val="20"/>
                <w:szCs w:val="20"/>
                <w:lang w:eastAsia="uk-UA" w:bidi="uk-UA"/>
              </w:rPr>
              <w:t xml:space="preserve"> </w:t>
            </w:r>
            <w:r w:rsidRPr="00694702">
              <w:rPr>
                <w:rFonts w:ascii="Times New Roman" w:eastAsia="Times New Roman" w:hAnsi="Times New Roman" w:cs="Times New Roman"/>
                <w:strike/>
                <w:color w:val="000000" w:themeColor="text1"/>
                <w:sz w:val="20"/>
                <w:szCs w:val="20"/>
                <w:lang w:eastAsia="uk-UA" w:bidi="uk-UA"/>
              </w:rPr>
              <w:t>Кожного року після створення дисциплінарного органу</w:t>
            </w:r>
            <w:r w:rsidRPr="0073580B">
              <w:rPr>
                <w:rFonts w:ascii="Times New Roman" w:eastAsia="Times New Roman" w:hAnsi="Times New Roman" w:cs="Times New Roman"/>
                <w:color w:val="000000" w:themeColor="text1"/>
                <w:sz w:val="20"/>
                <w:szCs w:val="20"/>
                <w:lang w:eastAsia="uk-UA" w:bidi="uk-UA"/>
              </w:rPr>
              <w:t xml:space="preserve"> </w:t>
            </w:r>
            <w:r w:rsidR="00694702" w:rsidRPr="00694702">
              <w:rPr>
                <w:rFonts w:ascii="Times New Roman" w:eastAsia="Times New Roman" w:hAnsi="Times New Roman" w:cs="Times New Roman"/>
                <w:color w:val="000000" w:themeColor="text1"/>
                <w:sz w:val="20"/>
                <w:szCs w:val="20"/>
                <w:highlight w:val="green"/>
                <w:lang w:eastAsia="uk-UA" w:bidi="uk-UA"/>
              </w:rPr>
              <w:t>Щороку</w:t>
            </w:r>
            <w:r w:rsidR="00694702">
              <w:rPr>
                <w:rFonts w:ascii="Times New Roman" w:eastAsia="Times New Roman" w:hAnsi="Times New Roman" w:cs="Times New Roman"/>
                <w:color w:val="000000" w:themeColor="text1"/>
                <w:sz w:val="20"/>
                <w:szCs w:val="20"/>
                <w:lang w:eastAsia="uk-UA" w:bidi="uk-UA"/>
              </w:rPr>
              <w:t xml:space="preserve"> </w:t>
            </w:r>
            <w:r w:rsidRPr="0073580B">
              <w:rPr>
                <w:rFonts w:ascii="Times New Roman" w:eastAsia="Times New Roman" w:hAnsi="Times New Roman" w:cs="Times New Roman"/>
                <w:color w:val="000000" w:themeColor="text1"/>
                <w:sz w:val="20"/>
                <w:szCs w:val="20"/>
                <w:lang w:eastAsia="uk-UA" w:bidi="uk-UA"/>
              </w:rPr>
              <w:t>підготовлено та оприлюднено:</w:t>
            </w:r>
          </w:p>
          <w:p w14:paraId="44017E24" w14:textId="774D4816" w:rsidR="00892B16" w:rsidRPr="0073580B" w:rsidRDefault="00892B16" w:rsidP="00892B16">
            <w:pPr>
              <w:ind w:firstLine="284"/>
              <w:jc w:val="both"/>
              <w:rPr>
                <w:rFonts w:ascii="Times New Roman" w:eastAsia="Times New Roman" w:hAnsi="Times New Roman" w:cs="Times New Roman"/>
                <w:color w:val="000000" w:themeColor="text1"/>
                <w:sz w:val="20"/>
                <w:szCs w:val="20"/>
                <w:lang w:eastAsia="uk-UA" w:bidi="uk-UA"/>
              </w:rPr>
            </w:pPr>
            <w:r w:rsidRPr="0073580B">
              <w:rPr>
                <w:rFonts w:ascii="Times New Roman" w:eastAsia="Times New Roman" w:hAnsi="Times New Roman" w:cs="Times New Roman"/>
                <w:color w:val="000000" w:themeColor="text1"/>
                <w:sz w:val="20"/>
                <w:szCs w:val="20"/>
                <w:lang w:eastAsia="uk-UA" w:bidi="uk-UA"/>
              </w:rPr>
              <w:lastRenderedPageBreak/>
              <w:t>- </w:t>
            </w:r>
            <w:bookmarkStart w:id="52" w:name="_Hlk114145033"/>
            <w:r w:rsidRPr="0073580B">
              <w:rPr>
                <w:rFonts w:ascii="Times New Roman" w:eastAsia="Times New Roman" w:hAnsi="Times New Roman" w:cs="Times New Roman"/>
                <w:color w:val="000000" w:themeColor="text1"/>
                <w:sz w:val="20"/>
                <w:szCs w:val="20"/>
                <w:lang w:eastAsia="uk-UA" w:bidi="uk-UA"/>
              </w:rPr>
              <w:t xml:space="preserve">узагальнення дисциплінарної практики </w:t>
            </w:r>
            <w:r w:rsidRPr="00010641">
              <w:rPr>
                <w:rFonts w:ascii="Times New Roman" w:eastAsia="Times New Roman" w:hAnsi="Times New Roman" w:cs="Times New Roman"/>
                <w:strike/>
                <w:color w:val="000000" w:themeColor="text1"/>
                <w:sz w:val="20"/>
                <w:szCs w:val="20"/>
                <w:lang w:eastAsia="uk-UA" w:bidi="uk-UA"/>
              </w:rPr>
              <w:t>дисциплінарного органу</w:t>
            </w:r>
            <w:r w:rsidR="00010641">
              <w:rPr>
                <w:rFonts w:ascii="Times New Roman" w:eastAsia="Times New Roman" w:hAnsi="Times New Roman" w:cs="Times New Roman"/>
                <w:color w:val="000000" w:themeColor="text1"/>
                <w:sz w:val="20"/>
                <w:szCs w:val="20"/>
                <w:lang w:eastAsia="uk-UA" w:bidi="uk-UA"/>
              </w:rPr>
              <w:t xml:space="preserve"> </w:t>
            </w:r>
            <w:r w:rsidR="00010641" w:rsidRPr="00010641">
              <w:rPr>
                <w:rFonts w:ascii="Times New Roman" w:eastAsia="Times New Roman" w:hAnsi="Times New Roman" w:cs="Times New Roman"/>
                <w:sz w:val="20"/>
                <w:szCs w:val="20"/>
                <w:highlight w:val="green"/>
                <w:lang w:eastAsia="uk-UA" w:bidi="uk-UA"/>
              </w:rPr>
              <w:t>Дисциплінарних палат ВРП</w:t>
            </w:r>
            <w:r w:rsidRPr="0073580B">
              <w:rPr>
                <w:rFonts w:ascii="Times New Roman" w:eastAsia="Times New Roman" w:hAnsi="Times New Roman" w:cs="Times New Roman"/>
                <w:color w:val="000000" w:themeColor="text1"/>
                <w:sz w:val="20"/>
                <w:szCs w:val="20"/>
                <w:lang w:eastAsia="uk-UA" w:bidi="uk-UA"/>
              </w:rPr>
              <w:t xml:space="preserve"> (10%);</w:t>
            </w:r>
          </w:p>
          <w:p w14:paraId="08511136" w14:textId="5FFE67FA"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color w:val="000000" w:themeColor="text1"/>
                <w:sz w:val="20"/>
                <w:szCs w:val="20"/>
                <w:lang w:eastAsia="uk-UA" w:bidi="uk-UA"/>
              </w:rPr>
              <w:t xml:space="preserve">- узагальнення дисциплінарної практики ВРП із перегляду рішень </w:t>
            </w:r>
            <w:r w:rsidR="00010641" w:rsidRPr="00010641">
              <w:rPr>
                <w:rFonts w:ascii="Times New Roman" w:eastAsia="Times New Roman" w:hAnsi="Times New Roman" w:cs="Times New Roman"/>
                <w:sz w:val="20"/>
                <w:szCs w:val="20"/>
                <w:highlight w:val="green"/>
                <w:lang w:eastAsia="uk-UA" w:bidi="uk-UA"/>
              </w:rPr>
              <w:t>Дисциплінарних палат ВРП</w:t>
            </w:r>
            <w:r w:rsidR="00010641">
              <w:rPr>
                <w:rFonts w:ascii="Times New Roman" w:eastAsia="Times New Roman" w:hAnsi="Times New Roman" w:cs="Times New Roman"/>
                <w:sz w:val="20"/>
                <w:szCs w:val="20"/>
                <w:lang w:eastAsia="uk-UA" w:bidi="uk-UA"/>
              </w:rPr>
              <w:t xml:space="preserve"> </w:t>
            </w:r>
            <w:bookmarkEnd w:id="52"/>
            <w:r w:rsidRPr="0073580B">
              <w:rPr>
                <w:rFonts w:ascii="Times New Roman" w:eastAsia="Times New Roman" w:hAnsi="Times New Roman" w:cs="Times New Roman"/>
                <w:color w:val="000000" w:themeColor="text1"/>
                <w:sz w:val="20"/>
                <w:szCs w:val="20"/>
                <w:lang w:eastAsia="uk-UA" w:bidi="uk-UA"/>
              </w:rPr>
              <w:t>(10%).</w:t>
            </w:r>
          </w:p>
        </w:tc>
        <w:tc>
          <w:tcPr>
            <w:tcW w:w="651" w:type="dxa"/>
          </w:tcPr>
          <w:p w14:paraId="290DE7D6" w14:textId="77777777" w:rsidR="00892B16" w:rsidRPr="0073580B" w:rsidRDefault="00892B16" w:rsidP="00892B16">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lastRenderedPageBreak/>
              <w:t>20%</w:t>
            </w:r>
          </w:p>
        </w:tc>
        <w:tc>
          <w:tcPr>
            <w:tcW w:w="1523" w:type="dxa"/>
          </w:tcPr>
          <w:p w14:paraId="7A2E4D71" w14:textId="0414E642" w:rsidR="00892B16" w:rsidRPr="0073580B" w:rsidRDefault="00892B16" w:rsidP="00694702">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1. Офіційний </w:t>
            </w:r>
            <w:proofErr w:type="spellStart"/>
            <w:r w:rsidRPr="0073580B">
              <w:rPr>
                <w:rFonts w:ascii="Times New Roman" w:hAnsi="Times New Roman" w:cs="Times New Roman"/>
                <w:sz w:val="16"/>
                <w:szCs w:val="16"/>
                <w:lang w:bidi="uk-UA"/>
              </w:rPr>
              <w:t>вебсайт</w:t>
            </w:r>
            <w:proofErr w:type="spellEnd"/>
            <w:r w:rsidRPr="0073580B">
              <w:rPr>
                <w:rFonts w:ascii="Times New Roman" w:hAnsi="Times New Roman" w:cs="Times New Roman"/>
                <w:sz w:val="16"/>
                <w:szCs w:val="16"/>
                <w:lang w:bidi="uk-UA"/>
              </w:rPr>
              <w:t xml:space="preserve"> ВРП.</w:t>
            </w:r>
          </w:p>
        </w:tc>
        <w:tc>
          <w:tcPr>
            <w:tcW w:w="995" w:type="dxa"/>
          </w:tcPr>
          <w:p w14:paraId="5D5DD811" w14:textId="7D8C9DE2" w:rsidR="00892B16" w:rsidRPr="0073580B" w:rsidRDefault="00892B16" w:rsidP="00892B16">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Узагальнення дисципліна</w:t>
            </w:r>
            <w:r w:rsidRPr="0073580B">
              <w:rPr>
                <w:rFonts w:ascii="Times New Roman" w:hAnsi="Times New Roman" w:cs="Times New Roman"/>
                <w:sz w:val="16"/>
                <w:szCs w:val="16"/>
              </w:rPr>
              <w:lastRenderedPageBreak/>
              <w:t>рної практики щодо суддів не здійснювалось</w:t>
            </w:r>
          </w:p>
        </w:tc>
      </w:tr>
      <w:tr w:rsidR="00892B16" w:rsidRPr="0073580B" w14:paraId="66593A4B" w14:textId="77777777" w:rsidTr="00FF4EBE">
        <w:trPr>
          <w:trHeight w:val="1147"/>
        </w:trPr>
        <w:tc>
          <w:tcPr>
            <w:tcW w:w="2405" w:type="dxa"/>
            <w:vMerge/>
          </w:tcPr>
          <w:p w14:paraId="7B206C65" w14:textId="77777777" w:rsidR="00892B16" w:rsidRPr="0073580B" w:rsidDel="00C25DA3" w:rsidRDefault="00892B16" w:rsidP="00892B16">
            <w:pPr>
              <w:ind w:firstLine="284"/>
              <w:jc w:val="both"/>
              <w:rPr>
                <w:rFonts w:ascii="Times New Roman" w:eastAsia="Times New Roman" w:hAnsi="Times New Roman" w:cs="Times New Roman"/>
                <w:b/>
                <w:sz w:val="20"/>
                <w:szCs w:val="20"/>
                <w:lang w:eastAsia="uk-UA" w:bidi="uk-UA"/>
              </w:rPr>
            </w:pPr>
          </w:p>
        </w:tc>
        <w:tc>
          <w:tcPr>
            <w:tcW w:w="8356" w:type="dxa"/>
          </w:tcPr>
          <w:p w14:paraId="25EB4B1D" w14:textId="2024EF32"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3.</w:t>
            </w:r>
            <w:r w:rsidRPr="0073580B">
              <w:rPr>
                <w:rFonts w:ascii="Times New Roman" w:eastAsia="Times New Roman" w:hAnsi="Times New Roman" w:cs="Times New Roman"/>
                <w:sz w:val="20"/>
                <w:szCs w:val="20"/>
                <w:lang w:eastAsia="uk-UA" w:bidi="uk-UA"/>
              </w:rPr>
              <w:t xml:space="preserve"> Щонайменше 80% фахівців </w:t>
            </w:r>
            <w:r w:rsidRPr="00D51CD1">
              <w:rPr>
                <w:rFonts w:ascii="Times New Roman" w:eastAsia="Times New Roman" w:hAnsi="Times New Roman" w:cs="Times New Roman"/>
                <w:sz w:val="20"/>
                <w:szCs w:val="20"/>
                <w:highlight w:val="green"/>
                <w:lang w:eastAsia="uk-UA" w:bidi="uk-UA"/>
              </w:rPr>
              <w:t>у сфері правосуддя</w:t>
            </w:r>
            <w:r w:rsidRPr="0073580B">
              <w:rPr>
                <w:rFonts w:ascii="Times New Roman" w:eastAsia="Times New Roman" w:hAnsi="Times New Roman" w:cs="Times New Roman"/>
                <w:sz w:val="20"/>
                <w:szCs w:val="20"/>
                <w:lang w:eastAsia="uk-UA" w:bidi="uk-UA"/>
              </w:rPr>
              <w:t xml:space="preserve"> оцінюють, що:</w:t>
            </w:r>
          </w:p>
          <w:p w14:paraId="4EAD6B14" w14:textId="248823EE" w:rsidR="00892B16" w:rsidRPr="00010641" w:rsidRDefault="00892B16" w:rsidP="00892B16">
            <w:pPr>
              <w:ind w:firstLine="284"/>
              <w:jc w:val="both"/>
              <w:rPr>
                <w:rFonts w:ascii="Times New Roman" w:eastAsia="Times New Roman" w:hAnsi="Times New Roman" w:cs="Times New Roman"/>
                <w:strike/>
                <w:sz w:val="20"/>
                <w:szCs w:val="20"/>
                <w:lang w:eastAsia="uk-UA" w:bidi="uk-UA"/>
              </w:rPr>
            </w:pPr>
            <w:r w:rsidRPr="00010641">
              <w:rPr>
                <w:rFonts w:ascii="Times New Roman" w:eastAsia="Times New Roman" w:hAnsi="Times New Roman" w:cs="Times New Roman"/>
                <w:strike/>
                <w:sz w:val="20"/>
                <w:szCs w:val="20"/>
                <w:lang w:eastAsia="uk-UA" w:bidi="uk-UA"/>
              </w:rPr>
              <w:t>- дисциплінарна практика дисциплінарного органу щодо суддів завжди або здебільшого є сталою, послідовною та передбачуваною (2,5%);</w:t>
            </w:r>
          </w:p>
          <w:p w14:paraId="6DF1CC68" w14:textId="1A332ADD" w:rsidR="00892B16" w:rsidRPr="00010641" w:rsidRDefault="00892B16" w:rsidP="00892B16">
            <w:pPr>
              <w:ind w:firstLine="284"/>
              <w:jc w:val="both"/>
              <w:rPr>
                <w:rFonts w:ascii="Times New Roman" w:eastAsia="Times New Roman" w:hAnsi="Times New Roman" w:cs="Times New Roman"/>
                <w:strike/>
                <w:sz w:val="20"/>
                <w:szCs w:val="20"/>
                <w:lang w:eastAsia="uk-UA" w:bidi="uk-UA"/>
              </w:rPr>
            </w:pPr>
            <w:r w:rsidRPr="00010641">
              <w:rPr>
                <w:rFonts w:ascii="Times New Roman" w:eastAsia="Times New Roman" w:hAnsi="Times New Roman" w:cs="Times New Roman"/>
                <w:strike/>
                <w:sz w:val="20"/>
                <w:szCs w:val="20"/>
                <w:lang w:eastAsia="uk-UA" w:bidi="uk-UA"/>
              </w:rPr>
              <w:t>- дисциплінарна практика ВРП щодо суддів завжди або здебільшого є сталою, послідовною та передбачуваною (2,5%);</w:t>
            </w:r>
          </w:p>
          <w:p w14:paraId="703BB26E" w14:textId="792F287D" w:rsidR="00892B16" w:rsidRPr="00010641" w:rsidRDefault="00892B16" w:rsidP="00892B16">
            <w:pPr>
              <w:ind w:firstLine="284"/>
              <w:jc w:val="both"/>
              <w:rPr>
                <w:rFonts w:ascii="Times New Roman" w:eastAsia="Times New Roman" w:hAnsi="Times New Roman" w:cs="Times New Roman"/>
                <w:strike/>
                <w:sz w:val="20"/>
                <w:szCs w:val="20"/>
                <w:lang w:eastAsia="uk-UA" w:bidi="uk-UA"/>
              </w:rPr>
            </w:pPr>
            <w:r w:rsidRPr="00010641">
              <w:rPr>
                <w:rFonts w:ascii="Times New Roman" w:eastAsia="Times New Roman" w:hAnsi="Times New Roman" w:cs="Times New Roman"/>
                <w:strike/>
                <w:sz w:val="20"/>
                <w:szCs w:val="20"/>
                <w:lang w:eastAsia="uk-UA" w:bidi="uk-UA"/>
              </w:rPr>
              <w:t>- рішення дисциплінарного органу за результатами розгляду дисциплінарних скарг, здійснення дисциплінарних проваджень щодо суддів завжди своєчасно оприлюднюються у повному обсязі (2,5%);</w:t>
            </w:r>
          </w:p>
          <w:p w14:paraId="3D392185" w14:textId="16D0035A" w:rsidR="00892B16" w:rsidRPr="00010641" w:rsidRDefault="00892B16" w:rsidP="00892B16">
            <w:pPr>
              <w:ind w:firstLine="284"/>
              <w:jc w:val="both"/>
              <w:rPr>
                <w:rFonts w:ascii="Times New Roman" w:eastAsia="Times New Roman" w:hAnsi="Times New Roman" w:cs="Times New Roman"/>
                <w:strike/>
                <w:sz w:val="20"/>
                <w:szCs w:val="20"/>
                <w:lang w:eastAsia="uk-UA" w:bidi="uk-UA"/>
              </w:rPr>
            </w:pPr>
            <w:r w:rsidRPr="00010641">
              <w:rPr>
                <w:rFonts w:ascii="Times New Roman" w:eastAsia="Times New Roman" w:hAnsi="Times New Roman" w:cs="Times New Roman"/>
                <w:strike/>
                <w:sz w:val="20"/>
                <w:szCs w:val="20"/>
                <w:lang w:eastAsia="uk-UA" w:bidi="uk-UA"/>
              </w:rPr>
              <w:t>- рішення ВРП за результатами розгляду скарг на рішення відповідного органу про притягнення до дисциплінарної відповідальності судді завжди своєчасно оприлюднюються у повному обсязі (2,5%);</w:t>
            </w:r>
          </w:p>
          <w:p w14:paraId="53C7B306" w14:textId="6115A95D"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xml:space="preserve">- рішення </w:t>
            </w:r>
            <w:r w:rsidR="00010641" w:rsidRPr="00010641">
              <w:rPr>
                <w:rFonts w:ascii="Times New Roman" w:eastAsia="Times New Roman" w:hAnsi="Times New Roman" w:cs="Times New Roman"/>
                <w:sz w:val="20"/>
                <w:szCs w:val="20"/>
                <w:highlight w:val="green"/>
                <w:lang w:eastAsia="uk-UA" w:bidi="uk-UA"/>
              </w:rPr>
              <w:t>Дисциплінарних палат ВРП</w:t>
            </w:r>
            <w:r w:rsidR="00010641">
              <w:rPr>
                <w:rFonts w:ascii="Times New Roman" w:eastAsia="Times New Roman" w:hAnsi="Times New Roman" w:cs="Times New Roman"/>
                <w:sz w:val="20"/>
                <w:szCs w:val="20"/>
                <w:lang w:eastAsia="uk-UA" w:bidi="uk-UA"/>
              </w:rPr>
              <w:t xml:space="preserve"> </w:t>
            </w:r>
            <w:r w:rsidRPr="0073580B">
              <w:rPr>
                <w:rFonts w:ascii="Times New Roman" w:eastAsia="Times New Roman" w:hAnsi="Times New Roman" w:cs="Times New Roman"/>
                <w:sz w:val="20"/>
                <w:szCs w:val="20"/>
                <w:lang w:eastAsia="uk-UA" w:bidi="uk-UA"/>
              </w:rPr>
              <w:t xml:space="preserve">за результатами розгляду дисциплінарних скарг, здійснення дисциплінарних проваджень щодо суддів завжди є належно обґрунтованими та вмотивованими </w:t>
            </w:r>
            <w:r w:rsidRPr="00010641">
              <w:rPr>
                <w:rFonts w:ascii="Times New Roman" w:eastAsia="Times New Roman" w:hAnsi="Times New Roman" w:cs="Times New Roman"/>
                <w:sz w:val="20"/>
                <w:szCs w:val="20"/>
                <w:highlight w:val="green"/>
                <w:lang w:eastAsia="uk-UA" w:bidi="uk-UA"/>
              </w:rPr>
              <w:t>(5%);</w:t>
            </w:r>
          </w:p>
          <w:p w14:paraId="2F2BC080" w14:textId="5AE61E70"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xml:space="preserve">- рішення ВРП за результатами розгляду скарг на рішення </w:t>
            </w:r>
            <w:r w:rsidR="00010641" w:rsidRPr="00010641">
              <w:rPr>
                <w:rFonts w:ascii="Times New Roman" w:eastAsia="Times New Roman" w:hAnsi="Times New Roman" w:cs="Times New Roman"/>
                <w:sz w:val="20"/>
                <w:szCs w:val="20"/>
                <w:highlight w:val="green"/>
                <w:lang w:eastAsia="uk-UA" w:bidi="uk-UA"/>
              </w:rPr>
              <w:t>Дисциплінарних палат ВРП</w:t>
            </w:r>
            <w:r w:rsidRPr="0073580B">
              <w:rPr>
                <w:rFonts w:ascii="Times New Roman" w:eastAsia="Times New Roman" w:hAnsi="Times New Roman" w:cs="Times New Roman"/>
                <w:sz w:val="20"/>
                <w:szCs w:val="20"/>
                <w:lang w:eastAsia="uk-UA" w:bidi="uk-UA"/>
              </w:rPr>
              <w:t xml:space="preserve"> про притягнення до дисциплінарної відповідальності судді завжди є належно обґрунтованими та вмотивованими </w:t>
            </w:r>
            <w:r w:rsidRPr="00010641">
              <w:rPr>
                <w:rFonts w:ascii="Times New Roman" w:eastAsia="Times New Roman" w:hAnsi="Times New Roman" w:cs="Times New Roman"/>
                <w:sz w:val="20"/>
                <w:szCs w:val="20"/>
                <w:highlight w:val="green"/>
                <w:lang w:eastAsia="uk-UA" w:bidi="uk-UA"/>
              </w:rPr>
              <w:t>(5%);</w:t>
            </w:r>
          </w:p>
          <w:p w14:paraId="3C84C7BD" w14:textId="36BCD7AD"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xml:space="preserve">- проведення закритого розгляду на засіданні </w:t>
            </w:r>
            <w:r w:rsidR="00010641" w:rsidRPr="00010641">
              <w:rPr>
                <w:rFonts w:ascii="Times New Roman" w:eastAsia="Times New Roman" w:hAnsi="Times New Roman" w:cs="Times New Roman"/>
                <w:sz w:val="20"/>
                <w:szCs w:val="20"/>
                <w:highlight w:val="green"/>
                <w:lang w:eastAsia="uk-UA" w:bidi="uk-UA"/>
              </w:rPr>
              <w:t>Дисциплінарних палат ВРП</w:t>
            </w:r>
            <w:r w:rsidR="00010641">
              <w:rPr>
                <w:rFonts w:ascii="Times New Roman" w:eastAsia="Times New Roman" w:hAnsi="Times New Roman" w:cs="Times New Roman"/>
                <w:sz w:val="20"/>
                <w:szCs w:val="20"/>
                <w:lang w:eastAsia="uk-UA" w:bidi="uk-UA"/>
              </w:rPr>
              <w:t xml:space="preserve"> без забезпечення </w:t>
            </w:r>
            <w:proofErr w:type="spellStart"/>
            <w:r w:rsidR="00010641">
              <w:rPr>
                <w:rFonts w:ascii="Times New Roman" w:eastAsia="Times New Roman" w:hAnsi="Times New Roman" w:cs="Times New Roman"/>
                <w:sz w:val="20"/>
                <w:szCs w:val="20"/>
                <w:lang w:eastAsia="uk-UA" w:bidi="uk-UA"/>
              </w:rPr>
              <w:t>відео</w:t>
            </w:r>
            <w:r w:rsidRPr="0073580B">
              <w:rPr>
                <w:rFonts w:ascii="Times New Roman" w:eastAsia="Times New Roman" w:hAnsi="Times New Roman" w:cs="Times New Roman"/>
                <w:sz w:val="20"/>
                <w:szCs w:val="20"/>
                <w:lang w:eastAsia="uk-UA" w:bidi="uk-UA"/>
              </w:rPr>
              <w:t>трансляції</w:t>
            </w:r>
            <w:proofErr w:type="spellEnd"/>
            <w:r w:rsidRPr="0073580B">
              <w:rPr>
                <w:rFonts w:ascii="Times New Roman" w:eastAsia="Times New Roman" w:hAnsi="Times New Roman" w:cs="Times New Roman"/>
                <w:sz w:val="20"/>
                <w:szCs w:val="20"/>
                <w:lang w:eastAsia="uk-UA" w:bidi="uk-UA"/>
              </w:rPr>
              <w:t xml:space="preserve"> в режимі реального часу відбувається лише у виняткових випадках за наявності встановлених законом підстав та належного обґрунтування такого рішення </w:t>
            </w:r>
            <w:r w:rsidRPr="00010641">
              <w:rPr>
                <w:rFonts w:ascii="Times New Roman" w:eastAsia="Times New Roman" w:hAnsi="Times New Roman" w:cs="Times New Roman"/>
                <w:sz w:val="20"/>
                <w:szCs w:val="20"/>
                <w:highlight w:val="green"/>
                <w:lang w:eastAsia="uk-UA" w:bidi="uk-UA"/>
              </w:rPr>
              <w:t>(</w:t>
            </w:r>
            <w:r w:rsidR="00010641" w:rsidRPr="00010641">
              <w:rPr>
                <w:rFonts w:ascii="Times New Roman" w:eastAsia="Times New Roman" w:hAnsi="Times New Roman" w:cs="Times New Roman"/>
                <w:sz w:val="20"/>
                <w:szCs w:val="20"/>
                <w:highlight w:val="green"/>
                <w:lang w:eastAsia="uk-UA" w:bidi="uk-UA"/>
              </w:rPr>
              <w:t>5</w:t>
            </w:r>
            <w:r w:rsidRPr="00010641">
              <w:rPr>
                <w:rFonts w:ascii="Times New Roman" w:eastAsia="Times New Roman" w:hAnsi="Times New Roman" w:cs="Times New Roman"/>
                <w:sz w:val="20"/>
                <w:szCs w:val="20"/>
                <w:highlight w:val="green"/>
                <w:lang w:eastAsia="uk-UA" w:bidi="uk-UA"/>
              </w:rPr>
              <w:t>%);</w:t>
            </w:r>
          </w:p>
          <w:p w14:paraId="4CEF8450" w14:textId="1056A1F4"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xml:space="preserve">- проведення закритого розгляду на засіданні ВРП із розгляду скарг на рішення </w:t>
            </w:r>
            <w:r w:rsidR="00010641" w:rsidRPr="00010641">
              <w:rPr>
                <w:rFonts w:ascii="Times New Roman" w:eastAsia="Times New Roman" w:hAnsi="Times New Roman" w:cs="Times New Roman"/>
                <w:sz w:val="20"/>
                <w:szCs w:val="20"/>
                <w:highlight w:val="green"/>
                <w:lang w:eastAsia="uk-UA" w:bidi="uk-UA"/>
              </w:rPr>
              <w:t>Дисциплінарних палат ВРП</w:t>
            </w:r>
            <w:r w:rsidR="00010641">
              <w:rPr>
                <w:rFonts w:ascii="Times New Roman" w:eastAsia="Times New Roman" w:hAnsi="Times New Roman" w:cs="Times New Roman"/>
                <w:sz w:val="20"/>
                <w:szCs w:val="20"/>
                <w:lang w:eastAsia="uk-UA" w:bidi="uk-UA"/>
              </w:rPr>
              <w:t xml:space="preserve"> </w:t>
            </w:r>
            <w:r w:rsidRPr="0073580B">
              <w:rPr>
                <w:rFonts w:ascii="Times New Roman" w:eastAsia="Times New Roman" w:hAnsi="Times New Roman" w:cs="Times New Roman"/>
                <w:sz w:val="20"/>
                <w:szCs w:val="20"/>
                <w:lang w:eastAsia="uk-UA" w:bidi="uk-UA"/>
              </w:rPr>
              <w:t>внаслідок дисциплінарного провадження що</w:t>
            </w:r>
            <w:r w:rsidR="00010641">
              <w:rPr>
                <w:rFonts w:ascii="Times New Roman" w:eastAsia="Times New Roman" w:hAnsi="Times New Roman" w:cs="Times New Roman"/>
                <w:sz w:val="20"/>
                <w:szCs w:val="20"/>
                <w:lang w:eastAsia="uk-UA" w:bidi="uk-UA"/>
              </w:rPr>
              <w:t xml:space="preserve">до судді без забезпечення </w:t>
            </w:r>
            <w:proofErr w:type="spellStart"/>
            <w:r w:rsidR="00010641">
              <w:rPr>
                <w:rFonts w:ascii="Times New Roman" w:eastAsia="Times New Roman" w:hAnsi="Times New Roman" w:cs="Times New Roman"/>
                <w:sz w:val="20"/>
                <w:szCs w:val="20"/>
                <w:lang w:eastAsia="uk-UA" w:bidi="uk-UA"/>
              </w:rPr>
              <w:t>відео</w:t>
            </w:r>
            <w:r w:rsidRPr="0073580B">
              <w:rPr>
                <w:rFonts w:ascii="Times New Roman" w:eastAsia="Times New Roman" w:hAnsi="Times New Roman" w:cs="Times New Roman"/>
                <w:sz w:val="20"/>
                <w:szCs w:val="20"/>
                <w:lang w:eastAsia="uk-UA" w:bidi="uk-UA"/>
              </w:rPr>
              <w:t>трансляції</w:t>
            </w:r>
            <w:proofErr w:type="spellEnd"/>
            <w:r w:rsidRPr="0073580B">
              <w:rPr>
                <w:rFonts w:ascii="Times New Roman" w:eastAsia="Times New Roman" w:hAnsi="Times New Roman" w:cs="Times New Roman"/>
                <w:sz w:val="20"/>
                <w:szCs w:val="20"/>
                <w:lang w:eastAsia="uk-UA" w:bidi="uk-UA"/>
              </w:rPr>
              <w:t xml:space="preserve"> в режимі реального часу відбувається лише у виняткових випадках за наявності встановлених законом підстав та належного обґрунтування такого рішення </w:t>
            </w:r>
            <w:r w:rsidRPr="00010641">
              <w:rPr>
                <w:rFonts w:ascii="Times New Roman" w:eastAsia="Times New Roman" w:hAnsi="Times New Roman" w:cs="Times New Roman"/>
                <w:sz w:val="20"/>
                <w:szCs w:val="20"/>
                <w:highlight w:val="green"/>
                <w:lang w:eastAsia="uk-UA" w:bidi="uk-UA"/>
              </w:rPr>
              <w:t>(5%).</w:t>
            </w:r>
          </w:p>
        </w:tc>
        <w:tc>
          <w:tcPr>
            <w:tcW w:w="651" w:type="dxa"/>
          </w:tcPr>
          <w:p w14:paraId="1BB3C50F" w14:textId="77777777" w:rsidR="00892B16" w:rsidRPr="0073580B" w:rsidRDefault="00892B16" w:rsidP="00892B16">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20%</w:t>
            </w:r>
          </w:p>
        </w:tc>
        <w:tc>
          <w:tcPr>
            <w:tcW w:w="1523" w:type="dxa"/>
          </w:tcPr>
          <w:p w14:paraId="5A9B9BAD" w14:textId="1691ED3A" w:rsidR="00892B16" w:rsidRPr="0073580B" w:rsidRDefault="00892B16" w:rsidP="00892B16">
            <w:pPr>
              <w:jc w:val="center"/>
              <w:rPr>
                <w:rFonts w:ascii="Times New Roman" w:eastAsia="Times New Roman" w:hAnsi="Times New Roman" w:cs="Times New Roman"/>
                <w:sz w:val="16"/>
                <w:szCs w:val="16"/>
                <w:lang w:eastAsia="uk-UA" w:bidi="uk-UA"/>
              </w:rPr>
            </w:pPr>
            <w:r w:rsidRPr="0073580B">
              <w:rPr>
                <w:rFonts w:ascii="Times New Roman" w:hAnsi="Times New Roman" w:cs="Times New Roman"/>
                <w:sz w:val="16"/>
                <w:szCs w:val="16"/>
                <w:lang w:bidi="uk-UA"/>
              </w:rPr>
              <w:t> Експертне опитування, проведене НАЗК.</w:t>
            </w:r>
          </w:p>
        </w:tc>
        <w:tc>
          <w:tcPr>
            <w:tcW w:w="995" w:type="dxa"/>
          </w:tcPr>
          <w:p w14:paraId="1EB023C7" w14:textId="77777777" w:rsidR="00892B16" w:rsidRPr="0073580B" w:rsidRDefault="00892B16" w:rsidP="00892B1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892B16" w:rsidRPr="0073580B" w14:paraId="12AD8F89" w14:textId="77777777" w:rsidTr="00FF4EBE">
        <w:trPr>
          <w:trHeight w:val="1147"/>
        </w:trPr>
        <w:tc>
          <w:tcPr>
            <w:tcW w:w="2405" w:type="dxa"/>
            <w:vMerge w:val="restart"/>
          </w:tcPr>
          <w:p w14:paraId="081E4782" w14:textId="77777777" w:rsidR="00892B16" w:rsidRPr="0073580B" w:rsidRDefault="00892B16" w:rsidP="00892B16">
            <w:pPr>
              <w:ind w:firstLine="284"/>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 xml:space="preserve">2.1.3.4. Удосконалено підстави та механізми завершення дисциплінарного провадження, зокрема запроваджено механізм </w:t>
            </w:r>
            <w:r w:rsidRPr="0073580B">
              <w:rPr>
                <w:rFonts w:ascii="Times New Roman" w:eastAsia="Times New Roman" w:hAnsi="Times New Roman" w:cs="Times New Roman"/>
                <w:b/>
                <w:sz w:val="20"/>
                <w:szCs w:val="20"/>
                <w:lang w:eastAsia="uk-UA" w:bidi="uk-UA"/>
              </w:rPr>
              <w:lastRenderedPageBreak/>
              <w:t>завершення розгляду дисциплінарної справи щодо судді навіть у разі подання ним заяви про відставку після відкриття дисциплінарної справи щодо нього.</w:t>
            </w:r>
          </w:p>
          <w:p w14:paraId="0CAA0E29" w14:textId="77777777" w:rsidR="00892B16" w:rsidRPr="0073580B" w:rsidDel="00C25DA3" w:rsidRDefault="00892B16" w:rsidP="00892B16">
            <w:pPr>
              <w:ind w:firstLine="284"/>
              <w:jc w:val="both"/>
              <w:rPr>
                <w:rFonts w:ascii="Times New Roman" w:eastAsia="Times New Roman" w:hAnsi="Times New Roman" w:cs="Times New Roman"/>
                <w:b/>
                <w:sz w:val="20"/>
                <w:szCs w:val="20"/>
                <w:lang w:eastAsia="uk-UA" w:bidi="uk-UA"/>
              </w:rPr>
            </w:pPr>
          </w:p>
        </w:tc>
        <w:tc>
          <w:tcPr>
            <w:tcW w:w="8356" w:type="dxa"/>
          </w:tcPr>
          <w:p w14:paraId="72EDFCC1" w14:textId="441209EA"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lastRenderedPageBreak/>
              <w:t>1. </w:t>
            </w:r>
            <w:r w:rsidRPr="0073580B">
              <w:rPr>
                <w:rFonts w:ascii="Times New Roman" w:eastAsia="Times New Roman" w:hAnsi="Times New Roman" w:cs="Times New Roman"/>
                <w:sz w:val="20"/>
                <w:szCs w:val="20"/>
                <w:lang w:eastAsia="uk-UA" w:bidi="uk-UA"/>
              </w:rPr>
              <w:t>Набрав чинності закон, яким:</w:t>
            </w:r>
          </w:p>
          <w:p w14:paraId="2F066B5B" w14:textId="55ED617D" w:rsidR="00892B16" w:rsidRPr="0073580B" w:rsidRDefault="00892B16" w:rsidP="00892B16">
            <w:pPr>
              <w:ind w:firstLine="284"/>
              <w:jc w:val="both"/>
              <w:rPr>
                <w:rFonts w:ascii="Times New Roman" w:eastAsia="Times New Roman" w:hAnsi="Times New Roman" w:cs="Times New Roman"/>
                <w:sz w:val="20"/>
                <w:szCs w:val="20"/>
                <w:lang w:eastAsia="uk-UA" w:bidi="uk-UA"/>
              </w:rPr>
            </w:pPr>
            <w:bookmarkStart w:id="53" w:name="_Hlk114145364"/>
            <w:r w:rsidRPr="0073580B">
              <w:rPr>
                <w:rFonts w:ascii="Times New Roman" w:eastAsia="Times New Roman" w:hAnsi="Times New Roman" w:cs="Times New Roman"/>
                <w:sz w:val="20"/>
                <w:szCs w:val="20"/>
                <w:lang w:eastAsia="uk-UA" w:bidi="uk-UA"/>
              </w:rPr>
              <w:t>- передбачено заборону на звільнення судді з посади за його заявою про відставку до завершення дисциплінарних проваджень щодо судді (20%);</w:t>
            </w:r>
          </w:p>
          <w:p w14:paraId="2451439F" w14:textId="6688A57B"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визначено підстави для припинення відставки та позбавлення статусу судді у разі допущення суддею у відставці поведінки, яка є несумісною зі званням судді (</w:t>
            </w:r>
            <w:r>
              <w:rPr>
                <w:rFonts w:ascii="Times New Roman" w:eastAsia="Times New Roman" w:hAnsi="Times New Roman" w:cs="Times New Roman"/>
                <w:sz w:val="20"/>
                <w:szCs w:val="20"/>
                <w:lang w:eastAsia="uk-UA" w:bidi="uk-UA"/>
              </w:rPr>
              <w:t>3</w:t>
            </w:r>
            <w:r w:rsidRPr="0073580B">
              <w:rPr>
                <w:rFonts w:ascii="Times New Roman" w:eastAsia="Times New Roman" w:hAnsi="Times New Roman" w:cs="Times New Roman"/>
                <w:sz w:val="20"/>
                <w:szCs w:val="20"/>
                <w:lang w:eastAsia="uk-UA" w:bidi="uk-UA"/>
              </w:rPr>
              <w:t>0%);</w:t>
            </w:r>
          </w:p>
          <w:p w14:paraId="5C9C0220" w14:textId="3F2F95F4"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визначено порядок розгляду питання про припинення відставки та позбавлення статусу судді у разі допущення суддею у відставці поведінки, яка є несумісною зі званням судді (20%).</w:t>
            </w:r>
            <w:bookmarkEnd w:id="53"/>
          </w:p>
        </w:tc>
        <w:tc>
          <w:tcPr>
            <w:tcW w:w="651" w:type="dxa"/>
          </w:tcPr>
          <w:p w14:paraId="680A7DE2" w14:textId="7B73FAF6" w:rsidR="00892B16" w:rsidRPr="0073580B" w:rsidRDefault="00892B16" w:rsidP="00892B16">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7</w:t>
            </w:r>
            <w:r w:rsidRPr="0073580B">
              <w:rPr>
                <w:rFonts w:ascii="Times New Roman" w:eastAsia="Times New Roman" w:hAnsi="Times New Roman" w:cs="Times New Roman"/>
                <w:b/>
                <w:sz w:val="20"/>
                <w:szCs w:val="20"/>
                <w:lang w:eastAsia="uk-UA" w:bidi="uk-UA"/>
              </w:rPr>
              <w:t>0%</w:t>
            </w:r>
          </w:p>
        </w:tc>
        <w:tc>
          <w:tcPr>
            <w:tcW w:w="1523" w:type="dxa"/>
          </w:tcPr>
          <w:p w14:paraId="758C3565" w14:textId="77777777" w:rsidR="00892B16" w:rsidRPr="0073580B" w:rsidRDefault="00892B16" w:rsidP="00892B16">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1. Офіційні друковані видання України.</w:t>
            </w:r>
          </w:p>
          <w:p w14:paraId="1EE94BEB" w14:textId="77777777" w:rsidR="00892B16" w:rsidRPr="0073580B" w:rsidRDefault="00892B16" w:rsidP="00892B16">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2. Офіційний </w:t>
            </w:r>
            <w:proofErr w:type="spellStart"/>
            <w:r w:rsidRPr="0073580B">
              <w:rPr>
                <w:rFonts w:ascii="Times New Roman" w:hAnsi="Times New Roman" w:cs="Times New Roman"/>
                <w:sz w:val="16"/>
                <w:szCs w:val="16"/>
                <w:lang w:bidi="uk-UA"/>
              </w:rPr>
              <w:t>вебпортал</w:t>
            </w:r>
            <w:proofErr w:type="spellEnd"/>
            <w:r w:rsidRPr="0073580B">
              <w:rPr>
                <w:rFonts w:ascii="Times New Roman" w:hAnsi="Times New Roman" w:cs="Times New Roman"/>
                <w:sz w:val="16"/>
                <w:szCs w:val="16"/>
                <w:lang w:bidi="uk-UA"/>
              </w:rPr>
              <w:t xml:space="preserve"> парламенту України (</w:t>
            </w:r>
            <w:hyperlink r:id="rId26" w:history="1">
              <w:r w:rsidRPr="0073580B">
                <w:rPr>
                  <w:rStyle w:val="a7"/>
                  <w:rFonts w:ascii="Times New Roman" w:hAnsi="Times New Roman" w:cs="Times New Roman"/>
                  <w:sz w:val="16"/>
                  <w:szCs w:val="16"/>
                  <w:lang w:bidi="uk-UA"/>
                </w:rPr>
                <w:t>https://www.rada.gov.ua/</w:t>
              </w:r>
            </w:hyperlink>
            <w:r w:rsidRPr="0073580B">
              <w:rPr>
                <w:rFonts w:ascii="Times New Roman" w:hAnsi="Times New Roman" w:cs="Times New Roman"/>
                <w:sz w:val="16"/>
                <w:szCs w:val="16"/>
                <w:lang w:bidi="uk-UA"/>
              </w:rPr>
              <w:t>).</w:t>
            </w:r>
          </w:p>
        </w:tc>
        <w:tc>
          <w:tcPr>
            <w:tcW w:w="995" w:type="dxa"/>
          </w:tcPr>
          <w:p w14:paraId="77124352" w14:textId="77777777" w:rsidR="00892B16" w:rsidRPr="0073580B" w:rsidRDefault="00892B16" w:rsidP="00892B1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 чинності не набрав</w:t>
            </w:r>
          </w:p>
        </w:tc>
      </w:tr>
      <w:tr w:rsidR="00892B16" w:rsidRPr="0073580B" w14:paraId="1877038A" w14:textId="77777777" w:rsidTr="00FF4EBE">
        <w:trPr>
          <w:trHeight w:val="1147"/>
        </w:trPr>
        <w:tc>
          <w:tcPr>
            <w:tcW w:w="2405" w:type="dxa"/>
            <w:vMerge/>
          </w:tcPr>
          <w:p w14:paraId="2768403B" w14:textId="77777777" w:rsidR="00892B16" w:rsidRPr="0073580B" w:rsidRDefault="00892B16" w:rsidP="00892B16">
            <w:pPr>
              <w:ind w:firstLine="284"/>
              <w:jc w:val="both"/>
              <w:rPr>
                <w:rFonts w:ascii="Times New Roman" w:eastAsia="Times New Roman" w:hAnsi="Times New Roman" w:cs="Times New Roman"/>
                <w:b/>
                <w:sz w:val="20"/>
                <w:szCs w:val="20"/>
                <w:lang w:eastAsia="uk-UA" w:bidi="uk-UA"/>
              </w:rPr>
            </w:pPr>
          </w:p>
        </w:tc>
        <w:tc>
          <w:tcPr>
            <w:tcW w:w="8356" w:type="dxa"/>
          </w:tcPr>
          <w:p w14:paraId="6574D985" w14:textId="42C3BE4B"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2.</w:t>
            </w:r>
            <w:r w:rsidRPr="0073580B">
              <w:rPr>
                <w:rFonts w:ascii="Times New Roman" w:eastAsia="Times New Roman" w:hAnsi="Times New Roman" w:cs="Times New Roman"/>
                <w:sz w:val="20"/>
                <w:szCs w:val="20"/>
                <w:lang w:eastAsia="uk-UA" w:bidi="uk-UA"/>
              </w:rPr>
              <w:t xml:space="preserve"> Щонайменше 80% фахівців </w:t>
            </w:r>
            <w:r w:rsidRPr="00D51CD1">
              <w:rPr>
                <w:rFonts w:ascii="Times New Roman" w:eastAsia="Times New Roman" w:hAnsi="Times New Roman" w:cs="Times New Roman"/>
                <w:sz w:val="20"/>
                <w:szCs w:val="20"/>
                <w:highlight w:val="green"/>
                <w:lang w:eastAsia="uk-UA" w:bidi="uk-UA"/>
              </w:rPr>
              <w:t>у сфері правосуддя</w:t>
            </w:r>
            <w:r w:rsidRPr="0073580B">
              <w:rPr>
                <w:rFonts w:ascii="Times New Roman" w:eastAsia="Times New Roman" w:hAnsi="Times New Roman" w:cs="Times New Roman"/>
                <w:sz w:val="20"/>
                <w:szCs w:val="20"/>
                <w:lang w:eastAsia="uk-UA" w:bidi="uk-UA"/>
              </w:rPr>
              <w:t xml:space="preserve"> оцінюють, що:</w:t>
            </w:r>
          </w:p>
          <w:p w14:paraId="4EC9A519" w14:textId="7EC088C2"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судді не звільняються з посади за заявою про відставку до завершення усіх дисциплінарних проваджень щодо судді (10%);</w:t>
            </w:r>
          </w:p>
          <w:p w14:paraId="28CF8B7F" w14:textId="05841501" w:rsidR="00892B16" w:rsidRPr="00010641" w:rsidRDefault="00892B16" w:rsidP="00892B16">
            <w:pPr>
              <w:ind w:firstLine="284"/>
              <w:jc w:val="both"/>
              <w:rPr>
                <w:rFonts w:ascii="Times New Roman" w:eastAsia="Times New Roman" w:hAnsi="Times New Roman" w:cs="Times New Roman"/>
                <w:strike/>
                <w:sz w:val="20"/>
                <w:szCs w:val="20"/>
                <w:lang w:eastAsia="uk-UA" w:bidi="uk-UA"/>
              </w:rPr>
            </w:pPr>
            <w:r w:rsidRPr="00010641">
              <w:rPr>
                <w:rFonts w:ascii="Times New Roman" w:eastAsia="Times New Roman" w:hAnsi="Times New Roman" w:cs="Times New Roman"/>
                <w:strike/>
                <w:sz w:val="20"/>
                <w:szCs w:val="20"/>
                <w:lang w:eastAsia="uk-UA" w:bidi="uk-UA"/>
              </w:rPr>
              <w:t>- підстави для припинення відставки та позбавлення статусу судді у разі допущення суддею у відставці поведінки, яка є несумісною зі званням судді, є повними та всебічними (10%);</w:t>
            </w:r>
          </w:p>
          <w:p w14:paraId="3D2751B1" w14:textId="59B6D6A5"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підстави для припинення відставки та позбавлення статусу судді у разі допущення суддею у відставці поведінки, яка є несумісною зі званням судді, є достатньо чітко визначеними та передбачуваними (10%);</w:t>
            </w:r>
          </w:p>
          <w:p w14:paraId="2875C2E0" w14:textId="565552E7"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процедура розгляду питання про припинення відставки та позбавлення статусу судді у разі допущення суддею у відставці поведінки, яка є несумісною зі званням судді, дозволяє забезпечити неупередженість та безсторонність розгляду цього питання (10%).</w:t>
            </w:r>
          </w:p>
        </w:tc>
        <w:tc>
          <w:tcPr>
            <w:tcW w:w="651" w:type="dxa"/>
          </w:tcPr>
          <w:p w14:paraId="48C1E178" w14:textId="195B34A6" w:rsidR="00892B16" w:rsidRPr="0073580B" w:rsidRDefault="00892B16" w:rsidP="00892B16">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3</w:t>
            </w:r>
            <w:r w:rsidRPr="0073580B">
              <w:rPr>
                <w:rFonts w:ascii="Times New Roman" w:eastAsia="Times New Roman" w:hAnsi="Times New Roman" w:cs="Times New Roman"/>
                <w:b/>
                <w:sz w:val="20"/>
                <w:szCs w:val="20"/>
                <w:lang w:eastAsia="uk-UA" w:bidi="uk-UA"/>
              </w:rPr>
              <w:t>0%</w:t>
            </w:r>
          </w:p>
        </w:tc>
        <w:tc>
          <w:tcPr>
            <w:tcW w:w="1523" w:type="dxa"/>
          </w:tcPr>
          <w:p w14:paraId="50F3871E" w14:textId="671A2C38" w:rsidR="00892B16" w:rsidRPr="0073580B" w:rsidRDefault="00892B16" w:rsidP="00892B16">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Експертне опитування, проведене НАЗК</w:t>
            </w:r>
          </w:p>
        </w:tc>
        <w:tc>
          <w:tcPr>
            <w:tcW w:w="995" w:type="dxa"/>
          </w:tcPr>
          <w:p w14:paraId="29937187" w14:textId="77777777" w:rsidR="00892B16" w:rsidRPr="0073580B" w:rsidRDefault="00892B16" w:rsidP="00892B1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892B16" w:rsidRPr="0073580B" w14:paraId="229DFE0D" w14:textId="77777777" w:rsidTr="00FC46CB">
        <w:trPr>
          <w:trHeight w:val="558"/>
        </w:trPr>
        <w:tc>
          <w:tcPr>
            <w:tcW w:w="2405" w:type="dxa"/>
            <w:vMerge w:val="restart"/>
          </w:tcPr>
          <w:p w14:paraId="28CF8127" w14:textId="77777777" w:rsidR="00892B16" w:rsidRPr="0073580B" w:rsidRDefault="00892B16" w:rsidP="00892B16">
            <w:pPr>
              <w:ind w:firstLine="284"/>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2.1.3.5. Запроваджено ефективний механізм перевірки законності походження майна судді; судді, які порушили обов’язок щодо підтвердження законності джерела походження майна, звільнені згідно із статтею 126 Конституції України.</w:t>
            </w:r>
          </w:p>
        </w:tc>
        <w:tc>
          <w:tcPr>
            <w:tcW w:w="8356" w:type="dxa"/>
          </w:tcPr>
          <w:p w14:paraId="3B9A7B9A" w14:textId="123F0816"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 xml:space="preserve">1. </w:t>
            </w:r>
            <w:r w:rsidRPr="0073580B">
              <w:rPr>
                <w:rFonts w:ascii="Times New Roman" w:eastAsia="Times New Roman" w:hAnsi="Times New Roman" w:cs="Times New Roman"/>
                <w:sz w:val="20"/>
                <w:szCs w:val="20"/>
                <w:lang w:eastAsia="uk-UA" w:bidi="uk-UA"/>
              </w:rPr>
              <w:t>Набрав чинності закон, яким:</w:t>
            </w:r>
          </w:p>
          <w:p w14:paraId="308492E5" w14:textId="225A5564"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запроваджено окрему процедуру перевірки законності джерел походження майна судді (поза межами дисциплінарного провадження), яку здійснює Національне агентство з питань запобігання корупції (25%);</w:t>
            </w:r>
          </w:p>
          <w:p w14:paraId="69042DC3" w14:textId="7E8A9F43"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встановлено окремий порядок розгляду Вищою радою правосуддя подань про звільнення судді на підставі порушення обов’язку підтвердити законність джерела походження майна (25%);</w:t>
            </w:r>
          </w:p>
          <w:p w14:paraId="605C721F" w14:textId="6283C600"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встановлено окремий порядок оскарження суддею або заявником (скаржником) рішень, дій чи бездіяльності у процедурах перевірки законності походження майна судді та звільнення судді на підставі порушення обов’язку підтвердити законність джерела походження майна (</w:t>
            </w:r>
            <w:r>
              <w:rPr>
                <w:rFonts w:ascii="Times New Roman" w:eastAsia="Times New Roman" w:hAnsi="Times New Roman" w:cs="Times New Roman"/>
                <w:sz w:val="20"/>
                <w:szCs w:val="20"/>
                <w:lang w:eastAsia="uk-UA" w:bidi="uk-UA"/>
              </w:rPr>
              <w:t>2</w:t>
            </w:r>
            <w:r w:rsidRPr="0073580B">
              <w:rPr>
                <w:rFonts w:ascii="Times New Roman" w:eastAsia="Times New Roman" w:hAnsi="Times New Roman" w:cs="Times New Roman"/>
                <w:sz w:val="20"/>
                <w:szCs w:val="20"/>
                <w:lang w:eastAsia="uk-UA" w:bidi="uk-UA"/>
              </w:rPr>
              <w:t>0%).</w:t>
            </w:r>
          </w:p>
        </w:tc>
        <w:tc>
          <w:tcPr>
            <w:tcW w:w="651" w:type="dxa"/>
          </w:tcPr>
          <w:p w14:paraId="5592F8C2" w14:textId="6396431B" w:rsidR="00892B16" w:rsidRPr="0073580B" w:rsidRDefault="00892B16" w:rsidP="00892B16">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7</w:t>
            </w:r>
            <w:r w:rsidRPr="0073580B">
              <w:rPr>
                <w:rFonts w:ascii="Times New Roman" w:eastAsia="Times New Roman" w:hAnsi="Times New Roman" w:cs="Times New Roman"/>
                <w:b/>
                <w:sz w:val="20"/>
                <w:szCs w:val="20"/>
                <w:lang w:eastAsia="uk-UA" w:bidi="uk-UA"/>
              </w:rPr>
              <w:t>0%</w:t>
            </w:r>
          </w:p>
        </w:tc>
        <w:tc>
          <w:tcPr>
            <w:tcW w:w="1523" w:type="dxa"/>
          </w:tcPr>
          <w:p w14:paraId="025E2118" w14:textId="77777777" w:rsidR="00892B16" w:rsidRPr="0073580B" w:rsidRDefault="00892B16" w:rsidP="00892B16">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1. Офіційні друковані видання України.</w:t>
            </w:r>
          </w:p>
          <w:p w14:paraId="7028376F" w14:textId="77777777" w:rsidR="00892B16" w:rsidRPr="0073580B" w:rsidRDefault="00892B16" w:rsidP="00892B16">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2. Офіційний </w:t>
            </w:r>
            <w:proofErr w:type="spellStart"/>
            <w:r w:rsidRPr="0073580B">
              <w:rPr>
                <w:rFonts w:ascii="Times New Roman" w:hAnsi="Times New Roman" w:cs="Times New Roman"/>
                <w:sz w:val="16"/>
                <w:szCs w:val="16"/>
                <w:lang w:bidi="uk-UA"/>
              </w:rPr>
              <w:t>вебпортал</w:t>
            </w:r>
            <w:proofErr w:type="spellEnd"/>
            <w:r w:rsidRPr="0073580B">
              <w:rPr>
                <w:rFonts w:ascii="Times New Roman" w:hAnsi="Times New Roman" w:cs="Times New Roman"/>
                <w:sz w:val="16"/>
                <w:szCs w:val="16"/>
                <w:lang w:bidi="uk-UA"/>
              </w:rPr>
              <w:t xml:space="preserve"> парламенту України (</w:t>
            </w:r>
            <w:hyperlink r:id="rId27" w:history="1">
              <w:r w:rsidRPr="0073580B">
                <w:rPr>
                  <w:rStyle w:val="a7"/>
                  <w:rFonts w:ascii="Times New Roman" w:hAnsi="Times New Roman" w:cs="Times New Roman"/>
                  <w:sz w:val="16"/>
                  <w:szCs w:val="16"/>
                  <w:lang w:bidi="uk-UA"/>
                </w:rPr>
                <w:t>https://www.rada.gov.ua/</w:t>
              </w:r>
            </w:hyperlink>
            <w:r w:rsidRPr="0073580B">
              <w:rPr>
                <w:rFonts w:ascii="Times New Roman" w:hAnsi="Times New Roman" w:cs="Times New Roman"/>
                <w:sz w:val="16"/>
                <w:szCs w:val="16"/>
                <w:lang w:bidi="uk-UA"/>
              </w:rPr>
              <w:t>).</w:t>
            </w:r>
          </w:p>
        </w:tc>
        <w:tc>
          <w:tcPr>
            <w:tcW w:w="995" w:type="dxa"/>
          </w:tcPr>
          <w:p w14:paraId="51E3937D" w14:textId="77777777" w:rsidR="00892B16" w:rsidRPr="0073580B" w:rsidRDefault="00892B16" w:rsidP="00892B1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 чинності не набрав</w:t>
            </w:r>
          </w:p>
        </w:tc>
      </w:tr>
      <w:tr w:rsidR="00892B16" w:rsidRPr="0073580B" w14:paraId="3DB4F5A6" w14:textId="77777777" w:rsidTr="00FF4EBE">
        <w:trPr>
          <w:trHeight w:val="1147"/>
        </w:trPr>
        <w:tc>
          <w:tcPr>
            <w:tcW w:w="2405" w:type="dxa"/>
            <w:vMerge/>
          </w:tcPr>
          <w:p w14:paraId="2227F1D2" w14:textId="77777777" w:rsidR="00892B16" w:rsidRPr="0073580B" w:rsidRDefault="00892B16" w:rsidP="00892B16">
            <w:pPr>
              <w:ind w:firstLine="284"/>
              <w:jc w:val="both"/>
              <w:rPr>
                <w:rFonts w:ascii="Times New Roman" w:eastAsia="Times New Roman" w:hAnsi="Times New Roman" w:cs="Times New Roman"/>
                <w:b/>
                <w:sz w:val="20"/>
                <w:szCs w:val="20"/>
                <w:lang w:eastAsia="uk-UA" w:bidi="uk-UA"/>
              </w:rPr>
            </w:pPr>
          </w:p>
        </w:tc>
        <w:tc>
          <w:tcPr>
            <w:tcW w:w="8356" w:type="dxa"/>
          </w:tcPr>
          <w:p w14:paraId="7174C87F" w14:textId="38363AE5"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 xml:space="preserve">2. </w:t>
            </w:r>
            <w:r w:rsidRPr="0073580B">
              <w:rPr>
                <w:rFonts w:ascii="Times New Roman" w:eastAsia="Times New Roman" w:hAnsi="Times New Roman" w:cs="Times New Roman"/>
                <w:sz w:val="20"/>
                <w:szCs w:val="20"/>
                <w:lang w:eastAsia="uk-UA" w:bidi="uk-UA"/>
              </w:rPr>
              <w:t xml:space="preserve">Щонайменше 80% фахівців </w:t>
            </w:r>
            <w:r w:rsidRPr="00D51CD1">
              <w:rPr>
                <w:rFonts w:ascii="Times New Roman" w:eastAsia="Times New Roman" w:hAnsi="Times New Roman" w:cs="Times New Roman"/>
                <w:sz w:val="20"/>
                <w:szCs w:val="20"/>
                <w:highlight w:val="green"/>
                <w:lang w:eastAsia="uk-UA" w:bidi="uk-UA"/>
              </w:rPr>
              <w:t>у сфері правосуддя</w:t>
            </w:r>
            <w:r w:rsidRPr="0073580B">
              <w:rPr>
                <w:rFonts w:ascii="Times New Roman" w:eastAsia="Times New Roman" w:hAnsi="Times New Roman" w:cs="Times New Roman"/>
                <w:sz w:val="20"/>
                <w:szCs w:val="20"/>
                <w:lang w:eastAsia="uk-UA" w:bidi="uk-UA"/>
              </w:rPr>
              <w:t xml:space="preserve"> оцінюють, що:</w:t>
            </w:r>
          </w:p>
          <w:p w14:paraId="283CADB8" w14:textId="30502997"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запроваджена окрема процедура перевірки законності джерел походження майна судді (поза межами дисциплінарного провадження) є повністю чи здебільшого дієвою та ефективною (10%);</w:t>
            </w:r>
          </w:p>
          <w:p w14:paraId="3AE12FCE" w14:textId="0E5856A2"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запроваджена окрема процедура розгляду Вищою радою правосуддя подань про звільнення судді на підставі порушення обов’язку підтвердити законність джерела походження майна є повністю чи здебільшого дієвою та ефективною (10%);</w:t>
            </w:r>
          </w:p>
          <w:p w14:paraId="6BF3C202" w14:textId="6E0030FB"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запроваджений окремий порядок оскарження суддею або заявником (скаржником) рішень, дій чи бездіяльності у процедурах перевірки законності походження майна судді та звільнення судді на підставі порушення обов’язку підтвердити законність джерела походження майна є повністю чи здебільшого дієвим та ефективним (10%);</w:t>
            </w:r>
          </w:p>
          <w:p w14:paraId="0166AE35" w14:textId="3696D461" w:rsidR="00892B16" w:rsidRPr="00010641" w:rsidRDefault="00892B16" w:rsidP="00892B16">
            <w:pPr>
              <w:ind w:firstLine="284"/>
              <w:jc w:val="both"/>
              <w:rPr>
                <w:rFonts w:ascii="Times New Roman" w:eastAsia="Times New Roman" w:hAnsi="Times New Roman" w:cs="Times New Roman"/>
                <w:strike/>
                <w:sz w:val="20"/>
                <w:szCs w:val="20"/>
                <w:lang w:eastAsia="uk-UA" w:bidi="uk-UA"/>
              </w:rPr>
            </w:pPr>
            <w:r w:rsidRPr="00010641">
              <w:rPr>
                <w:rFonts w:ascii="Times New Roman" w:eastAsia="Times New Roman" w:hAnsi="Times New Roman" w:cs="Times New Roman"/>
                <w:strike/>
                <w:sz w:val="20"/>
                <w:szCs w:val="20"/>
                <w:lang w:eastAsia="uk-UA" w:bidi="uk-UA"/>
              </w:rPr>
              <w:t>- судді, які порушили обов’язок щодо підтвердження законності джерела походження майна, звільнені (10%).</w:t>
            </w:r>
          </w:p>
        </w:tc>
        <w:tc>
          <w:tcPr>
            <w:tcW w:w="651" w:type="dxa"/>
          </w:tcPr>
          <w:p w14:paraId="5B35D4E2" w14:textId="5F8499FD" w:rsidR="00892B16" w:rsidRPr="0073580B" w:rsidRDefault="00892B16" w:rsidP="00892B16">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3</w:t>
            </w:r>
            <w:r w:rsidRPr="0073580B">
              <w:rPr>
                <w:rFonts w:ascii="Times New Roman" w:eastAsia="Times New Roman" w:hAnsi="Times New Roman" w:cs="Times New Roman"/>
                <w:b/>
                <w:sz w:val="20"/>
                <w:szCs w:val="20"/>
                <w:lang w:eastAsia="uk-UA" w:bidi="uk-UA"/>
              </w:rPr>
              <w:t>0%</w:t>
            </w:r>
          </w:p>
        </w:tc>
        <w:tc>
          <w:tcPr>
            <w:tcW w:w="1523" w:type="dxa"/>
          </w:tcPr>
          <w:p w14:paraId="3B34D3B2" w14:textId="34835DAD" w:rsidR="00892B16" w:rsidRPr="0073580B" w:rsidRDefault="00892B16" w:rsidP="00892B16">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Експертне опитування, проведене НАЗК</w:t>
            </w:r>
          </w:p>
        </w:tc>
        <w:tc>
          <w:tcPr>
            <w:tcW w:w="995" w:type="dxa"/>
          </w:tcPr>
          <w:p w14:paraId="74AA20B0" w14:textId="77777777" w:rsidR="00892B16" w:rsidRPr="0073580B" w:rsidRDefault="00892B16" w:rsidP="00892B1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892B16" w:rsidRPr="0073580B" w14:paraId="644CB95D" w14:textId="77777777" w:rsidTr="00FF4EBE">
        <w:trPr>
          <w:trHeight w:val="1147"/>
        </w:trPr>
        <w:tc>
          <w:tcPr>
            <w:tcW w:w="2405" w:type="dxa"/>
            <w:vMerge w:val="restart"/>
          </w:tcPr>
          <w:p w14:paraId="6240C8EE" w14:textId="77777777" w:rsidR="00892B16" w:rsidRPr="0073580B" w:rsidRDefault="00892B16" w:rsidP="00892B16">
            <w:pPr>
              <w:ind w:firstLine="284"/>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lastRenderedPageBreak/>
              <w:t>2.1.3.6. Механізми кримінального переслідування не використовуються для здійснення тиску на суддів; запроваджено інститут кримінальної відповідальності суддів за свавільне зловживання своїми повноваженнями.</w:t>
            </w:r>
          </w:p>
        </w:tc>
        <w:tc>
          <w:tcPr>
            <w:tcW w:w="8356" w:type="dxa"/>
          </w:tcPr>
          <w:p w14:paraId="6A693451" w14:textId="4696794E"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1.</w:t>
            </w:r>
            <w:r w:rsidRPr="0073580B">
              <w:rPr>
                <w:rFonts w:ascii="Times New Roman" w:eastAsia="Times New Roman" w:hAnsi="Times New Roman" w:cs="Times New Roman"/>
                <w:sz w:val="20"/>
                <w:szCs w:val="20"/>
                <w:lang w:eastAsia="uk-UA" w:bidi="uk-UA"/>
              </w:rPr>
              <w:t> Набрав чинності закон, яким:</w:t>
            </w:r>
          </w:p>
          <w:p w14:paraId="6108E9CE" w14:textId="4235415F"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встановлено кримінальну відповідальність за зловживання суддями своїми повноваженнями, з дотриманням принципу правової визначеності та урахуванням рішення Конституційного Суду України № 7-р/2020 від 11.06.2020 у справі за конституційним поданням 55 народних депутатів України щодо відповідності Конституції України (конституційності) статті 375 Кримінального кодексу України (25%);</w:t>
            </w:r>
          </w:p>
          <w:p w14:paraId="2DFE70A2" w14:textId="60FEC8A2"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визначені особливості</w:t>
            </w:r>
            <w:commentRangeStart w:id="54"/>
            <w:commentRangeStart w:id="55"/>
            <w:r w:rsidRPr="0073580B">
              <w:rPr>
                <w:rFonts w:ascii="Times New Roman" w:eastAsia="Times New Roman" w:hAnsi="Times New Roman" w:cs="Times New Roman"/>
                <w:sz w:val="20"/>
                <w:szCs w:val="20"/>
                <w:lang w:eastAsia="uk-UA" w:bidi="uk-UA"/>
              </w:rPr>
              <w:t xml:space="preserve"> </w:t>
            </w:r>
            <w:commentRangeEnd w:id="54"/>
            <w:r>
              <w:rPr>
                <w:rStyle w:val="a9"/>
              </w:rPr>
              <w:commentReference w:id="54"/>
            </w:r>
            <w:commentRangeEnd w:id="55"/>
            <w:r>
              <w:rPr>
                <w:rStyle w:val="a9"/>
              </w:rPr>
              <w:commentReference w:id="55"/>
            </w:r>
            <w:r w:rsidRPr="00D51CD1">
              <w:rPr>
                <w:rFonts w:ascii="Times New Roman" w:eastAsia="Times New Roman" w:hAnsi="Times New Roman" w:cs="Times New Roman"/>
                <w:sz w:val="20"/>
                <w:szCs w:val="20"/>
                <w:highlight w:val="green"/>
                <w:lang w:eastAsia="uk-UA" w:bidi="uk-UA"/>
              </w:rPr>
              <w:t>відкриття кримінального провадження та</w:t>
            </w:r>
            <w:r w:rsidRPr="00B978A1">
              <w:rPr>
                <w:rFonts w:ascii="Times New Roman" w:eastAsia="Times New Roman" w:hAnsi="Times New Roman" w:cs="Times New Roman"/>
                <w:sz w:val="20"/>
                <w:szCs w:val="20"/>
                <w:lang w:eastAsia="uk-UA" w:bidi="uk-UA"/>
              </w:rPr>
              <w:t xml:space="preserve"> </w:t>
            </w:r>
            <w:r w:rsidRPr="0073580B">
              <w:rPr>
                <w:rFonts w:ascii="Times New Roman" w:eastAsia="Times New Roman" w:hAnsi="Times New Roman" w:cs="Times New Roman"/>
                <w:sz w:val="20"/>
                <w:szCs w:val="20"/>
                <w:lang w:eastAsia="uk-UA" w:bidi="uk-UA"/>
              </w:rPr>
              <w:t>здійснення досудового розслідування кримінальних проваджень щодо зловживання суддями своїми повноваженнями, які унеможливлюють використання таких проваджень для здійснення тиску на суддів (25%).</w:t>
            </w:r>
          </w:p>
        </w:tc>
        <w:tc>
          <w:tcPr>
            <w:tcW w:w="651" w:type="dxa"/>
          </w:tcPr>
          <w:p w14:paraId="1533C6CE" w14:textId="341DB069" w:rsidR="00892B16" w:rsidRPr="0073580B" w:rsidRDefault="00892B16" w:rsidP="00892B16">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8</w:t>
            </w:r>
            <w:r w:rsidRPr="0073580B">
              <w:rPr>
                <w:rFonts w:ascii="Times New Roman" w:eastAsia="Times New Roman" w:hAnsi="Times New Roman" w:cs="Times New Roman"/>
                <w:b/>
                <w:sz w:val="20"/>
                <w:szCs w:val="20"/>
                <w:lang w:eastAsia="uk-UA" w:bidi="uk-UA"/>
              </w:rPr>
              <w:t>0%</w:t>
            </w:r>
          </w:p>
        </w:tc>
        <w:tc>
          <w:tcPr>
            <w:tcW w:w="1523" w:type="dxa"/>
          </w:tcPr>
          <w:p w14:paraId="7E5E790A" w14:textId="77777777" w:rsidR="00892B16" w:rsidRPr="0073580B" w:rsidRDefault="00892B16" w:rsidP="00892B16">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1. Офіційні друковані видання України.</w:t>
            </w:r>
          </w:p>
          <w:p w14:paraId="09567B48" w14:textId="77777777" w:rsidR="00892B16" w:rsidRPr="0073580B" w:rsidRDefault="00892B16" w:rsidP="00892B16">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2. Офіційний </w:t>
            </w:r>
            <w:proofErr w:type="spellStart"/>
            <w:r w:rsidRPr="0073580B">
              <w:rPr>
                <w:rFonts w:ascii="Times New Roman" w:hAnsi="Times New Roman" w:cs="Times New Roman"/>
                <w:sz w:val="16"/>
                <w:szCs w:val="16"/>
                <w:lang w:bidi="uk-UA"/>
              </w:rPr>
              <w:t>вебпортал</w:t>
            </w:r>
            <w:proofErr w:type="spellEnd"/>
            <w:r w:rsidRPr="0073580B">
              <w:rPr>
                <w:rFonts w:ascii="Times New Roman" w:hAnsi="Times New Roman" w:cs="Times New Roman"/>
                <w:sz w:val="16"/>
                <w:szCs w:val="16"/>
                <w:lang w:bidi="uk-UA"/>
              </w:rPr>
              <w:t xml:space="preserve"> парламенту України (</w:t>
            </w:r>
            <w:hyperlink r:id="rId28" w:history="1">
              <w:r w:rsidRPr="0073580B">
                <w:rPr>
                  <w:rStyle w:val="a7"/>
                  <w:rFonts w:ascii="Times New Roman" w:hAnsi="Times New Roman" w:cs="Times New Roman"/>
                  <w:sz w:val="16"/>
                  <w:szCs w:val="16"/>
                  <w:lang w:bidi="uk-UA"/>
                </w:rPr>
                <w:t>https://www.rada.gov.ua/</w:t>
              </w:r>
            </w:hyperlink>
            <w:r w:rsidRPr="0073580B">
              <w:rPr>
                <w:rFonts w:ascii="Times New Roman" w:hAnsi="Times New Roman" w:cs="Times New Roman"/>
                <w:sz w:val="16"/>
                <w:szCs w:val="16"/>
                <w:lang w:bidi="uk-UA"/>
              </w:rPr>
              <w:t>).</w:t>
            </w:r>
          </w:p>
        </w:tc>
        <w:tc>
          <w:tcPr>
            <w:tcW w:w="995" w:type="dxa"/>
          </w:tcPr>
          <w:p w14:paraId="55C43C5E" w14:textId="77777777" w:rsidR="00892B16" w:rsidRPr="0073580B" w:rsidRDefault="00892B16" w:rsidP="00892B1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 чинності не набрав</w:t>
            </w:r>
          </w:p>
        </w:tc>
      </w:tr>
      <w:tr w:rsidR="00892B16" w:rsidRPr="0073580B" w14:paraId="7E7A905D" w14:textId="77777777" w:rsidTr="00FF4EBE">
        <w:trPr>
          <w:trHeight w:val="1147"/>
        </w:trPr>
        <w:tc>
          <w:tcPr>
            <w:tcW w:w="2405" w:type="dxa"/>
            <w:vMerge/>
          </w:tcPr>
          <w:p w14:paraId="09DFBB51" w14:textId="77777777" w:rsidR="00892B16" w:rsidRPr="0073580B" w:rsidRDefault="00892B16" w:rsidP="00892B16">
            <w:pPr>
              <w:ind w:firstLine="284"/>
              <w:jc w:val="both"/>
              <w:rPr>
                <w:rFonts w:ascii="Times New Roman" w:eastAsia="Times New Roman" w:hAnsi="Times New Roman" w:cs="Times New Roman"/>
                <w:b/>
                <w:sz w:val="20"/>
                <w:szCs w:val="20"/>
                <w:lang w:eastAsia="uk-UA" w:bidi="uk-UA"/>
              </w:rPr>
            </w:pPr>
          </w:p>
        </w:tc>
        <w:tc>
          <w:tcPr>
            <w:tcW w:w="8356" w:type="dxa"/>
          </w:tcPr>
          <w:p w14:paraId="6721C347" w14:textId="6E317F7B" w:rsidR="00892B16" w:rsidRPr="0073580B" w:rsidRDefault="00892B16" w:rsidP="00892B16">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bCs/>
                <w:sz w:val="20"/>
                <w:szCs w:val="20"/>
                <w:lang w:eastAsia="uk-UA" w:bidi="uk-UA"/>
              </w:rPr>
              <w:t>2</w:t>
            </w:r>
            <w:r w:rsidRPr="0073580B">
              <w:rPr>
                <w:rFonts w:ascii="Times New Roman" w:eastAsia="Times New Roman" w:hAnsi="Times New Roman" w:cs="Times New Roman"/>
                <w:b/>
                <w:bCs/>
                <w:sz w:val="20"/>
                <w:szCs w:val="20"/>
                <w:lang w:eastAsia="uk-UA" w:bidi="uk-UA"/>
              </w:rPr>
              <w:t xml:space="preserve">. </w:t>
            </w:r>
            <w:r w:rsidRPr="0073580B">
              <w:rPr>
                <w:rFonts w:ascii="Times New Roman" w:eastAsia="Times New Roman" w:hAnsi="Times New Roman" w:cs="Times New Roman"/>
                <w:sz w:val="20"/>
                <w:szCs w:val="20"/>
                <w:lang w:eastAsia="uk-UA" w:bidi="uk-UA"/>
              </w:rPr>
              <w:t xml:space="preserve">Щонайменше 80% фахівців </w:t>
            </w:r>
            <w:r w:rsidRPr="00D51CD1">
              <w:rPr>
                <w:rFonts w:ascii="Times New Roman" w:eastAsia="Times New Roman" w:hAnsi="Times New Roman" w:cs="Times New Roman"/>
                <w:sz w:val="20"/>
                <w:szCs w:val="20"/>
                <w:highlight w:val="green"/>
                <w:lang w:eastAsia="uk-UA" w:bidi="uk-UA"/>
              </w:rPr>
              <w:t>у сфері правосуддя оцінюють</w:t>
            </w:r>
            <w:r w:rsidRPr="0073580B">
              <w:rPr>
                <w:rFonts w:ascii="Times New Roman" w:eastAsia="Times New Roman" w:hAnsi="Times New Roman" w:cs="Times New Roman"/>
                <w:sz w:val="20"/>
                <w:szCs w:val="20"/>
                <w:lang w:eastAsia="uk-UA" w:bidi="uk-UA"/>
              </w:rPr>
              <w:t>, що:</w:t>
            </w:r>
          </w:p>
          <w:p w14:paraId="154D651F" w14:textId="5F04C5F9"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xml:space="preserve">- положення Кримінального кодексу України, які встановлюють кримінальну відповідальність за зловживання суддями своїми повноваженнями, відповідають принципу правової визначеності </w:t>
            </w:r>
            <w:r w:rsidRPr="00D51CD1">
              <w:rPr>
                <w:rFonts w:ascii="Times New Roman" w:eastAsia="Times New Roman" w:hAnsi="Times New Roman" w:cs="Times New Roman"/>
                <w:sz w:val="20"/>
                <w:szCs w:val="20"/>
                <w:highlight w:val="green"/>
                <w:lang w:eastAsia="uk-UA" w:bidi="uk-UA"/>
              </w:rPr>
              <w:t>(5%);</w:t>
            </w:r>
          </w:p>
          <w:p w14:paraId="552D0012" w14:textId="2647FA0A"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xml:space="preserve">- положення Кримінального кодексу України, які встановлюють кримінальну відповідальність за зловживання суддями своїми повноваженнями, враховують правові позиції, зазначені у рішенні Конституційного Суду України № 7-р/2020 від 11.06.2020 у справі за конституційним поданням 55 народних депутатів України щодо відповідності Конституції України (конституційності) статті 375 Кримінального кодексу України </w:t>
            </w:r>
            <w:r w:rsidRPr="00D51CD1">
              <w:rPr>
                <w:rFonts w:ascii="Times New Roman" w:eastAsia="Times New Roman" w:hAnsi="Times New Roman" w:cs="Times New Roman"/>
                <w:sz w:val="20"/>
                <w:szCs w:val="20"/>
                <w:highlight w:val="green"/>
                <w:lang w:eastAsia="uk-UA" w:bidi="uk-UA"/>
              </w:rPr>
              <w:t>(5%);</w:t>
            </w:r>
          </w:p>
          <w:p w14:paraId="3A689A04" w14:textId="60F6DDE2"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xml:space="preserve">- положення Кримінального кодексу України, які встановлюють кримінальну відповідальність за зловживання суддями своїми повноваженнями, не створюють загрози для суддівської незалежності </w:t>
            </w:r>
            <w:r w:rsidRPr="00D51CD1">
              <w:rPr>
                <w:rFonts w:ascii="Times New Roman" w:eastAsia="Times New Roman" w:hAnsi="Times New Roman" w:cs="Times New Roman"/>
                <w:sz w:val="20"/>
                <w:szCs w:val="20"/>
                <w:highlight w:val="green"/>
                <w:lang w:eastAsia="uk-UA" w:bidi="uk-UA"/>
              </w:rPr>
              <w:t>(5%);</w:t>
            </w:r>
          </w:p>
          <w:p w14:paraId="59E95F5F" w14:textId="37040459"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xml:space="preserve">- встановлені особливості здійснення досудового розслідування кримінальних проваджень щодо зловживання суддями своїми повноваженнями повністю або здебільшого унеможливлюють використання таких проваджень для здійснення тиску на суддів </w:t>
            </w:r>
            <w:r w:rsidRPr="00D51CD1">
              <w:rPr>
                <w:rFonts w:ascii="Times New Roman" w:eastAsia="Times New Roman" w:hAnsi="Times New Roman" w:cs="Times New Roman"/>
                <w:sz w:val="20"/>
                <w:szCs w:val="20"/>
                <w:highlight w:val="green"/>
                <w:lang w:eastAsia="uk-UA" w:bidi="uk-UA"/>
              </w:rPr>
              <w:t>(5%);</w:t>
            </w:r>
          </w:p>
          <w:p w14:paraId="68FCAA22" w14:textId="76263EF0" w:rsidR="00892B16" w:rsidRPr="00D51CD1" w:rsidRDefault="00892B16" w:rsidP="00892B16">
            <w:pPr>
              <w:ind w:firstLine="284"/>
              <w:jc w:val="both"/>
              <w:rPr>
                <w:rFonts w:ascii="Times New Roman" w:eastAsia="Times New Roman" w:hAnsi="Times New Roman" w:cs="Times New Roman"/>
                <w:strike/>
                <w:sz w:val="20"/>
                <w:szCs w:val="20"/>
                <w:lang w:eastAsia="uk-UA" w:bidi="uk-UA"/>
              </w:rPr>
            </w:pPr>
            <w:r w:rsidRPr="00D51CD1">
              <w:rPr>
                <w:rFonts w:ascii="Times New Roman" w:eastAsia="Times New Roman" w:hAnsi="Times New Roman" w:cs="Times New Roman"/>
                <w:strike/>
                <w:sz w:val="20"/>
                <w:szCs w:val="20"/>
                <w:lang w:eastAsia="uk-UA" w:bidi="uk-UA"/>
              </w:rPr>
              <w:t>- існують дієві механізми для запобігання використанню кримінальних проваджень для здійснення тиску на суддів (4%);</w:t>
            </w:r>
          </w:p>
          <w:p w14:paraId="4017C666" w14:textId="01598E42" w:rsidR="00892B16" w:rsidRPr="0073580B" w:rsidRDefault="00892B16" w:rsidP="00892B16">
            <w:pPr>
              <w:ind w:firstLine="284"/>
              <w:jc w:val="both"/>
              <w:rPr>
                <w:rFonts w:ascii="Times New Roman" w:eastAsia="Times New Roman" w:hAnsi="Times New Roman" w:cs="Times New Roman"/>
                <w:sz w:val="20"/>
                <w:szCs w:val="20"/>
                <w:lang w:eastAsia="uk-UA" w:bidi="uk-UA"/>
              </w:rPr>
            </w:pPr>
            <w:r w:rsidRPr="00D51CD1">
              <w:rPr>
                <w:rFonts w:ascii="Times New Roman" w:eastAsia="Times New Roman" w:hAnsi="Times New Roman" w:cs="Times New Roman"/>
                <w:strike/>
                <w:sz w:val="20"/>
                <w:szCs w:val="20"/>
                <w:lang w:eastAsia="uk-UA" w:bidi="uk-UA"/>
              </w:rPr>
              <w:t>- на практиці випадки використання кримінальних проваджень для здійснення тиску на суддів повністю відсутні (4%).</w:t>
            </w:r>
          </w:p>
        </w:tc>
        <w:tc>
          <w:tcPr>
            <w:tcW w:w="651" w:type="dxa"/>
          </w:tcPr>
          <w:p w14:paraId="6B230E0B" w14:textId="77777777" w:rsidR="00892B16" w:rsidRPr="0073580B" w:rsidRDefault="00892B16" w:rsidP="00892B16">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20%</w:t>
            </w:r>
          </w:p>
        </w:tc>
        <w:tc>
          <w:tcPr>
            <w:tcW w:w="1523" w:type="dxa"/>
          </w:tcPr>
          <w:p w14:paraId="3ADEB7C7" w14:textId="49447692" w:rsidR="00892B16" w:rsidRPr="0073580B" w:rsidRDefault="00892B16" w:rsidP="00892B16">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Експертне опитування, проведене НАЗК</w:t>
            </w:r>
          </w:p>
        </w:tc>
        <w:tc>
          <w:tcPr>
            <w:tcW w:w="995" w:type="dxa"/>
          </w:tcPr>
          <w:p w14:paraId="0D3D29D5" w14:textId="77777777" w:rsidR="00892B16" w:rsidRPr="0073580B" w:rsidRDefault="00892B16" w:rsidP="00892B16">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bl>
    <w:p w14:paraId="3F0144A2" w14:textId="77777777" w:rsidR="00FF4EBE" w:rsidRPr="0073580B" w:rsidRDefault="00FF4EBE" w:rsidP="00FF4EBE">
      <w:pPr>
        <w:ind w:firstLine="284"/>
        <w:jc w:val="both"/>
        <w:rPr>
          <w:rFonts w:ascii="Times New Roman" w:hAnsi="Times New Roman" w:cs="Times New Roman"/>
        </w:rPr>
      </w:pPr>
    </w:p>
    <w:p w14:paraId="2EB2D6A4" w14:textId="77777777" w:rsidR="00FF4EBE" w:rsidRPr="0073580B" w:rsidRDefault="00FF4EBE" w:rsidP="00D676B5">
      <w:pPr>
        <w:ind w:firstLine="284"/>
        <w:jc w:val="both"/>
        <w:outlineLvl w:val="0"/>
        <w:rPr>
          <w:rFonts w:ascii="Times New Roman" w:hAnsi="Times New Roman" w:cs="Times New Roman"/>
          <w:b/>
          <w:iCs/>
        </w:rPr>
      </w:pPr>
      <w:r w:rsidRPr="0073580B">
        <w:rPr>
          <w:rFonts w:ascii="Times New Roman" w:hAnsi="Times New Roman" w:cs="Times New Roman"/>
          <w:b/>
          <w:iCs/>
        </w:rPr>
        <w:t>Заходи:</w:t>
      </w:r>
    </w:p>
    <w:p w14:paraId="1DE1189D" w14:textId="77777777" w:rsidR="00FF4EBE" w:rsidRPr="0073580B" w:rsidRDefault="00FF4EBE" w:rsidP="00FF4EBE">
      <w:pPr>
        <w:ind w:firstLine="284"/>
        <w:jc w:val="both"/>
        <w:rPr>
          <w:rFonts w:ascii="Times New Roman" w:hAnsi="Times New Roman" w:cs="Times New Roman"/>
          <w:b/>
          <w:iCs/>
        </w:rPr>
      </w:pPr>
    </w:p>
    <w:tbl>
      <w:tblPr>
        <w:tblStyle w:val="a3"/>
        <w:tblW w:w="5000" w:type="pct"/>
        <w:tblLayout w:type="fixed"/>
        <w:tblLook w:val="04A0" w:firstRow="1" w:lastRow="0" w:firstColumn="1" w:lastColumn="0" w:noHBand="0" w:noVBand="1"/>
      </w:tblPr>
      <w:tblGrid>
        <w:gridCol w:w="5329"/>
        <w:gridCol w:w="1017"/>
        <w:gridCol w:w="894"/>
        <w:gridCol w:w="894"/>
        <w:gridCol w:w="1264"/>
        <w:gridCol w:w="1263"/>
        <w:gridCol w:w="1387"/>
        <w:gridCol w:w="1017"/>
        <w:gridCol w:w="865"/>
      </w:tblGrid>
      <w:tr w:rsidR="00FF4EBE" w:rsidRPr="0073580B" w14:paraId="2F64662F" w14:textId="77777777" w:rsidTr="00FF4EBE">
        <w:trPr>
          <w:trHeight w:val="479"/>
        </w:trPr>
        <w:tc>
          <w:tcPr>
            <w:tcW w:w="5329" w:type="dxa"/>
            <w:vMerge w:val="restart"/>
            <w:shd w:val="clear" w:color="auto" w:fill="D9E2F3" w:themeFill="accent1" w:themeFillTint="33"/>
            <w:vAlign w:val="center"/>
          </w:tcPr>
          <w:p w14:paraId="66DD09CB" w14:textId="77777777" w:rsidR="00FF4EBE" w:rsidRPr="0073580B" w:rsidRDefault="00FF4EBE" w:rsidP="00FF4EBE">
            <w:pPr>
              <w:jc w:val="center"/>
              <w:rPr>
                <w:rFonts w:ascii="Times New Roman" w:eastAsia="Times New Roman" w:hAnsi="Times New Roman" w:cs="Times New Roman"/>
                <w:b/>
              </w:rPr>
            </w:pPr>
            <w:r w:rsidRPr="0073580B">
              <w:rPr>
                <w:rFonts w:ascii="Times New Roman" w:eastAsia="Times New Roman" w:hAnsi="Times New Roman" w:cs="Times New Roman"/>
                <w:b/>
              </w:rPr>
              <w:t>Захід</w:t>
            </w:r>
          </w:p>
        </w:tc>
        <w:tc>
          <w:tcPr>
            <w:tcW w:w="1911" w:type="dxa"/>
            <w:gridSpan w:val="2"/>
            <w:shd w:val="clear" w:color="auto" w:fill="D9E2F3" w:themeFill="accent1" w:themeFillTint="33"/>
            <w:vAlign w:val="center"/>
          </w:tcPr>
          <w:p w14:paraId="48CDA46F" w14:textId="77777777" w:rsidR="00FF4EBE" w:rsidRPr="0073580B" w:rsidRDefault="00FF4EBE" w:rsidP="00FF4EBE">
            <w:pPr>
              <w:jc w:val="center"/>
              <w:rPr>
                <w:rFonts w:ascii="Times New Roman" w:eastAsia="Times New Roman" w:hAnsi="Times New Roman" w:cs="Times New Roman"/>
                <w:b/>
                <w:sz w:val="20"/>
                <w:szCs w:val="20"/>
              </w:rPr>
            </w:pPr>
            <w:r w:rsidRPr="0073580B">
              <w:rPr>
                <w:rFonts w:ascii="Times New Roman" w:eastAsia="Times New Roman" w:hAnsi="Times New Roman" w:cs="Times New Roman"/>
                <w:b/>
                <w:sz w:val="20"/>
                <w:szCs w:val="20"/>
              </w:rPr>
              <w:t>Строки виконання</w:t>
            </w:r>
          </w:p>
        </w:tc>
        <w:tc>
          <w:tcPr>
            <w:tcW w:w="894" w:type="dxa"/>
            <w:vMerge w:val="restart"/>
            <w:shd w:val="clear" w:color="auto" w:fill="D9E2F3" w:themeFill="accent1" w:themeFillTint="33"/>
            <w:vAlign w:val="center"/>
          </w:tcPr>
          <w:p w14:paraId="142A218D" w14:textId="77777777" w:rsidR="00FF4EBE" w:rsidRPr="0073580B" w:rsidRDefault="00FF4EBE" w:rsidP="00FF4EBE">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Виконавці</w:t>
            </w:r>
          </w:p>
        </w:tc>
        <w:tc>
          <w:tcPr>
            <w:tcW w:w="2527" w:type="dxa"/>
            <w:gridSpan w:val="2"/>
            <w:shd w:val="clear" w:color="auto" w:fill="D9E2F3" w:themeFill="accent1" w:themeFillTint="33"/>
            <w:vAlign w:val="center"/>
          </w:tcPr>
          <w:p w14:paraId="2F55CEED" w14:textId="77777777" w:rsidR="00FF4EBE" w:rsidRPr="0073580B" w:rsidRDefault="00FF4EBE" w:rsidP="00FF4EBE">
            <w:pPr>
              <w:jc w:val="center"/>
              <w:rPr>
                <w:rFonts w:ascii="Times New Roman" w:eastAsia="Times New Roman" w:hAnsi="Times New Roman" w:cs="Times New Roman"/>
                <w:b/>
              </w:rPr>
            </w:pPr>
            <w:r w:rsidRPr="0073580B">
              <w:rPr>
                <w:rFonts w:ascii="Times New Roman" w:eastAsia="Times New Roman" w:hAnsi="Times New Roman" w:cs="Times New Roman"/>
                <w:b/>
              </w:rPr>
              <w:t>Фінансові ресурси</w:t>
            </w:r>
          </w:p>
        </w:tc>
        <w:tc>
          <w:tcPr>
            <w:tcW w:w="1387" w:type="dxa"/>
            <w:vMerge w:val="restart"/>
            <w:shd w:val="clear" w:color="auto" w:fill="D9E2F3" w:themeFill="accent1" w:themeFillTint="33"/>
            <w:vAlign w:val="center"/>
          </w:tcPr>
          <w:p w14:paraId="09F0367D" w14:textId="77777777" w:rsidR="00FF4EBE" w:rsidRPr="0073580B" w:rsidRDefault="00FF4EBE" w:rsidP="00FF4EBE">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Показник (індикатор) виконання</w:t>
            </w:r>
          </w:p>
        </w:tc>
        <w:tc>
          <w:tcPr>
            <w:tcW w:w="1017" w:type="dxa"/>
            <w:vMerge w:val="restart"/>
            <w:shd w:val="clear" w:color="auto" w:fill="D9E2F3" w:themeFill="accent1" w:themeFillTint="33"/>
            <w:vAlign w:val="center"/>
          </w:tcPr>
          <w:p w14:paraId="5F670B76" w14:textId="77777777" w:rsidR="00FF4EBE" w:rsidRPr="0073580B" w:rsidRDefault="00FF4EBE" w:rsidP="00FF4EBE">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Джерело даних</w:t>
            </w:r>
          </w:p>
        </w:tc>
        <w:tc>
          <w:tcPr>
            <w:tcW w:w="865" w:type="dxa"/>
            <w:vMerge w:val="restart"/>
            <w:shd w:val="clear" w:color="auto" w:fill="D9E2F3" w:themeFill="accent1" w:themeFillTint="33"/>
            <w:vAlign w:val="center"/>
          </w:tcPr>
          <w:p w14:paraId="0F2F9499" w14:textId="77777777" w:rsidR="00FF4EBE" w:rsidRPr="0073580B" w:rsidRDefault="00FF4EBE" w:rsidP="00FF4EBE">
            <w:pPr>
              <w:jc w:val="center"/>
              <w:rPr>
                <w:rFonts w:ascii="Times New Roman" w:eastAsia="Times New Roman" w:hAnsi="Times New Roman" w:cs="Times New Roman"/>
                <w:b/>
              </w:rPr>
            </w:pPr>
            <w:r w:rsidRPr="0073580B">
              <w:rPr>
                <w:rFonts w:ascii="Times New Roman" w:eastAsia="Times New Roman" w:hAnsi="Times New Roman" w:cs="Times New Roman"/>
                <w:b/>
                <w:sz w:val="16"/>
                <w:szCs w:val="16"/>
              </w:rPr>
              <w:t>Базовий показник</w:t>
            </w:r>
          </w:p>
        </w:tc>
      </w:tr>
      <w:tr w:rsidR="00FF4EBE" w:rsidRPr="0073580B" w14:paraId="1EA83215" w14:textId="77777777" w:rsidTr="00FF4EBE">
        <w:trPr>
          <w:trHeight w:val="473"/>
        </w:trPr>
        <w:tc>
          <w:tcPr>
            <w:tcW w:w="5329" w:type="dxa"/>
            <w:vMerge/>
            <w:shd w:val="clear" w:color="auto" w:fill="D9E2F3" w:themeFill="accent1" w:themeFillTint="33"/>
            <w:vAlign w:val="center"/>
          </w:tcPr>
          <w:p w14:paraId="39B0E02F" w14:textId="77777777" w:rsidR="00FF4EBE" w:rsidRPr="0073580B" w:rsidRDefault="00FF4EBE" w:rsidP="00FF4EBE">
            <w:pPr>
              <w:jc w:val="center"/>
              <w:rPr>
                <w:rFonts w:ascii="Times New Roman" w:eastAsia="Times New Roman" w:hAnsi="Times New Roman" w:cs="Times New Roman"/>
                <w:b/>
                <w:sz w:val="20"/>
                <w:szCs w:val="20"/>
              </w:rPr>
            </w:pPr>
          </w:p>
        </w:tc>
        <w:tc>
          <w:tcPr>
            <w:tcW w:w="1017" w:type="dxa"/>
            <w:shd w:val="clear" w:color="auto" w:fill="D9E2F3" w:themeFill="accent1" w:themeFillTint="33"/>
            <w:vAlign w:val="center"/>
          </w:tcPr>
          <w:p w14:paraId="51952D03" w14:textId="77777777" w:rsidR="00FF4EBE" w:rsidRPr="0073580B" w:rsidRDefault="00FF4EBE" w:rsidP="00FF4EBE">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Дата початку</w:t>
            </w:r>
          </w:p>
        </w:tc>
        <w:tc>
          <w:tcPr>
            <w:tcW w:w="894" w:type="dxa"/>
            <w:shd w:val="clear" w:color="auto" w:fill="D9E2F3" w:themeFill="accent1" w:themeFillTint="33"/>
            <w:vAlign w:val="center"/>
          </w:tcPr>
          <w:p w14:paraId="62EC9FEF" w14:textId="77777777" w:rsidR="00FF4EBE" w:rsidRPr="0073580B" w:rsidRDefault="00FF4EBE" w:rsidP="00FF4EBE">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Дата завершення</w:t>
            </w:r>
          </w:p>
        </w:tc>
        <w:tc>
          <w:tcPr>
            <w:tcW w:w="894" w:type="dxa"/>
            <w:vMerge/>
            <w:shd w:val="clear" w:color="auto" w:fill="D9E2F3" w:themeFill="accent1" w:themeFillTint="33"/>
            <w:vAlign w:val="center"/>
          </w:tcPr>
          <w:p w14:paraId="2AC0777B" w14:textId="77777777" w:rsidR="00FF4EBE" w:rsidRPr="0073580B" w:rsidRDefault="00FF4EBE" w:rsidP="00FF4EBE">
            <w:pPr>
              <w:jc w:val="center"/>
              <w:rPr>
                <w:rFonts w:ascii="Times New Roman" w:eastAsia="Times New Roman" w:hAnsi="Times New Roman" w:cs="Times New Roman"/>
                <w:b/>
                <w:sz w:val="20"/>
                <w:szCs w:val="20"/>
              </w:rPr>
            </w:pPr>
          </w:p>
        </w:tc>
        <w:tc>
          <w:tcPr>
            <w:tcW w:w="1264" w:type="dxa"/>
            <w:shd w:val="clear" w:color="auto" w:fill="D9E2F3" w:themeFill="accent1" w:themeFillTint="33"/>
            <w:vAlign w:val="center"/>
          </w:tcPr>
          <w:p w14:paraId="34B4737D" w14:textId="77777777" w:rsidR="00FF4EBE" w:rsidRPr="0073580B" w:rsidRDefault="00FF4EBE" w:rsidP="00FF4EBE">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Джерела фінансування</w:t>
            </w:r>
          </w:p>
        </w:tc>
        <w:tc>
          <w:tcPr>
            <w:tcW w:w="1263" w:type="dxa"/>
            <w:shd w:val="clear" w:color="auto" w:fill="D9E2F3" w:themeFill="accent1" w:themeFillTint="33"/>
            <w:vAlign w:val="center"/>
          </w:tcPr>
          <w:p w14:paraId="09BF5908" w14:textId="77777777" w:rsidR="00FF4EBE" w:rsidRPr="0073580B" w:rsidRDefault="00FF4EBE" w:rsidP="00FF4EBE">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Обсяги фінансування</w:t>
            </w:r>
          </w:p>
        </w:tc>
        <w:tc>
          <w:tcPr>
            <w:tcW w:w="1387" w:type="dxa"/>
            <w:vMerge/>
            <w:shd w:val="clear" w:color="auto" w:fill="D9E2F3" w:themeFill="accent1" w:themeFillTint="33"/>
            <w:vAlign w:val="center"/>
          </w:tcPr>
          <w:p w14:paraId="0CC73A7C" w14:textId="77777777" w:rsidR="00FF4EBE" w:rsidRPr="0073580B" w:rsidRDefault="00FF4EBE" w:rsidP="00FF4EBE">
            <w:pPr>
              <w:jc w:val="center"/>
              <w:rPr>
                <w:rFonts w:ascii="Times New Roman" w:eastAsia="Times New Roman" w:hAnsi="Times New Roman" w:cs="Times New Roman"/>
                <w:b/>
                <w:sz w:val="20"/>
                <w:szCs w:val="20"/>
              </w:rPr>
            </w:pPr>
          </w:p>
        </w:tc>
        <w:tc>
          <w:tcPr>
            <w:tcW w:w="1017" w:type="dxa"/>
            <w:vMerge/>
            <w:shd w:val="clear" w:color="auto" w:fill="D9E2F3" w:themeFill="accent1" w:themeFillTint="33"/>
            <w:vAlign w:val="center"/>
          </w:tcPr>
          <w:p w14:paraId="521B71D3" w14:textId="77777777" w:rsidR="00FF4EBE" w:rsidRPr="0073580B" w:rsidRDefault="00FF4EBE" w:rsidP="00FF4EBE">
            <w:pPr>
              <w:jc w:val="center"/>
              <w:rPr>
                <w:rFonts w:ascii="Times New Roman" w:eastAsia="Times New Roman" w:hAnsi="Times New Roman" w:cs="Times New Roman"/>
                <w:b/>
                <w:sz w:val="20"/>
                <w:szCs w:val="20"/>
              </w:rPr>
            </w:pPr>
          </w:p>
        </w:tc>
        <w:tc>
          <w:tcPr>
            <w:tcW w:w="865" w:type="dxa"/>
            <w:vMerge/>
            <w:shd w:val="clear" w:color="auto" w:fill="D9E2F3" w:themeFill="accent1" w:themeFillTint="33"/>
          </w:tcPr>
          <w:p w14:paraId="01EA9023" w14:textId="77777777" w:rsidR="00FF4EBE" w:rsidRPr="0073580B" w:rsidRDefault="00FF4EBE" w:rsidP="00FF4EBE">
            <w:pPr>
              <w:jc w:val="center"/>
              <w:rPr>
                <w:rFonts w:ascii="Times New Roman" w:eastAsia="Times New Roman" w:hAnsi="Times New Roman" w:cs="Times New Roman"/>
                <w:b/>
                <w:sz w:val="16"/>
                <w:szCs w:val="16"/>
              </w:rPr>
            </w:pPr>
          </w:p>
        </w:tc>
      </w:tr>
      <w:tr w:rsidR="00A37494" w:rsidRPr="0073580B" w14:paraId="119490B9" w14:textId="77777777" w:rsidTr="00A37494">
        <w:trPr>
          <w:trHeight w:val="464"/>
        </w:trPr>
        <w:tc>
          <w:tcPr>
            <w:tcW w:w="13930" w:type="dxa"/>
            <w:gridSpan w:val="9"/>
            <w:shd w:val="clear" w:color="auto" w:fill="E2EFD9" w:themeFill="accent6" w:themeFillTint="33"/>
            <w:vAlign w:val="center"/>
          </w:tcPr>
          <w:p w14:paraId="132BC796" w14:textId="036E7714" w:rsidR="00A37494" w:rsidRPr="0073580B" w:rsidRDefault="00A37494" w:rsidP="00A37494">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b/>
              </w:rPr>
              <w:t>Очікуваний стратегічний результат 2.1.3.1.</w:t>
            </w:r>
          </w:p>
        </w:tc>
      </w:tr>
      <w:tr w:rsidR="00FF4EBE" w:rsidRPr="0073580B" w14:paraId="6BD5276A" w14:textId="77777777" w:rsidTr="00FF4EBE">
        <w:trPr>
          <w:trHeight w:val="230"/>
        </w:trPr>
        <w:tc>
          <w:tcPr>
            <w:tcW w:w="5329" w:type="dxa"/>
          </w:tcPr>
          <w:p w14:paraId="35961F48" w14:textId="6FC18DFE" w:rsidR="00FF4EBE" w:rsidRPr="0073580B" w:rsidRDefault="00FF4EBE" w:rsidP="00FF4EBE">
            <w:pPr>
              <w:ind w:firstLine="284"/>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lastRenderedPageBreak/>
              <w:t>1.</w:t>
            </w:r>
            <w:r w:rsidRPr="0073580B">
              <w:rPr>
                <w:rFonts w:ascii="Times New Roman" w:eastAsia="Times New Roman" w:hAnsi="Times New Roman" w:cs="Times New Roman"/>
                <w:color w:val="000000"/>
                <w:sz w:val="20"/>
                <w:szCs w:val="20"/>
                <w:lang w:eastAsia="uk-UA" w:bidi="uk-UA"/>
              </w:rPr>
              <w:t> </w:t>
            </w:r>
            <w:r w:rsidR="000D3CED" w:rsidRPr="00D51CD1">
              <w:rPr>
                <w:rFonts w:ascii="Times New Roman" w:eastAsia="Times New Roman" w:hAnsi="Times New Roman" w:cs="Times New Roman"/>
                <w:color w:val="000000"/>
                <w:sz w:val="20"/>
                <w:szCs w:val="20"/>
                <w:lang w:eastAsia="uk-UA" w:bidi="uk-UA"/>
              </w:rPr>
              <w:t>Розроблення</w:t>
            </w:r>
            <w:r w:rsidRPr="0073580B">
              <w:rPr>
                <w:rFonts w:ascii="Times New Roman" w:eastAsia="Times New Roman" w:hAnsi="Times New Roman" w:cs="Times New Roman"/>
                <w:color w:val="000000"/>
                <w:sz w:val="20"/>
                <w:szCs w:val="20"/>
                <w:lang w:eastAsia="uk-UA" w:bidi="uk-UA"/>
              </w:rPr>
              <w:t xml:space="preserve"> проекту закону, яким:</w:t>
            </w:r>
          </w:p>
          <w:p w14:paraId="5B3ADADB" w14:textId="17C31975" w:rsidR="00FF4EBE" w:rsidRPr="00D51CD1" w:rsidRDefault="00FF4EBE" w:rsidP="00FF4EBE">
            <w:pPr>
              <w:ind w:firstLine="284"/>
              <w:jc w:val="both"/>
              <w:rPr>
                <w:rFonts w:ascii="Times New Roman" w:eastAsia="Times New Roman" w:hAnsi="Times New Roman" w:cs="Times New Roman"/>
                <w:strike/>
                <w:sz w:val="20"/>
                <w:szCs w:val="20"/>
                <w:lang w:eastAsia="uk-UA" w:bidi="uk-UA"/>
              </w:rPr>
            </w:pPr>
            <w:r w:rsidRPr="00D51CD1">
              <w:rPr>
                <w:rFonts w:ascii="Times New Roman" w:eastAsia="Times New Roman" w:hAnsi="Times New Roman" w:cs="Times New Roman"/>
                <w:strike/>
                <w:sz w:val="20"/>
                <w:szCs w:val="20"/>
                <w:lang w:eastAsia="uk-UA" w:bidi="uk-UA"/>
              </w:rPr>
              <w:t>-</w:t>
            </w:r>
            <w:r w:rsidR="00DE24A8" w:rsidRPr="00D51CD1">
              <w:rPr>
                <w:rFonts w:ascii="Times New Roman" w:eastAsia="Times New Roman" w:hAnsi="Times New Roman" w:cs="Times New Roman"/>
                <w:strike/>
                <w:sz w:val="20"/>
                <w:szCs w:val="20"/>
                <w:lang w:eastAsia="uk-UA" w:bidi="uk-UA"/>
              </w:rPr>
              <w:t> </w:t>
            </w:r>
            <w:r w:rsidRPr="00D51CD1">
              <w:rPr>
                <w:rFonts w:ascii="Times New Roman" w:eastAsia="Times New Roman" w:hAnsi="Times New Roman" w:cs="Times New Roman"/>
                <w:strike/>
                <w:sz w:val="20"/>
                <w:szCs w:val="20"/>
                <w:lang w:eastAsia="uk-UA" w:bidi="uk-UA"/>
              </w:rPr>
              <w:t>передбачено утворення окремого дисциплінарного органу у системі правосуддя, який здійснює дисциплінарні провадження щодо суддів, замість дисциплінарних палат Вищої ради правосуддя;</w:t>
            </w:r>
          </w:p>
          <w:p w14:paraId="09634C64" w14:textId="32B45CF8" w:rsidR="00606540" w:rsidRPr="00D51CD1" w:rsidRDefault="00DE24A8" w:rsidP="00FF4EBE">
            <w:pPr>
              <w:ind w:firstLine="284"/>
              <w:jc w:val="both"/>
              <w:rPr>
                <w:rFonts w:ascii="Times New Roman" w:eastAsia="Times New Roman" w:hAnsi="Times New Roman" w:cs="Times New Roman"/>
                <w:strike/>
                <w:sz w:val="20"/>
                <w:szCs w:val="20"/>
                <w:lang w:eastAsia="uk-UA" w:bidi="uk-UA"/>
              </w:rPr>
            </w:pPr>
            <w:r w:rsidRPr="00D51CD1">
              <w:rPr>
                <w:rFonts w:ascii="Times New Roman" w:eastAsia="Times New Roman" w:hAnsi="Times New Roman" w:cs="Times New Roman"/>
                <w:strike/>
                <w:sz w:val="20"/>
                <w:szCs w:val="20"/>
                <w:lang w:eastAsia="uk-UA" w:bidi="uk-UA"/>
              </w:rPr>
              <w:t>- </w:t>
            </w:r>
            <w:r w:rsidR="00606540" w:rsidRPr="00D51CD1">
              <w:rPr>
                <w:rFonts w:ascii="Times New Roman" w:eastAsia="Times New Roman" w:hAnsi="Times New Roman" w:cs="Times New Roman"/>
                <w:strike/>
                <w:sz w:val="20"/>
                <w:szCs w:val="20"/>
                <w:lang w:eastAsia="uk-UA" w:bidi="uk-UA"/>
              </w:rPr>
              <w:t>визначено правовий статус дисциплінарного органу та порядок його створення;</w:t>
            </w:r>
          </w:p>
          <w:p w14:paraId="7BEAEB42" w14:textId="4C5F6A2A" w:rsidR="00FF4EBE" w:rsidRPr="00D51CD1" w:rsidRDefault="00DE24A8" w:rsidP="00FF4EBE">
            <w:pPr>
              <w:ind w:firstLine="284"/>
              <w:jc w:val="both"/>
              <w:rPr>
                <w:rFonts w:ascii="Times New Roman" w:eastAsia="Times New Roman" w:hAnsi="Times New Roman" w:cs="Times New Roman"/>
                <w:strike/>
                <w:sz w:val="20"/>
                <w:szCs w:val="20"/>
                <w:lang w:eastAsia="uk-UA" w:bidi="uk-UA"/>
              </w:rPr>
            </w:pPr>
            <w:r w:rsidRPr="00D51CD1">
              <w:rPr>
                <w:rFonts w:ascii="Times New Roman" w:eastAsia="Times New Roman" w:hAnsi="Times New Roman" w:cs="Times New Roman"/>
                <w:strike/>
                <w:sz w:val="20"/>
                <w:szCs w:val="20"/>
                <w:lang w:eastAsia="uk-UA" w:bidi="uk-UA"/>
              </w:rPr>
              <w:t>- </w:t>
            </w:r>
            <w:r w:rsidR="00FF4EBE" w:rsidRPr="00D51CD1">
              <w:rPr>
                <w:rFonts w:ascii="Times New Roman" w:eastAsia="Times New Roman" w:hAnsi="Times New Roman" w:cs="Times New Roman"/>
                <w:strike/>
                <w:sz w:val="20"/>
                <w:szCs w:val="20"/>
                <w:lang w:eastAsia="uk-UA" w:bidi="uk-UA"/>
              </w:rPr>
              <w:t>визначено склад дисциплінарного органу, до якого входять судді (судді у відставці) та представники громадськості;</w:t>
            </w:r>
          </w:p>
          <w:p w14:paraId="7E502BCC" w14:textId="35F878C0" w:rsidR="00FF4EBE" w:rsidRPr="00D51CD1" w:rsidRDefault="00DE24A8" w:rsidP="00FF4EBE">
            <w:pPr>
              <w:ind w:firstLine="284"/>
              <w:jc w:val="both"/>
              <w:rPr>
                <w:rFonts w:ascii="Times New Roman" w:eastAsia="Times New Roman" w:hAnsi="Times New Roman" w:cs="Times New Roman"/>
                <w:strike/>
                <w:sz w:val="20"/>
                <w:szCs w:val="20"/>
                <w:lang w:eastAsia="uk-UA" w:bidi="uk-UA"/>
              </w:rPr>
            </w:pPr>
            <w:r w:rsidRPr="00D51CD1">
              <w:rPr>
                <w:rFonts w:ascii="Times New Roman" w:eastAsia="Times New Roman" w:hAnsi="Times New Roman" w:cs="Times New Roman"/>
                <w:strike/>
                <w:sz w:val="20"/>
                <w:szCs w:val="20"/>
                <w:lang w:eastAsia="uk-UA" w:bidi="uk-UA"/>
              </w:rPr>
              <w:t>-</w:t>
            </w:r>
            <w:r w:rsidR="00D37EAC" w:rsidRPr="00D51CD1">
              <w:rPr>
                <w:rFonts w:ascii="Times New Roman" w:eastAsia="Times New Roman" w:hAnsi="Times New Roman" w:cs="Times New Roman"/>
                <w:strike/>
                <w:sz w:val="20"/>
                <w:szCs w:val="20"/>
                <w:lang w:eastAsia="uk-UA" w:bidi="uk-UA"/>
              </w:rPr>
              <w:t xml:space="preserve"> </w:t>
            </w:r>
            <w:r w:rsidR="00FF4EBE" w:rsidRPr="00D51CD1">
              <w:rPr>
                <w:rFonts w:ascii="Times New Roman" w:eastAsia="Times New Roman" w:hAnsi="Times New Roman" w:cs="Times New Roman"/>
                <w:strike/>
                <w:sz w:val="20"/>
                <w:szCs w:val="20"/>
                <w:lang w:eastAsia="uk-UA" w:bidi="uk-UA"/>
              </w:rPr>
              <w:t>визначені обґрунтовані та збалансовані вимоги до кандидатів на посади членів дисциплінарного органу, які дозволяють забезпечити відповідність членів дисциплінарного органу критеріям компетентності, доброчесності та професійної етики;</w:t>
            </w:r>
          </w:p>
          <w:p w14:paraId="64AD35CE" w14:textId="458A08F2" w:rsidR="00FF4EBE" w:rsidRPr="00D51CD1" w:rsidRDefault="00FF4EBE" w:rsidP="00FF4EBE">
            <w:pPr>
              <w:ind w:firstLine="284"/>
              <w:jc w:val="both"/>
              <w:rPr>
                <w:rFonts w:ascii="Times New Roman" w:eastAsia="Times New Roman" w:hAnsi="Times New Roman" w:cs="Times New Roman"/>
                <w:strike/>
                <w:sz w:val="20"/>
                <w:szCs w:val="20"/>
                <w:lang w:eastAsia="uk-UA" w:bidi="uk-UA"/>
              </w:rPr>
            </w:pPr>
            <w:r w:rsidRPr="00D51CD1">
              <w:rPr>
                <w:rFonts w:ascii="Times New Roman" w:eastAsia="Times New Roman" w:hAnsi="Times New Roman" w:cs="Times New Roman"/>
                <w:strike/>
                <w:sz w:val="20"/>
                <w:szCs w:val="20"/>
                <w:lang w:eastAsia="uk-UA" w:bidi="uk-UA"/>
              </w:rPr>
              <w:t>-</w:t>
            </w:r>
            <w:r w:rsidR="00DE24A8" w:rsidRPr="00D51CD1">
              <w:rPr>
                <w:rFonts w:ascii="Times New Roman" w:eastAsia="Times New Roman" w:hAnsi="Times New Roman" w:cs="Times New Roman"/>
                <w:strike/>
                <w:sz w:val="20"/>
                <w:szCs w:val="20"/>
                <w:lang w:eastAsia="uk-UA" w:bidi="uk-UA"/>
              </w:rPr>
              <w:t> </w:t>
            </w:r>
            <w:r w:rsidRPr="00D51CD1">
              <w:rPr>
                <w:rFonts w:ascii="Times New Roman" w:eastAsia="Times New Roman" w:hAnsi="Times New Roman" w:cs="Times New Roman"/>
                <w:strike/>
                <w:sz w:val="20"/>
                <w:szCs w:val="20"/>
                <w:lang w:eastAsia="uk-UA" w:bidi="uk-UA"/>
              </w:rPr>
              <w:t>визначено порядок конкурсного добору членів дисциплінарного органу, яку здійснює відповідна конкурсна комісія у складі суддів (суддів у відставці) та осіб, запропонованих міжнародними та іноземними організаціями;</w:t>
            </w:r>
          </w:p>
          <w:p w14:paraId="63F6140C" w14:textId="5B8603A7" w:rsidR="00FF4EBE" w:rsidRPr="00D51CD1" w:rsidRDefault="00DE24A8" w:rsidP="00FF4EBE">
            <w:pPr>
              <w:ind w:firstLine="284"/>
              <w:jc w:val="both"/>
              <w:rPr>
                <w:rFonts w:ascii="Times New Roman" w:eastAsia="Times New Roman" w:hAnsi="Times New Roman" w:cs="Times New Roman"/>
                <w:strike/>
                <w:sz w:val="20"/>
                <w:szCs w:val="20"/>
                <w:lang w:eastAsia="uk-UA" w:bidi="uk-UA"/>
              </w:rPr>
            </w:pPr>
            <w:r w:rsidRPr="00D51CD1">
              <w:rPr>
                <w:rFonts w:ascii="Times New Roman" w:eastAsia="Times New Roman" w:hAnsi="Times New Roman" w:cs="Times New Roman"/>
                <w:strike/>
                <w:sz w:val="20"/>
                <w:szCs w:val="20"/>
                <w:lang w:eastAsia="uk-UA" w:bidi="uk-UA"/>
              </w:rPr>
              <w:t>- </w:t>
            </w:r>
            <w:r w:rsidR="00FF4EBE" w:rsidRPr="00D51CD1">
              <w:rPr>
                <w:rFonts w:ascii="Times New Roman" w:eastAsia="Times New Roman" w:hAnsi="Times New Roman" w:cs="Times New Roman"/>
                <w:strike/>
                <w:sz w:val="20"/>
                <w:szCs w:val="20"/>
                <w:lang w:eastAsia="uk-UA" w:bidi="uk-UA"/>
              </w:rPr>
              <w:t>визначено гарантії прозорості та відкритості добору членів дисциплінарного органу;</w:t>
            </w:r>
          </w:p>
          <w:p w14:paraId="726C05FE" w14:textId="3F471268" w:rsidR="00FF4EBE" w:rsidRPr="00D51CD1" w:rsidRDefault="00DE24A8" w:rsidP="00FF4EBE">
            <w:pPr>
              <w:ind w:firstLine="284"/>
              <w:jc w:val="both"/>
              <w:rPr>
                <w:rFonts w:ascii="Times New Roman" w:eastAsia="Times New Roman" w:hAnsi="Times New Roman" w:cs="Times New Roman"/>
                <w:strike/>
                <w:sz w:val="20"/>
                <w:szCs w:val="20"/>
                <w:lang w:eastAsia="uk-UA" w:bidi="uk-UA"/>
              </w:rPr>
            </w:pPr>
            <w:r w:rsidRPr="00D51CD1">
              <w:rPr>
                <w:rFonts w:ascii="Times New Roman" w:eastAsia="Times New Roman" w:hAnsi="Times New Roman" w:cs="Times New Roman"/>
                <w:strike/>
                <w:sz w:val="20"/>
                <w:szCs w:val="20"/>
                <w:lang w:eastAsia="uk-UA" w:bidi="uk-UA"/>
              </w:rPr>
              <w:t>- </w:t>
            </w:r>
            <w:r w:rsidR="00FF4EBE" w:rsidRPr="00D51CD1">
              <w:rPr>
                <w:rFonts w:ascii="Times New Roman" w:eastAsia="Times New Roman" w:hAnsi="Times New Roman" w:cs="Times New Roman"/>
                <w:strike/>
                <w:sz w:val="20"/>
                <w:szCs w:val="20"/>
                <w:lang w:eastAsia="uk-UA" w:bidi="uk-UA"/>
              </w:rPr>
              <w:t>визначено повноваження дисциплінарного органу, що серед іншого включають здійснення розгляду дисциплінарних скарг на суддів та здійснення дисциплінарних проваджень щодо суддів;</w:t>
            </w:r>
          </w:p>
          <w:p w14:paraId="352EE838" w14:textId="2499F979" w:rsidR="00FF4EBE" w:rsidRPr="00D51CD1" w:rsidRDefault="00FF4EBE" w:rsidP="00FF4EBE">
            <w:pPr>
              <w:ind w:firstLine="284"/>
              <w:jc w:val="both"/>
              <w:rPr>
                <w:rFonts w:ascii="Times New Roman" w:eastAsia="Times New Roman" w:hAnsi="Times New Roman" w:cs="Times New Roman"/>
                <w:strike/>
                <w:sz w:val="20"/>
                <w:szCs w:val="20"/>
                <w:lang w:eastAsia="uk-UA" w:bidi="uk-UA"/>
              </w:rPr>
            </w:pPr>
            <w:r w:rsidRPr="00D51CD1">
              <w:rPr>
                <w:rFonts w:ascii="Times New Roman" w:eastAsia="Times New Roman" w:hAnsi="Times New Roman" w:cs="Times New Roman"/>
                <w:strike/>
                <w:sz w:val="20"/>
                <w:szCs w:val="20"/>
                <w:lang w:eastAsia="uk-UA" w:bidi="uk-UA"/>
              </w:rPr>
              <w:t>-</w:t>
            </w:r>
            <w:r w:rsidR="00DE24A8" w:rsidRPr="00D51CD1">
              <w:rPr>
                <w:rFonts w:ascii="Times New Roman" w:eastAsia="Times New Roman" w:hAnsi="Times New Roman" w:cs="Times New Roman"/>
                <w:strike/>
                <w:sz w:val="20"/>
                <w:szCs w:val="20"/>
                <w:lang w:eastAsia="uk-UA" w:bidi="uk-UA"/>
              </w:rPr>
              <w:t> </w:t>
            </w:r>
            <w:r w:rsidRPr="00D51CD1">
              <w:rPr>
                <w:rFonts w:ascii="Times New Roman" w:eastAsia="Times New Roman" w:hAnsi="Times New Roman" w:cs="Times New Roman"/>
                <w:strike/>
                <w:sz w:val="20"/>
                <w:szCs w:val="20"/>
                <w:lang w:eastAsia="uk-UA" w:bidi="uk-UA"/>
              </w:rPr>
              <w:t>передбачено утворення окремого секретаріату дисциплінарного органу;</w:t>
            </w:r>
          </w:p>
          <w:p w14:paraId="638F8B6D" w14:textId="36B35B16" w:rsidR="00FF4EBE" w:rsidRPr="00D51CD1" w:rsidRDefault="00FF4EBE" w:rsidP="00FF4EBE">
            <w:pPr>
              <w:ind w:firstLine="284"/>
              <w:jc w:val="both"/>
              <w:rPr>
                <w:rFonts w:ascii="Times New Roman" w:eastAsia="Times New Roman" w:hAnsi="Times New Roman" w:cs="Times New Roman"/>
                <w:strike/>
                <w:sz w:val="20"/>
                <w:szCs w:val="20"/>
                <w:lang w:eastAsia="uk-UA" w:bidi="uk-UA"/>
              </w:rPr>
            </w:pPr>
            <w:r w:rsidRPr="00D51CD1">
              <w:rPr>
                <w:rFonts w:ascii="Times New Roman" w:eastAsia="Times New Roman" w:hAnsi="Times New Roman" w:cs="Times New Roman"/>
                <w:strike/>
                <w:sz w:val="20"/>
                <w:szCs w:val="20"/>
                <w:lang w:eastAsia="uk-UA" w:bidi="uk-UA"/>
              </w:rPr>
              <w:t>-</w:t>
            </w:r>
            <w:r w:rsidR="00DE24A8" w:rsidRPr="00D51CD1">
              <w:rPr>
                <w:rFonts w:ascii="Times New Roman" w:eastAsia="Times New Roman" w:hAnsi="Times New Roman" w:cs="Times New Roman"/>
                <w:strike/>
                <w:sz w:val="20"/>
                <w:szCs w:val="20"/>
                <w:lang w:eastAsia="uk-UA" w:bidi="uk-UA"/>
              </w:rPr>
              <w:t> </w:t>
            </w:r>
            <w:r w:rsidRPr="00D51CD1">
              <w:rPr>
                <w:rFonts w:ascii="Times New Roman" w:eastAsia="Times New Roman" w:hAnsi="Times New Roman" w:cs="Times New Roman"/>
                <w:strike/>
                <w:sz w:val="20"/>
                <w:szCs w:val="20"/>
                <w:lang w:eastAsia="uk-UA" w:bidi="uk-UA"/>
              </w:rPr>
              <w:t>передбачено наявність дисциплінарних інспекторів у складі секретаріату дисциплінарного органу;</w:t>
            </w:r>
          </w:p>
          <w:p w14:paraId="4CCE10E8" w14:textId="16AD2AAB" w:rsidR="00FF4EBE" w:rsidRPr="00D51CD1" w:rsidRDefault="00FF4EBE" w:rsidP="00FF4EBE">
            <w:pPr>
              <w:ind w:firstLine="312"/>
              <w:jc w:val="both"/>
              <w:rPr>
                <w:rFonts w:ascii="Times New Roman" w:eastAsia="Times New Roman" w:hAnsi="Times New Roman" w:cs="Times New Roman"/>
                <w:strike/>
                <w:sz w:val="20"/>
                <w:szCs w:val="20"/>
                <w:lang w:eastAsia="uk-UA" w:bidi="uk-UA"/>
              </w:rPr>
            </w:pPr>
            <w:r w:rsidRPr="00D51CD1">
              <w:rPr>
                <w:rFonts w:ascii="Times New Roman" w:eastAsia="Times New Roman" w:hAnsi="Times New Roman" w:cs="Times New Roman"/>
                <w:strike/>
                <w:sz w:val="20"/>
                <w:szCs w:val="20"/>
                <w:lang w:eastAsia="uk-UA" w:bidi="uk-UA"/>
              </w:rPr>
              <w:t>-</w:t>
            </w:r>
            <w:r w:rsidR="00DE24A8" w:rsidRPr="00D51CD1">
              <w:rPr>
                <w:rFonts w:ascii="Times New Roman" w:eastAsia="Times New Roman" w:hAnsi="Times New Roman" w:cs="Times New Roman"/>
                <w:strike/>
                <w:sz w:val="20"/>
                <w:szCs w:val="20"/>
                <w:lang w:eastAsia="uk-UA" w:bidi="uk-UA"/>
              </w:rPr>
              <w:t> </w:t>
            </w:r>
            <w:r w:rsidRPr="00D51CD1">
              <w:rPr>
                <w:rFonts w:ascii="Times New Roman" w:eastAsia="Times New Roman" w:hAnsi="Times New Roman" w:cs="Times New Roman"/>
                <w:strike/>
                <w:sz w:val="20"/>
                <w:szCs w:val="20"/>
                <w:lang w:eastAsia="uk-UA" w:bidi="uk-UA"/>
              </w:rPr>
              <w:t>передбачено здійснення розгляду Вищою радою правосуддя скарг на рішення дисциплінарного органу у системі правосуддя, який здійснює дисциплінарні провадження щодо суддів</w:t>
            </w:r>
            <w:r w:rsidR="00606540" w:rsidRPr="00D51CD1">
              <w:rPr>
                <w:rFonts w:ascii="Times New Roman" w:eastAsia="Times New Roman" w:hAnsi="Times New Roman" w:cs="Times New Roman"/>
                <w:strike/>
                <w:sz w:val="20"/>
                <w:szCs w:val="20"/>
                <w:lang w:eastAsia="uk-UA" w:bidi="uk-UA"/>
              </w:rPr>
              <w:t>;</w:t>
            </w:r>
          </w:p>
          <w:p w14:paraId="5DA47ED7" w14:textId="77777777" w:rsidR="00606540" w:rsidRDefault="00DE24A8">
            <w:pPr>
              <w:ind w:firstLine="312"/>
              <w:jc w:val="both"/>
              <w:rPr>
                <w:rFonts w:ascii="Times New Roman" w:eastAsia="Times New Roman" w:hAnsi="Times New Roman" w:cs="Times New Roman"/>
                <w:strike/>
                <w:color w:val="000000"/>
                <w:sz w:val="20"/>
                <w:szCs w:val="20"/>
                <w:lang w:eastAsia="uk-UA" w:bidi="uk-UA"/>
              </w:rPr>
            </w:pPr>
            <w:r w:rsidRPr="00D51CD1">
              <w:rPr>
                <w:rFonts w:ascii="Times New Roman" w:eastAsia="Times New Roman" w:hAnsi="Times New Roman" w:cs="Times New Roman"/>
                <w:strike/>
                <w:color w:val="000000"/>
                <w:sz w:val="20"/>
                <w:szCs w:val="20"/>
                <w:lang w:eastAsia="uk-UA" w:bidi="uk-UA"/>
              </w:rPr>
              <w:t>- </w:t>
            </w:r>
            <w:r w:rsidR="00606540" w:rsidRPr="00D51CD1">
              <w:rPr>
                <w:rFonts w:ascii="Times New Roman" w:eastAsia="Times New Roman" w:hAnsi="Times New Roman" w:cs="Times New Roman"/>
                <w:strike/>
                <w:color w:val="000000"/>
                <w:sz w:val="20"/>
                <w:szCs w:val="20"/>
                <w:lang w:eastAsia="uk-UA" w:bidi="uk-UA"/>
              </w:rPr>
              <w:t xml:space="preserve">визначено </w:t>
            </w:r>
            <w:r w:rsidR="00760ED6" w:rsidRPr="00D51CD1">
              <w:rPr>
                <w:rFonts w:ascii="Times New Roman" w:eastAsia="Times New Roman" w:hAnsi="Times New Roman" w:cs="Times New Roman"/>
                <w:strike/>
                <w:color w:val="000000"/>
                <w:sz w:val="20"/>
                <w:szCs w:val="20"/>
                <w:lang w:eastAsia="uk-UA" w:bidi="uk-UA"/>
              </w:rPr>
              <w:t xml:space="preserve">долю дисциплінарних скарг, </w:t>
            </w:r>
            <w:r w:rsidR="00606540" w:rsidRPr="00D51CD1">
              <w:rPr>
                <w:rFonts w:ascii="Times New Roman" w:eastAsia="Times New Roman" w:hAnsi="Times New Roman" w:cs="Times New Roman"/>
                <w:strike/>
                <w:color w:val="000000"/>
                <w:sz w:val="20"/>
                <w:szCs w:val="20"/>
                <w:lang w:eastAsia="uk-UA" w:bidi="uk-UA"/>
              </w:rPr>
              <w:t>які надійшли до Вищої ради правосуддя</w:t>
            </w:r>
            <w:r w:rsidR="00760ED6" w:rsidRPr="00D51CD1">
              <w:rPr>
                <w:rFonts w:ascii="Times New Roman" w:eastAsia="Times New Roman" w:hAnsi="Times New Roman" w:cs="Times New Roman"/>
                <w:strike/>
                <w:color w:val="000000"/>
                <w:sz w:val="20"/>
                <w:szCs w:val="20"/>
                <w:lang w:eastAsia="uk-UA" w:bidi="uk-UA"/>
              </w:rPr>
              <w:t xml:space="preserve"> та </w:t>
            </w:r>
            <w:r w:rsidR="00606540" w:rsidRPr="00D51CD1">
              <w:rPr>
                <w:rFonts w:ascii="Times New Roman" w:eastAsia="Times New Roman" w:hAnsi="Times New Roman" w:cs="Times New Roman"/>
                <w:strike/>
                <w:color w:val="000000"/>
                <w:sz w:val="20"/>
                <w:szCs w:val="20"/>
                <w:lang w:eastAsia="uk-UA" w:bidi="uk-UA"/>
              </w:rPr>
              <w:t>провадження у яких не розпочато, а також дисциплінарних проваджень, розпочатих</w:t>
            </w:r>
            <w:r w:rsidR="00760ED6" w:rsidRPr="00D51CD1">
              <w:rPr>
                <w:rFonts w:ascii="Times New Roman" w:eastAsia="Times New Roman" w:hAnsi="Times New Roman" w:cs="Times New Roman"/>
                <w:strike/>
                <w:color w:val="000000"/>
                <w:sz w:val="20"/>
                <w:szCs w:val="20"/>
                <w:lang w:eastAsia="uk-UA" w:bidi="uk-UA"/>
              </w:rPr>
              <w:t xml:space="preserve">, але не завершених </w:t>
            </w:r>
            <w:r w:rsidR="00606540" w:rsidRPr="00D51CD1">
              <w:rPr>
                <w:rFonts w:ascii="Times New Roman" w:eastAsia="Times New Roman" w:hAnsi="Times New Roman" w:cs="Times New Roman"/>
                <w:strike/>
                <w:color w:val="000000"/>
                <w:sz w:val="20"/>
                <w:szCs w:val="20"/>
                <w:lang w:eastAsia="uk-UA" w:bidi="uk-UA"/>
              </w:rPr>
              <w:t>Вищою радою правосуддя</w:t>
            </w:r>
            <w:r w:rsidR="00760ED6" w:rsidRPr="00D51CD1">
              <w:rPr>
                <w:rFonts w:ascii="Times New Roman" w:eastAsia="Times New Roman" w:hAnsi="Times New Roman" w:cs="Times New Roman"/>
                <w:strike/>
                <w:color w:val="000000"/>
                <w:sz w:val="20"/>
                <w:szCs w:val="20"/>
                <w:lang w:eastAsia="uk-UA" w:bidi="uk-UA"/>
              </w:rPr>
              <w:t xml:space="preserve"> на день початку роботи </w:t>
            </w:r>
            <w:r w:rsidR="00760ED6" w:rsidRPr="00D51CD1">
              <w:rPr>
                <w:rFonts w:ascii="Times New Roman" w:eastAsia="Times New Roman" w:hAnsi="Times New Roman" w:cs="Times New Roman"/>
                <w:strike/>
                <w:sz w:val="20"/>
                <w:szCs w:val="20"/>
                <w:lang w:eastAsia="uk-UA" w:bidi="uk-UA"/>
              </w:rPr>
              <w:t xml:space="preserve">дисциплінарного органу у системі </w:t>
            </w:r>
            <w:r w:rsidR="00760ED6" w:rsidRPr="00D51CD1">
              <w:rPr>
                <w:rFonts w:ascii="Times New Roman" w:eastAsia="Times New Roman" w:hAnsi="Times New Roman" w:cs="Times New Roman"/>
                <w:strike/>
                <w:sz w:val="20"/>
                <w:szCs w:val="20"/>
                <w:lang w:eastAsia="uk-UA" w:bidi="uk-UA"/>
              </w:rPr>
              <w:lastRenderedPageBreak/>
              <w:t>правосуддя, який здійснює дисциплінарні провадження щодо суддів</w:t>
            </w:r>
            <w:r w:rsidR="00606540" w:rsidRPr="00D51CD1">
              <w:rPr>
                <w:rFonts w:ascii="Times New Roman" w:eastAsia="Times New Roman" w:hAnsi="Times New Roman" w:cs="Times New Roman"/>
                <w:strike/>
                <w:color w:val="000000"/>
                <w:sz w:val="20"/>
                <w:szCs w:val="20"/>
                <w:lang w:eastAsia="uk-UA" w:bidi="uk-UA"/>
              </w:rPr>
              <w:t>.</w:t>
            </w:r>
          </w:p>
          <w:p w14:paraId="21D68C9B" w14:textId="2CFE7373" w:rsidR="001C1052" w:rsidRPr="001C1052" w:rsidRDefault="001C1052" w:rsidP="001C1052">
            <w:pPr>
              <w:ind w:firstLine="312"/>
              <w:jc w:val="both"/>
              <w:rPr>
                <w:rFonts w:ascii="Times New Roman" w:eastAsia="Times New Roman" w:hAnsi="Times New Roman" w:cs="Times New Roman"/>
                <w:color w:val="000000"/>
                <w:sz w:val="20"/>
                <w:szCs w:val="20"/>
                <w:highlight w:val="green"/>
                <w:lang w:eastAsia="uk-UA" w:bidi="uk-UA"/>
              </w:rPr>
            </w:pPr>
            <w:r w:rsidRPr="001C1052">
              <w:rPr>
                <w:rFonts w:ascii="Times New Roman" w:eastAsia="Times New Roman" w:hAnsi="Times New Roman" w:cs="Times New Roman"/>
                <w:color w:val="000000"/>
                <w:sz w:val="20"/>
                <w:szCs w:val="20"/>
                <w:highlight w:val="green"/>
                <w:lang w:eastAsia="uk-UA" w:bidi="uk-UA"/>
              </w:rPr>
              <w:t>- передбачено право оскаржувати до Вищої ради правосуддя рішення Дисциплінарної палати Вищої ради правосуддя без отримання дозволу Дисциплінарної палати на таке оскарження;</w:t>
            </w:r>
          </w:p>
          <w:p w14:paraId="3EDCE895" w14:textId="20A6548B" w:rsidR="001C1052" w:rsidRPr="001C1052" w:rsidRDefault="001C1052" w:rsidP="001C1052">
            <w:pPr>
              <w:ind w:firstLine="312"/>
              <w:jc w:val="both"/>
              <w:rPr>
                <w:rFonts w:ascii="Times New Roman" w:eastAsia="Times New Roman" w:hAnsi="Times New Roman" w:cs="Times New Roman"/>
                <w:color w:val="000000"/>
                <w:sz w:val="20"/>
                <w:szCs w:val="20"/>
                <w:highlight w:val="green"/>
                <w:lang w:eastAsia="uk-UA" w:bidi="uk-UA"/>
              </w:rPr>
            </w:pPr>
            <w:r w:rsidRPr="001C1052">
              <w:rPr>
                <w:rFonts w:ascii="Times New Roman" w:eastAsia="Times New Roman" w:hAnsi="Times New Roman" w:cs="Times New Roman"/>
                <w:color w:val="000000"/>
                <w:sz w:val="20"/>
                <w:szCs w:val="20"/>
                <w:highlight w:val="green"/>
                <w:lang w:eastAsia="uk-UA" w:bidi="uk-UA"/>
              </w:rPr>
              <w:t>- визначено обґрунтовані та збалансовані вимоги до кандидатів на посади у секретаріаті Вищої ради правосуддя, які дозволяють забезпечити їхню відповідність критеріям компетентності, доброчесності та професійної етики;</w:t>
            </w:r>
          </w:p>
          <w:p w14:paraId="14E4C1B2" w14:textId="2026CE24" w:rsidR="00D51CD1" w:rsidRPr="0073580B" w:rsidRDefault="001C1052" w:rsidP="001C1052">
            <w:pPr>
              <w:ind w:firstLine="312"/>
              <w:jc w:val="both"/>
              <w:rPr>
                <w:rFonts w:ascii="Times New Roman" w:eastAsia="Times New Roman" w:hAnsi="Times New Roman" w:cs="Times New Roman"/>
                <w:color w:val="000000"/>
                <w:sz w:val="20"/>
                <w:szCs w:val="20"/>
                <w:lang w:eastAsia="uk-UA" w:bidi="uk-UA"/>
              </w:rPr>
            </w:pPr>
            <w:r w:rsidRPr="001C1052">
              <w:rPr>
                <w:rFonts w:ascii="Times New Roman" w:eastAsia="Times New Roman" w:hAnsi="Times New Roman" w:cs="Times New Roman"/>
                <w:color w:val="000000"/>
                <w:sz w:val="20"/>
                <w:szCs w:val="20"/>
                <w:highlight w:val="green"/>
                <w:lang w:eastAsia="uk-UA" w:bidi="uk-UA"/>
              </w:rPr>
              <w:t>- визначено порядок участі Громадської ради доброчесності у розгляді дисциплінарних скарг, зокрема тих, що стосуються допущення суддею недоброчесної поведінки, допущення суддею поведінки, що порочить звання судді або підриває авторитет правосуддя, використання статусу судді з метою незаконного отримання ним або третіми особами матеріальних благ або іншої вигоди, декларування завідомо недостовірних (у тому числі неповних) тверджень у декларації доброчесності судді</w:t>
            </w:r>
          </w:p>
        </w:tc>
        <w:tc>
          <w:tcPr>
            <w:tcW w:w="1017" w:type="dxa"/>
          </w:tcPr>
          <w:p w14:paraId="26E78F20"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lastRenderedPageBreak/>
              <w:t>Січень 2023</w:t>
            </w:r>
          </w:p>
        </w:tc>
        <w:tc>
          <w:tcPr>
            <w:tcW w:w="894" w:type="dxa"/>
          </w:tcPr>
          <w:p w14:paraId="1C6A80B7"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Березень 2023</w:t>
            </w:r>
          </w:p>
        </w:tc>
        <w:tc>
          <w:tcPr>
            <w:tcW w:w="894" w:type="dxa"/>
          </w:tcPr>
          <w:p w14:paraId="3CD8A7E6" w14:textId="77777777" w:rsidR="00FF4EBE" w:rsidRPr="0073580B" w:rsidRDefault="00FF4EBE" w:rsidP="00FF4EBE">
            <w:pPr>
              <w:jc w:val="both"/>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Мін’юст</w:t>
            </w:r>
          </w:p>
        </w:tc>
        <w:tc>
          <w:tcPr>
            <w:tcW w:w="1264" w:type="dxa"/>
          </w:tcPr>
          <w:p w14:paraId="5EADFDF7" w14:textId="16B5D775" w:rsidR="00FF4EBE" w:rsidRPr="0073580B" w:rsidRDefault="008B28A7" w:rsidP="00FF4EBE">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53F4DDA6"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73E7F8E0"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17" w:type="dxa"/>
          </w:tcPr>
          <w:p w14:paraId="2543A5D5" w14:textId="3CD623ED"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Мін’юст</w:t>
            </w:r>
          </w:p>
        </w:tc>
        <w:tc>
          <w:tcPr>
            <w:tcW w:w="865" w:type="dxa"/>
          </w:tcPr>
          <w:p w14:paraId="2F3DAAFB"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Проект закону не розроблено</w:t>
            </w:r>
          </w:p>
        </w:tc>
      </w:tr>
      <w:tr w:rsidR="00FF4EBE" w:rsidRPr="0073580B" w14:paraId="0FB315F3" w14:textId="77777777" w:rsidTr="00FF4EBE">
        <w:trPr>
          <w:trHeight w:val="230"/>
        </w:trPr>
        <w:tc>
          <w:tcPr>
            <w:tcW w:w="5329" w:type="dxa"/>
          </w:tcPr>
          <w:p w14:paraId="6B55EB3E" w14:textId="63941F7A" w:rsidR="00FF4EBE" w:rsidRPr="0073580B" w:rsidRDefault="00FF4EBE" w:rsidP="00FF4EBE">
            <w:pPr>
              <w:ind w:firstLine="284"/>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2. </w:t>
            </w:r>
            <w:r w:rsidRPr="0073580B">
              <w:rPr>
                <w:rFonts w:ascii="Times New Roman" w:eastAsia="Times New Roman" w:hAnsi="Times New Roman" w:cs="Times New Roman"/>
                <w:color w:val="000000"/>
                <w:sz w:val="20"/>
                <w:szCs w:val="20"/>
                <w:lang w:eastAsia="uk-UA" w:bidi="uk-UA"/>
              </w:rPr>
              <w:t>Проведення громадського обговорення законопроекту,</w:t>
            </w:r>
            <w:r w:rsidR="00A37494">
              <w:rPr>
                <w:rFonts w:ascii="Times New Roman" w:eastAsia="Times New Roman" w:hAnsi="Times New Roman" w:cs="Times New Roman"/>
                <w:color w:val="000000"/>
                <w:sz w:val="20"/>
                <w:szCs w:val="20"/>
                <w:lang w:eastAsia="uk-UA" w:bidi="uk-UA"/>
              </w:rPr>
              <w:t xml:space="preserve"> зазначеного в описі заходу</w:t>
            </w:r>
            <w:r w:rsidR="00A37494">
              <w:rPr>
                <w:rFonts w:ascii="Times New Roman" w:eastAsia="Times New Roman" w:hAnsi="Times New Roman" w:cs="Times New Roman"/>
                <w:sz w:val="20"/>
                <w:szCs w:val="20"/>
                <w:lang w:eastAsia="uk-UA" w:bidi="uk-UA"/>
              </w:rPr>
              <w:t xml:space="preserve"> 1 до очікуваного стратегічного результату 2.1.3.1.,</w:t>
            </w:r>
            <w:r w:rsidRPr="0073580B">
              <w:rPr>
                <w:rFonts w:ascii="Times New Roman" w:eastAsia="Times New Roman" w:hAnsi="Times New Roman" w:cs="Times New Roman"/>
                <w:color w:val="000000"/>
                <w:sz w:val="20"/>
                <w:szCs w:val="20"/>
                <w:lang w:eastAsia="uk-UA" w:bidi="uk-UA"/>
              </w:rPr>
              <w:t xml:space="preserve"> отримання експертних висновків та його доопрацювання.</w:t>
            </w:r>
          </w:p>
        </w:tc>
        <w:tc>
          <w:tcPr>
            <w:tcW w:w="1017" w:type="dxa"/>
          </w:tcPr>
          <w:p w14:paraId="5A2E8C5A"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Березень 2023</w:t>
            </w:r>
          </w:p>
        </w:tc>
        <w:tc>
          <w:tcPr>
            <w:tcW w:w="894" w:type="dxa"/>
          </w:tcPr>
          <w:p w14:paraId="46CB4903"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7FBCDCA4"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0B6976A5" w14:textId="6EBB9500" w:rsidR="00FF4EBE" w:rsidRPr="0073580B" w:rsidRDefault="008B28A7" w:rsidP="00FF4EBE">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67F93D2E"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5FACF21D" w14:textId="77777777" w:rsidR="00FF4EBE" w:rsidRPr="0073580B" w:rsidRDefault="00FF4EBE"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Громадське обговорення проведено та оприлюднено його результати</w:t>
            </w:r>
          </w:p>
        </w:tc>
        <w:tc>
          <w:tcPr>
            <w:tcW w:w="1017" w:type="dxa"/>
          </w:tcPr>
          <w:p w14:paraId="08D12BAA"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вебсайт</w:t>
            </w:r>
            <w:proofErr w:type="spellEnd"/>
            <w:r w:rsidRPr="0073580B">
              <w:rPr>
                <w:rFonts w:ascii="Times New Roman" w:hAnsi="Times New Roman" w:cs="Times New Roman"/>
                <w:sz w:val="16"/>
                <w:szCs w:val="16"/>
              </w:rPr>
              <w:t xml:space="preserve"> Мін’юсту</w:t>
            </w:r>
          </w:p>
        </w:tc>
        <w:tc>
          <w:tcPr>
            <w:tcW w:w="865" w:type="dxa"/>
          </w:tcPr>
          <w:p w14:paraId="5B84C62A" w14:textId="77777777" w:rsidR="00FF4EBE" w:rsidRPr="0073580B" w:rsidRDefault="00FF4EBE"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w:t>
            </w:r>
          </w:p>
        </w:tc>
      </w:tr>
      <w:tr w:rsidR="00FF4EBE" w:rsidRPr="0073580B" w14:paraId="016E6523" w14:textId="77777777" w:rsidTr="00FF4EBE">
        <w:trPr>
          <w:trHeight w:val="230"/>
        </w:trPr>
        <w:tc>
          <w:tcPr>
            <w:tcW w:w="5329" w:type="dxa"/>
          </w:tcPr>
          <w:p w14:paraId="645DB2D6" w14:textId="7EC54CCA" w:rsidR="00FF4EBE" w:rsidRPr="0073580B" w:rsidRDefault="00FF4EBE" w:rsidP="00FF4EBE">
            <w:pPr>
              <w:ind w:firstLine="284"/>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3.</w:t>
            </w:r>
            <w:r w:rsidRPr="0073580B">
              <w:rPr>
                <w:rFonts w:ascii="Times New Roman" w:eastAsia="Times New Roman" w:hAnsi="Times New Roman" w:cs="Times New Roman"/>
                <w:color w:val="000000"/>
                <w:sz w:val="20"/>
                <w:szCs w:val="20"/>
                <w:lang w:eastAsia="uk-UA" w:bidi="uk-UA"/>
              </w:rPr>
              <w:t xml:space="preserve"> Погодження проекту закону, зазначеного </w:t>
            </w:r>
            <w:r w:rsidR="00A37494">
              <w:rPr>
                <w:rFonts w:ascii="Times New Roman" w:eastAsia="Times New Roman" w:hAnsi="Times New Roman" w:cs="Times New Roman"/>
                <w:color w:val="000000"/>
                <w:sz w:val="20"/>
                <w:szCs w:val="20"/>
                <w:lang w:eastAsia="uk-UA" w:bidi="uk-UA"/>
              </w:rPr>
              <w:t>в описі заходу</w:t>
            </w:r>
            <w:r w:rsidR="00A37494">
              <w:rPr>
                <w:rFonts w:ascii="Times New Roman" w:eastAsia="Times New Roman" w:hAnsi="Times New Roman" w:cs="Times New Roman"/>
                <w:sz w:val="20"/>
                <w:szCs w:val="20"/>
                <w:lang w:eastAsia="uk-UA" w:bidi="uk-UA"/>
              </w:rPr>
              <w:t xml:space="preserve"> 1 до очікуваного стратегічного результату 2.1.3.1.</w:t>
            </w:r>
            <w:r w:rsidRPr="0073580B">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17" w:type="dxa"/>
          </w:tcPr>
          <w:p w14:paraId="79A2B858"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72870ACA"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4" w:type="dxa"/>
          </w:tcPr>
          <w:p w14:paraId="41B5ED48"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7B5CAD68"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Заінтересовані органи</w:t>
            </w:r>
          </w:p>
        </w:tc>
        <w:tc>
          <w:tcPr>
            <w:tcW w:w="1264" w:type="dxa"/>
          </w:tcPr>
          <w:p w14:paraId="2D756F36" w14:textId="74AF49E0" w:rsidR="00FF4EBE" w:rsidRPr="0073580B" w:rsidRDefault="008B28A7" w:rsidP="00FF4EBE">
            <w:pPr>
              <w:jc w:val="center"/>
              <w:rPr>
                <w:rFonts w:ascii="Times New Roman" w:eastAsia="Times New Roman" w:hAnsi="Times New Roman" w:cs="Times New Roman"/>
                <w:color w:val="000000"/>
                <w:sz w:val="16"/>
                <w:szCs w:val="16"/>
                <w:lang w:eastAsia="uk-UA" w:bidi="uk-UA"/>
              </w:rPr>
            </w:pPr>
            <w:r>
              <w:rPr>
                <w:rFonts w:ascii="Times New Roman" w:hAnsi="Times New Roman" w:cs="Times New Roman"/>
                <w:sz w:val="16"/>
                <w:szCs w:val="16"/>
              </w:rPr>
              <w:t>Державний бюджет</w:t>
            </w:r>
          </w:p>
        </w:tc>
        <w:tc>
          <w:tcPr>
            <w:tcW w:w="1263" w:type="dxa"/>
          </w:tcPr>
          <w:p w14:paraId="0D382AFC"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3ED5BA26"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Законопроект схвалено Урядом та зареєстровано в Парламенті</w:t>
            </w:r>
          </w:p>
        </w:tc>
        <w:tc>
          <w:tcPr>
            <w:tcW w:w="1017" w:type="dxa"/>
          </w:tcPr>
          <w:p w14:paraId="28530AEA"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СКМУ.</w:t>
            </w:r>
          </w:p>
          <w:p w14:paraId="14D674F3"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02513BC3"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FF4EBE" w:rsidRPr="0073580B" w14:paraId="38BBE882" w14:textId="77777777" w:rsidTr="00FF4EBE">
        <w:trPr>
          <w:trHeight w:val="230"/>
        </w:trPr>
        <w:tc>
          <w:tcPr>
            <w:tcW w:w="5329" w:type="dxa"/>
          </w:tcPr>
          <w:p w14:paraId="032A932A" w14:textId="4B96EF3E" w:rsidR="00FF4EBE" w:rsidRPr="0073580B" w:rsidRDefault="00FF4EBE" w:rsidP="00FF4EBE">
            <w:pPr>
              <w:ind w:firstLine="284"/>
              <w:jc w:val="both"/>
              <w:rPr>
                <w:rFonts w:ascii="Times New Roman" w:eastAsia="Times New Roman" w:hAnsi="Times New Roman" w:cs="Times New Roman"/>
                <w:bCs/>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4. </w:t>
            </w:r>
            <w:r w:rsidRPr="0073580B">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sidR="00A37494">
              <w:rPr>
                <w:rFonts w:ascii="Times New Roman" w:eastAsia="Times New Roman" w:hAnsi="Times New Roman" w:cs="Times New Roman"/>
                <w:color w:val="000000"/>
                <w:sz w:val="20"/>
                <w:szCs w:val="20"/>
                <w:lang w:eastAsia="uk-UA" w:bidi="uk-UA"/>
              </w:rPr>
              <w:t>в описі заходу</w:t>
            </w:r>
            <w:r w:rsidR="00A37494">
              <w:rPr>
                <w:rFonts w:ascii="Times New Roman" w:eastAsia="Times New Roman" w:hAnsi="Times New Roman" w:cs="Times New Roman"/>
                <w:sz w:val="20"/>
                <w:szCs w:val="20"/>
                <w:lang w:eastAsia="uk-UA" w:bidi="uk-UA"/>
              </w:rPr>
              <w:t xml:space="preserve"> 1 до очікуваного стратегічного результату 2.1.3.1.</w:t>
            </w:r>
            <w:r w:rsidRPr="0073580B">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17" w:type="dxa"/>
          </w:tcPr>
          <w:p w14:paraId="135C5326"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4" w:type="dxa"/>
          </w:tcPr>
          <w:p w14:paraId="57EE958E"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До підписання закону Президентом України</w:t>
            </w:r>
          </w:p>
        </w:tc>
        <w:tc>
          <w:tcPr>
            <w:tcW w:w="894" w:type="dxa"/>
          </w:tcPr>
          <w:p w14:paraId="76EC46D3"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616601B0" w14:textId="60D42C33" w:rsidR="00FF4EBE" w:rsidRPr="0073580B" w:rsidRDefault="008B28A7" w:rsidP="00FF4EBE">
            <w:pPr>
              <w:jc w:val="center"/>
              <w:rPr>
                <w:rFonts w:ascii="Times New Roman" w:eastAsia="Times New Roman" w:hAnsi="Times New Roman" w:cs="Times New Roman"/>
                <w:color w:val="000000"/>
                <w:sz w:val="16"/>
                <w:szCs w:val="16"/>
                <w:lang w:eastAsia="uk-UA" w:bidi="uk-UA"/>
              </w:rPr>
            </w:pPr>
            <w:r>
              <w:rPr>
                <w:rFonts w:ascii="Times New Roman" w:hAnsi="Times New Roman" w:cs="Times New Roman"/>
                <w:sz w:val="16"/>
                <w:szCs w:val="16"/>
              </w:rPr>
              <w:t>Державний бюджет</w:t>
            </w:r>
          </w:p>
        </w:tc>
        <w:tc>
          <w:tcPr>
            <w:tcW w:w="1263" w:type="dxa"/>
          </w:tcPr>
          <w:p w14:paraId="215BB2A7"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55E171DB"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Закон підписано Президентом України</w:t>
            </w:r>
          </w:p>
        </w:tc>
        <w:tc>
          <w:tcPr>
            <w:tcW w:w="1017" w:type="dxa"/>
          </w:tcPr>
          <w:p w14:paraId="44D9B972"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Офіційні друковані видання України.</w:t>
            </w:r>
          </w:p>
          <w:p w14:paraId="6FAC30EA"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3BDD6D6E"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606540" w:rsidRPr="0073580B" w14:paraId="126A4DBA" w14:textId="77777777" w:rsidTr="00FF4EBE">
        <w:trPr>
          <w:trHeight w:val="230"/>
        </w:trPr>
        <w:tc>
          <w:tcPr>
            <w:tcW w:w="5329" w:type="dxa"/>
          </w:tcPr>
          <w:p w14:paraId="37DE8AD4" w14:textId="539663C4" w:rsidR="00606540" w:rsidRPr="001C1052" w:rsidRDefault="00DE24A8" w:rsidP="00606540">
            <w:pPr>
              <w:ind w:firstLine="284"/>
              <w:jc w:val="both"/>
              <w:rPr>
                <w:rFonts w:ascii="Times New Roman" w:eastAsia="Times New Roman" w:hAnsi="Times New Roman" w:cs="Times New Roman"/>
                <w:b/>
                <w:strike/>
                <w:color w:val="000000"/>
                <w:sz w:val="20"/>
                <w:szCs w:val="20"/>
                <w:lang w:eastAsia="uk-UA" w:bidi="uk-UA"/>
              </w:rPr>
            </w:pPr>
            <w:r w:rsidRPr="001C1052">
              <w:rPr>
                <w:rFonts w:ascii="Times New Roman" w:eastAsia="Times New Roman" w:hAnsi="Times New Roman" w:cs="Times New Roman"/>
                <w:b/>
                <w:strike/>
                <w:color w:val="000000"/>
                <w:sz w:val="20"/>
                <w:szCs w:val="20"/>
                <w:lang w:eastAsia="uk-UA" w:bidi="uk-UA"/>
              </w:rPr>
              <w:t>5. </w:t>
            </w:r>
            <w:r w:rsidR="00606540" w:rsidRPr="001C1052">
              <w:rPr>
                <w:rFonts w:ascii="Times New Roman" w:eastAsia="Times New Roman" w:hAnsi="Times New Roman" w:cs="Times New Roman"/>
                <w:strike/>
                <w:color w:val="000000"/>
                <w:sz w:val="20"/>
                <w:szCs w:val="20"/>
                <w:lang w:eastAsia="uk-UA" w:bidi="uk-UA"/>
              </w:rPr>
              <w:t>Створення</w:t>
            </w:r>
            <w:r w:rsidR="00606540" w:rsidRPr="001C1052">
              <w:rPr>
                <w:rFonts w:ascii="Times New Roman" w:eastAsia="Times New Roman" w:hAnsi="Times New Roman" w:cs="Times New Roman"/>
                <w:b/>
                <w:strike/>
                <w:color w:val="000000"/>
                <w:sz w:val="20"/>
                <w:szCs w:val="20"/>
                <w:lang w:eastAsia="uk-UA" w:bidi="uk-UA"/>
              </w:rPr>
              <w:t xml:space="preserve"> </w:t>
            </w:r>
            <w:r w:rsidR="00606540" w:rsidRPr="001C1052">
              <w:rPr>
                <w:rFonts w:ascii="Times New Roman" w:eastAsia="Times New Roman" w:hAnsi="Times New Roman" w:cs="Times New Roman"/>
                <w:strike/>
                <w:sz w:val="20"/>
                <w:szCs w:val="20"/>
                <w:lang w:eastAsia="uk-UA" w:bidi="uk-UA"/>
              </w:rPr>
              <w:t>окремого дисциплінарного органу у системі правосуддя, який здійснює дисциплінарні провадження щодо суддів</w:t>
            </w:r>
          </w:p>
        </w:tc>
        <w:tc>
          <w:tcPr>
            <w:tcW w:w="1017" w:type="dxa"/>
          </w:tcPr>
          <w:p w14:paraId="6F80C054" w14:textId="69DF3CE1" w:rsidR="00606540" w:rsidRPr="001C1052" w:rsidRDefault="00606540" w:rsidP="00606540">
            <w:pPr>
              <w:jc w:val="center"/>
              <w:rPr>
                <w:rFonts w:ascii="Times New Roman" w:hAnsi="Times New Roman" w:cs="Times New Roman"/>
                <w:strike/>
                <w:sz w:val="16"/>
                <w:szCs w:val="16"/>
              </w:rPr>
            </w:pPr>
            <w:r w:rsidRPr="001C1052">
              <w:rPr>
                <w:rFonts w:ascii="Times New Roman" w:hAnsi="Times New Roman" w:cs="Times New Roman"/>
                <w:strike/>
                <w:sz w:val="16"/>
                <w:szCs w:val="16"/>
              </w:rPr>
              <w:t xml:space="preserve">З дня набрання чинності законом, </w:t>
            </w:r>
            <w:r w:rsidRPr="001C1052">
              <w:rPr>
                <w:rFonts w:ascii="Times New Roman" w:hAnsi="Times New Roman" w:cs="Times New Roman"/>
                <w:strike/>
                <w:sz w:val="16"/>
                <w:szCs w:val="16"/>
              </w:rPr>
              <w:lastRenderedPageBreak/>
              <w:t xml:space="preserve">передбаченим </w:t>
            </w:r>
            <w:r w:rsidR="00A37494" w:rsidRPr="001C1052">
              <w:rPr>
                <w:rFonts w:ascii="Times New Roman" w:hAnsi="Times New Roman" w:cs="Times New Roman"/>
                <w:strike/>
                <w:sz w:val="16"/>
                <w:szCs w:val="16"/>
              </w:rPr>
              <w:t>в описі заходу 1 до очікуваного стратегічного результату 2.1.3.1.</w:t>
            </w:r>
          </w:p>
        </w:tc>
        <w:tc>
          <w:tcPr>
            <w:tcW w:w="894" w:type="dxa"/>
          </w:tcPr>
          <w:p w14:paraId="395F4423" w14:textId="2AAE1044" w:rsidR="00606540" w:rsidRPr="001C1052" w:rsidRDefault="00606540" w:rsidP="00606540">
            <w:pPr>
              <w:jc w:val="center"/>
              <w:rPr>
                <w:rFonts w:ascii="Times New Roman" w:hAnsi="Times New Roman" w:cs="Times New Roman"/>
                <w:strike/>
                <w:sz w:val="16"/>
                <w:szCs w:val="16"/>
              </w:rPr>
            </w:pPr>
            <w:r w:rsidRPr="001C1052">
              <w:rPr>
                <w:rFonts w:ascii="Times New Roman" w:hAnsi="Times New Roman" w:cs="Times New Roman"/>
                <w:strike/>
                <w:sz w:val="16"/>
                <w:szCs w:val="16"/>
              </w:rPr>
              <w:lastRenderedPageBreak/>
              <w:t xml:space="preserve">Протягом 6 місяців з дня набрання </w:t>
            </w:r>
            <w:r w:rsidRPr="001C1052">
              <w:rPr>
                <w:rFonts w:ascii="Times New Roman" w:hAnsi="Times New Roman" w:cs="Times New Roman"/>
                <w:strike/>
                <w:sz w:val="16"/>
                <w:szCs w:val="16"/>
              </w:rPr>
              <w:lastRenderedPageBreak/>
              <w:t xml:space="preserve">чинності законом, передбаченим </w:t>
            </w:r>
            <w:r w:rsidR="00A37494" w:rsidRPr="001C1052">
              <w:rPr>
                <w:rFonts w:ascii="Times New Roman" w:hAnsi="Times New Roman" w:cs="Times New Roman"/>
                <w:strike/>
                <w:sz w:val="16"/>
                <w:szCs w:val="16"/>
              </w:rPr>
              <w:t>в описі заходу 1 до очікуваного стратегічного результату 2.1.3.1.</w:t>
            </w:r>
          </w:p>
        </w:tc>
        <w:tc>
          <w:tcPr>
            <w:tcW w:w="894" w:type="dxa"/>
          </w:tcPr>
          <w:p w14:paraId="16C5C2AB" w14:textId="318E3C6E" w:rsidR="00606540" w:rsidRPr="001C1052" w:rsidRDefault="00606540" w:rsidP="00C61798">
            <w:pPr>
              <w:jc w:val="center"/>
              <w:rPr>
                <w:rFonts w:ascii="Times New Roman" w:hAnsi="Times New Roman" w:cs="Times New Roman"/>
                <w:strike/>
                <w:sz w:val="16"/>
                <w:szCs w:val="16"/>
              </w:rPr>
            </w:pPr>
            <w:r w:rsidRPr="001C1052">
              <w:rPr>
                <w:rFonts w:ascii="Times New Roman" w:hAnsi="Times New Roman" w:cs="Times New Roman"/>
                <w:strike/>
                <w:sz w:val="16"/>
                <w:szCs w:val="16"/>
              </w:rPr>
              <w:lastRenderedPageBreak/>
              <w:t>ДСА (за згодою)</w:t>
            </w:r>
          </w:p>
        </w:tc>
        <w:tc>
          <w:tcPr>
            <w:tcW w:w="1264" w:type="dxa"/>
          </w:tcPr>
          <w:p w14:paraId="3BC9C654" w14:textId="7E24B95B" w:rsidR="00606540" w:rsidRPr="001C1052" w:rsidRDefault="008B28A7" w:rsidP="00606540">
            <w:pPr>
              <w:jc w:val="center"/>
              <w:rPr>
                <w:rFonts w:ascii="Times New Roman" w:hAnsi="Times New Roman" w:cs="Times New Roman"/>
                <w:strike/>
                <w:sz w:val="16"/>
                <w:szCs w:val="16"/>
              </w:rPr>
            </w:pPr>
            <w:r w:rsidRPr="001C1052">
              <w:rPr>
                <w:rFonts w:ascii="Times New Roman" w:hAnsi="Times New Roman" w:cs="Times New Roman"/>
                <w:strike/>
                <w:sz w:val="16"/>
                <w:szCs w:val="16"/>
              </w:rPr>
              <w:t>Державний бюджет</w:t>
            </w:r>
          </w:p>
        </w:tc>
        <w:tc>
          <w:tcPr>
            <w:tcW w:w="1263" w:type="dxa"/>
          </w:tcPr>
          <w:p w14:paraId="46CA64CC" w14:textId="22820201" w:rsidR="00606540" w:rsidRPr="001C1052" w:rsidRDefault="00606540" w:rsidP="00606540">
            <w:pPr>
              <w:jc w:val="center"/>
              <w:rPr>
                <w:rFonts w:ascii="Times New Roman" w:hAnsi="Times New Roman" w:cs="Times New Roman"/>
                <w:strike/>
                <w:sz w:val="16"/>
                <w:szCs w:val="16"/>
              </w:rPr>
            </w:pPr>
            <w:r w:rsidRPr="001C1052">
              <w:rPr>
                <w:rFonts w:ascii="Times New Roman" w:hAnsi="Times New Roman" w:cs="Times New Roman"/>
                <w:strike/>
                <w:sz w:val="16"/>
                <w:szCs w:val="16"/>
              </w:rPr>
              <w:t xml:space="preserve">У межах встановлених бюджетних призначень на </w:t>
            </w:r>
            <w:r w:rsidRPr="001C1052">
              <w:rPr>
                <w:rFonts w:ascii="Times New Roman" w:hAnsi="Times New Roman" w:cs="Times New Roman"/>
                <w:strike/>
                <w:sz w:val="16"/>
                <w:szCs w:val="16"/>
              </w:rPr>
              <w:lastRenderedPageBreak/>
              <w:t>відповідний рік</w:t>
            </w:r>
          </w:p>
        </w:tc>
        <w:tc>
          <w:tcPr>
            <w:tcW w:w="1387" w:type="dxa"/>
          </w:tcPr>
          <w:p w14:paraId="5D89CF9B" w14:textId="68B46B85" w:rsidR="00606540" w:rsidRPr="001C1052" w:rsidRDefault="00606540" w:rsidP="00C61798">
            <w:pPr>
              <w:jc w:val="center"/>
              <w:rPr>
                <w:rFonts w:ascii="Times New Roman" w:hAnsi="Times New Roman" w:cs="Times New Roman"/>
                <w:strike/>
                <w:sz w:val="16"/>
                <w:szCs w:val="16"/>
              </w:rPr>
            </w:pPr>
            <w:r w:rsidRPr="001C1052">
              <w:rPr>
                <w:rFonts w:ascii="Times New Roman" w:hAnsi="Times New Roman" w:cs="Times New Roman"/>
                <w:strike/>
                <w:sz w:val="16"/>
                <w:szCs w:val="16"/>
              </w:rPr>
              <w:lastRenderedPageBreak/>
              <w:t xml:space="preserve">Дисциплінарний орган створений </w:t>
            </w:r>
          </w:p>
        </w:tc>
        <w:tc>
          <w:tcPr>
            <w:tcW w:w="1017" w:type="dxa"/>
          </w:tcPr>
          <w:p w14:paraId="0AEE63EC" w14:textId="0726A947" w:rsidR="00606540" w:rsidRPr="001C1052" w:rsidRDefault="00606540" w:rsidP="00C61798">
            <w:pPr>
              <w:jc w:val="center"/>
              <w:rPr>
                <w:rFonts w:ascii="Times New Roman" w:hAnsi="Times New Roman" w:cs="Times New Roman"/>
                <w:strike/>
                <w:sz w:val="16"/>
                <w:szCs w:val="16"/>
              </w:rPr>
            </w:pPr>
            <w:r w:rsidRPr="001C1052">
              <w:rPr>
                <w:rFonts w:ascii="Times New Roman" w:hAnsi="Times New Roman" w:cs="Times New Roman"/>
                <w:strike/>
                <w:sz w:val="16"/>
                <w:szCs w:val="16"/>
              </w:rPr>
              <w:t>ДСА (за згодою)</w:t>
            </w:r>
          </w:p>
        </w:tc>
        <w:tc>
          <w:tcPr>
            <w:tcW w:w="865" w:type="dxa"/>
          </w:tcPr>
          <w:p w14:paraId="767C1CD0" w14:textId="5507A729" w:rsidR="00606540" w:rsidRPr="001C1052" w:rsidRDefault="00606540" w:rsidP="00C61798">
            <w:pPr>
              <w:jc w:val="center"/>
              <w:rPr>
                <w:rFonts w:ascii="Times New Roman" w:eastAsia="Times New Roman" w:hAnsi="Times New Roman" w:cs="Times New Roman"/>
                <w:strike/>
                <w:color w:val="000000"/>
                <w:sz w:val="16"/>
                <w:szCs w:val="16"/>
                <w:lang w:eastAsia="uk-UA" w:bidi="uk-UA"/>
              </w:rPr>
            </w:pPr>
            <w:r w:rsidRPr="001C1052">
              <w:rPr>
                <w:rFonts w:ascii="Times New Roman" w:eastAsia="Times New Roman" w:hAnsi="Times New Roman" w:cs="Times New Roman"/>
                <w:strike/>
                <w:color w:val="000000"/>
                <w:sz w:val="16"/>
                <w:szCs w:val="16"/>
                <w:lang w:eastAsia="uk-UA" w:bidi="uk-UA"/>
              </w:rPr>
              <w:t>-</w:t>
            </w:r>
          </w:p>
        </w:tc>
      </w:tr>
      <w:tr w:rsidR="00FF4EBE" w:rsidRPr="0073580B" w14:paraId="1D88A605" w14:textId="77777777" w:rsidTr="00FF4EBE">
        <w:trPr>
          <w:trHeight w:val="470"/>
        </w:trPr>
        <w:tc>
          <w:tcPr>
            <w:tcW w:w="13930" w:type="dxa"/>
            <w:gridSpan w:val="9"/>
            <w:tcBorders>
              <w:right w:val="single" w:sz="4" w:space="0" w:color="auto"/>
            </w:tcBorders>
            <w:shd w:val="clear" w:color="auto" w:fill="E2EFD9" w:themeFill="accent6" w:themeFillTint="33"/>
            <w:vAlign w:val="center"/>
          </w:tcPr>
          <w:p w14:paraId="1BD38B03" w14:textId="77777777" w:rsidR="00FF4EBE" w:rsidRPr="0073580B" w:rsidRDefault="00FF4EBE" w:rsidP="00FF4EBE">
            <w:pPr>
              <w:ind w:firstLine="595"/>
              <w:jc w:val="center"/>
              <w:rPr>
                <w:rFonts w:ascii="Times New Roman" w:eastAsia="Times New Roman" w:hAnsi="Times New Roman" w:cs="Times New Roman"/>
                <w:b/>
              </w:rPr>
            </w:pPr>
            <w:r w:rsidRPr="0073580B">
              <w:rPr>
                <w:rFonts w:ascii="Times New Roman" w:eastAsia="Times New Roman" w:hAnsi="Times New Roman" w:cs="Times New Roman"/>
                <w:b/>
              </w:rPr>
              <w:t>Очікуваний стратегічний результат 2.1.3.2.</w:t>
            </w:r>
          </w:p>
        </w:tc>
      </w:tr>
      <w:tr w:rsidR="00FF4EBE" w:rsidRPr="0073580B" w14:paraId="466BDB71" w14:textId="77777777" w:rsidTr="00FF4EBE">
        <w:trPr>
          <w:trHeight w:val="230"/>
        </w:trPr>
        <w:tc>
          <w:tcPr>
            <w:tcW w:w="5329" w:type="dxa"/>
          </w:tcPr>
          <w:p w14:paraId="30840CF9" w14:textId="4A87BF79" w:rsidR="00FF4EBE" w:rsidRPr="0073580B" w:rsidRDefault="00FF4EBE" w:rsidP="00FF4EBE">
            <w:pPr>
              <w:ind w:firstLine="284"/>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1.</w:t>
            </w:r>
            <w:r w:rsidRPr="0073580B">
              <w:rPr>
                <w:rFonts w:ascii="Times New Roman" w:eastAsia="Times New Roman" w:hAnsi="Times New Roman" w:cs="Times New Roman"/>
                <w:color w:val="000000"/>
                <w:sz w:val="20"/>
                <w:szCs w:val="20"/>
                <w:lang w:eastAsia="uk-UA" w:bidi="uk-UA"/>
              </w:rPr>
              <w:t> </w:t>
            </w:r>
            <w:r w:rsidR="000D3CED" w:rsidRPr="001C1052">
              <w:rPr>
                <w:rFonts w:ascii="Times New Roman" w:eastAsia="Times New Roman" w:hAnsi="Times New Roman" w:cs="Times New Roman"/>
                <w:color w:val="000000"/>
                <w:sz w:val="20"/>
                <w:szCs w:val="20"/>
                <w:lang w:eastAsia="uk-UA" w:bidi="uk-UA"/>
              </w:rPr>
              <w:t>Розроблення</w:t>
            </w:r>
            <w:r w:rsidRPr="0073580B">
              <w:rPr>
                <w:rFonts w:ascii="Times New Roman" w:eastAsia="Times New Roman" w:hAnsi="Times New Roman" w:cs="Times New Roman"/>
                <w:color w:val="000000"/>
                <w:sz w:val="20"/>
                <w:szCs w:val="20"/>
                <w:lang w:eastAsia="uk-UA" w:bidi="uk-UA"/>
              </w:rPr>
              <w:t xml:space="preserve"> проекту закону, яким </w:t>
            </w:r>
            <w:r w:rsidRPr="0073580B">
              <w:rPr>
                <w:rFonts w:ascii="Times New Roman" w:eastAsia="Times New Roman" w:hAnsi="Times New Roman" w:cs="Times New Roman"/>
                <w:sz w:val="20"/>
                <w:szCs w:val="20"/>
                <w:lang w:eastAsia="uk-UA" w:bidi="uk-UA"/>
              </w:rPr>
              <w:t>уточнено перелік підстав для притягнення судді до дисциплінарної відповідальності з дотриманням принципу правової визначеності та у відповідності до рекомендацій GRECO.</w:t>
            </w:r>
          </w:p>
        </w:tc>
        <w:tc>
          <w:tcPr>
            <w:tcW w:w="1017" w:type="dxa"/>
          </w:tcPr>
          <w:p w14:paraId="54F28C84"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Січень 2023</w:t>
            </w:r>
          </w:p>
        </w:tc>
        <w:tc>
          <w:tcPr>
            <w:tcW w:w="894" w:type="dxa"/>
          </w:tcPr>
          <w:p w14:paraId="7805788B"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Березень 2023</w:t>
            </w:r>
          </w:p>
        </w:tc>
        <w:tc>
          <w:tcPr>
            <w:tcW w:w="894" w:type="dxa"/>
          </w:tcPr>
          <w:p w14:paraId="04EE6F7A" w14:textId="77777777" w:rsidR="00FF4EBE" w:rsidRPr="0073580B" w:rsidRDefault="00FF4EBE" w:rsidP="00FF4EBE">
            <w:pPr>
              <w:jc w:val="both"/>
              <w:rPr>
                <w:rFonts w:ascii="Times New Roman" w:eastAsia="Times New Roman" w:hAnsi="Times New Roman" w:cs="Times New Roman"/>
                <w:sz w:val="16"/>
                <w:szCs w:val="16"/>
                <w:lang w:eastAsia="uk-UA" w:bidi="uk-UA"/>
              </w:rPr>
            </w:pPr>
            <w:r w:rsidRPr="0073580B">
              <w:rPr>
                <w:rFonts w:ascii="Times New Roman" w:hAnsi="Times New Roman" w:cs="Times New Roman"/>
                <w:sz w:val="16"/>
                <w:szCs w:val="16"/>
              </w:rPr>
              <w:t>Мін’юст</w:t>
            </w:r>
          </w:p>
        </w:tc>
        <w:tc>
          <w:tcPr>
            <w:tcW w:w="1264" w:type="dxa"/>
          </w:tcPr>
          <w:p w14:paraId="4A373BEA" w14:textId="1685B255" w:rsidR="00FF4EBE" w:rsidRPr="0073580B" w:rsidRDefault="008B28A7" w:rsidP="00FF4EBE">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44025A5F"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2951CA9A"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17" w:type="dxa"/>
          </w:tcPr>
          <w:p w14:paraId="41D6327D" w14:textId="7E2D019A"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Мін’юст</w:t>
            </w:r>
          </w:p>
        </w:tc>
        <w:tc>
          <w:tcPr>
            <w:tcW w:w="865" w:type="dxa"/>
          </w:tcPr>
          <w:p w14:paraId="515BB642"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Проект закону не розроблено</w:t>
            </w:r>
          </w:p>
        </w:tc>
      </w:tr>
      <w:tr w:rsidR="00FF4EBE" w:rsidRPr="0073580B" w14:paraId="479F199A" w14:textId="77777777" w:rsidTr="00FF4EBE">
        <w:trPr>
          <w:trHeight w:val="230"/>
        </w:trPr>
        <w:tc>
          <w:tcPr>
            <w:tcW w:w="5329" w:type="dxa"/>
          </w:tcPr>
          <w:p w14:paraId="32CE533F" w14:textId="5DEBF5F0"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2. </w:t>
            </w:r>
            <w:r w:rsidRPr="0073580B">
              <w:rPr>
                <w:rFonts w:ascii="Times New Roman" w:eastAsia="Times New Roman" w:hAnsi="Times New Roman" w:cs="Times New Roman"/>
                <w:color w:val="000000"/>
                <w:sz w:val="20"/>
                <w:szCs w:val="20"/>
                <w:lang w:eastAsia="uk-UA" w:bidi="uk-UA"/>
              </w:rPr>
              <w:t xml:space="preserve">Проведення громадського обговорення </w:t>
            </w:r>
            <w:r w:rsidR="00A37494">
              <w:rPr>
                <w:rFonts w:ascii="Times New Roman" w:eastAsia="Times New Roman" w:hAnsi="Times New Roman" w:cs="Times New Roman"/>
                <w:color w:val="000000"/>
                <w:sz w:val="20"/>
                <w:szCs w:val="20"/>
                <w:lang w:eastAsia="uk-UA" w:bidi="uk-UA"/>
              </w:rPr>
              <w:t>за</w:t>
            </w:r>
            <w:r w:rsidRPr="0073580B">
              <w:rPr>
                <w:rFonts w:ascii="Times New Roman" w:eastAsia="Times New Roman" w:hAnsi="Times New Roman" w:cs="Times New Roman"/>
                <w:color w:val="000000"/>
                <w:sz w:val="20"/>
                <w:szCs w:val="20"/>
                <w:lang w:eastAsia="uk-UA" w:bidi="uk-UA"/>
              </w:rPr>
              <w:t>конопроекту,</w:t>
            </w:r>
            <w:r w:rsidR="00A37494">
              <w:rPr>
                <w:rFonts w:ascii="Times New Roman" w:eastAsia="Times New Roman" w:hAnsi="Times New Roman" w:cs="Times New Roman"/>
                <w:color w:val="000000"/>
                <w:sz w:val="20"/>
                <w:szCs w:val="20"/>
                <w:lang w:eastAsia="uk-UA" w:bidi="uk-UA"/>
              </w:rPr>
              <w:t xml:space="preserve"> зазначеного в описі заходу</w:t>
            </w:r>
            <w:r w:rsidR="00A37494">
              <w:rPr>
                <w:rFonts w:ascii="Times New Roman" w:eastAsia="Times New Roman" w:hAnsi="Times New Roman" w:cs="Times New Roman"/>
                <w:sz w:val="20"/>
                <w:szCs w:val="20"/>
                <w:lang w:eastAsia="uk-UA" w:bidi="uk-UA"/>
              </w:rPr>
              <w:t xml:space="preserve"> 1 до очікуваного стратегічного результату 2.1.3.2.,</w:t>
            </w:r>
            <w:r w:rsidRPr="0073580B">
              <w:rPr>
                <w:rFonts w:ascii="Times New Roman" w:eastAsia="Times New Roman" w:hAnsi="Times New Roman" w:cs="Times New Roman"/>
                <w:color w:val="000000"/>
                <w:sz w:val="20"/>
                <w:szCs w:val="20"/>
                <w:lang w:eastAsia="uk-UA" w:bidi="uk-UA"/>
              </w:rPr>
              <w:t xml:space="preserve"> отримання експертних висновків та його доопрацювання.</w:t>
            </w:r>
          </w:p>
        </w:tc>
        <w:tc>
          <w:tcPr>
            <w:tcW w:w="1017" w:type="dxa"/>
          </w:tcPr>
          <w:p w14:paraId="305C5F85"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Березень 2023</w:t>
            </w:r>
          </w:p>
        </w:tc>
        <w:tc>
          <w:tcPr>
            <w:tcW w:w="894" w:type="dxa"/>
          </w:tcPr>
          <w:p w14:paraId="62C93DAB"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5D4FA67B"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53B2A2F6" w14:textId="6EC1DF8B" w:rsidR="00FF4EBE" w:rsidRPr="0073580B" w:rsidRDefault="008B28A7" w:rsidP="00FF4EBE">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07228EE3"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53D053EF"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Громадське обговорення проведено та оприлюднено його результати</w:t>
            </w:r>
          </w:p>
        </w:tc>
        <w:tc>
          <w:tcPr>
            <w:tcW w:w="1017" w:type="dxa"/>
          </w:tcPr>
          <w:p w14:paraId="7A30DDE0"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вебсайт</w:t>
            </w:r>
            <w:proofErr w:type="spellEnd"/>
            <w:r w:rsidRPr="0073580B">
              <w:rPr>
                <w:rFonts w:ascii="Times New Roman" w:hAnsi="Times New Roman" w:cs="Times New Roman"/>
                <w:sz w:val="16"/>
                <w:szCs w:val="16"/>
              </w:rPr>
              <w:t xml:space="preserve"> Мін’юсту</w:t>
            </w:r>
          </w:p>
        </w:tc>
        <w:tc>
          <w:tcPr>
            <w:tcW w:w="865" w:type="dxa"/>
          </w:tcPr>
          <w:p w14:paraId="3FBCC35A"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FF4EBE" w:rsidRPr="0073580B" w14:paraId="5A1B119A" w14:textId="77777777" w:rsidTr="00FF4EBE">
        <w:trPr>
          <w:trHeight w:val="230"/>
        </w:trPr>
        <w:tc>
          <w:tcPr>
            <w:tcW w:w="5329" w:type="dxa"/>
          </w:tcPr>
          <w:p w14:paraId="3DA614D8" w14:textId="2925AA33"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3.</w:t>
            </w:r>
            <w:r w:rsidRPr="0073580B">
              <w:rPr>
                <w:rFonts w:ascii="Times New Roman" w:eastAsia="Times New Roman" w:hAnsi="Times New Roman" w:cs="Times New Roman"/>
                <w:color w:val="000000"/>
                <w:sz w:val="20"/>
                <w:szCs w:val="20"/>
                <w:lang w:eastAsia="uk-UA" w:bidi="uk-UA"/>
              </w:rPr>
              <w:t xml:space="preserve"> Погодження проекту закону, зазначеного </w:t>
            </w:r>
            <w:r w:rsidR="00A37494">
              <w:rPr>
                <w:rFonts w:ascii="Times New Roman" w:eastAsia="Times New Roman" w:hAnsi="Times New Roman" w:cs="Times New Roman"/>
                <w:color w:val="000000"/>
                <w:sz w:val="20"/>
                <w:szCs w:val="20"/>
                <w:lang w:eastAsia="uk-UA" w:bidi="uk-UA"/>
              </w:rPr>
              <w:t>в описі заходу</w:t>
            </w:r>
            <w:r w:rsidR="00A37494">
              <w:rPr>
                <w:rFonts w:ascii="Times New Roman" w:eastAsia="Times New Roman" w:hAnsi="Times New Roman" w:cs="Times New Roman"/>
                <w:sz w:val="20"/>
                <w:szCs w:val="20"/>
                <w:lang w:eastAsia="uk-UA" w:bidi="uk-UA"/>
              </w:rPr>
              <w:t xml:space="preserve"> 1 до очікуваного стратегічного результату 2.1.3.2.</w:t>
            </w:r>
            <w:r w:rsidRPr="0073580B">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17" w:type="dxa"/>
          </w:tcPr>
          <w:p w14:paraId="277A6B87"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1E7BD158"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4" w:type="dxa"/>
          </w:tcPr>
          <w:p w14:paraId="0F1AD265"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130633BA"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Заінтересовані органи</w:t>
            </w:r>
          </w:p>
        </w:tc>
        <w:tc>
          <w:tcPr>
            <w:tcW w:w="1264" w:type="dxa"/>
          </w:tcPr>
          <w:p w14:paraId="6FFB2189" w14:textId="718BC4D0" w:rsidR="00FF4EBE" w:rsidRPr="0073580B" w:rsidRDefault="008B28A7" w:rsidP="00FF4EBE">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1042831A"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62AC3983"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Законопроект схвалено Урядом та зареєстровано в Парламенті</w:t>
            </w:r>
          </w:p>
        </w:tc>
        <w:tc>
          <w:tcPr>
            <w:tcW w:w="1017" w:type="dxa"/>
          </w:tcPr>
          <w:p w14:paraId="042731DB"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СКМУ.</w:t>
            </w:r>
          </w:p>
          <w:p w14:paraId="6EB05B2C"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7EA6A529" w14:textId="77777777" w:rsidR="00FF4EBE" w:rsidRPr="0073580B" w:rsidRDefault="00FF4EBE" w:rsidP="00C61798">
            <w:pPr>
              <w:jc w:val="center"/>
              <w:rPr>
                <w:rFonts w:ascii="Times New Roman" w:hAnsi="Times New Roman" w:cs="Times New Roman"/>
                <w:color w:val="000000" w:themeColor="text1"/>
                <w:sz w:val="16"/>
                <w:szCs w:val="16"/>
              </w:rPr>
            </w:pPr>
            <w:r w:rsidRPr="0073580B">
              <w:rPr>
                <w:rFonts w:ascii="Times New Roman" w:eastAsia="Times New Roman" w:hAnsi="Times New Roman" w:cs="Times New Roman"/>
                <w:color w:val="000000"/>
                <w:sz w:val="16"/>
                <w:szCs w:val="16"/>
                <w:lang w:eastAsia="uk-UA" w:bidi="uk-UA"/>
              </w:rPr>
              <w:t>-</w:t>
            </w:r>
          </w:p>
        </w:tc>
      </w:tr>
      <w:tr w:rsidR="00FF4EBE" w:rsidRPr="0073580B" w14:paraId="0D4E99F0" w14:textId="77777777" w:rsidTr="00FF4EBE">
        <w:trPr>
          <w:trHeight w:val="230"/>
        </w:trPr>
        <w:tc>
          <w:tcPr>
            <w:tcW w:w="5329" w:type="dxa"/>
          </w:tcPr>
          <w:p w14:paraId="5B7F1696" w14:textId="6F1E8A46"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4. </w:t>
            </w:r>
            <w:r w:rsidRPr="0073580B">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sidR="00A37494">
              <w:rPr>
                <w:rFonts w:ascii="Times New Roman" w:eastAsia="Times New Roman" w:hAnsi="Times New Roman" w:cs="Times New Roman"/>
                <w:color w:val="000000"/>
                <w:sz w:val="20"/>
                <w:szCs w:val="20"/>
                <w:lang w:eastAsia="uk-UA" w:bidi="uk-UA"/>
              </w:rPr>
              <w:t>в описі заходу</w:t>
            </w:r>
            <w:r w:rsidR="00A37494">
              <w:rPr>
                <w:rFonts w:ascii="Times New Roman" w:eastAsia="Times New Roman" w:hAnsi="Times New Roman" w:cs="Times New Roman"/>
                <w:sz w:val="20"/>
                <w:szCs w:val="20"/>
                <w:lang w:eastAsia="uk-UA" w:bidi="uk-UA"/>
              </w:rPr>
              <w:t xml:space="preserve"> 1 до очікуваного стратегічного результату 2.1.3.2.</w:t>
            </w:r>
            <w:r w:rsidRPr="0073580B">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17" w:type="dxa"/>
          </w:tcPr>
          <w:p w14:paraId="359269EF"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4" w:type="dxa"/>
          </w:tcPr>
          <w:p w14:paraId="4CF6CFD0"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До підписання закону Президентом України</w:t>
            </w:r>
          </w:p>
        </w:tc>
        <w:tc>
          <w:tcPr>
            <w:tcW w:w="894" w:type="dxa"/>
          </w:tcPr>
          <w:p w14:paraId="338F3E2C"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1950EF22" w14:textId="19FD600E" w:rsidR="00FF4EBE" w:rsidRPr="0073580B" w:rsidRDefault="008B28A7" w:rsidP="00FF4EBE">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50F2BA53"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0AE2ED3A"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 підписано Президентом України</w:t>
            </w:r>
          </w:p>
        </w:tc>
        <w:tc>
          <w:tcPr>
            <w:tcW w:w="1017" w:type="dxa"/>
          </w:tcPr>
          <w:p w14:paraId="3EB39333"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Офіційні друковані видання України.</w:t>
            </w:r>
          </w:p>
          <w:p w14:paraId="0A22F029"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79640632" w14:textId="77777777" w:rsidR="00FF4EBE" w:rsidRPr="0073580B" w:rsidRDefault="00FF4EBE" w:rsidP="00C61798">
            <w:pPr>
              <w:jc w:val="center"/>
              <w:rPr>
                <w:rFonts w:ascii="Times New Roman" w:hAnsi="Times New Roman" w:cs="Times New Roman"/>
                <w:color w:val="000000" w:themeColor="text1"/>
                <w:sz w:val="16"/>
                <w:szCs w:val="16"/>
              </w:rPr>
            </w:pPr>
            <w:r w:rsidRPr="0073580B">
              <w:rPr>
                <w:rFonts w:ascii="Times New Roman" w:eastAsia="Times New Roman" w:hAnsi="Times New Roman" w:cs="Times New Roman"/>
                <w:color w:val="000000"/>
                <w:sz w:val="16"/>
                <w:szCs w:val="16"/>
                <w:lang w:eastAsia="uk-UA" w:bidi="uk-UA"/>
              </w:rPr>
              <w:t>-</w:t>
            </w:r>
          </w:p>
        </w:tc>
      </w:tr>
      <w:tr w:rsidR="00FF4EBE" w:rsidRPr="0073580B" w14:paraId="01D97C5C" w14:textId="77777777" w:rsidTr="00FF4EBE">
        <w:trPr>
          <w:trHeight w:val="230"/>
        </w:trPr>
        <w:tc>
          <w:tcPr>
            <w:tcW w:w="5329" w:type="dxa"/>
          </w:tcPr>
          <w:p w14:paraId="1B7443B6" w14:textId="56E35D04"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5.</w:t>
            </w:r>
            <w:r w:rsidRPr="0073580B">
              <w:rPr>
                <w:rFonts w:ascii="Times New Roman" w:eastAsia="Times New Roman" w:hAnsi="Times New Roman" w:cs="Times New Roman"/>
                <w:color w:val="000000"/>
                <w:sz w:val="20"/>
                <w:szCs w:val="20"/>
                <w:lang w:eastAsia="uk-UA" w:bidi="uk-UA"/>
              </w:rPr>
              <w:t> </w:t>
            </w:r>
            <w:r w:rsidR="000D3CED" w:rsidRPr="001C1052">
              <w:rPr>
                <w:rFonts w:ascii="Times New Roman" w:eastAsia="Times New Roman" w:hAnsi="Times New Roman" w:cs="Times New Roman"/>
                <w:color w:val="000000"/>
                <w:sz w:val="20"/>
                <w:szCs w:val="20"/>
                <w:lang w:eastAsia="uk-UA" w:bidi="uk-UA"/>
              </w:rPr>
              <w:t>Розроблення</w:t>
            </w:r>
            <w:r w:rsidRPr="0073580B">
              <w:rPr>
                <w:rFonts w:ascii="Times New Roman" w:eastAsia="Times New Roman" w:hAnsi="Times New Roman" w:cs="Times New Roman"/>
                <w:color w:val="000000"/>
                <w:sz w:val="20"/>
                <w:szCs w:val="20"/>
                <w:lang w:eastAsia="uk-UA" w:bidi="uk-UA"/>
              </w:rPr>
              <w:t xml:space="preserve"> та оприлюднення аналітичного звіту щодо </w:t>
            </w:r>
            <w:r w:rsidRPr="0073580B">
              <w:rPr>
                <w:rFonts w:ascii="Times New Roman" w:eastAsia="Times New Roman" w:hAnsi="Times New Roman" w:cs="Times New Roman"/>
                <w:sz w:val="20"/>
                <w:szCs w:val="20"/>
                <w:lang w:eastAsia="uk-UA" w:bidi="uk-UA"/>
              </w:rPr>
              <w:t>доцільності подальшого удосконалення та спрощення процедур здійснення дисциплінарного провадження щодо суддів.</w:t>
            </w:r>
          </w:p>
        </w:tc>
        <w:tc>
          <w:tcPr>
            <w:tcW w:w="1017" w:type="dxa"/>
          </w:tcPr>
          <w:p w14:paraId="56566772"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Липень 2024</w:t>
            </w:r>
          </w:p>
        </w:tc>
        <w:tc>
          <w:tcPr>
            <w:tcW w:w="894" w:type="dxa"/>
          </w:tcPr>
          <w:p w14:paraId="4BCB6172"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Вересень 2024</w:t>
            </w:r>
          </w:p>
        </w:tc>
        <w:tc>
          <w:tcPr>
            <w:tcW w:w="894" w:type="dxa"/>
          </w:tcPr>
          <w:p w14:paraId="546634DE"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70071C69" w14:textId="3B91EB5A" w:rsidR="00FF4EBE" w:rsidRPr="0073580B" w:rsidRDefault="008B28A7" w:rsidP="00FF4EBE">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5BD9DA55" w14:textId="77777777" w:rsidR="00FF4EBE" w:rsidRPr="0073580B" w:rsidRDefault="00FF4EBE" w:rsidP="00FF4EBE">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4F99E830"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Аналітичний звіт підготовлено та оприлюднено</w:t>
            </w:r>
          </w:p>
        </w:tc>
        <w:tc>
          <w:tcPr>
            <w:tcW w:w="1017" w:type="dxa"/>
          </w:tcPr>
          <w:p w14:paraId="5E6D5632" w14:textId="77777777" w:rsidR="00FF4EBE" w:rsidRPr="0073580B" w:rsidRDefault="00FF4EBE"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Мін’юст.</w:t>
            </w:r>
          </w:p>
        </w:tc>
        <w:tc>
          <w:tcPr>
            <w:tcW w:w="865" w:type="dxa"/>
          </w:tcPr>
          <w:p w14:paraId="2390B76C"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Аналітичний звіт не підготовлено</w:t>
            </w:r>
          </w:p>
        </w:tc>
      </w:tr>
      <w:tr w:rsidR="00FF4EBE" w:rsidRPr="0073580B" w14:paraId="55A6EF42" w14:textId="77777777" w:rsidTr="00FF4EBE">
        <w:trPr>
          <w:trHeight w:val="230"/>
        </w:trPr>
        <w:tc>
          <w:tcPr>
            <w:tcW w:w="5329" w:type="dxa"/>
          </w:tcPr>
          <w:p w14:paraId="0F848BE6" w14:textId="4D0953FD"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lastRenderedPageBreak/>
              <w:t>6. </w:t>
            </w:r>
            <w:r w:rsidRPr="0073580B">
              <w:rPr>
                <w:rFonts w:ascii="Times New Roman" w:eastAsia="Times New Roman" w:hAnsi="Times New Roman" w:cs="Times New Roman"/>
                <w:color w:val="000000"/>
                <w:sz w:val="20"/>
                <w:szCs w:val="20"/>
                <w:lang w:eastAsia="uk-UA" w:bidi="uk-UA"/>
              </w:rPr>
              <w:t xml:space="preserve">Проведення обговорення висновків та рекомендацій, вказаних в аналітичному звіті, за участі представників органів державної влади, неурядових організацій, міжнародних організацій, </w:t>
            </w:r>
            <w:r w:rsidR="00AE5E0A" w:rsidRPr="001C1052">
              <w:rPr>
                <w:rFonts w:ascii="Times New Roman" w:eastAsia="Times New Roman" w:hAnsi="Times New Roman" w:cs="Times New Roman"/>
                <w:color w:val="000000"/>
                <w:sz w:val="20"/>
                <w:szCs w:val="20"/>
                <w:lang w:eastAsia="uk-UA" w:bidi="uk-UA"/>
              </w:rPr>
              <w:t>учасників</w:t>
            </w:r>
            <w:r w:rsidR="00AE5E0A">
              <w:rPr>
                <w:rFonts w:ascii="Times New Roman" w:eastAsia="Times New Roman" w:hAnsi="Times New Roman" w:cs="Times New Roman"/>
                <w:color w:val="000000"/>
                <w:sz w:val="20"/>
                <w:szCs w:val="20"/>
                <w:lang w:eastAsia="uk-UA" w:bidi="uk-UA"/>
              </w:rPr>
              <w:t xml:space="preserve"> </w:t>
            </w:r>
            <w:r w:rsidRPr="0073580B">
              <w:rPr>
                <w:rFonts w:ascii="Times New Roman" w:eastAsia="Times New Roman" w:hAnsi="Times New Roman" w:cs="Times New Roman"/>
                <w:color w:val="000000"/>
                <w:sz w:val="20"/>
                <w:szCs w:val="20"/>
                <w:lang w:eastAsia="uk-UA" w:bidi="uk-UA"/>
              </w:rPr>
              <w:t>проектів міжнародної технічної допомоги, наукової спільноти.</w:t>
            </w:r>
          </w:p>
        </w:tc>
        <w:tc>
          <w:tcPr>
            <w:tcW w:w="1017" w:type="dxa"/>
          </w:tcPr>
          <w:p w14:paraId="6AF7AC0E"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Жовтень 2024</w:t>
            </w:r>
          </w:p>
        </w:tc>
        <w:tc>
          <w:tcPr>
            <w:tcW w:w="894" w:type="dxa"/>
          </w:tcPr>
          <w:p w14:paraId="3A907A17"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Листопад 2024</w:t>
            </w:r>
          </w:p>
        </w:tc>
        <w:tc>
          <w:tcPr>
            <w:tcW w:w="894" w:type="dxa"/>
          </w:tcPr>
          <w:p w14:paraId="53A89880"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05EF3FAB" w14:textId="329DEDE6" w:rsidR="00FF4EBE" w:rsidRPr="0073580B" w:rsidRDefault="008B28A7" w:rsidP="00FF4EBE">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466A3C71"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749D932A" w14:textId="0C3178A3" w:rsidR="00FF4EBE" w:rsidRPr="0073580B" w:rsidRDefault="00FF4EBE" w:rsidP="00AE5E0A">
            <w:pPr>
              <w:jc w:val="center"/>
              <w:rPr>
                <w:rFonts w:ascii="Times New Roman" w:hAnsi="Times New Roman" w:cs="Times New Roman"/>
                <w:sz w:val="16"/>
                <w:szCs w:val="16"/>
              </w:rPr>
            </w:pPr>
            <w:r w:rsidRPr="0073580B">
              <w:rPr>
                <w:rFonts w:ascii="Times New Roman" w:hAnsi="Times New Roman" w:cs="Times New Roman"/>
                <w:sz w:val="16"/>
                <w:szCs w:val="16"/>
              </w:rPr>
              <w:t xml:space="preserve">Обговорення висновків та рекомендацій, вказаних в аналітичному звіті, відбулось за участі представників органів державної влади, неурядових організацій, міжнародних організацій, </w:t>
            </w:r>
            <w:r w:rsidR="00AE5E0A" w:rsidRPr="00AE5E0A">
              <w:rPr>
                <w:rFonts w:ascii="Times New Roman" w:hAnsi="Times New Roman" w:cs="Times New Roman"/>
                <w:sz w:val="16"/>
                <w:szCs w:val="16"/>
              </w:rPr>
              <w:t xml:space="preserve"> </w:t>
            </w:r>
            <w:r w:rsidR="00AE5E0A" w:rsidRPr="001C1052">
              <w:rPr>
                <w:rFonts w:ascii="Times New Roman" w:hAnsi="Times New Roman" w:cs="Times New Roman"/>
                <w:sz w:val="16"/>
                <w:szCs w:val="16"/>
              </w:rPr>
              <w:t>учасників</w:t>
            </w:r>
            <w:r w:rsidR="00AE5E0A" w:rsidRPr="00AE5E0A">
              <w:rPr>
                <w:rFonts w:ascii="Times New Roman" w:hAnsi="Times New Roman" w:cs="Times New Roman"/>
                <w:sz w:val="16"/>
                <w:szCs w:val="16"/>
              </w:rPr>
              <w:t xml:space="preserve"> </w:t>
            </w:r>
            <w:r w:rsidRPr="0073580B">
              <w:rPr>
                <w:rFonts w:ascii="Times New Roman" w:hAnsi="Times New Roman" w:cs="Times New Roman"/>
                <w:sz w:val="16"/>
                <w:szCs w:val="16"/>
              </w:rPr>
              <w:t>проектів міжнародної технічної допомоги, наукової спільноти.</w:t>
            </w:r>
          </w:p>
        </w:tc>
        <w:tc>
          <w:tcPr>
            <w:tcW w:w="1017" w:type="dxa"/>
          </w:tcPr>
          <w:p w14:paraId="5C23A379" w14:textId="77777777" w:rsidR="00FF4EBE" w:rsidRPr="0073580B" w:rsidRDefault="00FF4EBE"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Мін’юст</w:t>
            </w:r>
          </w:p>
        </w:tc>
        <w:tc>
          <w:tcPr>
            <w:tcW w:w="865" w:type="dxa"/>
          </w:tcPr>
          <w:p w14:paraId="5E43447A"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color w:val="000000" w:themeColor="text1"/>
                <w:sz w:val="16"/>
                <w:szCs w:val="16"/>
              </w:rPr>
              <w:t>Обговорення висновків та рекомендацій аналітичного звіту не проводилось</w:t>
            </w:r>
          </w:p>
        </w:tc>
      </w:tr>
      <w:tr w:rsidR="00FF4EBE" w:rsidRPr="0073580B" w14:paraId="25AA8970" w14:textId="77777777" w:rsidTr="00FF4EBE">
        <w:trPr>
          <w:trHeight w:val="470"/>
        </w:trPr>
        <w:tc>
          <w:tcPr>
            <w:tcW w:w="13930" w:type="dxa"/>
            <w:gridSpan w:val="9"/>
            <w:tcBorders>
              <w:right w:val="single" w:sz="4" w:space="0" w:color="auto"/>
            </w:tcBorders>
            <w:shd w:val="clear" w:color="auto" w:fill="E2EFD9" w:themeFill="accent6" w:themeFillTint="33"/>
            <w:vAlign w:val="center"/>
          </w:tcPr>
          <w:p w14:paraId="0035A93F" w14:textId="77777777" w:rsidR="00FF4EBE" w:rsidRPr="0073580B" w:rsidRDefault="00FF4EBE" w:rsidP="00FF4EBE">
            <w:pPr>
              <w:ind w:firstLine="595"/>
              <w:jc w:val="center"/>
              <w:rPr>
                <w:rFonts w:ascii="Times New Roman" w:eastAsia="Times New Roman" w:hAnsi="Times New Roman" w:cs="Times New Roman"/>
                <w:b/>
              </w:rPr>
            </w:pPr>
            <w:r w:rsidRPr="0073580B">
              <w:rPr>
                <w:rFonts w:ascii="Times New Roman" w:eastAsia="Times New Roman" w:hAnsi="Times New Roman" w:cs="Times New Roman"/>
                <w:b/>
              </w:rPr>
              <w:t>Очікуваний стратегічний результат 2.1.3.3.</w:t>
            </w:r>
          </w:p>
        </w:tc>
      </w:tr>
      <w:tr w:rsidR="00FF4EBE" w:rsidRPr="0073580B" w14:paraId="4F226530" w14:textId="77777777" w:rsidTr="00FF4EBE">
        <w:trPr>
          <w:trHeight w:val="230"/>
        </w:trPr>
        <w:tc>
          <w:tcPr>
            <w:tcW w:w="5329" w:type="dxa"/>
          </w:tcPr>
          <w:p w14:paraId="61083B2A" w14:textId="77777777" w:rsidR="001C1052" w:rsidRDefault="001C1052" w:rsidP="001C1052">
            <w:pPr>
              <w:ind w:firstLine="284"/>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1.</w:t>
            </w:r>
            <w:r w:rsidRPr="0073580B">
              <w:rPr>
                <w:rFonts w:ascii="Times New Roman" w:eastAsia="Times New Roman" w:hAnsi="Times New Roman" w:cs="Times New Roman"/>
                <w:color w:val="000000"/>
                <w:sz w:val="20"/>
                <w:szCs w:val="20"/>
                <w:lang w:eastAsia="uk-UA" w:bidi="uk-UA"/>
              </w:rPr>
              <w:t> </w:t>
            </w:r>
            <w:r w:rsidRPr="001C1052">
              <w:rPr>
                <w:rFonts w:ascii="Times New Roman" w:eastAsia="Times New Roman" w:hAnsi="Times New Roman" w:cs="Times New Roman"/>
                <w:color w:val="000000"/>
                <w:sz w:val="20"/>
                <w:szCs w:val="20"/>
                <w:lang w:eastAsia="uk-UA" w:bidi="uk-UA"/>
              </w:rPr>
              <w:t>Розроблення</w:t>
            </w:r>
            <w:r w:rsidRPr="0073580B">
              <w:rPr>
                <w:rFonts w:ascii="Times New Roman" w:eastAsia="Times New Roman" w:hAnsi="Times New Roman" w:cs="Times New Roman"/>
                <w:color w:val="000000"/>
                <w:sz w:val="20"/>
                <w:szCs w:val="20"/>
                <w:lang w:eastAsia="uk-UA" w:bidi="uk-UA"/>
              </w:rPr>
              <w:t xml:space="preserve"> проекту закону, яким</w:t>
            </w:r>
            <w:r>
              <w:rPr>
                <w:rFonts w:ascii="Times New Roman" w:eastAsia="Times New Roman" w:hAnsi="Times New Roman" w:cs="Times New Roman"/>
                <w:color w:val="000000"/>
                <w:sz w:val="20"/>
                <w:szCs w:val="20"/>
                <w:lang w:eastAsia="uk-UA" w:bidi="uk-UA"/>
              </w:rPr>
              <w:t>:</w:t>
            </w:r>
          </w:p>
          <w:p w14:paraId="3844F09C" w14:textId="0CBD9BA2" w:rsidR="001C1052" w:rsidRPr="0073580B" w:rsidRDefault="001C1052" w:rsidP="001C1052">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color w:val="000000"/>
                <w:sz w:val="20"/>
                <w:szCs w:val="20"/>
                <w:lang w:eastAsia="uk-UA" w:bidi="uk-UA"/>
              </w:rPr>
              <w:t xml:space="preserve"> </w:t>
            </w:r>
            <w:r w:rsidRPr="0073580B">
              <w:rPr>
                <w:rFonts w:ascii="Times New Roman" w:eastAsia="Times New Roman" w:hAnsi="Times New Roman" w:cs="Times New Roman"/>
                <w:sz w:val="20"/>
                <w:szCs w:val="20"/>
                <w:lang w:eastAsia="uk-UA" w:bidi="uk-UA"/>
              </w:rPr>
              <w:t xml:space="preserve">- визначено, що засідання </w:t>
            </w:r>
            <w:r w:rsidRPr="001C1052">
              <w:rPr>
                <w:rFonts w:ascii="Times New Roman" w:eastAsia="Times New Roman" w:hAnsi="Times New Roman" w:cs="Times New Roman"/>
                <w:sz w:val="20"/>
                <w:szCs w:val="20"/>
                <w:highlight w:val="green"/>
                <w:lang w:eastAsia="uk-UA" w:bidi="uk-UA"/>
              </w:rPr>
              <w:t>Дисциплінарних палат ВРП</w:t>
            </w:r>
            <w:r>
              <w:rPr>
                <w:rFonts w:ascii="Times New Roman" w:eastAsia="Times New Roman" w:hAnsi="Times New Roman" w:cs="Times New Roman"/>
                <w:sz w:val="20"/>
                <w:szCs w:val="20"/>
                <w:lang w:eastAsia="uk-UA" w:bidi="uk-UA"/>
              </w:rPr>
              <w:t xml:space="preserve"> </w:t>
            </w:r>
            <w:r w:rsidRPr="0073580B">
              <w:rPr>
                <w:rFonts w:ascii="Times New Roman" w:eastAsia="Times New Roman" w:hAnsi="Times New Roman" w:cs="Times New Roman"/>
                <w:sz w:val="20"/>
                <w:szCs w:val="20"/>
                <w:lang w:eastAsia="uk-UA" w:bidi="uk-UA"/>
              </w:rPr>
              <w:t xml:space="preserve">є відкритими із забезпеченням </w:t>
            </w:r>
            <w:proofErr w:type="spellStart"/>
            <w:r w:rsidRPr="0073580B">
              <w:rPr>
                <w:rFonts w:ascii="Times New Roman" w:eastAsia="Times New Roman" w:hAnsi="Times New Roman" w:cs="Times New Roman"/>
                <w:sz w:val="20"/>
                <w:szCs w:val="20"/>
                <w:lang w:eastAsia="uk-UA" w:bidi="uk-UA"/>
              </w:rPr>
              <w:t>відеотрансляц</w:t>
            </w:r>
            <w:r>
              <w:rPr>
                <w:rFonts w:ascii="Times New Roman" w:eastAsia="Times New Roman" w:hAnsi="Times New Roman" w:cs="Times New Roman"/>
                <w:sz w:val="20"/>
                <w:szCs w:val="20"/>
                <w:lang w:eastAsia="uk-UA" w:bidi="uk-UA"/>
              </w:rPr>
              <w:t>ії</w:t>
            </w:r>
            <w:proofErr w:type="spellEnd"/>
            <w:r>
              <w:rPr>
                <w:rFonts w:ascii="Times New Roman" w:eastAsia="Times New Roman" w:hAnsi="Times New Roman" w:cs="Times New Roman"/>
                <w:sz w:val="20"/>
                <w:szCs w:val="20"/>
                <w:lang w:eastAsia="uk-UA" w:bidi="uk-UA"/>
              </w:rPr>
              <w:t xml:space="preserve"> в режимі реального часу</w:t>
            </w:r>
            <w:r w:rsidRPr="0073580B">
              <w:rPr>
                <w:rFonts w:ascii="Times New Roman" w:eastAsia="Times New Roman" w:hAnsi="Times New Roman" w:cs="Times New Roman"/>
                <w:sz w:val="20"/>
                <w:szCs w:val="20"/>
                <w:lang w:eastAsia="uk-UA" w:bidi="uk-UA"/>
              </w:rPr>
              <w:t>;</w:t>
            </w:r>
          </w:p>
          <w:p w14:paraId="47CF55FB" w14:textId="2E9FF7D8" w:rsidR="001C1052" w:rsidRPr="0073580B" w:rsidRDefault="001C1052" w:rsidP="001C1052">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xml:space="preserve">- визначено, що засідання ВРП із розгляду скарг на рішення </w:t>
            </w:r>
            <w:r w:rsidRPr="001C1052">
              <w:rPr>
                <w:rFonts w:ascii="Times New Roman" w:eastAsia="Times New Roman" w:hAnsi="Times New Roman" w:cs="Times New Roman"/>
                <w:sz w:val="20"/>
                <w:szCs w:val="20"/>
                <w:highlight w:val="green"/>
                <w:lang w:eastAsia="uk-UA" w:bidi="uk-UA"/>
              </w:rPr>
              <w:t>Дисциплінарних палат ВРП</w:t>
            </w:r>
            <w:r>
              <w:rPr>
                <w:rFonts w:ascii="Times New Roman" w:eastAsia="Times New Roman" w:hAnsi="Times New Roman" w:cs="Times New Roman"/>
                <w:sz w:val="20"/>
                <w:szCs w:val="20"/>
                <w:lang w:eastAsia="uk-UA" w:bidi="uk-UA"/>
              </w:rPr>
              <w:t xml:space="preserve"> </w:t>
            </w:r>
            <w:r w:rsidRPr="0073580B">
              <w:rPr>
                <w:rFonts w:ascii="Times New Roman" w:eastAsia="Times New Roman" w:hAnsi="Times New Roman" w:cs="Times New Roman"/>
                <w:sz w:val="20"/>
                <w:szCs w:val="20"/>
                <w:lang w:eastAsia="uk-UA" w:bidi="uk-UA"/>
              </w:rPr>
              <w:t xml:space="preserve">внаслідок дисциплінарного провадження щодо судді є відкритими із забезпеченням </w:t>
            </w:r>
            <w:proofErr w:type="spellStart"/>
            <w:r w:rsidRPr="0073580B">
              <w:rPr>
                <w:rFonts w:ascii="Times New Roman" w:eastAsia="Times New Roman" w:hAnsi="Times New Roman" w:cs="Times New Roman"/>
                <w:sz w:val="20"/>
                <w:szCs w:val="20"/>
                <w:lang w:eastAsia="uk-UA" w:bidi="uk-UA"/>
              </w:rPr>
              <w:t>відеотрансляц</w:t>
            </w:r>
            <w:r>
              <w:rPr>
                <w:rFonts w:ascii="Times New Roman" w:eastAsia="Times New Roman" w:hAnsi="Times New Roman" w:cs="Times New Roman"/>
                <w:sz w:val="20"/>
                <w:szCs w:val="20"/>
                <w:lang w:eastAsia="uk-UA" w:bidi="uk-UA"/>
              </w:rPr>
              <w:t>ії</w:t>
            </w:r>
            <w:proofErr w:type="spellEnd"/>
            <w:r>
              <w:rPr>
                <w:rFonts w:ascii="Times New Roman" w:eastAsia="Times New Roman" w:hAnsi="Times New Roman" w:cs="Times New Roman"/>
                <w:sz w:val="20"/>
                <w:szCs w:val="20"/>
                <w:lang w:eastAsia="uk-UA" w:bidi="uk-UA"/>
              </w:rPr>
              <w:t xml:space="preserve"> в режимі реального часу</w:t>
            </w:r>
            <w:r w:rsidRPr="0073580B">
              <w:rPr>
                <w:rFonts w:ascii="Times New Roman" w:eastAsia="Times New Roman" w:hAnsi="Times New Roman" w:cs="Times New Roman"/>
                <w:sz w:val="20"/>
                <w:szCs w:val="20"/>
                <w:lang w:eastAsia="uk-UA" w:bidi="uk-UA"/>
              </w:rPr>
              <w:t>;</w:t>
            </w:r>
          </w:p>
          <w:p w14:paraId="782258B2" w14:textId="27E6385C" w:rsidR="001C1052" w:rsidRPr="0073580B" w:rsidRDefault="001C1052" w:rsidP="001C1052">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xml:space="preserve">- визначено вичерпний перелік підстав проведення закритого розгляду на засіданні </w:t>
            </w:r>
            <w:r w:rsidRPr="001C1052">
              <w:rPr>
                <w:rFonts w:ascii="Times New Roman" w:eastAsia="Times New Roman" w:hAnsi="Times New Roman" w:cs="Times New Roman"/>
                <w:sz w:val="20"/>
                <w:szCs w:val="20"/>
                <w:highlight w:val="green"/>
                <w:lang w:eastAsia="uk-UA" w:bidi="uk-UA"/>
              </w:rPr>
              <w:t>Дисциплінарних палат ВРП</w:t>
            </w:r>
            <w:r>
              <w:rPr>
                <w:rFonts w:ascii="Times New Roman" w:eastAsia="Times New Roman" w:hAnsi="Times New Roman" w:cs="Times New Roman"/>
                <w:sz w:val="20"/>
                <w:szCs w:val="20"/>
                <w:lang w:eastAsia="uk-UA" w:bidi="uk-UA"/>
              </w:rPr>
              <w:t xml:space="preserve"> </w:t>
            </w:r>
            <w:r w:rsidRPr="0073580B">
              <w:rPr>
                <w:rFonts w:ascii="Times New Roman" w:eastAsia="Times New Roman" w:hAnsi="Times New Roman" w:cs="Times New Roman"/>
                <w:sz w:val="20"/>
                <w:szCs w:val="20"/>
                <w:lang w:eastAsia="uk-UA" w:bidi="uk-UA"/>
              </w:rPr>
              <w:t xml:space="preserve">без забезпечення </w:t>
            </w:r>
            <w:proofErr w:type="spellStart"/>
            <w:r w:rsidRPr="0073580B">
              <w:rPr>
                <w:rFonts w:ascii="Times New Roman" w:eastAsia="Times New Roman" w:hAnsi="Times New Roman" w:cs="Times New Roman"/>
                <w:sz w:val="20"/>
                <w:szCs w:val="20"/>
                <w:lang w:eastAsia="uk-UA" w:bidi="uk-UA"/>
              </w:rPr>
              <w:t>відеотрансля</w:t>
            </w:r>
            <w:r>
              <w:rPr>
                <w:rFonts w:ascii="Times New Roman" w:eastAsia="Times New Roman" w:hAnsi="Times New Roman" w:cs="Times New Roman"/>
                <w:sz w:val="20"/>
                <w:szCs w:val="20"/>
                <w:lang w:eastAsia="uk-UA" w:bidi="uk-UA"/>
              </w:rPr>
              <w:t>ції</w:t>
            </w:r>
            <w:proofErr w:type="spellEnd"/>
            <w:r>
              <w:rPr>
                <w:rFonts w:ascii="Times New Roman" w:eastAsia="Times New Roman" w:hAnsi="Times New Roman" w:cs="Times New Roman"/>
                <w:sz w:val="20"/>
                <w:szCs w:val="20"/>
                <w:lang w:eastAsia="uk-UA" w:bidi="uk-UA"/>
              </w:rPr>
              <w:t xml:space="preserve"> в режимі реального часу</w:t>
            </w:r>
            <w:r w:rsidRPr="0073580B">
              <w:rPr>
                <w:rFonts w:ascii="Times New Roman" w:eastAsia="Times New Roman" w:hAnsi="Times New Roman" w:cs="Times New Roman"/>
                <w:sz w:val="20"/>
                <w:szCs w:val="20"/>
                <w:lang w:eastAsia="uk-UA" w:bidi="uk-UA"/>
              </w:rPr>
              <w:t>;</w:t>
            </w:r>
          </w:p>
          <w:p w14:paraId="58B18EB0" w14:textId="7BD8BEDA" w:rsidR="001C1052" w:rsidRPr="0073580B" w:rsidRDefault="001C1052" w:rsidP="001C1052">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xml:space="preserve">- визначено вичерпний перелік підстав проведення закритого розгляду на засіданні ВРП із розгляду скарг на рішення </w:t>
            </w:r>
            <w:r w:rsidRPr="001C1052">
              <w:rPr>
                <w:rFonts w:ascii="Times New Roman" w:eastAsia="Times New Roman" w:hAnsi="Times New Roman" w:cs="Times New Roman"/>
                <w:sz w:val="20"/>
                <w:szCs w:val="20"/>
                <w:highlight w:val="green"/>
                <w:lang w:eastAsia="uk-UA" w:bidi="uk-UA"/>
              </w:rPr>
              <w:t>Дисциплінарних палат ВРП</w:t>
            </w:r>
            <w:r>
              <w:rPr>
                <w:rFonts w:ascii="Times New Roman" w:eastAsia="Times New Roman" w:hAnsi="Times New Roman" w:cs="Times New Roman"/>
                <w:sz w:val="20"/>
                <w:szCs w:val="20"/>
                <w:lang w:eastAsia="uk-UA" w:bidi="uk-UA"/>
              </w:rPr>
              <w:t xml:space="preserve"> </w:t>
            </w:r>
            <w:r w:rsidRPr="0073580B">
              <w:rPr>
                <w:rFonts w:ascii="Times New Roman" w:eastAsia="Times New Roman" w:hAnsi="Times New Roman" w:cs="Times New Roman"/>
                <w:sz w:val="20"/>
                <w:szCs w:val="20"/>
                <w:lang w:eastAsia="uk-UA" w:bidi="uk-UA"/>
              </w:rPr>
              <w:t xml:space="preserve">внаслідок дисциплінарного провадження щодо судді без забезпечення </w:t>
            </w:r>
            <w:proofErr w:type="spellStart"/>
            <w:r w:rsidRPr="0073580B">
              <w:rPr>
                <w:rFonts w:ascii="Times New Roman" w:eastAsia="Times New Roman" w:hAnsi="Times New Roman" w:cs="Times New Roman"/>
                <w:sz w:val="20"/>
                <w:szCs w:val="20"/>
                <w:lang w:eastAsia="uk-UA" w:bidi="uk-UA"/>
              </w:rPr>
              <w:t>відеотрансляції</w:t>
            </w:r>
            <w:proofErr w:type="spellEnd"/>
            <w:r w:rsidRPr="0073580B">
              <w:rPr>
                <w:rFonts w:ascii="Times New Roman" w:eastAsia="Times New Roman" w:hAnsi="Times New Roman" w:cs="Times New Roman"/>
                <w:sz w:val="20"/>
                <w:szCs w:val="20"/>
                <w:lang w:eastAsia="uk-UA" w:bidi="uk-UA"/>
              </w:rPr>
              <w:t xml:space="preserve"> в</w:t>
            </w:r>
            <w:r>
              <w:rPr>
                <w:rFonts w:ascii="Times New Roman" w:eastAsia="Times New Roman" w:hAnsi="Times New Roman" w:cs="Times New Roman"/>
                <w:sz w:val="20"/>
                <w:szCs w:val="20"/>
                <w:lang w:eastAsia="uk-UA" w:bidi="uk-UA"/>
              </w:rPr>
              <w:t xml:space="preserve"> режимі реального часу</w:t>
            </w:r>
            <w:r w:rsidRPr="0073580B">
              <w:rPr>
                <w:rFonts w:ascii="Times New Roman" w:eastAsia="Times New Roman" w:hAnsi="Times New Roman" w:cs="Times New Roman"/>
                <w:sz w:val="20"/>
                <w:szCs w:val="20"/>
                <w:lang w:eastAsia="uk-UA" w:bidi="uk-UA"/>
              </w:rPr>
              <w:t>;</w:t>
            </w:r>
          </w:p>
          <w:p w14:paraId="2EBBD0AD" w14:textId="1A36EA49" w:rsidR="001C1052" w:rsidRPr="0073580B" w:rsidRDefault="001C1052" w:rsidP="001C1052">
            <w:pPr>
              <w:ind w:firstLine="284"/>
              <w:jc w:val="both"/>
              <w:rPr>
                <w:rFonts w:ascii="Times New Roman" w:eastAsia="Times New Roman" w:hAnsi="Times New Roman" w:cs="Times New Roman"/>
                <w:sz w:val="20"/>
                <w:szCs w:val="20"/>
                <w:lang w:eastAsia="uk-UA" w:bidi="uk-UA"/>
              </w:rPr>
            </w:pPr>
            <w:r w:rsidRPr="00694702">
              <w:rPr>
                <w:rFonts w:ascii="Times New Roman" w:eastAsia="Times New Roman" w:hAnsi="Times New Roman" w:cs="Times New Roman"/>
                <w:sz w:val="20"/>
                <w:szCs w:val="20"/>
                <w:lang w:eastAsia="uk-UA" w:bidi="uk-UA"/>
              </w:rPr>
              <w:t>- визначено, що</w:t>
            </w:r>
            <w:r>
              <w:rPr>
                <w:rFonts w:ascii="Times New Roman" w:eastAsia="Times New Roman" w:hAnsi="Times New Roman" w:cs="Times New Roman"/>
                <w:sz w:val="20"/>
                <w:szCs w:val="20"/>
                <w:lang w:eastAsia="uk-UA" w:bidi="uk-UA"/>
              </w:rPr>
              <w:t xml:space="preserve"> </w:t>
            </w:r>
            <w:r w:rsidRPr="0073580B">
              <w:rPr>
                <w:rFonts w:ascii="Times New Roman" w:eastAsia="Times New Roman" w:hAnsi="Times New Roman" w:cs="Times New Roman"/>
                <w:sz w:val="20"/>
                <w:szCs w:val="20"/>
                <w:lang w:eastAsia="uk-UA" w:bidi="uk-UA"/>
              </w:rPr>
              <w:t xml:space="preserve">проведення закритого розгляду на засіданні </w:t>
            </w:r>
            <w:r w:rsidRPr="001C1052">
              <w:rPr>
                <w:rFonts w:ascii="Times New Roman" w:eastAsia="Times New Roman" w:hAnsi="Times New Roman" w:cs="Times New Roman"/>
                <w:sz w:val="20"/>
                <w:szCs w:val="20"/>
                <w:highlight w:val="green"/>
                <w:lang w:eastAsia="uk-UA" w:bidi="uk-UA"/>
              </w:rPr>
              <w:t>Дисциплінарних палат ВРП</w:t>
            </w:r>
            <w:r>
              <w:rPr>
                <w:rFonts w:ascii="Times New Roman" w:eastAsia="Times New Roman" w:hAnsi="Times New Roman" w:cs="Times New Roman"/>
                <w:sz w:val="20"/>
                <w:szCs w:val="20"/>
                <w:lang w:eastAsia="uk-UA" w:bidi="uk-UA"/>
              </w:rPr>
              <w:t xml:space="preserve"> </w:t>
            </w:r>
            <w:r w:rsidRPr="0073580B">
              <w:rPr>
                <w:rFonts w:ascii="Times New Roman" w:eastAsia="Times New Roman" w:hAnsi="Times New Roman" w:cs="Times New Roman"/>
                <w:sz w:val="20"/>
                <w:szCs w:val="20"/>
                <w:lang w:eastAsia="uk-UA" w:bidi="uk-UA"/>
              </w:rPr>
              <w:t xml:space="preserve">без забезпечення </w:t>
            </w:r>
            <w:proofErr w:type="spellStart"/>
            <w:r w:rsidRPr="0073580B">
              <w:rPr>
                <w:rFonts w:ascii="Times New Roman" w:eastAsia="Times New Roman" w:hAnsi="Times New Roman" w:cs="Times New Roman"/>
                <w:sz w:val="20"/>
                <w:szCs w:val="20"/>
                <w:lang w:eastAsia="uk-UA" w:bidi="uk-UA"/>
              </w:rPr>
              <w:t>відеотрансляції</w:t>
            </w:r>
            <w:proofErr w:type="spellEnd"/>
            <w:r w:rsidRPr="0073580B">
              <w:rPr>
                <w:rFonts w:ascii="Times New Roman" w:eastAsia="Times New Roman" w:hAnsi="Times New Roman" w:cs="Times New Roman"/>
                <w:sz w:val="20"/>
                <w:szCs w:val="20"/>
                <w:lang w:eastAsia="uk-UA" w:bidi="uk-UA"/>
              </w:rPr>
              <w:t xml:space="preserve"> в режимі реального часу є можливим лише </w:t>
            </w:r>
            <w:r w:rsidRPr="0073580B">
              <w:rPr>
                <w:rFonts w:ascii="Times New Roman" w:eastAsia="Times New Roman" w:hAnsi="Times New Roman" w:cs="Times New Roman"/>
                <w:sz w:val="20"/>
                <w:szCs w:val="20"/>
                <w:lang w:eastAsia="uk-UA" w:bidi="uk-UA"/>
              </w:rPr>
              <w:lastRenderedPageBreak/>
              <w:t xml:space="preserve">за вмотивованого рішення </w:t>
            </w:r>
            <w:r w:rsidRPr="001C1052">
              <w:rPr>
                <w:rFonts w:ascii="Times New Roman" w:eastAsia="Times New Roman" w:hAnsi="Times New Roman" w:cs="Times New Roman"/>
                <w:sz w:val="20"/>
                <w:szCs w:val="20"/>
                <w:highlight w:val="green"/>
                <w:lang w:eastAsia="uk-UA" w:bidi="uk-UA"/>
              </w:rPr>
              <w:t>Дисциплінарних палат ВРП</w:t>
            </w:r>
            <w:r>
              <w:rPr>
                <w:rFonts w:ascii="Times New Roman" w:eastAsia="Times New Roman" w:hAnsi="Times New Roman" w:cs="Times New Roman"/>
                <w:sz w:val="20"/>
                <w:szCs w:val="20"/>
                <w:lang w:eastAsia="uk-UA" w:bidi="uk-UA"/>
              </w:rPr>
              <w:t xml:space="preserve"> </w:t>
            </w:r>
            <w:r w:rsidRPr="0073580B">
              <w:rPr>
                <w:rFonts w:ascii="Times New Roman" w:eastAsia="Times New Roman" w:hAnsi="Times New Roman" w:cs="Times New Roman"/>
                <w:sz w:val="20"/>
                <w:szCs w:val="20"/>
                <w:lang w:eastAsia="uk-UA" w:bidi="uk-UA"/>
              </w:rPr>
              <w:t>з обґрунтуванням наявності відповідн</w:t>
            </w:r>
            <w:r>
              <w:rPr>
                <w:rFonts w:ascii="Times New Roman" w:eastAsia="Times New Roman" w:hAnsi="Times New Roman" w:cs="Times New Roman"/>
                <w:sz w:val="20"/>
                <w:szCs w:val="20"/>
                <w:lang w:eastAsia="uk-UA" w:bidi="uk-UA"/>
              </w:rPr>
              <w:t>их підстав, визначених законом</w:t>
            </w:r>
            <w:r w:rsidRPr="0073580B">
              <w:rPr>
                <w:rFonts w:ascii="Times New Roman" w:eastAsia="Times New Roman" w:hAnsi="Times New Roman" w:cs="Times New Roman"/>
                <w:sz w:val="20"/>
                <w:szCs w:val="20"/>
                <w:lang w:eastAsia="uk-UA" w:bidi="uk-UA"/>
              </w:rPr>
              <w:t>;</w:t>
            </w:r>
          </w:p>
          <w:p w14:paraId="76415569" w14:textId="538EB95A" w:rsidR="001C1052" w:rsidRDefault="001C1052" w:rsidP="001C1052">
            <w:pPr>
              <w:ind w:firstLine="284"/>
              <w:jc w:val="both"/>
              <w:rPr>
                <w:rFonts w:ascii="Times New Roman" w:eastAsia="Times New Roman" w:hAnsi="Times New Roman" w:cs="Times New Roman"/>
                <w:sz w:val="20"/>
                <w:szCs w:val="20"/>
                <w:lang w:eastAsia="uk-UA" w:bidi="uk-UA"/>
              </w:rPr>
            </w:pPr>
            <w:r w:rsidRPr="00694702">
              <w:rPr>
                <w:rFonts w:ascii="Times New Roman" w:eastAsia="Times New Roman" w:hAnsi="Times New Roman" w:cs="Times New Roman"/>
                <w:sz w:val="20"/>
                <w:szCs w:val="20"/>
                <w:lang w:eastAsia="uk-UA" w:bidi="uk-UA"/>
              </w:rPr>
              <w:t xml:space="preserve">- визначено, що проведення закритого розгляду на засіданні ВРП із розгляду скарг на рішення </w:t>
            </w:r>
            <w:r w:rsidRPr="001C1052">
              <w:rPr>
                <w:rFonts w:ascii="Times New Roman" w:eastAsia="Times New Roman" w:hAnsi="Times New Roman" w:cs="Times New Roman"/>
                <w:sz w:val="20"/>
                <w:szCs w:val="20"/>
                <w:highlight w:val="green"/>
                <w:lang w:eastAsia="uk-UA" w:bidi="uk-UA"/>
              </w:rPr>
              <w:t>Дисциплінарних палат ВРП</w:t>
            </w:r>
            <w:r>
              <w:rPr>
                <w:rFonts w:ascii="Times New Roman" w:eastAsia="Times New Roman" w:hAnsi="Times New Roman" w:cs="Times New Roman"/>
                <w:sz w:val="20"/>
                <w:szCs w:val="20"/>
                <w:lang w:eastAsia="uk-UA" w:bidi="uk-UA"/>
              </w:rPr>
              <w:t xml:space="preserve"> </w:t>
            </w:r>
            <w:r w:rsidRPr="0073580B">
              <w:rPr>
                <w:rFonts w:ascii="Times New Roman" w:eastAsia="Times New Roman" w:hAnsi="Times New Roman" w:cs="Times New Roman"/>
                <w:sz w:val="20"/>
                <w:szCs w:val="20"/>
                <w:lang w:eastAsia="uk-UA" w:bidi="uk-UA"/>
              </w:rPr>
              <w:t xml:space="preserve">внаслідок дисциплінарного провадження щодо судді без забезпечення </w:t>
            </w:r>
            <w:proofErr w:type="spellStart"/>
            <w:r w:rsidRPr="0073580B">
              <w:rPr>
                <w:rFonts w:ascii="Times New Roman" w:eastAsia="Times New Roman" w:hAnsi="Times New Roman" w:cs="Times New Roman"/>
                <w:sz w:val="20"/>
                <w:szCs w:val="20"/>
                <w:lang w:eastAsia="uk-UA" w:bidi="uk-UA"/>
              </w:rPr>
              <w:t>відеотрансляції</w:t>
            </w:r>
            <w:proofErr w:type="spellEnd"/>
            <w:r w:rsidRPr="0073580B">
              <w:rPr>
                <w:rFonts w:ascii="Times New Roman" w:eastAsia="Times New Roman" w:hAnsi="Times New Roman" w:cs="Times New Roman"/>
                <w:sz w:val="20"/>
                <w:szCs w:val="20"/>
                <w:lang w:eastAsia="uk-UA" w:bidi="uk-UA"/>
              </w:rPr>
              <w:t xml:space="preserve"> в режимі реального часу є можливим лише за вмотивованого рішення ВРП з обґрунтуванням наявності відповід</w:t>
            </w:r>
            <w:r>
              <w:rPr>
                <w:rFonts w:ascii="Times New Roman" w:eastAsia="Times New Roman" w:hAnsi="Times New Roman" w:cs="Times New Roman"/>
                <w:sz w:val="20"/>
                <w:szCs w:val="20"/>
                <w:lang w:eastAsia="uk-UA" w:bidi="uk-UA"/>
              </w:rPr>
              <w:t>них підстав, визначених законом;</w:t>
            </w:r>
          </w:p>
          <w:p w14:paraId="0644A128" w14:textId="77777777" w:rsidR="00F34C0C" w:rsidRDefault="001C1052" w:rsidP="00F34C0C">
            <w:pPr>
              <w:ind w:firstLine="284"/>
              <w:jc w:val="both"/>
              <w:rPr>
                <w:rFonts w:ascii="Times New Roman" w:eastAsia="Times New Roman" w:hAnsi="Times New Roman" w:cs="Times New Roman"/>
                <w:sz w:val="20"/>
                <w:szCs w:val="20"/>
                <w:lang w:eastAsia="uk-UA" w:bidi="uk-UA"/>
              </w:rPr>
            </w:pPr>
            <w:r w:rsidRPr="00694702">
              <w:rPr>
                <w:rFonts w:ascii="Times New Roman" w:eastAsia="Times New Roman" w:hAnsi="Times New Roman" w:cs="Times New Roman"/>
                <w:sz w:val="20"/>
                <w:szCs w:val="20"/>
                <w:highlight w:val="green"/>
                <w:lang w:eastAsia="uk-UA" w:bidi="uk-UA"/>
              </w:rPr>
              <w:t>- визначено чіткі строки для кожного етапу дисциплінарного провадження, які унеможливлять безпідставне затягування розгляду дисциплінарних скарг</w:t>
            </w:r>
            <w:r>
              <w:rPr>
                <w:rFonts w:ascii="Times New Roman" w:eastAsia="Times New Roman" w:hAnsi="Times New Roman" w:cs="Times New Roman"/>
                <w:sz w:val="20"/>
                <w:szCs w:val="20"/>
                <w:lang w:eastAsia="uk-UA" w:bidi="uk-UA"/>
              </w:rPr>
              <w:t>;</w:t>
            </w:r>
          </w:p>
          <w:p w14:paraId="3D8E21F4" w14:textId="7B54FB96" w:rsidR="00FF4EBE" w:rsidRPr="00F34C0C" w:rsidRDefault="001C1052" w:rsidP="00F34C0C">
            <w:pPr>
              <w:ind w:firstLine="284"/>
              <w:jc w:val="both"/>
              <w:rPr>
                <w:rFonts w:ascii="Times New Roman" w:eastAsia="Times New Roman" w:hAnsi="Times New Roman" w:cs="Times New Roman"/>
                <w:sz w:val="20"/>
                <w:szCs w:val="20"/>
                <w:lang w:eastAsia="uk-UA" w:bidi="uk-UA"/>
              </w:rPr>
            </w:pPr>
            <w:r w:rsidRPr="00694702">
              <w:rPr>
                <w:rFonts w:ascii="Times New Roman" w:eastAsia="Times New Roman" w:hAnsi="Times New Roman" w:cs="Times New Roman"/>
                <w:sz w:val="20"/>
                <w:szCs w:val="20"/>
                <w:highlight w:val="green"/>
                <w:lang w:eastAsia="uk-UA" w:bidi="uk-UA"/>
              </w:rPr>
              <w:t xml:space="preserve">- передбачено відкрите та поіменне голосування членами </w:t>
            </w:r>
            <w:r>
              <w:rPr>
                <w:rFonts w:ascii="Times New Roman" w:eastAsia="Times New Roman" w:hAnsi="Times New Roman" w:cs="Times New Roman"/>
                <w:sz w:val="20"/>
                <w:szCs w:val="20"/>
                <w:highlight w:val="green"/>
                <w:lang w:eastAsia="uk-UA" w:bidi="uk-UA"/>
              </w:rPr>
              <w:t xml:space="preserve">Дисциплінарних палат ВРП </w:t>
            </w:r>
            <w:r w:rsidRPr="00694702">
              <w:rPr>
                <w:rFonts w:ascii="Times New Roman" w:eastAsia="Times New Roman" w:hAnsi="Times New Roman" w:cs="Times New Roman"/>
                <w:sz w:val="20"/>
                <w:szCs w:val="20"/>
                <w:highlight w:val="green"/>
                <w:lang w:eastAsia="uk-UA" w:bidi="uk-UA"/>
              </w:rPr>
              <w:t>та  ВРП щодо рішень у дисциплінарних справах</w:t>
            </w:r>
          </w:p>
        </w:tc>
        <w:tc>
          <w:tcPr>
            <w:tcW w:w="1017" w:type="dxa"/>
          </w:tcPr>
          <w:p w14:paraId="10B952A7"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lastRenderedPageBreak/>
              <w:t>Січень 2023</w:t>
            </w:r>
          </w:p>
        </w:tc>
        <w:tc>
          <w:tcPr>
            <w:tcW w:w="894" w:type="dxa"/>
          </w:tcPr>
          <w:p w14:paraId="30A48F4F"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Березень 2023</w:t>
            </w:r>
          </w:p>
        </w:tc>
        <w:tc>
          <w:tcPr>
            <w:tcW w:w="894" w:type="dxa"/>
          </w:tcPr>
          <w:p w14:paraId="341A9DD8" w14:textId="77777777" w:rsidR="00FF4EBE" w:rsidRPr="0073580B" w:rsidRDefault="00FF4EBE" w:rsidP="00FF4EBE">
            <w:pPr>
              <w:jc w:val="both"/>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Мін’юст</w:t>
            </w:r>
          </w:p>
        </w:tc>
        <w:tc>
          <w:tcPr>
            <w:tcW w:w="1264" w:type="dxa"/>
          </w:tcPr>
          <w:p w14:paraId="7C2640A1" w14:textId="27CF32F2" w:rsidR="00FF4EBE" w:rsidRPr="0073580B" w:rsidRDefault="008B28A7" w:rsidP="00FF4EBE">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628A6689"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728C6DF5"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17" w:type="dxa"/>
          </w:tcPr>
          <w:p w14:paraId="10634831" w14:textId="1FA36E3A"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Мін’юст</w:t>
            </w:r>
          </w:p>
        </w:tc>
        <w:tc>
          <w:tcPr>
            <w:tcW w:w="865" w:type="dxa"/>
          </w:tcPr>
          <w:p w14:paraId="4BD540C3"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Проект закону не розроблено</w:t>
            </w:r>
          </w:p>
        </w:tc>
      </w:tr>
      <w:tr w:rsidR="00FF4EBE" w:rsidRPr="0073580B" w14:paraId="38AE1617" w14:textId="77777777" w:rsidTr="00FF4EBE">
        <w:trPr>
          <w:trHeight w:val="230"/>
        </w:trPr>
        <w:tc>
          <w:tcPr>
            <w:tcW w:w="5329" w:type="dxa"/>
          </w:tcPr>
          <w:p w14:paraId="7590AEF0" w14:textId="0244DD8B"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2. </w:t>
            </w:r>
            <w:r w:rsidRPr="0073580B">
              <w:rPr>
                <w:rFonts w:ascii="Times New Roman" w:eastAsia="Times New Roman" w:hAnsi="Times New Roman" w:cs="Times New Roman"/>
                <w:color w:val="000000"/>
                <w:sz w:val="20"/>
                <w:szCs w:val="20"/>
                <w:lang w:eastAsia="uk-UA" w:bidi="uk-UA"/>
              </w:rPr>
              <w:t>Проведення громадського обговорення законопроекту,</w:t>
            </w:r>
            <w:r w:rsidR="00125FDF">
              <w:rPr>
                <w:rFonts w:ascii="Times New Roman" w:eastAsia="Times New Roman" w:hAnsi="Times New Roman" w:cs="Times New Roman"/>
                <w:color w:val="000000"/>
                <w:sz w:val="20"/>
                <w:szCs w:val="20"/>
                <w:lang w:eastAsia="uk-UA" w:bidi="uk-UA"/>
              </w:rPr>
              <w:t xml:space="preserve"> зазначеного в описі заходу</w:t>
            </w:r>
            <w:r w:rsidR="00125FDF">
              <w:rPr>
                <w:rFonts w:ascii="Times New Roman" w:eastAsia="Times New Roman" w:hAnsi="Times New Roman" w:cs="Times New Roman"/>
                <w:sz w:val="20"/>
                <w:szCs w:val="20"/>
                <w:lang w:eastAsia="uk-UA" w:bidi="uk-UA"/>
              </w:rPr>
              <w:t xml:space="preserve"> 1 до очікуваного стратегічного результату 2.1.3.3.,</w:t>
            </w:r>
            <w:r w:rsidRPr="0073580B">
              <w:rPr>
                <w:rFonts w:ascii="Times New Roman" w:eastAsia="Times New Roman" w:hAnsi="Times New Roman" w:cs="Times New Roman"/>
                <w:color w:val="000000"/>
                <w:sz w:val="20"/>
                <w:szCs w:val="20"/>
                <w:lang w:eastAsia="uk-UA" w:bidi="uk-UA"/>
              </w:rPr>
              <w:t xml:space="preserve"> отримання експертних висновків та його доопрацювання.</w:t>
            </w:r>
          </w:p>
        </w:tc>
        <w:tc>
          <w:tcPr>
            <w:tcW w:w="1017" w:type="dxa"/>
          </w:tcPr>
          <w:p w14:paraId="4A94187C"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Березень 2023</w:t>
            </w:r>
          </w:p>
        </w:tc>
        <w:tc>
          <w:tcPr>
            <w:tcW w:w="894" w:type="dxa"/>
          </w:tcPr>
          <w:p w14:paraId="2E7C2B15"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6C8D9CE4"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0FC8D5FC" w14:textId="4C5ADAA2" w:rsidR="00FF4EBE" w:rsidRPr="0073580B" w:rsidRDefault="008B28A7" w:rsidP="00FF4EBE">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26C5E177"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10675F8F"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Громадське обговорення проведено та оприлюднено його результати</w:t>
            </w:r>
          </w:p>
        </w:tc>
        <w:tc>
          <w:tcPr>
            <w:tcW w:w="1017" w:type="dxa"/>
          </w:tcPr>
          <w:p w14:paraId="68C9B5CE"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вебсайт</w:t>
            </w:r>
            <w:proofErr w:type="spellEnd"/>
            <w:r w:rsidRPr="0073580B">
              <w:rPr>
                <w:rFonts w:ascii="Times New Roman" w:hAnsi="Times New Roman" w:cs="Times New Roman"/>
                <w:sz w:val="16"/>
                <w:szCs w:val="16"/>
              </w:rPr>
              <w:t xml:space="preserve"> Мін’юсту</w:t>
            </w:r>
          </w:p>
        </w:tc>
        <w:tc>
          <w:tcPr>
            <w:tcW w:w="865" w:type="dxa"/>
          </w:tcPr>
          <w:p w14:paraId="1D509D45" w14:textId="77777777" w:rsidR="00FF4EBE" w:rsidRPr="0073580B" w:rsidRDefault="00FF4EBE"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w:t>
            </w:r>
          </w:p>
        </w:tc>
      </w:tr>
      <w:tr w:rsidR="00FF4EBE" w:rsidRPr="0073580B" w14:paraId="27F4B2B7" w14:textId="77777777" w:rsidTr="00FF4EBE">
        <w:trPr>
          <w:trHeight w:val="230"/>
        </w:trPr>
        <w:tc>
          <w:tcPr>
            <w:tcW w:w="5329" w:type="dxa"/>
          </w:tcPr>
          <w:p w14:paraId="099248C6" w14:textId="7BE290AA"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3.</w:t>
            </w:r>
            <w:r w:rsidRPr="0073580B">
              <w:rPr>
                <w:rFonts w:ascii="Times New Roman" w:eastAsia="Times New Roman" w:hAnsi="Times New Roman" w:cs="Times New Roman"/>
                <w:color w:val="000000"/>
                <w:sz w:val="20"/>
                <w:szCs w:val="20"/>
                <w:lang w:eastAsia="uk-UA" w:bidi="uk-UA"/>
              </w:rPr>
              <w:t xml:space="preserve"> Погодження проекту закону, зазначеного </w:t>
            </w:r>
            <w:r w:rsidR="00125FDF">
              <w:rPr>
                <w:rFonts w:ascii="Times New Roman" w:eastAsia="Times New Roman" w:hAnsi="Times New Roman" w:cs="Times New Roman"/>
                <w:color w:val="000000"/>
                <w:sz w:val="20"/>
                <w:szCs w:val="20"/>
                <w:lang w:eastAsia="uk-UA" w:bidi="uk-UA"/>
              </w:rPr>
              <w:t>в описі заходу</w:t>
            </w:r>
            <w:r w:rsidR="00125FDF">
              <w:rPr>
                <w:rFonts w:ascii="Times New Roman" w:eastAsia="Times New Roman" w:hAnsi="Times New Roman" w:cs="Times New Roman"/>
                <w:sz w:val="20"/>
                <w:szCs w:val="20"/>
                <w:lang w:eastAsia="uk-UA" w:bidi="uk-UA"/>
              </w:rPr>
              <w:t xml:space="preserve"> 1 до очікуваного стратегічного результату 2.1.3.3.,</w:t>
            </w:r>
            <w:r w:rsidRPr="0073580B">
              <w:rPr>
                <w:rFonts w:ascii="Times New Roman" w:eastAsia="Times New Roman" w:hAnsi="Times New Roman" w:cs="Times New Roman"/>
                <w:color w:val="000000"/>
                <w:sz w:val="20"/>
                <w:szCs w:val="20"/>
                <w:lang w:eastAsia="uk-UA" w:bidi="uk-UA"/>
              </w:rPr>
              <w:t xml:space="preserve"> із заінтересованими органами, проведення правової експертизи, подання до Кабінету Міністрів України та супровід в Уряді.</w:t>
            </w:r>
          </w:p>
        </w:tc>
        <w:tc>
          <w:tcPr>
            <w:tcW w:w="1017" w:type="dxa"/>
          </w:tcPr>
          <w:p w14:paraId="4BFE944B"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008BDC37"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4" w:type="dxa"/>
          </w:tcPr>
          <w:p w14:paraId="108BCABA"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5DED0382"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Заінтересовані органи</w:t>
            </w:r>
          </w:p>
        </w:tc>
        <w:tc>
          <w:tcPr>
            <w:tcW w:w="1264" w:type="dxa"/>
          </w:tcPr>
          <w:p w14:paraId="68AC7192" w14:textId="25972E64" w:rsidR="00FF4EBE" w:rsidRPr="0073580B" w:rsidRDefault="008B28A7" w:rsidP="00FF4EBE">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3A8DE061"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6FE5CA1E"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Законопроект схвалено Урядом та зареєстровано в Парламенті</w:t>
            </w:r>
          </w:p>
        </w:tc>
        <w:tc>
          <w:tcPr>
            <w:tcW w:w="1017" w:type="dxa"/>
          </w:tcPr>
          <w:p w14:paraId="5D87DBC8"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СКМУ.</w:t>
            </w:r>
          </w:p>
          <w:p w14:paraId="40075D4D"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75931E0C" w14:textId="77777777" w:rsidR="00FF4EBE" w:rsidRPr="0073580B" w:rsidRDefault="00FF4EBE"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w:t>
            </w:r>
          </w:p>
        </w:tc>
      </w:tr>
      <w:tr w:rsidR="00FF4EBE" w:rsidRPr="0073580B" w14:paraId="0CFECDCF" w14:textId="77777777" w:rsidTr="00FF4EBE">
        <w:trPr>
          <w:trHeight w:val="230"/>
        </w:trPr>
        <w:tc>
          <w:tcPr>
            <w:tcW w:w="5329" w:type="dxa"/>
          </w:tcPr>
          <w:p w14:paraId="7178CFCC" w14:textId="1B9A7AC7"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4. </w:t>
            </w:r>
            <w:r w:rsidRPr="0073580B">
              <w:rPr>
                <w:rFonts w:ascii="Times New Roman" w:eastAsia="Times New Roman" w:hAnsi="Times New Roman" w:cs="Times New Roman"/>
                <w:color w:val="000000"/>
                <w:sz w:val="20"/>
                <w:szCs w:val="20"/>
                <w:lang w:eastAsia="uk-UA" w:bidi="uk-UA"/>
              </w:rPr>
              <w:t xml:space="preserve">Супроводження розгляду проекту закону, </w:t>
            </w:r>
            <w:r w:rsidR="00125FDF">
              <w:rPr>
                <w:rFonts w:ascii="Times New Roman" w:eastAsia="Times New Roman" w:hAnsi="Times New Roman" w:cs="Times New Roman"/>
                <w:color w:val="000000"/>
                <w:sz w:val="20"/>
                <w:szCs w:val="20"/>
                <w:lang w:eastAsia="uk-UA" w:bidi="uk-UA"/>
              </w:rPr>
              <w:t>зазначеного в описі заходу</w:t>
            </w:r>
            <w:r w:rsidR="00125FDF">
              <w:rPr>
                <w:rFonts w:ascii="Times New Roman" w:eastAsia="Times New Roman" w:hAnsi="Times New Roman" w:cs="Times New Roman"/>
                <w:sz w:val="20"/>
                <w:szCs w:val="20"/>
                <w:lang w:eastAsia="uk-UA" w:bidi="uk-UA"/>
              </w:rPr>
              <w:t xml:space="preserve"> 1 до очікуваного стратегічного результату 2.1.3.3.,</w:t>
            </w:r>
            <w:r w:rsidRPr="0073580B">
              <w:rPr>
                <w:rFonts w:ascii="Times New Roman" w:eastAsia="Times New Roman" w:hAnsi="Times New Roman" w:cs="Times New Roman"/>
                <w:color w:val="000000"/>
                <w:sz w:val="20"/>
                <w:szCs w:val="20"/>
                <w:lang w:eastAsia="uk-UA" w:bidi="uk-UA"/>
              </w:rPr>
              <w:t xml:space="preserve"> у Верховній Раді України (в тому числі, у разі застосування до нього Президентом України права вето).</w:t>
            </w:r>
          </w:p>
        </w:tc>
        <w:tc>
          <w:tcPr>
            <w:tcW w:w="1017" w:type="dxa"/>
          </w:tcPr>
          <w:p w14:paraId="42C8C397"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4" w:type="dxa"/>
          </w:tcPr>
          <w:p w14:paraId="2B0442B6"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До підписання закону Президентом України</w:t>
            </w:r>
          </w:p>
        </w:tc>
        <w:tc>
          <w:tcPr>
            <w:tcW w:w="894" w:type="dxa"/>
          </w:tcPr>
          <w:p w14:paraId="5D800533"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13546181" w14:textId="04980D98" w:rsidR="00FF4EBE" w:rsidRPr="0073580B" w:rsidRDefault="008B28A7" w:rsidP="00FF4EBE">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272D3B86"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0D515D39"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 підписано Президентом України</w:t>
            </w:r>
          </w:p>
        </w:tc>
        <w:tc>
          <w:tcPr>
            <w:tcW w:w="1017" w:type="dxa"/>
          </w:tcPr>
          <w:p w14:paraId="05720982"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Офіційні друковані видання України.</w:t>
            </w:r>
          </w:p>
          <w:p w14:paraId="02E383BE"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6D41B662" w14:textId="77777777" w:rsidR="00FF4EBE" w:rsidRPr="0073580B" w:rsidRDefault="00FF4EBE"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w:t>
            </w:r>
          </w:p>
        </w:tc>
      </w:tr>
      <w:tr w:rsidR="00FF4EBE" w:rsidRPr="0073580B" w14:paraId="03667449" w14:textId="77777777" w:rsidTr="00FF4EBE">
        <w:trPr>
          <w:trHeight w:val="230"/>
        </w:trPr>
        <w:tc>
          <w:tcPr>
            <w:tcW w:w="5329" w:type="dxa"/>
          </w:tcPr>
          <w:p w14:paraId="262A4083" w14:textId="2933BA86" w:rsidR="00FF4EBE" w:rsidRPr="0073580B" w:rsidRDefault="00FF4EBE" w:rsidP="00FF4EBE">
            <w:pPr>
              <w:ind w:firstLine="312"/>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5. </w:t>
            </w:r>
            <w:r w:rsidR="00125FDF" w:rsidRPr="00125FDF">
              <w:rPr>
                <w:rFonts w:ascii="Times New Roman" w:eastAsia="Times New Roman" w:hAnsi="Times New Roman" w:cs="Times New Roman"/>
                <w:color w:val="000000"/>
                <w:sz w:val="20"/>
                <w:szCs w:val="20"/>
                <w:lang w:eastAsia="uk-UA" w:bidi="uk-UA"/>
              </w:rPr>
              <w:t>Щорічна п</w:t>
            </w:r>
            <w:r w:rsidRPr="00125FDF">
              <w:rPr>
                <w:rFonts w:ascii="Times New Roman" w:eastAsia="Times New Roman" w:hAnsi="Times New Roman" w:cs="Times New Roman"/>
                <w:color w:val="000000"/>
                <w:sz w:val="20"/>
                <w:szCs w:val="20"/>
                <w:lang w:eastAsia="uk-UA" w:bidi="uk-UA"/>
              </w:rPr>
              <w:t xml:space="preserve">ідготовка та оприлюднення узагальнень </w:t>
            </w:r>
            <w:r w:rsidRPr="00125FDF">
              <w:rPr>
                <w:rFonts w:ascii="Times New Roman" w:eastAsia="Times New Roman" w:hAnsi="Times New Roman" w:cs="Times New Roman"/>
                <w:color w:val="000000" w:themeColor="text1"/>
                <w:sz w:val="20"/>
                <w:szCs w:val="20"/>
                <w:lang w:eastAsia="uk-UA" w:bidi="uk-UA"/>
              </w:rPr>
              <w:t>дисциплінарної практики</w:t>
            </w:r>
            <w:r w:rsidRPr="0073580B">
              <w:rPr>
                <w:rFonts w:ascii="Times New Roman" w:eastAsia="Times New Roman" w:hAnsi="Times New Roman" w:cs="Times New Roman"/>
                <w:color w:val="000000" w:themeColor="text1"/>
                <w:sz w:val="20"/>
                <w:szCs w:val="20"/>
                <w:lang w:eastAsia="uk-UA" w:bidi="uk-UA"/>
              </w:rPr>
              <w:t xml:space="preserve"> дисциплінарного органу</w:t>
            </w:r>
            <w:r w:rsidRPr="0073580B">
              <w:rPr>
                <w:rFonts w:ascii="Times New Roman" w:eastAsia="Times New Roman" w:hAnsi="Times New Roman" w:cs="Times New Roman"/>
                <w:color w:val="000000"/>
                <w:sz w:val="20"/>
                <w:szCs w:val="20"/>
                <w:lang w:eastAsia="uk-UA" w:bidi="uk-UA"/>
              </w:rPr>
              <w:t xml:space="preserve"> за попередній календарний рік.</w:t>
            </w:r>
          </w:p>
        </w:tc>
        <w:tc>
          <w:tcPr>
            <w:tcW w:w="1017" w:type="dxa"/>
          </w:tcPr>
          <w:p w14:paraId="3DF9B1EA" w14:textId="3E9B22AF" w:rsidR="00FF4EBE" w:rsidRPr="00125FDF" w:rsidRDefault="00125FDF" w:rsidP="00FF4EBE">
            <w:pPr>
              <w:jc w:val="center"/>
              <w:rPr>
                <w:rFonts w:ascii="Times New Roman" w:hAnsi="Times New Roman" w:cs="Times New Roman"/>
                <w:sz w:val="16"/>
                <w:szCs w:val="16"/>
                <w:highlight w:val="yellow"/>
              </w:rPr>
            </w:pPr>
            <w:r w:rsidRPr="00125FDF">
              <w:rPr>
                <w:rFonts w:ascii="Times New Roman" w:hAnsi="Times New Roman" w:cs="Times New Roman"/>
                <w:sz w:val="16"/>
                <w:szCs w:val="16"/>
              </w:rPr>
              <w:t>Січень 2024, але не раніше дати</w:t>
            </w:r>
            <w:r w:rsidR="00F07CD3" w:rsidRPr="00125FDF">
              <w:rPr>
                <w:rFonts w:ascii="Times New Roman" w:hAnsi="Times New Roman" w:cs="Times New Roman"/>
                <w:sz w:val="16"/>
                <w:szCs w:val="16"/>
              </w:rPr>
              <w:t xml:space="preserve"> створення дисциплінарного органу</w:t>
            </w:r>
          </w:p>
        </w:tc>
        <w:tc>
          <w:tcPr>
            <w:tcW w:w="894" w:type="dxa"/>
          </w:tcPr>
          <w:p w14:paraId="2F2B2D0F" w14:textId="5674B4BB" w:rsidR="00FF4EBE" w:rsidRPr="00125FDF" w:rsidRDefault="00125FDF" w:rsidP="00FF4EBE">
            <w:pPr>
              <w:jc w:val="center"/>
              <w:rPr>
                <w:rFonts w:ascii="Times New Roman" w:hAnsi="Times New Roman" w:cs="Times New Roman"/>
                <w:sz w:val="16"/>
                <w:szCs w:val="16"/>
                <w:highlight w:val="yellow"/>
              </w:rPr>
            </w:pPr>
            <w:r w:rsidRPr="00125FDF">
              <w:rPr>
                <w:rFonts w:ascii="Times New Roman" w:hAnsi="Times New Roman" w:cs="Times New Roman"/>
                <w:sz w:val="16"/>
                <w:szCs w:val="16"/>
              </w:rPr>
              <w:t>Грудень 2025</w:t>
            </w:r>
          </w:p>
        </w:tc>
        <w:tc>
          <w:tcPr>
            <w:tcW w:w="894" w:type="dxa"/>
          </w:tcPr>
          <w:p w14:paraId="266C6421"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Дисциплінарний орган (за згодою)</w:t>
            </w:r>
          </w:p>
        </w:tc>
        <w:tc>
          <w:tcPr>
            <w:tcW w:w="1264" w:type="dxa"/>
          </w:tcPr>
          <w:p w14:paraId="274A0B00" w14:textId="4DB167D9" w:rsidR="00FF4EBE" w:rsidRPr="0073580B" w:rsidRDefault="008B28A7" w:rsidP="00FF4EBE">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5E94BDA3"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0B3C10BA"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Узагальнення дисциплінарної практики підготовлене та оприлюднене</w:t>
            </w:r>
          </w:p>
        </w:tc>
        <w:tc>
          <w:tcPr>
            <w:tcW w:w="1017" w:type="dxa"/>
          </w:tcPr>
          <w:p w14:paraId="1A5A6260"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вебсайт</w:t>
            </w:r>
            <w:proofErr w:type="spellEnd"/>
            <w:r w:rsidRPr="0073580B">
              <w:rPr>
                <w:rFonts w:ascii="Times New Roman" w:hAnsi="Times New Roman" w:cs="Times New Roman"/>
                <w:sz w:val="16"/>
                <w:szCs w:val="16"/>
              </w:rPr>
              <w:t xml:space="preserve"> Дисциплінарного органу</w:t>
            </w:r>
          </w:p>
        </w:tc>
        <w:tc>
          <w:tcPr>
            <w:tcW w:w="865" w:type="dxa"/>
          </w:tcPr>
          <w:p w14:paraId="187CB633"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 xml:space="preserve">Узагальнення дисциплінарної практики не підготовлене та </w:t>
            </w:r>
            <w:r w:rsidRPr="0073580B">
              <w:rPr>
                <w:rFonts w:ascii="Times New Roman" w:hAnsi="Times New Roman" w:cs="Times New Roman"/>
                <w:sz w:val="16"/>
                <w:szCs w:val="16"/>
              </w:rPr>
              <w:lastRenderedPageBreak/>
              <w:t>не оприлюднене</w:t>
            </w:r>
          </w:p>
        </w:tc>
      </w:tr>
      <w:tr w:rsidR="00FF4EBE" w:rsidRPr="0073580B" w14:paraId="45A7A52E" w14:textId="77777777" w:rsidTr="00FF4EBE">
        <w:trPr>
          <w:trHeight w:val="230"/>
        </w:trPr>
        <w:tc>
          <w:tcPr>
            <w:tcW w:w="5329" w:type="dxa"/>
          </w:tcPr>
          <w:p w14:paraId="0C87B903" w14:textId="07DF891C"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lastRenderedPageBreak/>
              <w:t>6. </w:t>
            </w:r>
            <w:r w:rsidR="00125FDF" w:rsidRPr="00125FDF">
              <w:rPr>
                <w:rFonts w:ascii="Times New Roman" w:eastAsia="Times New Roman" w:hAnsi="Times New Roman" w:cs="Times New Roman"/>
                <w:color w:val="000000"/>
                <w:sz w:val="20"/>
                <w:szCs w:val="20"/>
                <w:lang w:eastAsia="uk-UA" w:bidi="uk-UA"/>
              </w:rPr>
              <w:t>Щорічна п</w:t>
            </w:r>
            <w:r w:rsidRPr="00125FDF">
              <w:rPr>
                <w:rFonts w:ascii="Times New Roman" w:eastAsia="Times New Roman" w:hAnsi="Times New Roman" w:cs="Times New Roman"/>
                <w:color w:val="000000"/>
                <w:sz w:val="20"/>
                <w:szCs w:val="20"/>
                <w:lang w:eastAsia="uk-UA" w:bidi="uk-UA"/>
              </w:rPr>
              <w:t xml:space="preserve">ідготовка та оприлюднення узагальнень </w:t>
            </w:r>
            <w:r w:rsidRPr="00125FDF">
              <w:rPr>
                <w:rFonts w:ascii="Times New Roman" w:eastAsia="Times New Roman" w:hAnsi="Times New Roman" w:cs="Times New Roman"/>
                <w:color w:val="000000" w:themeColor="text1"/>
                <w:sz w:val="20"/>
                <w:szCs w:val="20"/>
                <w:lang w:eastAsia="uk-UA" w:bidi="uk-UA"/>
              </w:rPr>
              <w:t>дисциплінарної</w:t>
            </w:r>
            <w:r w:rsidRPr="0073580B">
              <w:rPr>
                <w:rFonts w:ascii="Times New Roman" w:eastAsia="Times New Roman" w:hAnsi="Times New Roman" w:cs="Times New Roman"/>
                <w:color w:val="000000" w:themeColor="text1"/>
                <w:sz w:val="20"/>
                <w:szCs w:val="20"/>
                <w:lang w:eastAsia="uk-UA" w:bidi="uk-UA"/>
              </w:rPr>
              <w:t xml:space="preserve"> практики ВРП із перегляду рішень дисциплінарного органу </w:t>
            </w:r>
            <w:r w:rsidRPr="0073580B">
              <w:rPr>
                <w:rFonts w:ascii="Times New Roman" w:eastAsia="Times New Roman" w:hAnsi="Times New Roman" w:cs="Times New Roman"/>
                <w:color w:val="000000"/>
                <w:sz w:val="20"/>
                <w:szCs w:val="20"/>
                <w:lang w:eastAsia="uk-UA" w:bidi="uk-UA"/>
              </w:rPr>
              <w:t>за попередній календарний рік.</w:t>
            </w:r>
          </w:p>
        </w:tc>
        <w:tc>
          <w:tcPr>
            <w:tcW w:w="1017" w:type="dxa"/>
          </w:tcPr>
          <w:p w14:paraId="4DD16D2C" w14:textId="72E3145D" w:rsidR="00FF4EBE" w:rsidRPr="00125FDF" w:rsidRDefault="00125FDF" w:rsidP="00FF4EBE">
            <w:pPr>
              <w:jc w:val="center"/>
              <w:rPr>
                <w:rFonts w:ascii="Times New Roman" w:hAnsi="Times New Roman" w:cs="Times New Roman"/>
                <w:sz w:val="16"/>
                <w:szCs w:val="16"/>
                <w:highlight w:val="yellow"/>
              </w:rPr>
            </w:pPr>
            <w:r w:rsidRPr="00125FDF">
              <w:rPr>
                <w:rFonts w:ascii="Times New Roman" w:hAnsi="Times New Roman" w:cs="Times New Roman"/>
                <w:sz w:val="16"/>
                <w:szCs w:val="16"/>
              </w:rPr>
              <w:t>Січень 2024, але не раніше дати створення дисциплінарного органу</w:t>
            </w:r>
          </w:p>
        </w:tc>
        <w:tc>
          <w:tcPr>
            <w:tcW w:w="894" w:type="dxa"/>
          </w:tcPr>
          <w:p w14:paraId="76561CF4" w14:textId="4E81343C" w:rsidR="00FF4EBE" w:rsidRPr="00125FDF" w:rsidRDefault="00125FDF" w:rsidP="00FF4EBE">
            <w:pPr>
              <w:jc w:val="center"/>
              <w:rPr>
                <w:rFonts w:ascii="Times New Roman" w:hAnsi="Times New Roman" w:cs="Times New Roman"/>
                <w:sz w:val="16"/>
                <w:szCs w:val="16"/>
                <w:highlight w:val="yellow"/>
              </w:rPr>
            </w:pPr>
            <w:r w:rsidRPr="00125FDF">
              <w:rPr>
                <w:rFonts w:ascii="Times New Roman" w:hAnsi="Times New Roman" w:cs="Times New Roman"/>
                <w:sz w:val="16"/>
                <w:szCs w:val="16"/>
              </w:rPr>
              <w:t>Грудень 2025</w:t>
            </w:r>
          </w:p>
        </w:tc>
        <w:tc>
          <w:tcPr>
            <w:tcW w:w="894" w:type="dxa"/>
          </w:tcPr>
          <w:p w14:paraId="60A1B307"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ВРП (за згодою)</w:t>
            </w:r>
          </w:p>
        </w:tc>
        <w:tc>
          <w:tcPr>
            <w:tcW w:w="1264" w:type="dxa"/>
          </w:tcPr>
          <w:p w14:paraId="365DED15" w14:textId="0BC4BC50" w:rsidR="00FF4EBE" w:rsidRPr="0073580B" w:rsidRDefault="008B28A7" w:rsidP="00FF4EBE">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4C5D1ACA"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2AD9A142"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Узагальнення дисциплінарної практики підготовлене та оприлюднене</w:t>
            </w:r>
          </w:p>
        </w:tc>
        <w:tc>
          <w:tcPr>
            <w:tcW w:w="1017" w:type="dxa"/>
          </w:tcPr>
          <w:p w14:paraId="7A0C2DB3"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вебсайт</w:t>
            </w:r>
            <w:proofErr w:type="spellEnd"/>
            <w:r w:rsidRPr="0073580B">
              <w:rPr>
                <w:rFonts w:ascii="Times New Roman" w:hAnsi="Times New Roman" w:cs="Times New Roman"/>
                <w:sz w:val="16"/>
                <w:szCs w:val="16"/>
              </w:rPr>
              <w:t xml:space="preserve"> ВРП</w:t>
            </w:r>
          </w:p>
        </w:tc>
        <w:tc>
          <w:tcPr>
            <w:tcW w:w="865" w:type="dxa"/>
          </w:tcPr>
          <w:p w14:paraId="40422C3B"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Узагальнення дисциплінарної практики не підготовлене та не оприлюднене</w:t>
            </w:r>
          </w:p>
        </w:tc>
      </w:tr>
      <w:tr w:rsidR="00FF4EBE" w:rsidRPr="0073580B" w14:paraId="67B77F50" w14:textId="77777777" w:rsidTr="00FF4EBE">
        <w:trPr>
          <w:trHeight w:val="230"/>
        </w:trPr>
        <w:tc>
          <w:tcPr>
            <w:tcW w:w="5329" w:type="dxa"/>
          </w:tcPr>
          <w:p w14:paraId="4B78B611" w14:textId="29AD619A" w:rsidR="00FF4EBE" w:rsidRPr="0073580B" w:rsidRDefault="00FF4EBE" w:rsidP="001C1052">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7. </w:t>
            </w:r>
            <w:r w:rsidR="00125FDF" w:rsidRPr="00125FDF">
              <w:rPr>
                <w:rFonts w:ascii="Times New Roman" w:eastAsia="Times New Roman" w:hAnsi="Times New Roman" w:cs="Times New Roman"/>
                <w:color w:val="000000"/>
                <w:sz w:val="20"/>
                <w:szCs w:val="20"/>
                <w:lang w:eastAsia="uk-UA" w:bidi="uk-UA"/>
              </w:rPr>
              <w:t>Щорічне п</w:t>
            </w:r>
            <w:r w:rsidRPr="00125FDF">
              <w:rPr>
                <w:rFonts w:ascii="Times New Roman" w:eastAsia="Times New Roman" w:hAnsi="Times New Roman" w:cs="Times New Roman"/>
                <w:color w:val="000000"/>
                <w:sz w:val="20"/>
                <w:szCs w:val="20"/>
                <w:lang w:eastAsia="uk-UA" w:bidi="uk-UA"/>
              </w:rPr>
              <w:t>роведення обговорень узагальнень судової практики, підготовлених</w:t>
            </w:r>
            <w:r w:rsidRPr="0073580B">
              <w:rPr>
                <w:rFonts w:ascii="Times New Roman" w:eastAsia="Times New Roman" w:hAnsi="Times New Roman" w:cs="Times New Roman"/>
                <w:color w:val="000000"/>
                <w:sz w:val="20"/>
                <w:szCs w:val="20"/>
                <w:lang w:eastAsia="uk-UA" w:bidi="uk-UA"/>
              </w:rPr>
              <w:t xml:space="preserve"> дисциплінарним органом та ВРП, за участі представників органів державної влади, неурядових організацій, міжнародних організацій,</w:t>
            </w:r>
            <w:r w:rsidR="00AE5E0A">
              <w:rPr>
                <w:rFonts w:ascii="Times New Roman" w:eastAsia="Times New Roman" w:hAnsi="Times New Roman" w:cs="Times New Roman"/>
                <w:color w:val="000000"/>
                <w:sz w:val="20"/>
                <w:szCs w:val="20"/>
                <w:lang w:eastAsia="uk-UA" w:bidi="uk-UA"/>
              </w:rPr>
              <w:t xml:space="preserve"> </w:t>
            </w:r>
            <w:r w:rsidR="00AE5E0A" w:rsidRPr="0073580B">
              <w:rPr>
                <w:rFonts w:ascii="Times New Roman" w:eastAsia="Times New Roman" w:hAnsi="Times New Roman" w:cs="Times New Roman"/>
                <w:color w:val="000000"/>
                <w:sz w:val="20"/>
                <w:szCs w:val="20"/>
                <w:lang w:eastAsia="uk-UA" w:bidi="uk-UA"/>
              </w:rPr>
              <w:t xml:space="preserve"> </w:t>
            </w:r>
            <w:r w:rsidR="00AE5E0A" w:rsidRPr="001C1052">
              <w:rPr>
                <w:rFonts w:ascii="Times New Roman" w:eastAsia="Times New Roman" w:hAnsi="Times New Roman" w:cs="Times New Roman"/>
                <w:color w:val="000000"/>
                <w:sz w:val="20"/>
                <w:szCs w:val="20"/>
                <w:lang w:eastAsia="uk-UA" w:bidi="uk-UA"/>
              </w:rPr>
              <w:t>учасників</w:t>
            </w:r>
            <w:r w:rsidRPr="0073580B">
              <w:rPr>
                <w:rFonts w:ascii="Times New Roman" w:eastAsia="Times New Roman" w:hAnsi="Times New Roman" w:cs="Times New Roman"/>
                <w:color w:val="000000"/>
                <w:sz w:val="20"/>
                <w:szCs w:val="20"/>
                <w:lang w:eastAsia="uk-UA" w:bidi="uk-UA"/>
              </w:rPr>
              <w:t xml:space="preserve"> проектів міжнародної технічної допомоги, наукової спільноти.</w:t>
            </w:r>
          </w:p>
        </w:tc>
        <w:tc>
          <w:tcPr>
            <w:tcW w:w="1017" w:type="dxa"/>
          </w:tcPr>
          <w:p w14:paraId="70ED9AA4" w14:textId="5DD4C1ED" w:rsidR="00FF4EBE" w:rsidRPr="00125FDF" w:rsidRDefault="00FF4EBE" w:rsidP="00FF4EBE">
            <w:pPr>
              <w:jc w:val="center"/>
              <w:rPr>
                <w:rFonts w:ascii="Times New Roman" w:hAnsi="Times New Roman" w:cs="Times New Roman"/>
                <w:sz w:val="16"/>
                <w:szCs w:val="16"/>
              </w:rPr>
            </w:pPr>
            <w:r w:rsidRPr="00125FDF">
              <w:rPr>
                <w:rFonts w:ascii="Times New Roman" w:hAnsi="Times New Roman" w:cs="Times New Roman"/>
                <w:sz w:val="16"/>
                <w:szCs w:val="16"/>
              </w:rPr>
              <w:t xml:space="preserve">Квітень </w:t>
            </w:r>
            <w:r w:rsidR="00125FDF" w:rsidRPr="00125FDF">
              <w:rPr>
                <w:rFonts w:ascii="Times New Roman" w:hAnsi="Times New Roman" w:cs="Times New Roman"/>
                <w:sz w:val="16"/>
                <w:szCs w:val="16"/>
              </w:rPr>
              <w:t>2024, але не раніше дати створення дисциплінарного органу</w:t>
            </w:r>
          </w:p>
        </w:tc>
        <w:tc>
          <w:tcPr>
            <w:tcW w:w="894" w:type="dxa"/>
          </w:tcPr>
          <w:p w14:paraId="66527811" w14:textId="645CF46E" w:rsidR="00FF4EBE" w:rsidRPr="00125FDF" w:rsidRDefault="00125FDF" w:rsidP="00FF4EBE">
            <w:pPr>
              <w:jc w:val="center"/>
              <w:rPr>
                <w:rFonts w:ascii="Times New Roman" w:hAnsi="Times New Roman" w:cs="Times New Roman"/>
                <w:sz w:val="16"/>
                <w:szCs w:val="16"/>
              </w:rPr>
            </w:pPr>
            <w:r w:rsidRPr="00125FDF">
              <w:rPr>
                <w:rFonts w:ascii="Times New Roman" w:hAnsi="Times New Roman" w:cs="Times New Roman"/>
                <w:sz w:val="16"/>
                <w:szCs w:val="16"/>
              </w:rPr>
              <w:t>Грудень 2025</w:t>
            </w:r>
          </w:p>
        </w:tc>
        <w:tc>
          <w:tcPr>
            <w:tcW w:w="894" w:type="dxa"/>
          </w:tcPr>
          <w:p w14:paraId="04D51300"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ВРП (за згодою)</w:t>
            </w:r>
          </w:p>
          <w:p w14:paraId="7D468CE9"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Дисциплінарний орган (за згодою)</w:t>
            </w:r>
          </w:p>
        </w:tc>
        <w:tc>
          <w:tcPr>
            <w:tcW w:w="1264" w:type="dxa"/>
          </w:tcPr>
          <w:p w14:paraId="1698C367" w14:textId="5BC81F76" w:rsidR="00FF4EBE" w:rsidRPr="0073580B" w:rsidRDefault="008B28A7" w:rsidP="00FF4EBE">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7D8D0A86"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26D9BB28" w14:textId="2CECE984"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Обговорення підготовлених узагальнень дисциплінарної практики відбулось за участі представників органів державної влади, неурядових організацій, міжнародних організацій, </w:t>
            </w:r>
            <w:r w:rsidR="00AE5E0A" w:rsidRPr="001C1052">
              <w:rPr>
                <w:rFonts w:ascii="Times New Roman" w:hAnsi="Times New Roman" w:cs="Times New Roman"/>
                <w:sz w:val="16"/>
                <w:szCs w:val="16"/>
              </w:rPr>
              <w:t>учасників</w:t>
            </w:r>
            <w:r w:rsidR="00AE5E0A">
              <w:rPr>
                <w:rFonts w:ascii="Times New Roman" w:hAnsi="Times New Roman" w:cs="Times New Roman"/>
                <w:sz w:val="16"/>
                <w:szCs w:val="16"/>
              </w:rPr>
              <w:t xml:space="preserve"> </w:t>
            </w:r>
            <w:r w:rsidRPr="0073580B">
              <w:rPr>
                <w:rFonts w:ascii="Times New Roman" w:hAnsi="Times New Roman" w:cs="Times New Roman"/>
                <w:sz w:val="16"/>
                <w:szCs w:val="16"/>
              </w:rPr>
              <w:t>проектів міжнародної технічної допомоги, наукової спільноти.</w:t>
            </w:r>
          </w:p>
        </w:tc>
        <w:tc>
          <w:tcPr>
            <w:tcW w:w="1017" w:type="dxa"/>
          </w:tcPr>
          <w:p w14:paraId="09EDA668"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Дисциплінарний орган (за згодою)</w:t>
            </w:r>
          </w:p>
          <w:p w14:paraId="7D159215"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ВРП (за згодою)</w:t>
            </w:r>
          </w:p>
        </w:tc>
        <w:tc>
          <w:tcPr>
            <w:tcW w:w="865" w:type="dxa"/>
          </w:tcPr>
          <w:p w14:paraId="3F923992"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color w:val="000000" w:themeColor="text1"/>
                <w:sz w:val="16"/>
                <w:szCs w:val="16"/>
              </w:rPr>
              <w:t>Обговорення узагальнень дисциплінарної практики не проводилось</w:t>
            </w:r>
          </w:p>
        </w:tc>
      </w:tr>
      <w:tr w:rsidR="00FF4EBE" w:rsidRPr="0073580B" w14:paraId="4CFCB703" w14:textId="77777777" w:rsidTr="00FF4EBE">
        <w:trPr>
          <w:trHeight w:val="470"/>
        </w:trPr>
        <w:tc>
          <w:tcPr>
            <w:tcW w:w="13930" w:type="dxa"/>
            <w:gridSpan w:val="9"/>
            <w:tcBorders>
              <w:right w:val="single" w:sz="4" w:space="0" w:color="auto"/>
            </w:tcBorders>
            <w:shd w:val="clear" w:color="auto" w:fill="E2EFD9" w:themeFill="accent6" w:themeFillTint="33"/>
            <w:vAlign w:val="center"/>
          </w:tcPr>
          <w:p w14:paraId="059C01C6" w14:textId="77777777" w:rsidR="00FF4EBE" w:rsidRPr="0073580B" w:rsidRDefault="00FF4EBE" w:rsidP="00FF4EBE">
            <w:pPr>
              <w:ind w:firstLine="595"/>
              <w:jc w:val="center"/>
              <w:rPr>
                <w:rFonts w:ascii="Times New Roman" w:eastAsia="Times New Roman" w:hAnsi="Times New Roman" w:cs="Times New Roman"/>
                <w:b/>
              </w:rPr>
            </w:pPr>
            <w:r w:rsidRPr="0073580B">
              <w:rPr>
                <w:rFonts w:ascii="Times New Roman" w:eastAsia="Times New Roman" w:hAnsi="Times New Roman" w:cs="Times New Roman"/>
                <w:b/>
              </w:rPr>
              <w:t>Очікуваний стратегічний результат 2.1.3.4.</w:t>
            </w:r>
          </w:p>
        </w:tc>
      </w:tr>
      <w:tr w:rsidR="00FF4EBE" w:rsidRPr="0073580B" w14:paraId="10D7269B" w14:textId="77777777" w:rsidTr="00FF4EBE">
        <w:trPr>
          <w:trHeight w:val="230"/>
        </w:trPr>
        <w:tc>
          <w:tcPr>
            <w:tcW w:w="5329" w:type="dxa"/>
          </w:tcPr>
          <w:p w14:paraId="729E2B2F" w14:textId="1A26AA11" w:rsidR="00FF4EBE" w:rsidRPr="0073580B" w:rsidRDefault="00FF4EBE" w:rsidP="00FF4EBE">
            <w:pPr>
              <w:ind w:firstLine="312"/>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1.</w:t>
            </w:r>
            <w:r w:rsidRPr="0073580B">
              <w:rPr>
                <w:rFonts w:ascii="Times New Roman" w:eastAsia="Times New Roman" w:hAnsi="Times New Roman" w:cs="Times New Roman"/>
                <w:color w:val="000000"/>
                <w:sz w:val="20"/>
                <w:szCs w:val="20"/>
                <w:lang w:eastAsia="uk-UA" w:bidi="uk-UA"/>
              </w:rPr>
              <w:t> </w:t>
            </w:r>
            <w:r w:rsidR="000D3CED" w:rsidRPr="001C1052">
              <w:rPr>
                <w:rFonts w:ascii="Times New Roman" w:eastAsia="Times New Roman" w:hAnsi="Times New Roman" w:cs="Times New Roman"/>
                <w:color w:val="000000"/>
                <w:sz w:val="20"/>
                <w:szCs w:val="20"/>
                <w:lang w:eastAsia="uk-UA" w:bidi="uk-UA"/>
              </w:rPr>
              <w:t>Розроблення</w:t>
            </w:r>
            <w:r w:rsidRPr="0073580B">
              <w:rPr>
                <w:rFonts w:ascii="Times New Roman" w:eastAsia="Times New Roman" w:hAnsi="Times New Roman" w:cs="Times New Roman"/>
                <w:color w:val="000000"/>
                <w:sz w:val="20"/>
                <w:szCs w:val="20"/>
                <w:lang w:eastAsia="uk-UA" w:bidi="uk-UA"/>
              </w:rPr>
              <w:t xml:space="preserve"> проекту закону, яким:</w:t>
            </w:r>
          </w:p>
          <w:p w14:paraId="38EBA2EF" w14:textId="487BA1B2" w:rsidR="00FF4EBE"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передбачено заборону на звільнення судді з посади за його заявою про відставку до завершення дисциплінарних проваджень щодо судді;</w:t>
            </w:r>
          </w:p>
          <w:p w14:paraId="42D68437" w14:textId="49F7103E"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визначено підстави для припинення відставки та позбавлення статусу судді у разі допущення суддею у відставці поведінки, яка є несумісною зі званням судді;</w:t>
            </w:r>
          </w:p>
          <w:p w14:paraId="3A9B0035" w14:textId="2636E78D" w:rsidR="00FF4EBE"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lastRenderedPageBreak/>
              <w:t>- </w:t>
            </w:r>
            <w:r w:rsidR="00FF4EBE" w:rsidRPr="0073580B">
              <w:rPr>
                <w:rFonts w:ascii="Times New Roman" w:eastAsia="Times New Roman" w:hAnsi="Times New Roman" w:cs="Times New Roman"/>
                <w:sz w:val="20"/>
                <w:szCs w:val="20"/>
                <w:lang w:eastAsia="uk-UA" w:bidi="uk-UA"/>
              </w:rPr>
              <w:t>визначено порядок розгляду питання про припинення відставки та позбавлення статусу судді у разі допущення суддею у відставці поведінки, яка є несумісною зі званням судді.</w:t>
            </w:r>
          </w:p>
        </w:tc>
        <w:tc>
          <w:tcPr>
            <w:tcW w:w="1017" w:type="dxa"/>
          </w:tcPr>
          <w:p w14:paraId="6763BD01"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lastRenderedPageBreak/>
              <w:t>Січень 2023</w:t>
            </w:r>
          </w:p>
        </w:tc>
        <w:tc>
          <w:tcPr>
            <w:tcW w:w="894" w:type="dxa"/>
          </w:tcPr>
          <w:p w14:paraId="7856C1B3"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Березень 2023</w:t>
            </w:r>
          </w:p>
        </w:tc>
        <w:tc>
          <w:tcPr>
            <w:tcW w:w="894" w:type="dxa"/>
          </w:tcPr>
          <w:p w14:paraId="3351F746"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6A880D05" w14:textId="6F445B79" w:rsidR="00FF4EBE" w:rsidRPr="0073580B" w:rsidRDefault="008B28A7" w:rsidP="00FF4EBE">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00687BCC"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4361E1B4"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Проект закону розроблено</w:t>
            </w:r>
          </w:p>
        </w:tc>
        <w:tc>
          <w:tcPr>
            <w:tcW w:w="1017" w:type="dxa"/>
          </w:tcPr>
          <w:p w14:paraId="1D1C90C2" w14:textId="5BC87585"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Мін’юст</w:t>
            </w:r>
          </w:p>
        </w:tc>
        <w:tc>
          <w:tcPr>
            <w:tcW w:w="865" w:type="dxa"/>
          </w:tcPr>
          <w:p w14:paraId="6BEA2696"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Проект закону не розроблено.</w:t>
            </w:r>
          </w:p>
        </w:tc>
      </w:tr>
      <w:tr w:rsidR="00FF4EBE" w:rsidRPr="0073580B" w14:paraId="60F68074" w14:textId="77777777" w:rsidTr="00FF4EBE">
        <w:trPr>
          <w:trHeight w:val="230"/>
        </w:trPr>
        <w:tc>
          <w:tcPr>
            <w:tcW w:w="5329" w:type="dxa"/>
          </w:tcPr>
          <w:p w14:paraId="28F0C12E" w14:textId="49FF8F1C"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2. </w:t>
            </w:r>
            <w:r w:rsidRPr="0073580B">
              <w:rPr>
                <w:rFonts w:ascii="Times New Roman" w:eastAsia="Times New Roman" w:hAnsi="Times New Roman" w:cs="Times New Roman"/>
                <w:color w:val="000000"/>
                <w:sz w:val="20"/>
                <w:szCs w:val="20"/>
                <w:lang w:eastAsia="uk-UA" w:bidi="uk-UA"/>
              </w:rPr>
              <w:t>Проведення громадського обговорення законопроекту,</w:t>
            </w:r>
            <w:r w:rsidR="00125FDF">
              <w:rPr>
                <w:rFonts w:ascii="Times New Roman" w:eastAsia="Times New Roman" w:hAnsi="Times New Roman" w:cs="Times New Roman"/>
                <w:color w:val="000000"/>
                <w:sz w:val="20"/>
                <w:szCs w:val="20"/>
                <w:lang w:eastAsia="uk-UA" w:bidi="uk-UA"/>
              </w:rPr>
              <w:t xml:space="preserve"> зазначеного в описі заходу</w:t>
            </w:r>
            <w:r w:rsidR="00125FDF">
              <w:rPr>
                <w:rFonts w:ascii="Times New Roman" w:eastAsia="Times New Roman" w:hAnsi="Times New Roman" w:cs="Times New Roman"/>
                <w:sz w:val="20"/>
                <w:szCs w:val="20"/>
                <w:lang w:eastAsia="uk-UA" w:bidi="uk-UA"/>
              </w:rPr>
              <w:t xml:space="preserve"> 1 до очікуваного стратегічного результату 2.1.3.4.,</w:t>
            </w:r>
            <w:r w:rsidRPr="0073580B">
              <w:rPr>
                <w:rFonts w:ascii="Times New Roman" w:eastAsia="Times New Roman" w:hAnsi="Times New Roman" w:cs="Times New Roman"/>
                <w:color w:val="000000"/>
                <w:sz w:val="20"/>
                <w:szCs w:val="20"/>
                <w:lang w:eastAsia="uk-UA" w:bidi="uk-UA"/>
              </w:rPr>
              <w:t xml:space="preserve"> отримання експертних висновків та його доопрацювання.</w:t>
            </w:r>
          </w:p>
        </w:tc>
        <w:tc>
          <w:tcPr>
            <w:tcW w:w="1017" w:type="dxa"/>
          </w:tcPr>
          <w:p w14:paraId="372FD661"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Березень 2023</w:t>
            </w:r>
          </w:p>
        </w:tc>
        <w:tc>
          <w:tcPr>
            <w:tcW w:w="894" w:type="dxa"/>
          </w:tcPr>
          <w:p w14:paraId="41402AD1"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55B77D20"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7B480F5C" w14:textId="4AE75F0F" w:rsidR="00FF4EBE" w:rsidRPr="0073580B" w:rsidRDefault="008B28A7" w:rsidP="00FF4EBE">
            <w:pPr>
              <w:jc w:val="center"/>
              <w:rPr>
                <w:rFonts w:ascii="Times New Roman" w:eastAsia="Times New Roman" w:hAnsi="Times New Roman" w:cs="Times New Roman"/>
                <w:color w:val="000000"/>
                <w:sz w:val="16"/>
                <w:szCs w:val="16"/>
                <w:lang w:eastAsia="uk-UA" w:bidi="uk-UA"/>
              </w:rPr>
            </w:pPr>
            <w:r>
              <w:rPr>
                <w:rFonts w:ascii="Times New Roman" w:hAnsi="Times New Roman" w:cs="Times New Roman"/>
                <w:sz w:val="16"/>
                <w:szCs w:val="16"/>
              </w:rPr>
              <w:t>Державний бюджет</w:t>
            </w:r>
          </w:p>
        </w:tc>
        <w:tc>
          <w:tcPr>
            <w:tcW w:w="1263" w:type="dxa"/>
          </w:tcPr>
          <w:p w14:paraId="16823B5A"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1D2BBA26"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Громадське обговорення проведено та оприлюднено його результати</w:t>
            </w:r>
          </w:p>
        </w:tc>
        <w:tc>
          <w:tcPr>
            <w:tcW w:w="1017" w:type="dxa"/>
          </w:tcPr>
          <w:p w14:paraId="3190FE1A"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Офіційний сайт Мін’юсту</w:t>
            </w:r>
          </w:p>
        </w:tc>
        <w:tc>
          <w:tcPr>
            <w:tcW w:w="865" w:type="dxa"/>
          </w:tcPr>
          <w:p w14:paraId="2270EB10"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w:t>
            </w:r>
          </w:p>
        </w:tc>
      </w:tr>
      <w:tr w:rsidR="00FF4EBE" w:rsidRPr="0073580B" w14:paraId="4107BF39" w14:textId="77777777" w:rsidTr="00FF4EBE">
        <w:trPr>
          <w:trHeight w:val="230"/>
        </w:trPr>
        <w:tc>
          <w:tcPr>
            <w:tcW w:w="5329" w:type="dxa"/>
          </w:tcPr>
          <w:p w14:paraId="6BAAD275" w14:textId="3C430402"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3. </w:t>
            </w:r>
            <w:r w:rsidRPr="0073580B">
              <w:rPr>
                <w:rFonts w:ascii="Times New Roman" w:eastAsia="Times New Roman" w:hAnsi="Times New Roman" w:cs="Times New Roman"/>
                <w:color w:val="000000"/>
                <w:sz w:val="20"/>
                <w:szCs w:val="20"/>
                <w:lang w:eastAsia="uk-UA" w:bidi="uk-UA"/>
              </w:rPr>
              <w:t xml:space="preserve">Погодження проекту закону, зазначеного </w:t>
            </w:r>
            <w:r w:rsidR="00125FDF">
              <w:rPr>
                <w:rFonts w:ascii="Times New Roman" w:eastAsia="Times New Roman" w:hAnsi="Times New Roman" w:cs="Times New Roman"/>
                <w:color w:val="000000"/>
                <w:sz w:val="20"/>
                <w:szCs w:val="20"/>
                <w:lang w:eastAsia="uk-UA" w:bidi="uk-UA"/>
              </w:rPr>
              <w:t>в описі заходу</w:t>
            </w:r>
            <w:r w:rsidR="00125FDF">
              <w:rPr>
                <w:rFonts w:ascii="Times New Roman" w:eastAsia="Times New Roman" w:hAnsi="Times New Roman" w:cs="Times New Roman"/>
                <w:sz w:val="20"/>
                <w:szCs w:val="20"/>
                <w:lang w:eastAsia="uk-UA" w:bidi="uk-UA"/>
              </w:rPr>
              <w:t xml:space="preserve"> 1 до очікуваного стратегічного результату 2.1.3.4.</w:t>
            </w:r>
            <w:r w:rsidRPr="0073580B">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17" w:type="dxa"/>
          </w:tcPr>
          <w:p w14:paraId="1358B710"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4D738B4C"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4" w:type="dxa"/>
          </w:tcPr>
          <w:p w14:paraId="64B3BC12"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5E42FA18" w14:textId="2EC3384E" w:rsidR="00FF4EBE" w:rsidRPr="0073580B" w:rsidRDefault="008B28A7" w:rsidP="00FF4EBE">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4A8158B7"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5F3530D5"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Законопроект схвалено Урядом та зареєстровано в Парламенті</w:t>
            </w:r>
          </w:p>
        </w:tc>
        <w:tc>
          <w:tcPr>
            <w:tcW w:w="1017" w:type="dxa"/>
          </w:tcPr>
          <w:p w14:paraId="169F38BE"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1. СКМУ.</w:t>
            </w:r>
          </w:p>
          <w:p w14:paraId="755090EF"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2. 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2ED51EB5"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w:t>
            </w:r>
          </w:p>
        </w:tc>
      </w:tr>
      <w:tr w:rsidR="00FF4EBE" w:rsidRPr="0073580B" w14:paraId="0D7B8F91" w14:textId="77777777" w:rsidTr="00FF4EBE">
        <w:trPr>
          <w:trHeight w:val="230"/>
        </w:trPr>
        <w:tc>
          <w:tcPr>
            <w:tcW w:w="5329" w:type="dxa"/>
          </w:tcPr>
          <w:p w14:paraId="613FD3C2" w14:textId="25794861"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4. </w:t>
            </w:r>
            <w:r w:rsidRPr="0073580B">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sidR="00125FDF">
              <w:rPr>
                <w:rFonts w:ascii="Times New Roman" w:eastAsia="Times New Roman" w:hAnsi="Times New Roman" w:cs="Times New Roman"/>
                <w:color w:val="000000"/>
                <w:sz w:val="20"/>
                <w:szCs w:val="20"/>
                <w:lang w:eastAsia="uk-UA" w:bidi="uk-UA"/>
              </w:rPr>
              <w:t>в описі заходу</w:t>
            </w:r>
            <w:r w:rsidR="00125FDF">
              <w:rPr>
                <w:rFonts w:ascii="Times New Roman" w:eastAsia="Times New Roman" w:hAnsi="Times New Roman" w:cs="Times New Roman"/>
                <w:sz w:val="20"/>
                <w:szCs w:val="20"/>
                <w:lang w:eastAsia="uk-UA" w:bidi="uk-UA"/>
              </w:rPr>
              <w:t xml:space="preserve"> 1 до очікуваного стратегічного результату 2.1.3.4.</w:t>
            </w:r>
            <w:r w:rsidRPr="0073580B">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17" w:type="dxa"/>
          </w:tcPr>
          <w:p w14:paraId="68ABA273"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4" w:type="dxa"/>
          </w:tcPr>
          <w:p w14:paraId="1B8401FA"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До підписання закону Президентом України</w:t>
            </w:r>
          </w:p>
        </w:tc>
        <w:tc>
          <w:tcPr>
            <w:tcW w:w="894" w:type="dxa"/>
          </w:tcPr>
          <w:p w14:paraId="324C9263" w14:textId="77777777" w:rsidR="00FF4EBE" w:rsidRPr="0073580B"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4" w:type="dxa"/>
          </w:tcPr>
          <w:p w14:paraId="3E98AD24" w14:textId="37B1032B" w:rsidR="00FF4EBE" w:rsidRPr="0073580B" w:rsidRDefault="008B28A7" w:rsidP="00FF4EBE">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02371B5E"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17219E19"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 підписано Президентом України</w:t>
            </w:r>
          </w:p>
        </w:tc>
        <w:tc>
          <w:tcPr>
            <w:tcW w:w="1017" w:type="dxa"/>
          </w:tcPr>
          <w:p w14:paraId="7FBADA5B"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1. Офіційні друковані видання України.</w:t>
            </w:r>
          </w:p>
          <w:p w14:paraId="3E57CB85"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2. 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49278DE6"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w:t>
            </w:r>
          </w:p>
        </w:tc>
      </w:tr>
      <w:tr w:rsidR="00FF4EBE" w:rsidRPr="0073580B" w14:paraId="145651A2" w14:textId="77777777" w:rsidTr="00FF4EBE">
        <w:trPr>
          <w:trHeight w:val="470"/>
        </w:trPr>
        <w:tc>
          <w:tcPr>
            <w:tcW w:w="13930" w:type="dxa"/>
            <w:gridSpan w:val="9"/>
            <w:tcBorders>
              <w:right w:val="single" w:sz="4" w:space="0" w:color="auto"/>
            </w:tcBorders>
            <w:shd w:val="clear" w:color="auto" w:fill="E2EFD9" w:themeFill="accent6" w:themeFillTint="33"/>
            <w:vAlign w:val="center"/>
          </w:tcPr>
          <w:p w14:paraId="583F6D70" w14:textId="77777777" w:rsidR="00FF4EBE" w:rsidRPr="0073580B" w:rsidRDefault="00FF4EBE" w:rsidP="00FF4EBE">
            <w:pPr>
              <w:ind w:firstLine="595"/>
              <w:jc w:val="center"/>
              <w:rPr>
                <w:rFonts w:ascii="Times New Roman" w:eastAsia="Times New Roman" w:hAnsi="Times New Roman" w:cs="Times New Roman"/>
                <w:b/>
              </w:rPr>
            </w:pPr>
            <w:r w:rsidRPr="0073580B">
              <w:rPr>
                <w:rFonts w:ascii="Times New Roman" w:eastAsia="Times New Roman" w:hAnsi="Times New Roman" w:cs="Times New Roman"/>
                <w:b/>
              </w:rPr>
              <w:t>Очікуваний стратегічний результат 2.1.3.5.</w:t>
            </w:r>
          </w:p>
        </w:tc>
      </w:tr>
      <w:tr w:rsidR="00FF4EBE" w:rsidRPr="0073580B" w14:paraId="62FF68D9" w14:textId="77777777" w:rsidTr="00FF4EBE">
        <w:trPr>
          <w:trHeight w:val="230"/>
        </w:trPr>
        <w:tc>
          <w:tcPr>
            <w:tcW w:w="5329" w:type="dxa"/>
          </w:tcPr>
          <w:p w14:paraId="1A2726D4" w14:textId="25075C16" w:rsidR="00FF4EBE" w:rsidRPr="0073580B" w:rsidRDefault="00FF4EBE" w:rsidP="00FF4EBE">
            <w:pPr>
              <w:ind w:firstLine="312"/>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1.</w:t>
            </w:r>
            <w:r w:rsidRPr="0073580B">
              <w:rPr>
                <w:rFonts w:ascii="Times New Roman" w:eastAsia="Times New Roman" w:hAnsi="Times New Roman" w:cs="Times New Roman"/>
                <w:color w:val="000000"/>
                <w:sz w:val="20"/>
                <w:szCs w:val="20"/>
                <w:lang w:eastAsia="uk-UA" w:bidi="uk-UA"/>
              </w:rPr>
              <w:t> </w:t>
            </w:r>
            <w:r w:rsidR="000D3CED">
              <w:rPr>
                <w:rFonts w:ascii="Times New Roman" w:eastAsia="Times New Roman" w:hAnsi="Times New Roman" w:cs="Times New Roman"/>
                <w:color w:val="000000"/>
                <w:sz w:val="20"/>
                <w:szCs w:val="20"/>
                <w:lang w:eastAsia="uk-UA" w:bidi="uk-UA"/>
              </w:rPr>
              <w:t>Розроблення</w:t>
            </w:r>
            <w:r w:rsidRPr="0073580B">
              <w:rPr>
                <w:rFonts w:ascii="Times New Roman" w:eastAsia="Times New Roman" w:hAnsi="Times New Roman" w:cs="Times New Roman"/>
                <w:color w:val="000000"/>
                <w:sz w:val="20"/>
                <w:szCs w:val="20"/>
                <w:lang w:eastAsia="uk-UA" w:bidi="uk-UA"/>
              </w:rPr>
              <w:t xml:space="preserve"> проекту закону, яким:</w:t>
            </w:r>
          </w:p>
          <w:p w14:paraId="6B095241" w14:textId="62BD5797" w:rsidR="00FF4EBE"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 xml:space="preserve">запроваджено окрему процедуру перевірки законності джерел походження майна судді (поза межами дисциплінарного провадження), яку здійснює </w:t>
            </w:r>
            <w:r w:rsidR="00FB0E97" w:rsidRPr="0073580B">
              <w:rPr>
                <w:rFonts w:ascii="Times New Roman" w:eastAsia="Times New Roman" w:hAnsi="Times New Roman" w:cs="Times New Roman"/>
                <w:sz w:val="20"/>
                <w:szCs w:val="20"/>
                <w:lang w:eastAsia="uk-UA" w:bidi="uk-UA"/>
              </w:rPr>
              <w:t>НАЗК</w:t>
            </w:r>
            <w:r w:rsidR="00FF4EBE" w:rsidRPr="0073580B">
              <w:rPr>
                <w:rFonts w:ascii="Times New Roman" w:eastAsia="Times New Roman" w:hAnsi="Times New Roman" w:cs="Times New Roman"/>
                <w:sz w:val="20"/>
                <w:szCs w:val="20"/>
                <w:lang w:eastAsia="uk-UA" w:bidi="uk-UA"/>
              </w:rPr>
              <w:t>;</w:t>
            </w:r>
          </w:p>
          <w:p w14:paraId="5FA56D24" w14:textId="14D616BF" w:rsidR="00FF4EBE"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встановлено окремий порядок розгляду Вищою радою правосуддя подань про звільнення судді на підставі порушення обов’язку підтвердити законність джерела походження майна;</w:t>
            </w:r>
          </w:p>
          <w:p w14:paraId="6858DCB6" w14:textId="74335D86" w:rsidR="00FF4EBE" w:rsidRPr="0073580B" w:rsidRDefault="00DE24A8"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FF4EBE" w:rsidRPr="0073580B">
              <w:rPr>
                <w:rFonts w:ascii="Times New Roman" w:eastAsia="Times New Roman" w:hAnsi="Times New Roman" w:cs="Times New Roman"/>
                <w:sz w:val="20"/>
                <w:szCs w:val="20"/>
                <w:lang w:eastAsia="uk-UA" w:bidi="uk-UA"/>
              </w:rPr>
              <w:t>встановлено окремий порядок оскарження суддею або заявником (скаржником) рішень, дій чи бездіяльності у процедурах перевірки законності походження майна судді та звільнення судді на підставі порушення обов’язку підтвердити законність джерела походження майна.</w:t>
            </w:r>
          </w:p>
        </w:tc>
        <w:tc>
          <w:tcPr>
            <w:tcW w:w="1017" w:type="dxa"/>
          </w:tcPr>
          <w:p w14:paraId="34181BC4"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Січень 2023</w:t>
            </w:r>
          </w:p>
        </w:tc>
        <w:tc>
          <w:tcPr>
            <w:tcW w:w="894" w:type="dxa"/>
          </w:tcPr>
          <w:p w14:paraId="1BEE0C64"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Березень 2023</w:t>
            </w:r>
          </w:p>
        </w:tc>
        <w:tc>
          <w:tcPr>
            <w:tcW w:w="894" w:type="dxa"/>
          </w:tcPr>
          <w:p w14:paraId="33423C97" w14:textId="77777777" w:rsidR="00FF4EBE"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r w:rsidR="001C1052">
              <w:rPr>
                <w:rFonts w:ascii="Times New Roman" w:hAnsi="Times New Roman" w:cs="Times New Roman"/>
                <w:sz w:val="16"/>
                <w:szCs w:val="16"/>
              </w:rPr>
              <w:t>,</w:t>
            </w:r>
          </w:p>
          <w:p w14:paraId="165E182B" w14:textId="0850CE23" w:rsidR="001C1052" w:rsidRPr="0073580B" w:rsidRDefault="001C1052" w:rsidP="00FF4EBE">
            <w:pPr>
              <w:jc w:val="both"/>
              <w:rPr>
                <w:rFonts w:ascii="Times New Roman" w:hAnsi="Times New Roman" w:cs="Times New Roman"/>
                <w:sz w:val="16"/>
                <w:szCs w:val="16"/>
                <w:highlight w:val="yellow"/>
              </w:rPr>
            </w:pPr>
            <w:commentRangeStart w:id="56"/>
            <w:commentRangeStart w:id="57"/>
            <w:r w:rsidRPr="00956315">
              <w:rPr>
                <w:rFonts w:ascii="Times New Roman" w:hAnsi="Times New Roman" w:cs="Times New Roman"/>
                <w:sz w:val="16"/>
                <w:szCs w:val="16"/>
                <w:highlight w:val="green"/>
              </w:rPr>
              <w:t>НАЗК</w:t>
            </w:r>
            <w:commentRangeEnd w:id="56"/>
            <w:r w:rsidRPr="00956315">
              <w:rPr>
                <w:rStyle w:val="a9"/>
                <w:highlight w:val="green"/>
              </w:rPr>
              <w:commentReference w:id="56"/>
            </w:r>
            <w:commentRangeEnd w:id="57"/>
            <w:r w:rsidRPr="00956315">
              <w:rPr>
                <w:rStyle w:val="a9"/>
                <w:highlight w:val="green"/>
              </w:rPr>
              <w:commentReference w:id="57"/>
            </w:r>
          </w:p>
        </w:tc>
        <w:tc>
          <w:tcPr>
            <w:tcW w:w="1264" w:type="dxa"/>
          </w:tcPr>
          <w:p w14:paraId="32D1FA2C" w14:textId="70676939" w:rsidR="00FF4EBE" w:rsidRPr="0073580B" w:rsidRDefault="008B28A7" w:rsidP="00FF4EBE">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3C772793"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42361815"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Проект закону розроблено</w:t>
            </w:r>
          </w:p>
        </w:tc>
        <w:tc>
          <w:tcPr>
            <w:tcW w:w="1017" w:type="dxa"/>
          </w:tcPr>
          <w:p w14:paraId="3046A3C3"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Мін’юст.</w:t>
            </w:r>
          </w:p>
        </w:tc>
        <w:tc>
          <w:tcPr>
            <w:tcW w:w="865" w:type="dxa"/>
          </w:tcPr>
          <w:p w14:paraId="21054A48"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Проект закону не розроблено.</w:t>
            </w:r>
          </w:p>
        </w:tc>
      </w:tr>
      <w:tr w:rsidR="00FF4EBE" w:rsidRPr="0073580B" w14:paraId="4B040E09" w14:textId="77777777" w:rsidTr="00FF4EBE">
        <w:trPr>
          <w:trHeight w:val="230"/>
        </w:trPr>
        <w:tc>
          <w:tcPr>
            <w:tcW w:w="5329" w:type="dxa"/>
          </w:tcPr>
          <w:p w14:paraId="7B662B9D" w14:textId="19D0C759"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2. </w:t>
            </w:r>
            <w:r w:rsidRPr="0073580B">
              <w:rPr>
                <w:rFonts w:ascii="Times New Roman" w:eastAsia="Times New Roman" w:hAnsi="Times New Roman" w:cs="Times New Roman"/>
                <w:color w:val="000000"/>
                <w:sz w:val="20"/>
                <w:szCs w:val="20"/>
                <w:lang w:eastAsia="uk-UA" w:bidi="uk-UA"/>
              </w:rPr>
              <w:t>Проведення громадського обговорення законопроекту,</w:t>
            </w:r>
            <w:r w:rsidR="00125FDF">
              <w:rPr>
                <w:rFonts w:ascii="Times New Roman" w:eastAsia="Times New Roman" w:hAnsi="Times New Roman" w:cs="Times New Roman"/>
                <w:color w:val="000000"/>
                <w:sz w:val="20"/>
                <w:szCs w:val="20"/>
                <w:lang w:eastAsia="uk-UA" w:bidi="uk-UA"/>
              </w:rPr>
              <w:t xml:space="preserve"> зазначеного в описі заходу</w:t>
            </w:r>
            <w:r w:rsidR="00125FDF">
              <w:rPr>
                <w:rFonts w:ascii="Times New Roman" w:eastAsia="Times New Roman" w:hAnsi="Times New Roman" w:cs="Times New Roman"/>
                <w:sz w:val="20"/>
                <w:szCs w:val="20"/>
                <w:lang w:eastAsia="uk-UA" w:bidi="uk-UA"/>
              </w:rPr>
              <w:t xml:space="preserve"> 1 до очікуваного </w:t>
            </w:r>
            <w:r w:rsidR="00125FDF">
              <w:rPr>
                <w:rFonts w:ascii="Times New Roman" w:eastAsia="Times New Roman" w:hAnsi="Times New Roman" w:cs="Times New Roman"/>
                <w:sz w:val="20"/>
                <w:szCs w:val="20"/>
                <w:lang w:eastAsia="uk-UA" w:bidi="uk-UA"/>
              </w:rPr>
              <w:lastRenderedPageBreak/>
              <w:t>стратегічного результату 2.1.3.5.,</w:t>
            </w:r>
            <w:r w:rsidRPr="0073580B">
              <w:rPr>
                <w:rFonts w:ascii="Times New Roman" w:eastAsia="Times New Roman" w:hAnsi="Times New Roman" w:cs="Times New Roman"/>
                <w:color w:val="000000"/>
                <w:sz w:val="20"/>
                <w:szCs w:val="20"/>
                <w:lang w:eastAsia="uk-UA" w:bidi="uk-UA"/>
              </w:rPr>
              <w:t xml:space="preserve"> отримання експертних висновків та його доопрацювання.</w:t>
            </w:r>
          </w:p>
        </w:tc>
        <w:tc>
          <w:tcPr>
            <w:tcW w:w="1017" w:type="dxa"/>
          </w:tcPr>
          <w:p w14:paraId="19A41DA0"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lastRenderedPageBreak/>
              <w:t>Березень 2023</w:t>
            </w:r>
          </w:p>
        </w:tc>
        <w:tc>
          <w:tcPr>
            <w:tcW w:w="894" w:type="dxa"/>
          </w:tcPr>
          <w:p w14:paraId="481132B4"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71E1BD75" w14:textId="77777777" w:rsidR="00FF4EBE" w:rsidRDefault="00FF4EBE" w:rsidP="00FF4EBE">
            <w:pPr>
              <w:jc w:val="both"/>
              <w:rPr>
                <w:rFonts w:ascii="Times New Roman" w:hAnsi="Times New Roman" w:cs="Times New Roman"/>
                <w:sz w:val="16"/>
                <w:szCs w:val="16"/>
              </w:rPr>
            </w:pPr>
            <w:r w:rsidRPr="0073580B">
              <w:rPr>
                <w:rFonts w:ascii="Times New Roman" w:hAnsi="Times New Roman" w:cs="Times New Roman"/>
                <w:sz w:val="16"/>
                <w:szCs w:val="16"/>
              </w:rPr>
              <w:t>Мін’юст</w:t>
            </w:r>
            <w:r w:rsidR="00956315">
              <w:rPr>
                <w:rFonts w:ascii="Times New Roman" w:hAnsi="Times New Roman" w:cs="Times New Roman"/>
                <w:sz w:val="16"/>
                <w:szCs w:val="16"/>
              </w:rPr>
              <w:t>,</w:t>
            </w:r>
          </w:p>
          <w:p w14:paraId="56D30A57" w14:textId="3FD14441" w:rsidR="00956315" w:rsidRPr="0073580B" w:rsidRDefault="00956315" w:rsidP="00FF4EBE">
            <w:pPr>
              <w:jc w:val="both"/>
              <w:rPr>
                <w:rFonts w:ascii="Times New Roman" w:hAnsi="Times New Roman" w:cs="Times New Roman"/>
                <w:sz w:val="16"/>
                <w:szCs w:val="16"/>
              </w:rPr>
            </w:pPr>
            <w:r w:rsidRPr="00956315">
              <w:rPr>
                <w:rFonts w:ascii="Times New Roman" w:hAnsi="Times New Roman" w:cs="Times New Roman"/>
                <w:sz w:val="16"/>
                <w:szCs w:val="16"/>
                <w:highlight w:val="green"/>
              </w:rPr>
              <w:t>НАЗК</w:t>
            </w:r>
          </w:p>
        </w:tc>
        <w:tc>
          <w:tcPr>
            <w:tcW w:w="1264" w:type="dxa"/>
          </w:tcPr>
          <w:p w14:paraId="79409B78" w14:textId="13DF3EB6" w:rsidR="00FF4EBE" w:rsidRPr="0073580B" w:rsidRDefault="008B28A7" w:rsidP="00FF4EBE">
            <w:pPr>
              <w:jc w:val="center"/>
              <w:rPr>
                <w:rFonts w:ascii="Times New Roman" w:eastAsia="Times New Roman" w:hAnsi="Times New Roman" w:cs="Times New Roman"/>
                <w:color w:val="000000"/>
                <w:sz w:val="16"/>
                <w:szCs w:val="16"/>
                <w:lang w:eastAsia="uk-UA" w:bidi="uk-UA"/>
              </w:rPr>
            </w:pPr>
            <w:r>
              <w:rPr>
                <w:rFonts w:ascii="Times New Roman" w:hAnsi="Times New Roman" w:cs="Times New Roman"/>
                <w:sz w:val="16"/>
                <w:szCs w:val="16"/>
              </w:rPr>
              <w:t>Державний бюджет</w:t>
            </w:r>
          </w:p>
        </w:tc>
        <w:tc>
          <w:tcPr>
            <w:tcW w:w="1263" w:type="dxa"/>
          </w:tcPr>
          <w:p w14:paraId="3E995211"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 xml:space="preserve">У межах встановлених бюджетних </w:t>
            </w:r>
            <w:r w:rsidRPr="0073580B">
              <w:rPr>
                <w:rFonts w:ascii="Times New Roman" w:hAnsi="Times New Roman" w:cs="Times New Roman"/>
                <w:sz w:val="16"/>
                <w:szCs w:val="16"/>
              </w:rPr>
              <w:lastRenderedPageBreak/>
              <w:t>призначень на відповідний рік</w:t>
            </w:r>
          </w:p>
        </w:tc>
        <w:tc>
          <w:tcPr>
            <w:tcW w:w="1387" w:type="dxa"/>
          </w:tcPr>
          <w:p w14:paraId="1AEE193D"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lastRenderedPageBreak/>
              <w:t xml:space="preserve">Громадське обговорення проведено та </w:t>
            </w:r>
            <w:r w:rsidRPr="0073580B">
              <w:rPr>
                <w:rFonts w:ascii="Times New Roman" w:hAnsi="Times New Roman" w:cs="Times New Roman"/>
                <w:sz w:val="16"/>
                <w:szCs w:val="16"/>
              </w:rPr>
              <w:lastRenderedPageBreak/>
              <w:t>оприлюднено його результати</w:t>
            </w:r>
          </w:p>
        </w:tc>
        <w:tc>
          <w:tcPr>
            <w:tcW w:w="1017" w:type="dxa"/>
          </w:tcPr>
          <w:p w14:paraId="3B4B0271"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lastRenderedPageBreak/>
              <w:t>Офіційний сайт Мін’юсту</w:t>
            </w:r>
          </w:p>
        </w:tc>
        <w:tc>
          <w:tcPr>
            <w:tcW w:w="865" w:type="dxa"/>
          </w:tcPr>
          <w:p w14:paraId="47A97541"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w:t>
            </w:r>
          </w:p>
        </w:tc>
      </w:tr>
      <w:tr w:rsidR="00FF4EBE" w:rsidRPr="0073580B" w14:paraId="60727C8E" w14:textId="77777777" w:rsidTr="00FF4EBE">
        <w:trPr>
          <w:trHeight w:val="230"/>
        </w:trPr>
        <w:tc>
          <w:tcPr>
            <w:tcW w:w="5329" w:type="dxa"/>
          </w:tcPr>
          <w:p w14:paraId="759B5DC9" w14:textId="4B5DB853"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3. </w:t>
            </w:r>
            <w:r w:rsidRPr="0073580B">
              <w:rPr>
                <w:rFonts w:ascii="Times New Roman" w:eastAsia="Times New Roman" w:hAnsi="Times New Roman" w:cs="Times New Roman"/>
                <w:color w:val="000000"/>
                <w:sz w:val="20"/>
                <w:szCs w:val="20"/>
                <w:lang w:eastAsia="uk-UA" w:bidi="uk-UA"/>
              </w:rPr>
              <w:t xml:space="preserve">Погодження проекту закону, зазначеного </w:t>
            </w:r>
            <w:r w:rsidR="00125FDF">
              <w:rPr>
                <w:rFonts w:ascii="Times New Roman" w:eastAsia="Times New Roman" w:hAnsi="Times New Roman" w:cs="Times New Roman"/>
                <w:color w:val="000000"/>
                <w:sz w:val="20"/>
                <w:szCs w:val="20"/>
                <w:lang w:eastAsia="uk-UA" w:bidi="uk-UA"/>
              </w:rPr>
              <w:t>в описі заходу</w:t>
            </w:r>
            <w:r w:rsidR="00125FDF">
              <w:rPr>
                <w:rFonts w:ascii="Times New Roman" w:eastAsia="Times New Roman" w:hAnsi="Times New Roman" w:cs="Times New Roman"/>
                <w:sz w:val="20"/>
                <w:szCs w:val="20"/>
                <w:lang w:eastAsia="uk-UA" w:bidi="uk-UA"/>
              </w:rPr>
              <w:t xml:space="preserve"> 1 до очікуваного стратегічного результату 2.1.3.5.</w:t>
            </w:r>
            <w:r w:rsidRPr="0073580B">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17" w:type="dxa"/>
          </w:tcPr>
          <w:p w14:paraId="6469E526"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4D88C9D5"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4" w:type="dxa"/>
          </w:tcPr>
          <w:p w14:paraId="569881EE" w14:textId="77777777" w:rsidR="00956315" w:rsidRDefault="00FF4EBE" w:rsidP="00956315">
            <w:pPr>
              <w:jc w:val="both"/>
              <w:rPr>
                <w:rFonts w:ascii="Times New Roman" w:hAnsi="Times New Roman" w:cs="Times New Roman"/>
                <w:sz w:val="16"/>
                <w:szCs w:val="16"/>
              </w:rPr>
            </w:pPr>
            <w:r w:rsidRPr="0073580B">
              <w:rPr>
                <w:rFonts w:ascii="Times New Roman" w:hAnsi="Times New Roman" w:cs="Times New Roman"/>
                <w:sz w:val="16"/>
                <w:szCs w:val="16"/>
              </w:rPr>
              <w:t>Мін’юст</w:t>
            </w:r>
            <w:r w:rsidR="00956315">
              <w:rPr>
                <w:rFonts w:ascii="Times New Roman" w:hAnsi="Times New Roman" w:cs="Times New Roman"/>
                <w:sz w:val="16"/>
                <w:szCs w:val="16"/>
              </w:rPr>
              <w:t>,</w:t>
            </w:r>
          </w:p>
          <w:p w14:paraId="13B3C0DB" w14:textId="33BD6E0A" w:rsidR="00FF4EBE" w:rsidRPr="0073580B" w:rsidRDefault="00956315" w:rsidP="00956315">
            <w:pPr>
              <w:jc w:val="both"/>
              <w:rPr>
                <w:rFonts w:ascii="Times New Roman" w:hAnsi="Times New Roman" w:cs="Times New Roman"/>
                <w:sz w:val="16"/>
                <w:szCs w:val="16"/>
              </w:rPr>
            </w:pPr>
            <w:r w:rsidRPr="00956315">
              <w:rPr>
                <w:rFonts w:ascii="Times New Roman" w:hAnsi="Times New Roman" w:cs="Times New Roman"/>
                <w:sz w:val="16"/>
                <w:szCs w:val="16"/>
                <w:highlight w:val="green"/>
              </w:rPr>
              <w:t>НАЗК</w:t>
            </w:r>
          </w:p>
        </w:tc>
        <w:tc>
          <w:tcPr>
            <w:tcW w:w="1264" w:type="dxa"/>
          </w:tcPr>
          <w:p w14:paraId="71FA482E" w14:textId="135C6B06" w:rsidR="00FF4EBE" w:rsidRPr="0073580B" w:rsidRDefault="008B28A7" w:rsidP="00FF4EBE">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29AFF683"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5E90C559"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Законопроект схвалено Урядом та зареєстровано в Парламенті</w:t>
            </w:r>
          </w:p>
        </w:tc>
        <w:tc>
          <w:tcPr>
            <w:tcW w:w="1017" w:type="dxa"/>
          </w:tcPr>
          <w:p w14:paraId="72EFC54A"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1. СКМУ.</w:t>
            </w:r>
          </w:p>
          <w:p w14:paraId="73709F8A"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2. 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42A5747B"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w:t>
            </w:r>
          </w:p>
        </w:tc>
      </w:tr>
      <w:tr w:rsidR="00FF4EBE" w:rsidRPr="0073580B" w14:paraId="485145DB" w14:textId="77777777" w:rsidTr="00FF4EBE">
        <w:trPr>
          <w:trHeight w:val="230"/>
        </w:trPr>
        <w:tc>
          <w:tcPr>
            <w:tcW w:w="5329" w:type="dxa"/>
          </w:tcPr>
          <w:p w14:paraId="232146AE" w14:textId="5B048F2B"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4. </w:t>
            </w:r>
            <w:r w:rsidRPr="0073580B">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sidR="00125FDF">
              <w:rPr>
                <w:rFonts w:ascii="Times New Roman" w:eastAsia="Times New Roman" w:hAnsi="Times New Roman" w:cs="Times New Roman"/>
                <w:color w:val="000000"/>
                <w:sz w:val="20"/>
                <w:szCs w:val="20"/>
                <w:lang w:eastAsia="uk-UA" w:bidi="uk-UA"/>
              </w:rPr>
              <w:t>в описі заходу</w:t>
            </w:r>
            <w:r w:rsidR="00125FDF">
              <w:rPr>
                <w:rFonts w:ascii="Times New Roman" w:eastAsia="Times New Roman" w:hAnsi="Times New Roman" w:cs="Times New Roman"/>
                <w:sz w:val="20"/>
                <w:szCs w:val="20"/>
                <w:lang w:eastAsia="uk-UA" w:bidi="uk-UA"/>
              </w:rPr>
              <w:t xml:space="preserve"> 1 до очікуваного стратегічного результату 2.1.3.5.</w:t>
            </w:r>
            <w:r w:rsidRPr="0073580B">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17" w:type="dxa"/>
          </w:tcPr>
          <w:p w14:paraId="4EA134B0"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4" w:type="dxa"/>
          </w:tcPr>
          <w:p w14:paraId="196F159D"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До підписання закону Президентом України</w:t>
            </w:r>
          </w:p>
        </w:tc>
        <w:tc>
          <w:tcPr>
            <w:tcW w:w="894" w:type="dxa"/>
          </w:tcPr>
          <w:p w14:paraId="4774965B" w14:textId="77777777" w:rsidR="00956315" w:rsidRDefault="00FF4EBE" w:rsidP="00956315">
            <w:pPr>
              <w:jc w:val="both"/>
              <w:rPr>
                <w:rFonts w:ascii="Times New Roman" w:hAnsi="Times New Roman" w:cs="Times New Roman"/>
                <w:sz w:val="16"/>
                <w:szCs w:val="16"/>
              </w:rPr>
            </w:pPr>
            <w:r w:rsidRPr="0073580B">
              <w:rPr>
                <w:rFonts w:ascii="Times New Roman" w:hAnsi="Times New Roman" w:cs="Times New Roman"/>
                <w:sz w:val="16"/>
                <w:szCs w:val="16"/>
              </w:rPr>
              <w:t>Мін’юст</w:t>
            </w:r>
            <w:r w:rsidR="00956315">
              <w:rPr>
                <w:rFonts w:ascii="Times New Roman" w:hAnsi="Times New Roman" w:cs="Times New Roman"/>
                <w:sz w:val="16"/>
                <w:szCs w:val="16"/>
              </w:rPr>
              <w:t>,</w:t>
            </w:r>
          </w:p>
          <w:p w14:paraId="559CDB0F" w14:textId="5EB8EBFC" w:rsidR="00FF4EBE" w:rsidRPr="0073580B" w:rsidRDefault="00956315" w:rsidP="00956315">
            <w:pPr>
              <w:jc w:val="both"/>
              <w:rPr>
                <w:rFonts w:ascii="Times New Roman" w:hAnsi="Times New Roman" w:cs="Times New Roman"/>
                <w:sz w:val="16"/>
                <w:szCs w:val="16"/>
              </w:rPr>
            </w:pPr>
            <w:r w:rsidRPr="00956315">
              <w:rPr>
                <w:rFonts w:ascii="Times New Roman" w:hAnsi="Times New Roman" w:cs="Times New Roman"/>
                <w:sz w:val="16"/>
                <w:szCs w:val="16"/>
                <w:highlight w:val="green"/>
              </w:rPr>
              <w:t>НАЗК</w:t>
            </w:r>
          </w:p>
        </w:tc>
        <w:tc>
          <w:tcPr>
            <w:tcW w:w="1264" w:type="dxa"/>
          </w:tcPr>
          <w:p w14:paraId="7D8CC309" w14:textId="3A91B1B7" w:rsidR="00FF4EBE" w:rsidRPr="0073580B" w:rsidRDefault="008B28A7" w:rsidP="00FF4EBE">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1C232263"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0AEAFC05"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 підписано Президентом України</w:t>
            </w:r>
          </w:p>
        </w:tc>
        <w:tc>
          <w:tcPr>
            <w:tcW w:w="1017" w:type="dxa"/>
          </w:tcPr>
          <w:p w14:paraId="73D30D4D"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1. Офіційні друковані видання України.</w:t>
            </w:r>
          </w:p>
          <w:p w14:paraId="02B239BD"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2. 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0A5DB765"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w:t>
            </w:r>
          </w:p>
        </w:tc>
      </w:tr>
      <w:tr w:rsidR="00FF4EBE" w:rsidRPr="0073580B" w14:paraId="0498AD6F" w14:textId="77777777" w:rsidTr="00FF4EBE">
        <w:trPr>
          <w:trHeight w:val="470"/>
        </w:trPr>
        <w:tc>
          <w:tcPr>
            <w:tcW w:w="13930" w:type="dxa"/>
            <w:gridSpan w:val="9"/>
            <w:tcBorders>
              <w:right w:val="single" w:sz="4" w:space="0" w:color="auto"/>
            </w:tcBorders>
            <w:shd w:val="clear" w:color="auto" w:fill="E2EFD9" w:themeFill="accent6" w:themeFillTint="33"/>
            <w:vAlign w:val="center"/>
          </w:tcPr>
          <w:p w14:paraId="70F1BAD0" w14:textId="77777777" w:rsidR="00FF4EBE" w:rsidRPr="0073580B" w:rsidRDefault="00FF4EBE" w:rsidP="00FF4EBE">
            <w:pPr>
              <w:ind w:firstLine="595"/>
              <w:jc w:val="center"/>
              <w:rPr>
                <w:rFonts w:ascii="Times New Roman" w:eastAsia="Times New Roman" w:hAnsi="Times New Roman" w:cs="Times New Roman"/>
                <w:b/>
              </w:rPr>
            </w:pPr>
            <w:r w:rsidRPr="0073580B">
              <w:rPr>
                <w:rFonts w:ascii="Times New Roman" w:eastAsia="Times New Roman" w:hAnsi="Times New Roman" w:cs="Times New Roman"/>
                <w:b/>
              </w:rPr>
              <w:t>Очікуваний стратегічний результат 2.1.3.6.</w:t>
            </w:r>
          </w:p>
        </w:tc>
      </w:tr>
      <w:tr w:rsidR="00FF4EBE" w:rsidRPr="0073580B" w14:paraId="50C4E49D" w14:textId="77777777" w:rsidTr="00FF4EBE">
        <w:trPr>
          <w:trHeight w:val="230"/>
        </w:trPr>
        <w:tc>
          <w:tcPr>
            <w:tcW w:w="5329" w:type="dxa"/>
          </w:tcPr>
          <w:p w14:paraId="3BCE824F" w14:textId="0EC031AB" w:rsidR="00FF4EBE" w:rsidRPr="0073580B" w:rsidRDefault="00FF4EBE" w:rsidP="00FF4EBE">
            <w:pPr>
              <w:ind w:firstLine="312"/>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1.</w:t>
            </w:r>
            <w:r w:rsidRPr="0073580B">
              <w:rPr>
                <w:rFonts w:ascii="Times New Roman" w:eastAsia="Times New Roman" w:hAnsi="Times New Roman" w:cs="Times New Roman"/>
                <w:color w:val="000000"/>
                <w:sz w:val="20"/>
                <w:szCs w:val="20"/>
                <w:lang w:eastAsia="uk-UA" w:bidi="uk-UA"/>
              </w:rPr>
              <w:t> </w:t>
            </w:r>
            <w:r w:rsidR="000D3CED">
              <w:rPr>
                <w:rFonts w:ascii="Times New Roman" w:eastAsia="Times New Roman" w:hAnsi="Times New Roman" w:cs="Times New Roman"/>
                <w:color w:val="000000"/>
                <w:sz w:val="20"/>
                <w:szCs w:val="20"/>
                <w:lang w:eastAsia="uk-UA" w:bidi="uk-UA"/>
              </w:rPr>
              <w:t>Розроблення</w:t>
            </w:r>
            <w:r w:rsidRPr="0073580B">
              <w:rPr>
                <w:rFonts w:ascii="Times New Roman" w:eastAsia="Times New Roman" w:hAnsi="Times New Roman" w:cs="Times New Roman"/>
                <w:color w:val="000000"/>
                <w:sz w:val="20"/>
                <w:szCs w:val="20"/>
                <w:lang w:eastAsia="uk-UA" w:bidi="uk-UA"/>
              </w:rPr>
              <w:t xml:space="preserve"> проекту закону, яким:</w:t>
            </w:r>
          </w:p>
          <w:p w14:paraId="7C69E07F" w14:textId="7197CA19"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встановлено кримінальну відповідальність за зловживання суддями своїми повноваженнями, з дотриманням принципу правової визначеності та урахуванням Рішення Конституційного Суду України 7-</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р/2020;</w:t>
            </w:r>
          </w:p>
          <w:p w14:paraId="04D65323" w14:textId="7E76961A" w:rsidR="00FF4EBE" w:rsidRPr="0073580B" w:rsidRDefault="00FF4EBE" w:rsidP="00FF4EBE">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 xml:space="preserve">визначені особливості </w:t>
            </w:r>
            <w:r w:rsidR="00B978A1" w:rsidRPr="00956315">
              <w:rPr>
                <w:rFonts w:ascii="Times New Roman" w:eastAsia="Times New Roman" w:hAnsi="Times New Roman" w:cs="Times New Roman"/>
                <w:sz w:val="20"/>
                <w:szCs w:val="20"/>
                <w:highlight w:val="green"/>
                <w:lang w:eastAsia="uk-UA" w:bidi="uk-UA"/>
              </w:rPr>
              <w:t>відкриття кримінального провадження та</w:t>
            </w:r>
            <w:r w:rsidR="00B978A1" w:rsidRPr="00B978A1">
              <w:rPr>
                <w:rFonts w:ascii="Times New Roman" w:eastAsia="Times New Roman" w:hAnsi="Times New Roman" w:cs="Times New Roman"/>
                <w:sz w:val="20"/>
                <w:szCs w:val="20"/>
                <w:lang w:eastAsia="uk-UA" w:bidi="uk-UA"/>
              </w:rPr>
              <w:t xml:space="preserve"> </w:t>
            </w:r>
            <w:r w:rsidRPr="0073580B">
              <w:rPr>
                <w:rFonts w:ascii="Times New Roman" w:eastAsia="Times New Roman" w:hAnsi="Times New Roman" w:cs="Times New Roman"/>
                <w:sz w:val="20"/>
                <w:szCs w:val="20"/>
                <w:lang w:eastAsia="uk-UA" w:bidi="uk-UA"/>
              </w:rPr>
              <w:t>здійснення досудового розслідування кримінальних проваджень щодо зловживання суддями своїми повноваженнями, які унеможливлюють використання таких проваджень для здійснення тиску на суддів.</w:t>
            </w:r>
          </w:p>
        </w:tc>
        <w:tc>
          <w:tcPr>
            <w:tcW w:w="1017" w:type="dxa"/>
          </w:tcPr>
          <w:p w14:paraId="2D4027E1"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Січень 2023</w:t>
            </w:r>
          </w:p>
        </w:tc>
        <w:tc>
          <w:tcPr>
            <w:tcW w:w="894" w:type="dxa"/>
          </w:tcPr>
          <w:p w14:paraId="1146A521"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Березень 2023</w:t>
            </w:r>
          </w:p>
        </w:tc>
        <w:tc>
          <w:tcPr>
            <w:tcW w:w="894" w:type="dxa"/>
          </w:tcPr>
          <w:p w14:paraId="1CB9ED3C" w14:textId="77777777" w:rsidR="00956315" w:rsidRDefault="00FF4EBE" w:rsidP="00956315">
            <w:pPr>
              <w:jc w:val="both"/>
              <w:rPr>
                <w:rFonts w:ascii="Times New Roman" w:hAnsi="Times New Roman" w:cs="Times New Roman"/>
                <w:sz w:val="16"/>
                <w:szCs w:val="16"/>
              </w:rPr>
            </w:pPr>
            <w:r w:rsidRPr="0073580B">
              <w:rPr>
                <w:rFonts w:ascii="Times New Roman" w:hAnsi="Times New Roman" w:cs="Times New Roman"/>
                <w:sz w:val="16"/>
                <w:szCs w:val="16"/>
              </w:rPr>
              <w:t>Мін’юст</w:t>
            </w:r>
            <w:r w:rsidR="00956315">
              <w:rPr>
                <w:rFonts w:ascii="Times New Roman" w:hAnsi="Times New Roman" w:cs="Times New Roman"/>
                <w:sz w:val="16"/>
                <w:szCs w:val="16"/>
              </w:rPr>
              <w:t>,</w:t>
            </w:r>
          </w:p>
          <w:p w14:paraId="5E3993EA" w14:textId="23CED849" w:rsidR="00FF4EBE" w:rsidRPr="0073580B" w:rsidRDefault="00956315" w:rsidP="00956315">
            <w:pPr>
              <w:jc w:val="both"/>
              <w:rPr>
                <w:rFonts w:ascii="Times New Roman" w:hAnsi="Times New Roman" w:cs="Times New Roman"/>
                <w:sz w:val="16"/>
                <w:szCs w:val="16"/>
              </w:rPr>
            </w:pPr>
            <w:commentRangeStart w:id="58"/>
            <w:commentRangeStart w:id="59"/>
            <w:r w:rsidRPr="00956315">
              <w:rPr>
                <w:rFonts w:ascii="Times New Roman" w:hAnsi="Times New Roman" w:cs="Times New Roman"/>
                <w:sz w:val="16"/>
                <w:szCs w:val="16"/>
                <w:highlight w:val="green"/>
              </w:rPr>
              <w:t>НАЗК</w:t>
            </w:r>
            <w:commentRangeEnd w:id="58"/>
            <w:r>
              <w:rPr>
                <w:rStyle w:val="a9"/>
              </w:rPr>
              <w:commentReference w:id="58"/>
            </w:r>
            <w:commentRangeEnd w:id="59"/>
            <w:r>
              <w:rPr>
                <w:rStyle w:val="a9"/>
              </w:rPr>
              <w:commentReference w:id="59"/>
            </w:r>
          </w:p>
        </w:tc>
        <w:tc>
          <w:tcPr>
            <w:tcW w:w="1264" w:type="dxa"/>
          </w:tcPr>
          <w:p w14:paraId="61EC694C" w14:textId="0FB670E0" w:rsidR="00FF4EBE" w:rsidRPr="0073580B" w:rsidRDefault="008B28A7" w:rsidP="00FF4EBE">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45907B06"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7" w:type="dxa"/>
          </w:tcPr>
          <w:p w14:paraId="52CC7D08"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Проект закону розроблено</w:t>
            </w:r>
          </w:p>
        </w:tc>
        <w:tc>
          <w:tcPr>
            <w:tcW w:w="1017" w:type="dxa"/>
          </w:tcPr>
          <w:p w14:paraId="09E56C4F"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Мін’юст.</w:t>
            </w:r>
          </w:p>
        </w:tc>
        <w:tc>
          <w:tcPr>
            <w:tcW w:w="865" w:type="dxa"/>
          </w:tcPr>
          <w:p w14:paraId="4178C25B"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Проект закону не розроблено.</w:t>
            </w:r>
          </w:p>
        </w:tc>
      </w:tr>
      <w:tr w:rsidR="00FF4EBE" w:rsidRPr="0073580B" w14:paraId="686CAEBA" w14:textId="77777777" w:rsidTr="00FF4EBE">
        <w:trPr>
          <w:trHeight w:val="230"/>
        </w:trPr>
        <w:tc>
          <w:tcPr>
            <w:tcW w:w="5329" w:type="dxa"/>
          </w:tcPr>
          <w:p w14:paraId="2C8346C9" w14:textId="7F3603FB"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2. </w:t>
            </w:r>
            <w:r w:rsidRPr="0073580B">
              <w:rPr>
                <w:rFonts w:ascii="Times New Roman" w:eastAsia="Times New Roman" w:hAnsi="Times New Roman" w:cs="Times New Roman"/>
                <w:color w:val="000000"/>
                <w:sz w:val="20"/>
                <w:szCs w:val="20"/>
                <w:lang w:eastAsia="uk-UA" w:bidi="uk-UA"/>
              </w:rPr>
              <w:t>Проведення громадського обговорення законопроекту,</w:t>
            </w:r>
            <w:r w:rsidR="00125FDF">
              <w:rPr>
                <w:rFonts w:ascii="Times New Roman" w:eastAsia="Times New Roman" w:hAnsi="Times New Roman" w:cs="Times New Roman"/>
                <w:color w:val="000000"/>
                <w:sz w:val="20"/>
                <w:szCs w:val="20"/>
                <w:lang w:eastAsia="uk-UA" w:bidi="uk-UA"/>
              </w:rPr>
              <w:t xml:space="preserve"> зазначеного в описі заходу</w:t>
            </w:r>
            <w:r w:rsidR="00125FDF">
              <w:rPr>
                <w:rFonts w:ascii="Times New Roman" w:eastAsia="Times New Roman" w:hAnsi="Times New Roman" w:cs="Times New Roman"/>
                <w:sz w:val="20"/>
                <w:szCs w:val="20"/>
                <w:lang w:eastAsia="uk-UA" w:bidi="uk-UA"/>
              </w:rPr>
              <w:t xml:space="preserve"> 1 до очікуваного стратегічного результату 2.1.3.6.,</w:t>
            </w:r>
            <w:r w:rsidRPr="0073580B">
              <w:rPr>
                <w:rFonts w:ascii="Times New Roman" w:eastAsia="Times New Roman" w:hAnsi="Times New Roman" w:cs="Times New Roman"/>
                <w:color w:val="000000"/>
                <w:sz w:val="20"/>
                <w:szCs w:val="20"/>
                <w:lang w:eastAsia="uk-UA" w:bidi="uk-UA"/>
              </w:rPr>
              <w:t xml:space="preserve"> отримання експертних висновків та його доопрацювання.</w:t>
            </w:r>
          </w:p>
        </w:tc>
        <w:tc>
          <w:tcPr>
            <w:tcW w:w="1017" w:type="dxa"/>
          </w:tcPr>
          <w:p w14:paraId="433F4823"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Березень 2023</w:t>
            </w:r>
          </w:p>
        </w:tc>
        <w:tc>
          <w:tcPr>
            <w:tcW w:w="894" w:type="dxa"/>
          </w:tcPr>
          <w:p w14:paraId="6DBF4C9D"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5D93ECC2" w14:textId="77777777" w:rsidR="00956315" w:rsidRDefault="00FF4EBE" w:rsidP="00956315">
            <w:pPr>
              <w:jc w:val="both"/>
              <w:rPr>
                <w:rFonts w:ascii="Times New Roman" w:hAnsi="Times New Roman" w:cs="Times New Roman"/>
                <w:sz w:val="16"/>
                <w:szCs w:val="16"/>
              </w:rPr>
            </w:pPr>
            <w:r w:rsidRPr="0073580B">
              <w:rPr>
                <w:rFonts w:ascii="Times New Roman" w:hAnsi="Times New Roman" w:cs="Times New Roman"/>
                <w:sz w:val="16"/>
                <w:szCs w:val="16"/>
              </w:rPr>
              <w:t>Мін’юст</w:t>
            </w:r>
            <w:r w:rsidR="00956315">
              <w:rPr>
                <w:rFonts w:ascii="Times New Roman" w:hAnsi="Times New Roman" w:cs="Times New Roman"/>
                <w:sz w:val="16"/>
                <w:szCs w:val="16"/>
              </w:rPr>
              <w:t>,</w:t>
            </w:r>
          </w:p>
          <w:p w14:paraId="5EEB246F" w14:textId="0EEEC95D" w:rsidR="00FF4EBE" w:rsidRPr="0073580B" w:rsidRDefault="00956315" w:rsidP="00956315">
            <w:pPr>
              <w:jc w:val="both"/>
              <w:rPr>
                <w:rFonts w:ascii="Times New Roman" w:hAnsi="Times New Roman" w:cs="Times New Roman"/>
                <w:sz w:val="16"/>
                <w:szCs w:val="16"/>
              </w:rPr>
            </w:pPr>
            <w:r w:rsidRPr="00956315">
              <w:rPr>
                <w:rFonts w:ascii="Times New Roman" w:hAnsi="Times New Roman" w:cs="Times New Roman"/>
                <w:sz w:val="16"/>
                <w:szCs w:val="16"/>
                <w:highlight w:val="green"/>
              </w:rPr>
              <w:t>НАЗК</w:t>
            </w:r>
          </w:p>
        </w:tc>
        <w:tc>
          <w:tcPr>
            <w:tcW w:w="1264" w:type="dxa"/>
          </w:tcPr>
          <w:p w14:paraId="7DE1AAD6" w14:textId="722FDEC7" w:rsidR="00FF4EBE" w:rsidRPr="0073580B" w:rsidRDefault="008B28A7" w:rsidP="00FF4EBE">
            <w:pPr>
              <w:jc w:val="center"/>
              <w:rPr>
                <w:rFonts w:ascii="Times New Roman" w:eastAsia="Times New Roman" w:hAnsi="Times New Roman" w:cs="Times New Roman"/>
                <w:color w:val="000000"/>
                <w:sz w:val="16"/>
                <w:szCs w:val="16"/>
                <w:lang w:eastAsia="uk-UA" w:bidi="uk-UA"/>
              </w:rPr>
            </w:pPr>
            <w:r>
              <w:rPr>
                <w:rFonts w:ascii="Times New Roman" w:hAnsi="Times New Roman" w:cs="Times New Roman"/>
                <w:sz w:val="16"/>
                <w:szCs w:val="16"/>
              </w:rPr>
              <w:t>Державний бюджет</w:t>
            </w:r>
          </w:p>
        </w:tc>
        <w:tc>
          <w:tcPr>
            <w:tcW w:w="1263" w:type="dxa"/>
          </w:tcPr>
          <w:p w14:paraId="5563BEE4" w14:textId="77777777" w:rsidR="00FF4EBE" w:rsidRPr="0073580B" w:rsidRDefault="00FF4EBE" w:rsidP="00FF4EBE">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6E9F0113"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Громадське обговорення проведено та оприлюднено його результати</w:t>
            </w:r>
          </w:p>
        </w:tc>
        <w:tc>
          <w:tcPr>
            <w:tcW w:w="1017" w:type="dxa"/>
          </w:tcPr>
          <w:p w14:paraId="64F92458" w14:textId="77777777" w:rsidR="00FF4EBE" w:rsidRPr="0073580B" w:rsidRDefault="00FF4EBE"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Офіційний сайт Мін’юсту</w:t>
            </w:r>
          </w:p>
        </w:tc>
        <w:tc>
          <w:tcPr>
            <w:tcW w:w="865" w:type="dxa"/>
          </w:tcPr>
          <w:p w14:paraId="44F43A48"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w:t>
            </w:r>
          </w:p>
        </w:tc>
      </w:tr>
      <w:tr w:rsidR="00FF4EBE" w:rsidRPr="0073580B" w14:paraId="52AD0E6E" w14:textId="77777777" w:rsidTr="00FF4EBE">
        <w:trPr>
          <w:trHeight w:val="230"/>
        </w:trPr>
        <w:tc>
          <w:tcPr>
            <w:tcW w:w="5329" w:type="dxa"/>
          </w:tcPr>
          <w:p w14:paraId="2C77F5DB" w14:textId="72058B00"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3. </w:t>
            </w:r>
            <w:r w:rsidRPr="0073580B">
              <w:rPr>
                <w:rFonts w:ascii="Times New Roman" w:eastAsia="Times New Roman" w:hAnsi="Times New Roman" w:cs="Times New Roman"/>
                <w:color w:val="000000"/>
                <w:sz w:val="20"/>
                <w:szCs w:val="20"/>
                <w:lang w:eastAsia="uk-UA" w:bidi="uk-UA"/>
              </w:rPr>
              <w:t xml:space="preserve">Погодження проекту закону, зазначеного </w:t>
            </w:r>
            <w:r w:rsidR="00125FDF">
              <w:rPr>
                <w:rFonts w:ascii="Times New Roman" w:eastAsia="Times New Roman" w:hAnsi="Times New Roman" w:cs="Times New Roman"/>
                <w:color w:val="000000"/>
                <w:sz w:val="20"/>
                <w:szCs w:val="20"/>
                <w:lang w:eastAsia="uk-UA" w:bidi="uk-UA"/>
              </w:rPr>
              <w:t>в описі заходу</w:t>
            </w:r>
            <w:r w:rsidR="00125FDF">
              <w:rPr>
                <w:rFonts w:ascii="Times New Roman" w:eastAsia="Times New Roman" w:hAnsi="Times New Roman" w:cs="Times New Roman"/>
                <w:sz w:val="20"/>
                <w:szCs w:val="20"/>
                <w:lang w:eastAsia="uk-UA" w:bidi="uk-UA"/>
              </w:rPr>
              <w:t xml:space="preserve"> 1 до очікуваного стратегічного результату 2.1.3.6.</w:t>
            </w:r>
            <w:r w:rsidRPr="0073580B">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17" w:type="dxa"/>
          </w:tcPr>
          <w:p w14:paraId="111F95B3"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Квітень 2023</w:t>
            </w:r>
          </w:p>
        </w:tc>
        <w:tc>
          <w:tcPr>
            <w:tcW w:w="894" w:type="dxa"/>
          </w:tcPr>
          <w:p w14:paraId="03BE9DEB"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4" w:type="dxa"/>
          </w:tcPr>
          <w:p w14:paraId="7C63EE98" w14:textId="77777777" w:rsidR="00956315" w:rsidRDefault="00FF4EBE" w:rsidP="00956315">
            <w:pPr>
              <w:jc w:val="both"/>
              <w:rPr>
                <w:rFonts w:ascii="Times New Roman" w:hAnsi="Times New Roman" w:cs="Times New Roman"/>
                <w:sz w:val="16"/>
                <w:szCs w:val="16"/>
              </w:rPr>
            </w:pPr>
            <w:r w:rsidRPr="0073580B">
              <w:rPr>
                <w:rFonts w:ascii="Times New Roman" w:hAnsi="Times New Roman" w:cs="Times New Roman"/>
                <w:sz w:val="16"/>
                <w:szCs w:val="16"/>
              </w:rPr>
              <w:t>Мін’юст</w:t>
            </w:r>
            <w:r w:rsidR="00956315">
              <w:rPr>
                <w:rFonts w:ascii="Times New Roman" w:hAnsi="Times New Roman" w:cs="Times New Roman"/>
                <w:sz w:val="16"/>
                <w:szCs w:val="16"/>
              </w:rPr>
              <w:t>,</w:t>
            </w:r>
          </w:p>
          <w:p w14:paraId="42BCE217" w14:textId="20C52A77" w:rsidR="00FF4EBE" w:rsidRPr="0073580B" w:rsidRDefault="00956315" w:rsidP="00956315">
            <w:pPr>
              <w:jc w:val="both"/>
              <w:rPr>
                <w:rFonts w:ascii="Times New Roman" w:hAnsi="Times New Roman" w:cs="Times New Roman"/>
                <w:sz w:val="16"/>
                <w:szCs w:val="16"/>
              </w:rPr>
            </w:pPr>
            <w:r w:rsidRPr="00956315">
              <w:rPr>
                <w:rFonts w:ascii="Times New Roman" w:hAnsi="Times New Roman" w:cs="Times New Roman"/>
                <w:sz w:val="16"/>
                <w:szCs w:val="16"/>
                <w:highlight w:val="green"/>
              </w:rPr>
              <w:t>НАЗК</w:t>
            </w:r>
          </w:p>
        </w:tc>
        <w:tc>
          <w:tcPr>
            <w:tcW w:w="1264" w:type="dxa"/>
          </w:tcPr>
          <w:p w14:paraId="633A5C27" w14:textId="74D417C6" w:rsidR="00FF4EBE" w:rsidRPr="0073580B" w:rsidRDefault="008B28A7" w:rsidP="00FF4EBE">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50EE2F2A"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5C9446C8"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Законопроект схвалено Урядом та зареєстровано в Парламенті</w:t>
            </w:r>
          </w:p>
        </w:tc>
        <w:tc>
          <w:tcPr>
            <w:tcW w:w="1017" w:type="dxa"/>
          </w:tcPr>
          <w:p w14:paraId="3F6C4F68"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1. СКМУ.</w:t>
            </w:r>
          </w:p>
          <w:p w14:paraId="392F2013"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2. 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5FEE43D4"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w:t>
            </w:r>
          </w:p>
        </w:tc>
      </w:tr>
      <w:tr w:rsidR="00FF4EBE" w:rsidRPr="0073580B" w14:paraId="29841D12" w14:textId="77777777" w:rsidTr="00FF4EBE">
        <w:trPr>
          <w:trHeight w:val="230"/>
        </w:trPr>
        <w:tc>
          <w:tcPr>
            <w:tcW w:w="5329" w:type="dxa"/>
          </w:tcPr>
          <w:p w14:paraId="540F79D0" w14:textId="4F190023" w:rsidR="00FF4EBE" w:rsidRPr="0073580B" w:rsidRDefault="00FF4EBE" w:rsidP="00FF4EBE">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lastRenderedPageBreak/>
              <w:t>4. </w:t>
            </w:r>
            <w:r w:rsidRPr="0073580B">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sidR="00125FDF">
              <w:rPr>
                <w:rFonts w:ascii="Times New Roman" w:eastAsia="Times New Roman" w:hAnsi="Times New Roman" w:cs="Times New Roman"/>
                <w:color w:val="000000"/>
                <w:sz w:val="20"/>
                <w:szCs w:val="20"/>
                <w:lang w:eastAsia="uk-UA" w:bidi="uk-UA"/>
              </w:rPr>
              <w:t>в описі заходу</w:t>
            </w:r>
            <w:r w:rsidR="00125FDF">
              <w:rPr>
                <w:rFonts w:ascii="Times New Roman" w:eastAsia="Times New Roman" w:hAnsi="Times New Roman" w:cs="Times New Roman"/>
                <w:sz w:val="20"/>
                <w:szCs w:val="20"/>
                <w:lang w:eastAsia="uk-UA" w:bidi="uk-UA"/>
              </w:rPr>
              <w:t xml:space="preserve"> 1 до очікуваного стратегічного результату 2.1.3.6.,</w:t>
            </w:r>
            <w:r w:rsidRPr="0073580B">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17" w:type="dxa"/>
          </w:tcPr>
          <w:p w14:paraId="70C0F0F5"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4" w:type="dxa"/>
          </w:tcPr>
          <w:p w14:paraId="34E8E363"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До підписання закону Президентом України</w:t>
            </w:r>
          </w:p>
        </w:tc>
        <w:tc>
          <w:tcPr>
            <w:tcW w:w="894" w:type="dxa"/>
          </w:tcPr>
          <w:p w14:paraId="590462E0" w14:textId="77777777" w:rsidR="00956315" w:rsidRDefault="00FF4EBE" w:rsidP="00956315">
            <w:pPr>
              <w:jc w:val="both"/>
              <w:rPr>
                <w:rFonts w:ascii="Times New Roman" w:hAnsi="Times New Roman" w:cs="Times New Roman"/>
                <w:sz w:val="16"/>
                <w:szCs w:val="16"/>
              </w:rPr>
            </w:pPr>
            <w:r w:rsidRPr="0073580B">
              <w:rPr>
                <w:rFonts w:ascii="Times New Roman" w:hAnsi="Times New Roman" w:cs="Times New Roman"/>
                <w:sz w:val="16"/>
                <w:szCs w:val="16"/>
              </w:rPr>
              <w:t>Мін’юст</w:t>
            </w:r>
            <w:r w:rsidR="00956315">
              <w:rPr>
                <w:rFonts w:ascii="Times New Roman" w:hAnsi="Times New Roman" w:cs="Times New Roman"/>
                <w:sz w:val="16"/>
                <w:szCs w:val="16"/>
              </w:rPr>
              <w:t>,</w:t>
            </w:r>
          </w:p>
          <w:p w14:paraId="65681485" w14:textId="1851FE19" w:rsidR="00FF4EBE" w:rsidRPr="0073580B" w:rsidRDefault="00956315" w:rsidP="00956315">
            <w:pPr>
              <w:jc w:val="both"/>
              <w:rPr>
                <w:rFonts w:ascii="Times New Roman" w:hAnsi="Times New Roman" w:cs="Times New Roman"/>
                <w:sz w:val="16"/>
                <w:szCs w:val="16"/>
              </w:rPr>
            </w:pPr>
            <w:r w:rsidRPr="00956315">
              <w:rPr>
                <w:rFonts w:ascii="Times New Roman" w:hAnsi="Times New Roman" w:cs="Times New Roman"/>
                <w:sz w:val="16"/>
                <w:szCs w:val="16"/>
                <w:highlight w:val="green"/>
              </w:rPr>
              <w:t>НАЗК</w:t>
            </w:r>
          </w:p>
        </w:tc>
        <w:tc>
          <w:tcPr>
            <w:tcW w:w="1264" w:type="dxa"/>
          </w:tcPr>
          <w:p w14:paraId="64E81E10" w14:textId="48AC88E3" w:rsidR="00FF4EBE" w:rsidRPr="0073580B" w:rsidRDefault="008B28A7" w:rsidP="00FF4EBE">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37D62D4C" w14:textId="77777777" w:rsidR="00FF4EBE" w:rsidRPr="0073580B" w:rsidRDefault="00FF4EBE" w:rsidP="00FF4EBE">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7" w:type="dxa"/>
          </w:tcPr>
          <w:p w14:paraId="2E947C26"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 підписано Президентом України</w:t>
            </w:r>
          </w:p>
        </w:tc>
        <w:tc>
          <w:tcPr>
            <w:tcW w:w="1017" w:type="dxa"/>
          </w:tcPr>
          <w:p w14:paraId="116B98D9"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1. Офіційні друковані видання України.</w:t>
            </w:r>
          </w:p>
          <w:p w14:paraId="67D3648B"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2. 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5" w:type="dxa"/>
          </w:tcPr>
          <w:p w14:paraId="33C50CAD" w14:textId="77777777" w:rsidR="00FF4EBE" w:rsidRPr="0073580B" w:rsidRDefault="00FF4EBE" w:rsidP="00C61798">
            <w:pPr>
              <w:jc w:val="center"/>
              <w:rPr>
                <w:rFonts w:ascii="Times New Roman" w:hAnsi="Times New Roman" w:cs="Times New Roman"/>
                <w:sz w:val="16"/>
                <w:szCs w:val="16"/>
              </w:rPr>
            </w:pPr>
            <w:r w:rsidRPr="0073580B">
              <w:rPr>
                <w:rFonts w:ascii="Times New Roman" w:hAnsi="Times New Roman" w:cs="Times New Roman"/>
                <w:sz w:val="16"/>
                <w:szCs w:val="16"/>
              </w:rPr>
              <w:t>-</w:t>
            </w:r>
          </w:p>
        </w:tc>
      </w:tr>
    </w:tbl>
    <w:p w14:paraId="4C5BF54F" w14:textId="77777777" w:rsidR="00FF4EBE" w:rsidRPr="0073580B" w:rsidRDefault="00FF4EBE" w:rsidP="00FF4EBE"/>
    <w:p w14:paraId="1B5DBCC2" w14:textId="77777777" w:rsidR="00F44201" w:rsidRPr="0073580B" w:rsidRDefault="00F44201">
      <w:pPr>
        <w:sectPr w:rsidR="00F44201" w:rsidRPr="0073580B" w:rsidSect="003A2D5F">
          <w:pgSz w:w="16820" w:h="11900" w:orient="landscape"/>
          <w:pgMar w:top="1440" w:right="1440" w:bottom="1440" w:left="1440" w:header="708" w:footer="708" w:gutter="0"/>
          <w:cols w:space="708"/>
          <w:docGrid w:linePitch="360"/>
        </w:sectPr>
      </w:pPr>
    </w:p>
    <w:p w14:paraId="4139CE8F" w14:textId="3459B53F" w:rsidR="0011401B" w:rsidRPr="0073580B" w:rsidRDefault="0011401B" w:rsidP="0011401B">
      <w:pPr>
        <w:ind w:firstLine="567"/>
        <w:jc w:val="both"/>
        <w:rPr>
          <w:rFonts w:ascii="Times New Roman" w:hAnsi="Times New Roman" w:cs="Times New Roman"/>
          <w:b/>
          <w:bCs/>
        </w:rPr>
      </w:pPr>
      <w:r w:rsidRPr="0073580B">
        <w:rPr>
          <w:rFonts w:ascii="Times New Roman" w:hAnsi="Times New Roman" w:cs="Times New Roman"/>
          <w:b/>
          <w:bCs/>
        </w:rPr>
        <w:lastRenderedPageBreak/>
        <w:t>2.1.4.</w:t>
      </w:r>
      <w:r w:rsidR="002F4561" w:rsidRPr="0073580B">
        <w:rPr>
          <w:rFonts w:ascii="Times New Roman" w:hAnsi="Times New Roman" w:cs="Times New Roman"/>
          <w:b/>
          <w:bCs/>
        </w:rPr>
        <w:t> </w:t>
      </w:r>
      <w:r w:rsidRPr="0073580B">
        <w:rPr>
          <w:rFonts w:ascii="Times New Roman" w:hAnsi="Times New Roman" w:cs="Times New Roman"/>
          <w:b/>
          <w:bCs/>
        </w:rPr>
        <w:t>Проблема. Наявність корупційних ризиків, обумовлених прогалинами та недосконалістю законодавства в системі правосуддя.</w:t>
      </w:r>
    </w:p>
    <w:p w14:paraId="61B61A57" w14:textId="77777777" w:rsidR="0011401B" w:rsidRPr="0073580B" w:rsidRDefault="0011401B" w:rsidP="0011401B">
      <w:pPr>
        <w:ind w:firstLine="567"/>
        <w:jc w:val="both"/>
        <w:rPr>
          <w:rFonts w:ascii="Times New Roman" w:hAnsi="Times New Roman" w:cs="Times New Roman"/>
          <w:b/>
          <w:bCs/>
        </w:rPr>
      </w:pPr>
    </w:p>
    <w:p w14:paraId="221D6601" w14:textId="77777777" w:rsidR="0011401B" w:rsidRPr="0073580B" w:rsidRDefault="0011401B" w:rsidP="0011401B">
      <w:pPr>
        <w:ind w:firstLine="567"/>
        <w:jc w:val="both"/>
        <w:rPr>
          <w:rFonts w:ascii="Times New Roman" w:hAnsi="Times New Roman" w:cs="Times New Roman"/>
        </w:rPr>
      </w:pPr>
      <w:r w:rsidRPr="0073580B">
        <w:rPr>
          <w:rFonts w:ascii="Times New Roman" w:hAnsi="Times New Roman" w:cs="Times New Roman"/>
        </w:rPr>
        <w:t>Попри законодавчо встановлене обмеження щодо перебування однієї особи на адміністративній посаді в суді протягом двох строків поспіль, на практиці зустрічаються випадки повного ігнорування цього правила суддями. Це зумовлює необхідність запровадження інших підходів до визначення суддів, що обіймають адміністративні посади, аби такі ситуації були усунуті.</w:t>
      </w:r>
    </w:p>
    <w:p w14:paraId="5CDF0B81" w14:textId="77777777" w:rsidR="0011401B" w:rsidRPr="0073580B" w:rsidRDefault="0011401B" w:rsidP="0011401B">
      <w:pPr>
        <w:ind w:firstLine="567"/>
        <w:jc w:val="both"/>
        <w:rPr>
          <w:rFonts w:ascii="Times New Roman" w:hAnsi="Times New Roman" w:cs="Times New Roman"/>
        </w:rPr>
      </w:pPr>
      <w:r w:rsidRPr="0073580B">
        <w:rPr>
          <w:rFonts w:ascii="Times New Roman" w:hAnsi="Times New Roman" w:cs="Times New Roman"/>
        </w:rPr>
        <w:t>Хоча у законодавстві вже закріплені норми щодо широкого застосування сучасних інформаційних технологій при здійсненні правосуддя, вони все ще не втілені на практиці – зокрема, через лише часткове запровадження Єдиної судової інформаційно-телекомунікаційної системи (далі – ЄСІТС). Низка справ могла би без шкоди правам та законним інтересам учасникам проваджень розглядатись судами в електронній формі незалежно від місцерозташування суду й сторін, що також зменшувало б корупційні ризики й оптимізувало рівень навантаження на суддів.</w:t>
      </w:r>
    </w:p>
    <w:p w14:paraId="73C93737" w14:textId="6197C5F3" w:rsidR="0011401B" w:rsidRPr="0073580B" w:rsidRDefault="0011401B" w:rsidP="0011401B">
      <w:pPr>
        <w:ind w:firstLine="567"/>
        <w:jc w:val="both"/>
        <w:rPr>
          <w:rFonts w:ascii="Times New Roman" w:hAnsi="Times New Roman" w:cs="Times New Roman"/>
        </w:rPr>
      </w:pPr>
      <w:r w:rsidRPr="0073580B">
        <w:rPr>
          <w:rFonts w:ascii="Times New Roman" w:hAnsi="Times New Roman" w:cs="Times New Roman"/>
        </w:rPr>
        <w:t>Поступово впроваджуються альтернативні способи врегулювання спорів: раніше набрало чинності законодавство про медіацію, а наразі на розгляді Верховної Ради України перебуває законопроект щодо удосконалення діяльності третейських судів.</w:t>
      </w:r>
    </w:p>
    <w:p w14:paraId="095833A4" w14:textId="77777777" w:rsidR="0011401B" w:rsidRPr="0073580B" w:rsidRDefault="0011401B" w:rsidP="0011401B">
      <w:pPr>
        <w:ind w:firstLine="567"/>
        <w:jc w:val="both"/>
        <w:rPr>
          <w:rFonts w:ascii="Times New Roman" w:hAnsi="Times New Roman" w:cs="Times New Roman"/>
        </w:rPr>
      </w:pPr>
      <w:r w:rsidRPr="0073580B">
        <w:rPr>
          <w:rFonts w:ascii="Times New Roman" w:hAnsi="Times New Roman" w:cs="Times New Roman"/>
        </w:rPr>
        <w:t>Виконання судових рішень є недостатньо ефективним, зокрема, через обмежені можливості виконання судових рішень приватними виконавцями, а також через необґрунтовані мораторії щодо примусового виконання рішень, боржниками за якими є державні підприємства. Потребуються також зміни законодавства, спрямовані на забезпечення ефективного виконання рішень міжнародних арбітражів в Україні.</w:t>
      </w:r>
    </w:p>
    <w:p w14:paraId="17C1DB65" w14:textId="77777777" w:rsidR="0011401B" w:rsidRPr="0073580B" w:rsidRDefault="0011401B" w:rsidP="0011401B">
      <w:pPr>
        <w:ind w:firstLine="567"/>
        <w:jc w:val="both"/>
        <w:rPr>
          <w:rFonts w:ascii="Times New Roman" w:hAnsi="Times New Roman" w:cs="Times New Roman"/>
        </w:rPr>
      </w:pPr>
      <w:r w:rsidRPr="0073580B">
        <w:rPr>
          <w:rFonts w:ascii="Times New Roman" w:hAnsi="Times New Roman" w:cs="Times New Roman"/>
        </w:rPr>
        <w:t xml:space="preserve">З огляду на обмеженість фінансових ресурсів, які наявні у публічному секторі України, у </w:t>
      </w:r>
      <w:proofErr w:type="spellStart"/>
      <w:r w:rsidRPr="0073580B">
        <w:rPr>
          <w:rFonts w:ascii="Times New Roman" w:hAnsi="Times New Roman" w:cs="Times New Roman"/>
        </w:rPr>
        <w:t>т.ч</w:t>
      </w:r>
      <w:proofErr w:type="spellEnd"/>
      <w:r w:rsidRPr="0073580B">
        <w:rPr>
          <w:rFonts w:ascii="Times New Roman" w:hAnsi="Times New Roman" w:cs="Times New Roman"/>
        </w:rPr>
        <w:t xml:space="preserve">. для судової системи, існує потреба в пошуку шляхів більш ефективного використання наявних обмежених ресурсів. Після запровадження конституційних змін щодо правосуддя у 2016 році, оптимізації системи адміністративно-територіального устрою в Україні, так і не було системно переглянуто мережу місцевих судів, що є важливим задля забезпечення доступу до правосуддя та ефективного використання обмежених ресурсів. На практиці виникали ситуації, за яких розмір суддівської винагороди обмежувався на підставі нормативно-правових актів, що не узгоджувалось з гарантіями суддівської незалежності. Недостатня оплата праці працівників апаратів судів призводить до відтоку кадрів та погіршення якості судових сервісів.  </w:t>
      </w:r>
    </w:p>
    <w:p w14:paraId="030A69BE" w14:textId="77777777" w:rsidR="0011401B" w:rsidRPr="0073580B" w:rsidRDefault="0011401B" w:rsidP="0011401B">
      <w:pPr>
        <w:ind w:firstLine="284"/>
        <w:jc w:val="both"/>
        <w:rPr>
          <w:rFonts w:ascii="Times New Roman" w:hAnsi="Times New Roman" w:cs="Times New Roman"/>
          <w:i/>
          <w:iCs/>
        </w:rPr>
      </w:pPr>
    </w:p>
    <w:p w14:paraId="41874C67" w14:textId="77777777" w:rsidR="0011401B" w:rsidRPr="0073580B" w:rsidRDefault="0011401B" w:rsidP="00D676B5">
      <w:pPr>
        <w:ind w:firstLine="284"/>
        <w:jc w:val="both"/>
        <w:outlineLvl w:val="0"/>
        <w:rPr>
          <w:rFonts w:ascii="Times New Roman" w:hAnsi="Times New Roman" w:cs="Times New Roman"/>
          <w:b/>
          <w:iCs/>
        </w:rPr>
      </w:pPr>
      <w:r w:rsidRPr="0073580B">
        <w:rPr>
          <w:rFonts w:ascii="Times New Roman" w:hAnsi="Times New Roman" w:cs="Times New Roman"/>
          <w:b/>
          <w:iCs/>
        </w:rPr>
        <w:t>Очікувані стратегічні результати:</w:t>
      </w:r>
    </w:p>
    <w:p w14:paraId="7E8AF5F7" w14:textId="77777777" w:rsidR="0011401B" w:rsidRPr="0073580B" w:rsidRDefault="0011401B" w:rsidP="0011401B">
      <w:pPr>
        <w:ind w:firstLine="284"/>
        <w:jc w:val="both"/>
        <w:rPr>
          <w:rFonts w:ascii="Times New Roman" w:hAnsi="Times New Roman" w:cs="Times New Roman"/>
          <w:b/>
          <w:iCs/>
        </w:rPr>
      </w:pPr>
    </w:p>
    <w:tbl>
      <w:tblPr>
        <w:tblStyle w:val="a3"/>
        <w:tblW w:w="5000" w:type="pct"/>
        <w:tblLayout w:type="fixed"/>
        <w:tblLook w:val="04A0" w:firstRow="1" w:lastRow="0" w:firstColumn="1" w:lastColumn="0" w:noHBand="0" w:noVBand="1"/>
      </w:tblPr>
      <w:tblGrid>
        <w:gridCol w:w="2404"/>
        <w:gridCol w:w="8348"/>
        <w:gridCol w:w="655"/>
        <w:gridCol w:w="1525"/>
        <w:gridCol w:w="998"/>
      </w:tblGrid>
      <w:tr w:rsidR="0011401B" w:rsidRPr="0073580B" w14:paraId="26CB7F72" w14:textId="77777777" w:rsidTr="00EE6741">
        <w:trPr>
          <w:trHeight w:val="470"/>
        </w:trPr>
        <w:tc>
          <w:tcPr>
            <w:tcW w:w="2404" w:type="dxa"/>
            <w:shd w:val="clear" w:color="auto" w:fill="E2EFD9" w:themeFill="accent6" w:themeFillTint="33"/>
            <w:vAlign w:val="center"/>
          </w:tcPr>
          <w:p w14:paraId="340B00D0" w14:textId="77777777" w:rsidR="0011401B" w:rsidRPr="0073580B" w:rsidRDefault="0011401B" w:rsidP="00EE6741">
            <w:pPr>
              <w:jc w:val="center"/>
              <w:rPr>
                <w:rFonts w:ascii="Times New Roman" w:eastAsia="Times New Roman" w:hAnsi="Times New Roman" w:cs="Times New Roman"/>
                <w:b/>
                <w:lang w:eastAsia="uk-UA" w:bidi="uk-UA"/>
              </w:rPr>
            </w:pPr>
            <w:r w:rsidRPr="0073580B">
              <w:rPr>
                <w:rFonts w:ascii="Times New Roman" w:eastAsia="Times New Roman" w:hAnsi="Times New Roman" w:cs="Times New Roman"/>
                <w:b/>
                <w:lang w:eastAsia="uk-UA" w:bidi="uk-UA"/>
              </w:rPr>
              <w:t xml:space="preserve">Очікуваний </w:t>
            </w:r>
          </w:p>
          <w:p w14:paraId="252AFD9C" w14:textId="77777777" w:rsidR="0011401B" w:rsidRPr="0073580B" w:rsidRDefault="0011401B" w:rsidP="00EE6741">
            <w:pPr>
              <w:jc w:val="center"/>
              <w:rPr>
                <w:rFonts w:ascii="Times New Roman" w:eastAsia="Times New Roman" w:hAnsi="Times New Roman" w:cs="Times New Roman"/>
                <w:b/>
                <w:color w:val="000000"/>
                <w:lang w:eastAsia="uk-UA" w:bidi="uk-UA"/>
              </w:rPr>
            </w:pPr>
            <w:r w:rsidRPr="0073580B">
              <w:rPr>
                <w:rFonts w:ascii="Times New Roman" w:eastAsia="Times New Roman" w:hAnsi="Times New Roman" w:cs="Times New Roman"/>
                <w:b/>
                <w:lang w:eastAsia="uk-UA" w:bidi="uk-UA"/>
              </w:rPr>
              <w:t>стратегічний результат</w:t>
            </w:r>
          </w:p>
        </w:tc>
        <w:tc>
          <w:tcPr>
            <w:tcW w:w="8348" w:type="dxa"/>
            <w:shd w:val="clear" w:color="auto" w:fill="E2EFD9" w:themeFill="accent6" w:themeFillTint="33"/>
            <w:vAlign w:val="center"/>
          </w:tcPr>
          <w:p w14:paraId="7D501F89" w14:textId="77777777" w:rsidR="0011401B" w:rsidRPr="0073580B" w:rsidRDefault="0011401B" w:rsidP="00EE6741">
            <w:pPr>
              <w:jc w:val="center"/>
              <w:rPr>
                <w:rFonts w:ascii="Times New Roman" w:eastAsia="Times New Roman" w:hAnsi="Times New Roman" w:cs="Times New Roman"/>
                <w:b/>
              </w:rPr>
            </w:pPr>
            <w:r w:rsidRPr="0073580B">
              <w:rPr>
                <w:rFonts w:ascii="Times New Roman" w:eastAsia="Times New Roman" w:hAnsi="Times New Roman" w:cs="Times New Roman"/>
                <w:b/>
              </w:rPr>
              <w:t>Показник (індикатор) досягнення</w:t>
            </w:r>
          </w:p>
        </w:tc>
        <w:tc>
          <w:tcPr>
            <w:tcW w:w="655" w:type="dxa"/>
            <w:shd w:val="clear" w:color="auto" w:fill="E2EFD9" w:themeFill="accent6" w:themeFillTint="33"/>
          </w:tcPr>
          <w:p w14:paraId="05D6D11F" w14:textId="77777777" w:rsidR="0011401B" w:rsidRPr="0073580B" w:rsidRDefault="0011401B" w:rsidP="00EE6741">
            <w:pPr>
              <w:jc w:val="center"/>
              <w:rPr>
                <w:rFonts w:ascii="Times New Roman" w:eastAsia="Times New Roman" w:hAnsi="Times New Roman" w:cs="Times New Roman"/>
                <w:b/>
                <w:sz w:val="20"/>
                <w:szCs w:val="20"/>
              </w:rPr>
            </w:pPr>
            <w:r w:rsidRPr="0073580B">
              <w:rPr>
                <w:rFonts w:ascii="Times New Roman" w:eastAsia="Times New Roman" w:hAnsi="Times New Roman" w:cs="Times New Roman"/>
                <w:b/>
                <w:sz w:val="20"/>
                <w:szCs w:val="20"/>
              </w:rPr>
              <w:t>Частка</w:t>
            </w:r>
          </w:p>
          <w:p w14:paraId="1D21399A" w14:textId="77777777" w:rsidR="0011401B" w:rsidRPr="0073580B" w:rsidRDefault="0011401B" w:rsidP="00EE6741">
            <w:pPr>
              <w:jc w:val="center"/>
              <w:rPr>
                <w:rFonts w:ascii="Times New Roman" w:eastAsia="Times New Roman" w:hAnsi="Times New Roman" w:cs="Times New Roman"/>
                <w:b/>
                <w:highlight w:val="yellow"/>
              </w:rPr>
            </w:pPr>
            <w:r w:rsidRPr="0073580B">
              <w:rPr>
                <w:rFonts w:ascii="Times New Roman" w:eastAsia="Times New Roman" w:hAnsi="Times New Roman" w:cs="Times New Roman"/>
                <w:b/>
                <w:i/>
                <w:sz w:val="20"/>
                <w:szCs w:val="20"/>
              </w:rPr>
              <w:t>(у %)</w:t>
            </w:r>
          </w:p>
        </w:tc>
        <w:tc>
          <w:tcPr>
            <w:tcW w:w="1525" w:type="dxa"/>
            <w:shd w:val="clear" w:color="auto" w:fill="E2EFD9" w:themeFill="accent6" w:themeFillTint="33"/>
            <w:vAlign w:val="center"/>
          </w:tcPr>
          <w:p w14:paraId="1EAB8A49" w14:textId="77777777" w:rsidR="0011401B" w:rsidRPr="0073580B" w:rsidRDefault="0011401B" w:rsidP="00EE6741">
            <w:pPr>
              <w:jc w:val="center"/>
              <w:rPr>
                <w:rFonts w:ascii="Times New Roman" w:eastAsia="Times New Roman" w:hAnsi="Times New Roman" w:cs="Times New Roman"/>
                <w:b/>
                <w:highlight w:val="yellow"/>
              </w:rPr>
            </w:pPr>
            <w:r w:rsidRPr="0073580B">
              <w:rPr>
                <w:rFonts w:ascii="Times New Roman" w:eastAsia="Times New Roman" w:hAnsi="Times New Roman" w:cs="Times New Roman"/>
                <w:b/>
              </w:rPr>
              <w:t>Джерело даних</w:t>
            </w:r>
          </w:p>
        </w:tc>
        <w:tc>
          <w:tcPr>
            <w:tcW w:w="998" w:type="dxa"/>
            <w:tcBorders>
              <w:top w:val="single" w:sz="4" w:space="0" w:color="auto"/>
              <w:left w:val="single" w:sz="4" w:space="0" w:color="auto"/>
              <w:right w:val="single" w:sz="4" w:space="0" w:color="auto"/>
            </w:tcBorders>
            <w:shd w:val="clear" w:color="auto" w:fill="E2EFD9" w:themeFill="accent6" w:themeFillTint="33"/>
            <w:vAlign w:val="center"/>
          </w:tcPr>
          <w:p w14:paraId="35E4D4FB" w14:textId="77777777" w:rsidR="0011401B" w:rsidRPr="0073580B" w:rsidRDefault="0011401B" w:rsidP="00EE6741">
            <w:pPr>
              <w:jc w:val="center"/>
              <w:rPr>
                <w:rFonts w:ascii="Times New Roman" w:eastAsia="Times New Roman" w:hAnsi="Times New Roman" w:cs="Times New Roman"/>
                <w:b/>
                <w:sz w:val="20"/>
                <w:szCs w:val="20"/>
              </w:rPr>
            </w:pPr>
            <w:r w:rsidRPr="0073580B">
              <w:rPr>
                <w:rFonts w:ascii="Times New Roman" w:eastAsia="Times New Roman" w:hAnsi="Times New Roman" w:cs="Times New Roman"/>
                <w:b/>
                <w:sz w:val="20"/>
                <w:szCs w:val="20"/>
              </w:rPr>
              <w:t>Базовий показник</w:t>
            </w:r>
          </w:p>
        </w:tc>
      </w:tr>
      <w:tr w:rsidR="00843D24" w:rsidRPr="0073580B" w14:paraId="52329DB7" w14:textId="77777777" w:rsidTr="00C61798">
        <w:trPr>
          <w:trHeight w:val="416"/>
        </w:trPr>
        <w:tc>
          <w:tcPr>
            <w:tcW w:w="2404" w:type="dxa"/>
            <w:vMerge w:val="restart"/>
          </w:tcPr>
          <w:p w14:paraId="67E4FF38" w14:textId="77777777" w:rsidR="00843D24" w:rsidRPr="0073580B" w:rsidRDefault="00843D24" w:rsidP="00843D24">
            <w:pPr>
              <w:widowControl w:val="0"/>
              <w:tabs>
                <w:tab w:val="left" w:pos="1274"/>
              </w:tabs>
              <w:ind w:left="-73" w:firstLine="313"/>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 xml:space="preserve">2.1.4.1. Запроваджено механізми </w:t>
            </w:r>
            <w:r w:rsidRPr="0073580B">
              <w:rPr>
                <w:rFonts w:ascii="Times New Roman" w:eastAsia="Times New Roman" w:hAnsi="Times New Roman" w:cs="Times New Roman"/>
                <w:b/>
                <w:sz w:val="20"/>
                <w:szCs w:val="20"/>
                <w:lang w:eastAsia="uk-UA" w:bidi="uk-UA"/>
              </w:rPr>
              <w:lastRenderedPageBreak/>
              <w:t>унеможливлення обіймання адміністративної посади в суді однією і тією самою особою протягом тривалого часу.</w:t>
            </w:r>
          </w:p>
          <w:p w14:paraId="571FFA22" w14:textId="77777777" w:rsidR="00843D24" w:rsidRPr="0073580B" w:rsidRDefault="00843D24" w:rsidP="00843D24">
            <w:pPr>
              <w:widowControl w:val="0"/>
              <w:tabs>
                <w:tab w:val="left" w:pos="1274"/>
              </w:tabs>
              <w:ind w:firstLine="313"/>
              <w:jc w:val="both"/>
              <w:rPr>
                <w:rFonts w:ascii="Times New Roman" w:eastAsia="Times New Roman" w:hAnsi="Times New Roman" w:cs="Times New Roman"/>
                <w:b/>
                <w:sz w:val="20"/>
                <w:szCs w:val="20"/>
                <w:lang w:eastAsia="uk-UA" w:bidi="uk-UA"/>
              </w:rPr>
            </w:pPr>
          </w:p>
        </w:tc>
        <w:tc>
          <w:tcPr>
            <w:tcW w:w="8348" w:type="dxa"/>
          </w:tcPr>
          <w:p w14:paraId="25C4CB5E" w14:textId="1A9F1B37" w:rsidR="00843D24" w:rsidRPr="0073580B" w:rsidRDefault="00843D24" w:rsidP="00DE24A8">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lastRenderedPageBreak/>
              <w:t>1.</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Аналітичний звіт за результатами дослідження випадків обіймання адміністративних посад у суді понад два строки підряд опубліковано</w:t>
            </w:r>
            <w:r w:rsidR="00DE24A8" w:rsidRPr="0073580B">
              <w:rPr>
                <w:rFonts w:ascii="Times New Roman" w:eastAsia="Times New Roman" w:hAnsi="Times New Roman" w:cs="Times New Roman"/>
                <w:sz w:val="20"/>
                <w:szCs w:val="20"/>
                <w:lang w:eastAsia="uk-UA" w:bidi="uk-UA"/>
              </w:rPr>
              <w:t>.</w:t>
            </w:r>
          </w:p>
        </w:tc>
        <w:tc>
          <w:tcPr>
            <w:tcW w:w="655" w:type="dxa"/>
          </w:tcPr>
          <w:p w14:paraId="09BAAD0B" w14:textId="2F87827C" w:rsidR="00843D24" w:rsidRPr="0073580B" w:rsidRDefault="00A460C0" w:rsidP="00843D24">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1</w:t>
            </w:r>
            <w:r w:rsidR="00843D24" w:rsidRPr="0073580B">
              <w:rPr>
                <w:rFonts w:ascii="Times New Roman" w:eastAsia="Times New Roman" w:hAnsi="Times New Roman" w:cs="Times New Roman"/>
                <w:b/>
                <w:sz w:val="20"/>
                <w:szCs w:val="20"/>
                <w:lang w:eastAsia="uk-UA" w:bidi="uk-UA"/>
              </w:rPr>
              <w:t>0%</w:t>
            </w:r>
          </w:p>
        </w:tc>
        <w:tc>
          <w:tcPr>
            <w:tcW w:w="1525" w:type="dxa"/>
          </w:tcPr>
          <w:p w14:paraId="1AEE3583" w14:textId="7681381F" w:rsidR="00843D24" w:rsidRPr="0073580B" w:rsidRDefault="00843D24"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lang w:bidi="uk-UA"/>
              </w:rPr>
              <w:t xml:space="preserve">1. Офіційний </w:t>
            </w:r>
            <w:proofErr w:type="spellStart"/>
            <w:r w:rsidRPr="0073580B">
              <w:rPr>
                <w:rFonts w:ascii="Times New Roman" w:hAnsi="Times New Roman" w:cs="Times New Roman"/>
                <w:sz w:val="16"/>
                <w:szCs w:val="16"/>
                <w:lang w:bidi="uk-UA"/>
              </w:rPr>
              <w:t>вебсайт</w:t>
            </w:r>
            <w:proofErr w:type="spellEnd"/>
            <w:r w:rsidRPr="0073580B">
              <w:rPr>
                <w:rFonts w:ascii="Times New Roman" w:hAnsi="Times New Roman" w:cs="Times New Roman"/>
                <w:sz w:val="16"/>
                <w:szCs w:val="16"/>
                <w:lang w:bidi="uk-UA"/>
              </w:rPr>
              <w:t xml:space="preserve"> Мін’юсту.</w:t>
            </w:r>
          </w:p>
        </w:tc>
        <w:tc>
          <w:tcPr>
            <w:tcW w:w="998" w:type="dxa"/>
          </w:tcPr>
          <w:p w14:paraId="3F87A786" w14:textId="49202C8F" w:rsidR="00843D24" w:rsidRPr="0073580B" w:rsidRDefault="00843D24" w:rsidP="00843D24">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Аналітичний звіт не </w:t>
            </w:r>
            <w:r w:rsidRPr="0073580B">
              <w:rPr>
                <w:rFonts w:ascii="Times New Roman" w:eastAsia="Times New Roman" w:hAnsi="Times New Roman" w:cs="Times New Roman"/>
                <w:color w:val="000000"/>
                <w:sz w:val="16"/>
                <w:szCs w:val="16"/>
                <w:lang w:eastAsia="uk-UA" w:bidi="uk-UA"/>
              </w:rPr>
              <w:lastRenderedPageBreak/>
              <w:t>підготовлено.</w:t>
            </w:r>
          </w:p>
        </w:tc>
      </w:tr>
      <w:tr w:rsidR="00843D24" w:rsidRPr="0073580B" w14:paraId="289B1559" w14:textId="77777777" w:rsidTr="00C61798">
        <w:trPr>
          <w:trHeight w:val="1556"/>
        </w:trPr>
        <w:tc>
          <w:tcPr>
            <w:tcW w:w="2404" w:type="dxa"/>
            <w:vMerge/>
          </w:tcPr>
          <w:p w14:paraId="7AD94DBE" w14:textId="77777777" w:rsidR="00843D24" w:rsidRPr="0073580B" w:rsidRDefault="00843D24" w:rsidP="00843D24">
            <w:pPr>
              <w:widowControl w:val="0"/>
              <w:tabs>
                <w:tab w:val="left" w:pos="1274"/>
              </w:tabs>
              <w:ind w:firstLine="313"/>
              <w:jc w:val="both"/>
              <w:rPr>
                <w:rFonts w:ascii="Times New Roman" w:eastAsia="Times New Roman" w:hAnsi="Times New Roman" w:cs="Times New Roman"/>
                <w:b/>
                <w:sz w:val="20"/>
                <w:szCs w:val="20"/>
                <w:lang w:eastAsia="uk-UA" w:bidi="uk-UA"/>
              </w:rPr>
            </w:pPr>
          </w:p>
        </w:tc>
        <w:tc>
          <w:tcPr>
            <w:tcW w:w="8348" w:type="dxa"/>
          </w:tcPr>
          <w:p w14:paraId="766AAEA0" w14:textId="4C376AFD" w:rsidR="00843D24" w:rsidRPr="0073580B" w:rsidRDefault="00DE24A8" w:rsidP="00DE24A8">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2. </w:t>
            </w:r>
            <w:r w:rsidR="00843D24" w:rsidRPr="0073580B">
              <w:rPr>
                <w:rFonts w:ascii="Times New Roman" w:eastAsia="Times New Roman" w:hAnsi="Times New Roman" w:cs="Times New Roman"/>
                <w:sz w:val="20"/>
                <w:szCs w:val="20"/>
                <w:lang w:eastAsia="uk-UA" w:bidi="uk-UA"/>
              </w:rPr>
              <w:t xml:space="preserve">Набрав чинності закон, яким </w:t>
            </w:r>
            <w:r w:rsidR="00877061" w:rsidRPr="0073580B">
              <w:rPr>
                <w:rFonts w:ascii="Times New Roman" w:eastAsia="Times New Roman" w:hAnsi="Times New Roman" w:cs="Times New Roman"/>
                <w:sz w:val="20"/>
                <w:szCs w:val="20"/>
                <w:lang w:eastAsia="uk-UA" w:bidi="uk-UA"/>
              </w:rPr>
              <w:t>удосконалено</w:t>
            </w:r>
            <w:r w:rsidR="00843D24" w:rsidRPr="0073580B">
              <w:rPr>
                <w:rFonts w:ascii="Times New Roman" w:eastAsia="Times New Roman" w:hAnsi="Times New Roman" w:cs="Times New Roman"/>
                <w:sz w:val="20"/>
                <w:szCs w:val="20"/>
                <w:lang w:eastAsia="uk-UA" w:bidi="uk-UA"/>
              </w:rPr>
              <w:t xml:space="preserve"> поряд</w:t>
            </w:r>
            <w:r w:rsidR="00877061" w:rsidRPr="0073580B">
              <w:rPr>
                <w:rFonts w:ascii="Times New Roman" w:eastAsia="Times New Roman" w:hAnsi="Times New Roman" w:cs="Times New Roman"/>
                <w:sz w:val="20"/>
                <w:szCs w:val="20"/>
                <w:lang w:eastAsia="uk-UA" w:bidi="uk-UA"/>
              </w:rPr>
              <w:t xml:space="preserve">ок </w:t>
            </w:r>
            <w:r w:rsidR="00843D24" w:rsidRPr="0073580B">
              <w:rPr>
                <w:rFonts w:ascii="Times New Roman" w:eastAsia="Times New Roman" w:hAnsi="Times New Roman" w:cs="Times New Roman"/>
                <w:sz w:val="20"/>
                <w:szCs w:val="20"/>
                <w:lang w:eastAsia="uk-UA" w:bidi="uk-UA"/>
              </w:rPr>
              <w:t>обрання суддів на адміністративні посади та звільнення з цих посад задля унеможливлення обіймання адміністративної посади в суді однією і тією самою особою протягом тривалого час</w:t>
            </w:r>
            <w:r w:rsidR="003E544B">
              <w:rPr>
                <w:rFonts w:ascii="Times New Roman" w:eastAsia="Times New Roman" w:hAnsi="Times New Roman" w:cs="Times New Roman"/>
                <w:sz w:val="20"/>
                <w:szCs w:val="20"/>
                <w:lang w:eastAsia="uk-UA" w:bidi="uk-UA"/>
              </w:rPr>
              <w:t>у</w:t>
            </w:r>
            <w:r w:rsidR="00A67426" w:rsidRPr="0073580B">
              <w:rPr>
                <w:rFonts w:ascii="Times New Roman" w:eastAsia="Times New Roman" w:hAnsi="Times New Roman" w:cs="Times New Roman"/>
                <w:sz w:val="20"/>
                <w:szCs w:val="20"/>
                <w:lang w:eastAsia="uk-UA" w:bidi="uk-UA"/>
              </w:rPr>
              <w:t>, з урахуванням рекомендацій, наданих в аналітичному звіті.</w:t>
            </w:r>
          </w:p>
        </w:tc>
        <w:tc>
          <w:tcPr>
            <w:tcW w:w="655" w:type="dxa"/>
          </w:tcPr>
          <w:p w14:paraId="75BA23E3" w14:textId="779DDD0B" w:rsidR="00843D24" w:rsidRPr="0073580B" w:rsidRDefault="00A460C0" w:rsidP="00843D24">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6</w:t>
            </w:r>
            <w:r w:rsidR="00843D24" w:rsidRPr="0073580B">
              <w:rPr>
                <w:rFonts w:ascii="Times New Roman" w:eastAsia="Times New Roman" w:hAnsi="Times New Roman" w:cs="Times New Roman"/>
                <w:b/>
                <w:sz w:val="20"/>
                <w:szCs w:val="20"/>
                <w:lang w:eastAsia="uk-UA" w:bidi="uk-UA"/>
              </w:rPr>
              <w:t>0%</w:t>
            </w:r>
          </w:p>
        </w:tc>
        <w:tc>
          <w:tcPr>
            <w:tcW w:w="1525" w:type="dxa"/>
          </w:tcPr>
          <w:p w14:paraId="0E7F702F" w14:textId="77777777" w:rsidR="00843D24" w:rsidRPr="0073580B" w:rsidRDefault="00843D24"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1. Офіційні друковані видання України.</w:t>
            </w:r>
          </w:p>
          <w:p w14:paraId="00FFADBC" w14:textId="49FF754B" w:rsidR="00843D24" w:rsidRPr="0073580B" w:rsidRDefault="00843D24"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2. Офіційний </w:t>
            </w:r>
            <w:proofErr w:type="spellStart"/>
            <w:r w:rsidRPr="0073580B">
              <w:rPr>
                <w:rFonts w:ascii="Times New Roman" w:hAnsi="Times New Roman" w:cs="Times New Roman"/>
                <w:sz w:val="16"/>
                <w:szCs w:val="16"/>
                <w:lang w:bidi="uk-UA"/>
              </w:rPr>
              <w:t>вебпортал</w:t>
            </w:r>
            <w:proofErr w:type="spellEnd"/>
            <w:r w:rsidRPr="0073580B">
              <w:rPr>
                <w:rFonts w:ascii="Times New Roman" w:hAnsi="Times New Roman" w:cs="Times New Roman"/>
                <w:sz w:val="16"/>
                <w:szCs w:val="16"/>
                <w:lang w:bidi="uk-UA"/>
              </w:rPr>
              <w:t xml:space="preserve"> парламенту України (</w:t>
            </w:r>
            <w:hyperlink r:id="rId29" w:history="1">
              <w:r w:rsidRPr="0073580B">
                <w:rPr>
                  <w:rStyle w:val="a7"/>
                  <w:rFonts w:ascii="Times New Roman" w:hAnsi="Times New Roman" w:cs="Times New Roman"/>
                  <w:sz w:val="16"/>
                  <w:szCs w:val="16"/>
                  <w:lang w:bidi="uk-UA"/>
                </w:rPr>
                <w:t>https://www.rada.gov.ua/</w:t>
              </w:r>
            </w:hyperlink>
            <w:r w:rsidRPr="0073580B">
              <w:rPr>
                <w:rFonts w:ascii="Times New Roman" w:hAnsi="Times New Roman" w:cs="Times New Roman"/>
                <w:sz w:val="16"/>
                <w:szCs w:val="16"/>
                <w:lang w:bidi="uk-UA"/>
              </w:rPr>
              <w:t>).</w:t>
            </w:r>
          </w:p>
        </w:tc>
        <w:tc>
          <w:tcPr>
            <w:tcW w:w="998" w:type="dxa"/>
          </w:tcPr>
          <w:p w14:paraId="6BB8B8EC" w14:textId="04F4ACBF" w:rsidR="00843D24" w:rsidRPr="0073580B" w:rsidRDefault="00843D24" w:rsidP="00843D24">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Закони чинності не набрали</w:t>
            </w:r>
          </w:p>
        </w:tc>
      </w:tr>
      <w:tr w:rsidR="0011401B" w:rsidRPr="0073580B" w14:paraId="1A6180F5" w14:textId="77777777" w:rsidTr="00EE6741">
        <w:trPr>
          <w:trHeight w:val="496"/>
        </w:trPr>
        <w:tc>
          <w:tcPr>
            <w:tcW w:w="2404" w:type="dxa"/>
            <w:vMerge/>
          </w:tcPr>
          <w:p w14:paraId="608EADA7" w14:textId="77777777" w:rsidR="0011401B" w:rsidRPr="0073580B" w:rsidRDefault="0011401B" w:rsidP="00EE6741">
            <w:pPr>
              <w:ind w:firstLine="284"/>
              <w:jc w:val="both"/>
              <w:rPr>
                <w:rFonts w:ascii="Times New Roman" w:eastAsia="Times New Roman" w:hAnsi="Times New Roman" w:cs="Times New Roman"/>
                <w:color w:val="000000"/>
                <w:sz w:val="20"/>
                <w:szCs w:val="20"/>
                <w:lang w:eastAsia="uk-UA" w:bidi="uk-UA"/>
              </w:rPr>
            </w:pPr>
          </w:p>
        </w:tc>
        <w:tc>
          <w:tcPr>
            <w:tcW w:w="8348" w:type="dxa"/>
          </w:tcPr>
          <w:p w14:paraId="5CA8D3F5" w14:textId="6C68D301"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3. </w:t>
            </w:r>
            <w:r w:rsidR="0011401B" w:rsidRPr="0073580B">
              <w:rPr>
                <w:rFonts w:ascii="Times New Roman" w:eastAsia="Times New Roman" w:hAnsi="Times New Roman" w:cs="Times New Roman"/>
                <w:sz w:val="20"/>
                <w:szCs w:val="20"/>
                <w:lang w:eastAsia="uk-UA" w:bidi="uk-UA"/>
              </w:rPr>
              <w:t xml:space="preserve">Щонайменше 80% фахівців </w:t>
            </w:r>
            <w:r w:rsidR="003745C3" w:rsidRPr="00956315">
              <w:rPr>
                <w:rFonts w:ascii="Times New Roman" w:eastAsia="Times New Roman" w:hAnsi="Times New Roman" w:cs="Times New Roman"/>
                <w:sz w:val="20"/>
                <w:szCs w:val="20"/>
                <w:highlight w:val="green"/>
                <w:lang w:eastAsia="uk-UA" w:bidi="uk-UA"/>
              </w:rPr>
              <w:t>у сфері правосуддя</w:t>
            </w:r>
            <w:r w:rsidR="0011401B" w:rsidRPr="0073580B">
              <w:rPr>
                <w:rFonts w:ascii="Times New Roman" w:eastAsia="Times New Roman" w:hAnsi="Times New Roman" w:cs="Times New Roman"/>
                <w:sz w:val="20"/>
                <w:szCs w:val="20"/>
                <w:lang w:eastAsia="uk-UA" w:bidi="uk-UA"/>
              </w:rPr>
              <w:t xml:space="preserve"> оцінюють, що:</w:t>
            </w:r>
          </w:p>
          <w:p w14:paraId="53D8343F" w14:textId="7DFB913D"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законодавчо визначений порядок визначення судді, який виконує повноваження голови суду чи заступника голови суду, унеможливлює обіймання адміністративної посади в суді однією і тією самою особою протягом тривалого часу (1</w:t>
            </w:r>
            <w:r w:rsidR="00843D24" w:rsidRPr="0073580B">
              <w:rPr>
                <w:rFonts w:ascii="Times New Roman" w:eastAsia="Times New Roman" w:hAnsi="Times New Roman" w:cs="Times New Roman"/>
                <w:sz w:val="20"/>
                <w:szCs w:val="20"/>
                <w:lang w:eastAsia="uk-UA" w:bidi="uk-UA"/>
              </w:rPr>
              <w:t xml:space="preserve">5 </w:t>
            </w:r>
            <w:r w:rsidR="0011401B" w:rsidRPr="0073580B">
              <w:rPr>
                <w:rFonts w:ascii="Times New Roman" w:eastAsia="Times New Roman" w:hAnsi="Times New Roman" w:cs="Times New Roman"/>
                <w:sz w:val="20"/>
                <w:szCs w:val="20"/>
                <w:lang w:eastAsia="uk-UA" w:bidi="uk-UA"/>
              </w:rPr>
              <w:t>%);</w:t>
            </w:r>
          </w:p>
          <w:p w14:paraId="00C702B8" w14:textId="36FFBB2F" w:rsidR="0011401B" w:rsidRPr="0073580B" w:rsidRDefault="00DE24A8" w:rsidP="00843D24">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голови судів та заступники голів суду визначаються без будь-якого неналежного втручання (1</w:t>
            </w:r>
            <w:r w:rsidR="00843D24" w:rsidRPr="0073580B">
              <w:rPr>
                <w:rFonts w:ascii="Times New Roman" w:eastAsia="Times New Roman" w:hAnsi="Times New Roman" w:cs="Times New Roman"/>
                <w:sz w:val="20"/>
                <w:szCs w:val="20"/>
                <w:lang w:eastAsia="uk-UA" w:bidi="uk-UA"/>
              </w:rPr>
              <w:t xml:space="preserve">5 </w:t>
            </w:r>
            <w:r w:rsidR="0011401B" w:rsidRPr="0073580B">
              <w:rPr>
                <w:rFonts w:ascii="Times New Roman" w:eastAsia="Times New Roman" w:hAnsi="Times New Roman" w:cs="Times New Roman"/>
                <w:sz w:val="20"/>
                <w:szCs w:val="20"/>
                <w:lang w:eastAsia="uk-UA" w:bidi="uk-UA"/>
              </w:rPr>
              <w:t>%)</w:t>
            </w:r>
            <w:r w:rsidR="00843D24" w:rsidRPr="0073580B">
              <w:rPr>
                <w:rFonts w:ascii="Times New Roman" w:eastAsia="Times New Roman" w:hAnsi="Times New Roman" w:cs="Times New Roman"/>
                <w:sz w:val="20"/>
                <w:szCs w:val="20"/>
                <w:lang w:eastAsia="uk-UA" w:bidi="uk-UA"/>
              </w:rPr>
              <w:t>.</w:t>
            </w:r>
          </w:p>
        </w:tc>
        <w:tc>
          <w:tcPr>
            <w:tcW w:w="655" w:type="dxa"/>
          </w:tcPr>
          <w:p w14:paraId="6DC00915" w14:textId="77777777" w:rsidR="0011401B" w:rsidRPr="0073580B" w:rsidRDefault="0011401B"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30%</w:t>
            </w:r>
          </w:p>
        </w:tc>
        <w:tc>
          <w:tcPr>
            <w:tcW w:w="1525" w:type="dxa"/>
          </w:tcPr>
          <w:p w14:paraId="7B296C54"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Експертне опитування, організоване НАЗК</w:t>
            </w:r>
          </w:p>
        </w:tc>
        <w:tc>
          <w:tcPr>
            <w:tcW w:w="998" w:type="dxa"/>
          </w:tcPr>
          <w:p w14:paraId="7F2DC813"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603C7FED" w14:textId="77777777" w:rsidTr="00C61798">
        <w:trPr>
          <w:trHeight w:val="904"/>
        </w:trPr>
        <w:tc>
          <w:tcPr>
            <w:tcW w:w="2404" w:type="dxa"/>
            <w:vMerge w:val="restart"/>
          </w:tcPr>
          <w:p w14:paraId="299CFAD1" w14:textId="77777777" w:rsidR="0011401B" w:rsidRPr="0073580B" w:rsidRDefault="0011401B" w:rsidP="00EE6741">
            <w:pPr>
              <w:ind w:firstLine="284"/>
              <w:jc w:val="both"/>
              <w:rPr>
                <w:rFonts w:ascii="Times New Roman" w:eastAsia="Times New Roman" w:hAnsi="Times New Roman" w:cs="Times New Roman"/>
                <w:b/>
                <w:color w:val="000000" w:themeColor="text1"/>
                <w:sz w:val="20"/>
                <w:szCs w:val="20"/>
                <w:lang w:eastAsia="uk-UA" w:bidi="uk-UA"/>
              </w:rPr>
            </w:pPr>
            <w:r w:rsidRPr="0073580B">
              <w:rPr>
                <w:rFonts w:ascii="Times New Roman" w:eastAsia="Times New Roman" w:hAnsi="Times New Roman" w:cs="Times New Roman"/>
                <w:b/>
                <w:color w:val="000000" w:themeColor="text1"/>
                <w:sz w:val="20"/>
                <w:szCs w:val="20"/>
                <w:lang w:eastAsia="uk-UA" w:bidi="uk-UA"/>
              </w:rPr>
              <w:t>2.1.4.2. Забезпечено здійснення електронного судочинства, у тому числі шляхом запровадження можливості розгляду онлайн певних категорій справ незалежно від місцезнаходження сторін і суду, що, зокрема, сприяє рівномірному розподілу справ між судами і суддями.</w:t>
            </w:r>
          </w:p>
        </w:tc>
        <w:tc>
          <w:tcPr>
            <w:tcW w:w="8348" w:type="dxa"/>
          </w:tcPr>
          <w:p w14:paraId="064EE62B" w14:textId="665FBE52"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1.</w:t>
            </w:r>
            <w:r w:rsidRPr="0073580B">
              <w:rPr>
                <w:rFonts w:ascii="Times New Roman" w:eastAsia="Times New Roman" w:hAnsi="Times New Roman" w:cs="Times New Roman"/>
                <w:sz w:val="20"/>
                <w:szCs w:val="20"/>
                <w:lang w:eastAsia="uk-UA" w:bidi="uk-UA"/>
              </w:rPr>
              <w:t> Аналітичний звіт з рекомендаціями щодо визначення категорій справ, які можуть розглядатись онлайн</w:t>
            </w:r>
            <w:r w:rsidR="002D1709" w:rsidRPr="0073580B">
              <w:rPr>
                <w:rFonts w:ascii="Times New Roman" w:eastAsia="Times New Roman" w:hAnsi="Times New Roman" w:cs="Times New Roman"/>
                <w:sz w:val="20"/>
                <w:szCs w:val="20"/>
                <w:lang w:eastAsia="uk-UA" w:bidi="uk-UA"/>
              </w:rPr>
              <w:t>,</w:t>
            </w:r>
            <w:r w:rsidRPr="0073580B">
              <w:rPr>
                <w:rFonts w:ascii="Times New Roman" w:eastAsia="Times New Roman" w:hAnsi="Times New Roman" w:cs="Times New Roman"/>
                <w:sz w:val="20"/>
                <w:szCs w:val="20"/>
                <w:lang w:eastAsia="uk-UA" w:bidi="uk-UA"/>
              </w:rPr>
              <w:t xml:space="preserve"> незалежно від місцезнаходження сторін і суду, оприлюднено. </w:t>
            </w:r>
          </w:p>
        </w:tc>
        <w:tc>
          <w:tcPr>
            <w:tcW w:w="655" w:type="dxa"/>
          </w:tcPr>
          <w:p w14:paraId="1BE0A29D" w14:textId="77777777" w:rsidR="0011401B" w:rsidRPr="0073580B" w:rsidRDefault="0011401B"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10%</w:t>
            </w:r>
          </w:p>
        </w:tc>
        <w:tc>
          <w:tcPr>
            <w:tcW w:w="1525" w:type="dxa"/>
          </w:tcPr>
          <w:p w14:paraId="13CB3435" w14:textId="77777777" w:rsidR="0011401B" w:rsidRPr="0073580B" w:rsidRDefault="0011401B" w:rsidP="00C61798">
            <w:pPr>
              <w:jc w:val="center"/>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 xml:space="preserve">1. Офіційний </w:t>
            </w:r>
            <w:proofErr w:type="spellStart"/>
            <w:r w:rsidRPr="0073580B">
              <w:rPr>
                <w:rFonts w:ascii="Times New Roman" w:eastAsia="Times New Roman" w:hAnsi="Times New Roman" w:cs="Times New Roman"/>
                <w:color w:val="000000" w:themeColor="text1"/>
                <w:sz w:val="16"/>
                <w:szCs w:val="16"/>
                <w:lang w:eastAsia="uk-UA" w:bidi="uk-UA"/>
              </w:rPr>
              <w:t>вебсайт</w:t>
            </w:r>
            <w:proofErr w:type="spellEnd"/>
            <w:r w:rsidRPr="0073580B">
              <w:rPr>
                <w:rFonts w:ascii="Times New Roman" w:eastAsia="Times New Roman" w:hAnsi="Times New Roman" w:cs="Times New Roman"/>
                <w:color w:val="000000" w:themeColor="text1"/>
                <w:sz w:val="16"/>
                <w:szCs w:val="16"/>
                <w:lang w:eastAsia="uk-UA" w:bidi="uk-UA"/>
              </w:rPr>
              <w:t xml:space="preserve"> Мін’юсту.</w:t>
            </w:r>
          </w:p>
          <w:p w14:paraId="759EA08E" w14:textId="77777777" w:rsidR="0011401B" w:rsidRPr="0073580B" w:rsidRDefault="0011401B" w:rsidP="00C61798">
            <w:pPr>
              <w:jc w:val="center"/>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 xml:space="preserve">2. Офіційний </w:t>
            </w:r>
            <w:proofErr w:type="spellStart"/>
            <w:r w:rsidRPr="0073580B">
              <w:rPr>
                <w:rFonts w:ascii="Times New Roman" w:eastAsia="Times New Roman" w:hAnsi="Times New Roman" w:cs="Times New Roman"/>
                <w:color w:val="000000" w:themeColor="text1"/>
                <w:sz w:val="16"/>
                <w:szCs w:val="16"/>
                <w:lang w:eastAsia="uk-UA" w:bidi="uk-UA"/>
              </w:rPr>
              <w:t>вебсайті</w:t>
            </w:r>
            <w:proofErr w:type="spellEnd"/>
            <w:r w:rsidRPr="0073580B">
              <w:rPr>
                <w:rFonts w:ascii="Times New Roman" w:eastAsia="Times New Roman" w:hAnsi="Times New Roman" w:cs="Times New Roman"/>
                <w:color w:val="000000" w:themeColor="text1"/>
                <w:sz w:val="16"/>
                <w:szCs w:val="16"/>
                <w:lang w:eastAsia="uk-UA" w:bidi="uk-UA"/>
              </w:rPr>
              <w:t xml:space="preserve"> </w:t>
            </w:r>
            <w:proofErr w:type="spellStart"/>
            <w:r w:rsidRPr="0073580B">
              <w:rPr>
                <w:rFonts w:ascii="Times New Roman" w:eastAsia="Times New Roman" w:hAnsi="Times New Roman" w:cs="Times New Roman"/>
                <w:color w:val="000000" w:themeColor="text1"/>
                <w:sz w:val="16"/>
                <w:szCs w:val="16"/>
                <w:lang w:eastAsia="uk-UA" w:bidi="uk-UA"/>
              </w:rPr>
              <w:t>Мінцифри</w:t>
            </w:r>
            <w:proofErr w:type="spellEnd"/>
            <w:r w:rsidRPr="0073580B">
              <w:rPr>
                <w:rFonts w:ascii="Times New Roman" w:eastAsia="Times New Roman" w:hAnsi="Times New Roman" w:cs="Times New Roman"/>
                <w:color w:val="000000" w:themeColor="text1"/>
                <w:sz w:val="16"/>
                <w:szCs w:val="16"/>
                <w:lang w:eastAsia="uk-UA" w:bidi="uk-UA"/>
              </w:rPr>
              <w:t>.</w:t>
            </w:r>
          </w:p>
        </w:tc>
        <w:tc>
          <w:tcPr>
            <w:tcW w:w="998" w:type="dxa"/>
          </w:tcPr>
          <w:p w14:paraId="6182567A"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Аналітичний звіт не підготовлений</w:t>
            </w:r>
          </w:p>
        </w:tc>
      </w:tr>
      <w:tr w:rsidR="0011401B" w:rsidRPr="0073580B" w14:paraId="58071F3D" w14:textId="77777777" w:rsidTr="00EE6741">
        <w:trPr>
          <w:trHeight w:val="699"/>
        </w:trPr>
        <w:tc>
          <w:tcPr>
            <w:tcW w:w="2404" w:type="dxa"/>
            <w:vMerge/>
          </w:tcPr>
          <w:p w14:paraId="0C049FBC"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p>
        </w:tc>
        <w:tc>
          <w:tcPr>
            <w:tcW w:w="8348" w:type="dxa"/>
          </w:tcPr>
          <w:p w14:paraId="2870B3B5" w14:textId="02153E16" w:rsidR="0011401B" w:rsidRPr="0073580B" w:rsidRDefault="00DE24A8" w:rsidP="00EE6741">
            <w:pPr>
              <w:ind w:firstLine="284"/>
              <w:jc w:val="both"/>
              <w:rPr>
                <w:rFonts w:ascii="Times New Roman" w:eastAsia="Times New Roman" w:hAnsi="Times New Roman" w:cs="Times New Roman"/>
                <w:bCs/>
                <w:sz w:val="20"/>
                <w:szCs w:val="20"/>
                <w:lang w:eastAsia="uk-UA" w:bidi="uk-UA"/>
              </w:rPr>
            </w:pPr>
            <w:r w:rsidRPr="0073580B">
              <w:rPr>
                <w:rFonts w:ascii="Times New Roman" w:eastAsia="Times New Roman" w:hAnsi="Times New Roman" w:cs="Times New Roman"/>
                <w:b/>
                <w:sz w:val="20"/>
                <w:szCs w:val="20"/>
                <w:lang w:eastAsia="uk-UA" w:bidi="uk-UA"/>
              </w:rPr>
              <w:t>2. </w:t>
            </w:r>
            <w:r w:rsidR="0011401B" w:rsidRPr="0073580B">
              <w:rPr>
                <w:rFonts w:ascii="Times New Roman" w:eastAsia="Times New Roman" w:hAnsi="Times New Roman" w:cs="Times New Roman"/>
                <w:sz w:val="20"/>
                <w:szCs w:val="20"/>
                <w:lang w:eastAsia="uk-UA" w:bidi="uk-UA"/>
              </w:rPr>
              <w:t>Набрав чинності закон, яким передбачено здійснення судового розгляду онлайн незалежно від місцезнаходження сторін і суду для окремих категорій справ відповідно до рекомендацій, вказаних в аналітичному звіті.</w:t>
            </w:r>
          </w:p>
        </w:tc>
        <w:tc>
          <w:tcPr>
            <w:tcW w:w="655" w:type="dxa"/>
          </w:tcPr>
          <w:p w14:paraId="06AAFA61" w14:textId="64583E86" w:rsidR="0011401B" w:rsidRPr="0073580B" w:rsidRDefault="00A460C0" w:rsidP="00EE6741">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35</w:t>
            </w:r>
            <w:r w:rsidR="0011401B" w:rsidRPr="0073580B">
              <w:rPr>
                <w:rFonts w:ascii="Times New Roman" w:eastAsia="Times New Roman" w:hAnsi="Times New Roman" w:cs="Times New Roman"/>
                <w:b/>
                <w:sz w:val="20"/>
                <w:szCs w:val="20"/>
                <w:lang w:eastAsia="uk-UA" w:bidi="uk-UA"/>
              </w:rPr>
              <w:t>%</w:t>
            </w:r>
          </w:p>
        </w:tc>
        <w:tc>
          <w:tcPr>
            <w:tcW w:w="1525" w:type="dxa"/>
          </w:tcPr>
          <w:p w14:paraId="6854039F" w14:textId="77777777"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1. Офіційні друковані видання України.</w:t>
            </w:r>
          </w:p>
          <w:p w14:paraId="7A1BE74A" w14:textId="77777777" w:rsidR="0011401B" w:rsidRPr="0073580B" w:rsidRDefault="0011401B" w:rsidP="00C61798">
            <w:pPr>
              <w:jc w:val="center"/>
              <w:rPr>
                <w:rFonts w:ascii="Times New Roman" w:eastAsia="Times New Roman" w:hAnsi="Times New Roman" w:cs="Times New Roman"/>
                <w:sz w:val="16"/>
                <w:szCs w:val="16"/>
                <w:lang w:eastAsia="uk-UA" w:bidi="uk-UA"/>
              </w:rPr>
            </w:pPr>
            <w:r w:rsidRPr="0073580B">
              <w:rPr>
                <w:rFonts w:ascii="Times New Roman" w:hAnsi="Times New Roman" w:cs="Times New Roman"/>
                <w:sz w:val="16"/>
                <w:szCs w:val="16"/>
                <w:lang w:bidi="uk-UA"/>
              </w:rPr>
              <w:t xml:space="preserve">2. Офіційний </w:t>
            </w:r>
            <w:proofErr w:type="spellStart"/>
            <w:r w:rsidRPr="0073580B">
              <w:rPr>
                <w:rFonts w:ascii="Times New Roman" w:hAnsi="Times New Roman" w:cs="Times New Roman"/>
                <w:sz w:val="16"/>
                <w:szCs w:val="16"/>
                <w:lang w:bidi="uk-UA"/>
              </w:rPr>
              <w:t>вебпортал</w:t>
            </w:r>
            <w:proofErr w:type="spellEnd"/>
            <w:r w:rsidRPr="0073580B">
              <w:rPr>
                <w:rFonts w:ascii="Times New Roman" w:hAnsi="Times New Roman" w:cs="Times New Roman"/>
                <w:sz w:val="16"/>
                <w:szCs w:val="16"/>
                <w:lang w:bidi="uk-UA"/>
              </w:rPr>
              <w:t xml:space="preserve"> парламенту України (</w:t>
            </w:r>
            <w:hyperlink r:id="rId30" w:history="1">
              <w:r w:rsidRPr="0073580B">
                <w:rPr>
                  <w:rStyle w:val="a7"/>
                  <w:rFonts w:ascii="Times New Roman" w:hAnsi="Times New Roman" w:cs="Times New Roman"/>
                  <w:sz w:val="16"/>
                  <w:szCs w:val="16"/>
                  <w:lang w:bidi="uk-UA"/>
                </w:rPr>
                <w:t>https://www.rada.gov.ua/</w:t>
              </w:r>
            </w:hyperlink>
            <w:r w:rsidRPr="0073580B">
              <w:rPr>
                <w:rFonts w:ascii="Times New Roman" w:hAnsi="Times New Roman" w:cs="Times New Roman"/>
                <w:sz w:val="16"/>
                <w:szCs w:val="16"/>
                <w:lang w:bidi="uk-UA"/>
              </w:rPr>
              <w:t>).</w:t>
            </w:r>
          </w:p>
        </w:tc>
        <w:tc>
          <w:tcPr>
            <w:tcW w:w="998" w:type="dxa"/>
          </w:tcPr>
          <w:p w14:paraId="1B84FDBE"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 чинності не набрав</w:t>
            </w:r>
          </w:p>
        </w:tc>
      </w:tr>
      <w:tr w:rsidR="0011401B" w:rsidRPr="0073580B" w14:paraId="320895B2" w14:textId="77777777" w:rsidTr="00EE6741">
        <w:trPr>
          <w:trHeight w:val="699"/>
        </w:trPr>
        <w:tc>
          <w:tcPr>
            <w:tcW w:w="2404" w:type="dxa"/>
            <w:vMerge/>
          </w:tcPr>
          <w:p w14:paraId="2446505D"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p>
        </w:tc>
        <w:tc>
          <w:tcPr>
            <w:tcW w:w="8348" w:type="dxa"/>
          </w:tcPr>
          <w:p w14:paraId="3885B429" w14:textId="6564056F" w:rsidR="0011401B" w:rsidRPr="0073580B" w:rsidRDefault="0011401B" w:rsidP="00EE6741">
            <w:pPr>
              <w:ind w:firstLine="284"/>
              <w:jc w:val="both"/>
              <w:rPr>
                <w:rFonts w:ascii="Times New Roman" w:eastAsia="Times New Roman" w:hAnsi="Times New Roman" w:cs="Times New Roman"/>
                <w:bCs/>
                <w:sz w:val="20"/>
                <w:szCs w:val="20"/>
                <w:lang w:eastAsia="uk-UA" w:bidi="uk-UA"/>
              </w:rPr>
            </w:pPr>
            <w:r w:rsidRPr="0073580B">
              <w:rPr>
                <w:rFonts w:ascii="Times New Roman" w:eastAsia="Times New Roman" w:hAnsi="Times New Roman" w:cs="Times New Roman"/>
                <w:b/>
                <w:sz w:val="20"/>
                <w:szCs w:val="20"/>
                <w:lang w:eastAsia="uk-UA" w:bidi="uk-UA"/>
              </w:rPr>
              <w:t>3.</w:t>
            </w:r>
            <w:r w:rsidR="00DE24A8" w:rsidRPr="0073580B">
              <w:rPr>
                <w:rFonts w:ascii="Times New Roman" w:eastAsia="Times New Roman" w:hAnsi="Times New Roman" w:cs="Times New Roman"/>
                <w:b/>
                <w:sz w:val="20"/>
                <w:szCs w:val="20"/>
                <w:lang w:eastAsia="uk-UA" w:bidi="uk-UA"/>
              </w:rPr>
              <w:t> </w:t>
            </w:r>
            <w:r w:rsidRPr="0073580B">
              <w:rPr>
                <w:rFonts w:ascii="Times New Roman" w:eastAsia="Times New Roman" w:hAnsi="Times New Roman" w:cs="Times New Roman"/>
                <w:bCs/>
                <w:sz w:val="20"/>
                <w:szCs w:val="20"/>
                <w:lang w:eastAsia="uk-UA" w:bidi="uk-UA"/>
              </w:rPr>
              <w:t xml:space="preserve">Реалізовано всі визначені законом функції Єдиної судової інформаційно-телекомунікаційної системи </w:t>
            </w:r>
          </w:p>
        </w:tc>
        <w:tc>
          <w:tcPr>
            <w:tcW w:w="655" w:type="dxa"/>
          </w:tcPr>
          <w:p w14:paraId="7C5D6175" w14:textId="7941353E" w:rsidR="0011401B" w:rsidRPr="0073580B" w:rsidRDefault="00A460C0" w:rsidP="00EE6741">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4</w:t>
            </w:r>
            <w:r w:rsidR="0011401B" w:rsidRPr="0073580B">
              <w:rPr>
                <w:rFonts w:ascii="Times New Roman" w:eastAsia="Times New Roman" w:hAnsi="Times New Roman" w:cs="Times New Roman"/>
                <w:b/>
                <w:sz w:val="20"/>
                <w:szCs w:val="20"/>
                <w:lang w:eastAsia="uk-UA" w:bidi="uk-UA"/>
              </w:rPr>
              <w:t>0%</w:t>
            </w:r>
          </w:p>
        </w:tc>
        <w:tc>
          <w:tcPr>
            <w:tcW w:w="1525" w:type="dxa"/>
          </w:tcPr>
          <w:p w14:paraId="2570BA2B" w14:textId="5F4CAF02" w:rsidR="0011401B" w:rsidRPr="0073580B" w:rsidRDefault="0011401B" w:rsidP="00C61798">
            <w:pPr>
              <w:jc w:val="center"/>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sz w:val="16"/>
                <w:szCs w:val="16"/>
                <w:lang w:eastAsia="uk-UA" w:bidi="uk-UA"/>
              </w:rPr>
              <w:t>ДСА України</w:t>
            </w:r>
          </w:p>
        </w:tc>
        <w:tc>
          <w:tcPr>
            <w:tcW w:w="998" w:type="dxa"/>
          </w:tcPr>
          <w:p w14:paraId="70A2D66A" w14:textId="1BE2B765"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Функціонують окремі підсистеми(модулі) ЄСІТС</w:t>
            </w:r>
          </w:p>
        </w:tc>
      </w:tr>
      <w:tr w:rsidR="0011401B" w:rsidRPr="0073580B" w14:paraId="1ADF5388" w14:textId="77777777" w:rsidTr="00EE6741">
        <w:trPr>
          <w:trHeight w:val="699"/>
        </w:trPr>
        <w:tc>
          <w:tcPr>
            <w:tcW w:w="2404" w:type="dxa"/>
            <w:vMerge/>
          </w:tcPr>
          <w:p w14:paraId="0E63AACE"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p>
        </w:tc>
        <w:tc>
          <w:tcPr>
            <w:tcW w:w="8348" w:type="dxa"/>
          </w:tcPr>
          <w:p w14:paraId="209C4BD9" w14:textId="519685F0"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4. </w:t>
            </w:r>
            <w:r w:rsidRPr="0073580B">
              <w:rPr>
                <w:rFonts w:ascii="Times New Roman" w:eastAsia="Times New Roman" w:hAnsi="Times New Roman" w:cs="Times New Roman"/>
                <w:sz w:val="20"/>
                <w:szCs w:val="20"/>
                <w:lang w:eastAsia="uk-UA" w:bidi="uk-UA"/>
              </w:rPr>
              <w:t xml:space="preserve">Щонайменше 80% фахівців </w:t>
            </w:r>
            <w:r w:rsidR="003745C3" w:rsidRPr="00956315">
              <w:rPr>
                <w:rFonts w:ascii="Times New Roman" w:eastAsia="Times New Roman" w:hAnsi="Times New Roman" w:cs="Times New Roman"/>
                <w:sz w:val="20"/>
                <w:szCs w:val="20"/>
                <w:highlight w:val="green"/>
                <w:lang w:eastAsia="uk-UA" w:bidi="uk-UA"/>
              </w:rPr>
              <w:t>у сфері правосуддя</w:t>
            </w:r>
            <w:r w:rsidRPr="0073580B">
              <w:rPr>
                <w:rFonts w:ascii="Times New Roman" w:eastAsia="Times New Roman" w:hAnsi="Times New Roman" w:cs="Times New Roman"/>
                <w:sz w:val="20"/>
                <w:szCs w:val="20"/>
                <w:lang w:eastAsia="uk-UA" w:bidi="uk-UA"/>
              </w:rPr>
              <w:t xml:space="preserve"> оцінюють, що:</w:t>
            </w:r>
          </w:p>
          <w:p w14:paraId="2716815A" w14:textId="4E6DA84A"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здійснення судового розгляду онлайн незалежно від місцезнаходження сторін і суду для окремих категорій справ застосовується у всіх категоріях справ, де це є обґрунтованим та доцільним (5%);</w:t>
            </w:r>
          </w:p>
          <w:p w14:paraId="256D120B" w14:textId="5FDDF19A"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здійснення судового розгляду онлайн незалежно від місцезнаходження сторін і суду для окремих категорій справ здійснюється без шкоди правам та законним інтересам учасникам таких проваджень (5%);</w:t>
            </w:r>
          </w:p>
          <w:p w14:paraId="6459FA40" w14:textId="17D562A4" w:rsidR="0011401B" w:rsidRPr="0073580B" w:rsidRDefault="00DE24A8" w:rsidP="00EE6741">
            <w:pPr>
              <w:ind w:firstLine="284"/>
              <w:jc w:val="both"/>
              <w:rPr>
                <w:rFonts w:ascii="Times New Roman" w:eastAsia="Times New Roman" w:hAnsi="Times New Roman" w:cs="Times New Roman"/>
                <w:sz w:val="20"/>
                <w:szCs w:val="20"/>
                <w:highlight w:val="green"/>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ЄСІТС виконує в повному обсязі усі функції, які визначені для неї законом (</w:t>
            </w:r>
            <w:r w:rsidR="00A460C0">
              <w:rPr>
                <w:rFonts w:ascii="Times New Roman" w:eastAsia="Times New Roman" w:hAnsi="Times New Roman" w:cs="Times New Roman"/>
                <w:sz w:val="20"/>
                <w:szCs w:val="20"/>
                <w:lang w:eastAsia="uk-UA" w:bidi="uk-UA"/>
              </w:rPr>
              <w:t>5</w:t>
            </w:r>
            <w:r w:rsidR="0011401B" w:rsidRPr="0073580B">
              <w:rPr>
                <w:rFonts w:ascii="Times New Roman" w:eastAsia="Times New Roman" w:hAnsi="Times New Roman" w:cs="Times New Roman"/>
                <w:sz w:val="20"/>
                <w:szCs w:val="20"/>
                <w:lang w:eastAsia="uk-UA" w:bidi="uk-UA"/>
              </w:rPr>
              <w:t>%).</w:t>
            </w:r>
          </w:p>
        </w:tc>
        <w:tc>
          <w:tcPr>
            <w:tcW w:w="655" w:type="dxa"/>
          </w:tcPr>
          <w:p w14:paraId="6AE24350" w14:textId="5DA53B36" w:rsidR="0011401B" w:rsidRPr="0073580B" w:rsidRDefault="00A460C0" w:rsidP="00EE6741">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15</w:t>
            </w:r>
            <w:r w:rsidR="0011401B" w:rsidRPr="0073580B">
              <w:rPr>
                <w:rFonts w:ascii="Times New Roman" w:eastAsia="Times New Roman" w:hAnsi="Times New Roman" w:cs="Times New Roman"/>
                <w:b/>
                <w:sz w:val="20"/>
                <w:szCs w:val="20"/>
                <w:lang w:eastAsia="uk-UA" w:bidi="uk-UA"/>
              </w:rPr>
              <w:t>%</w:t>
            </w:r>
          </w:p>
        </w:tc>
        <w:tc>
          <w:tcPr>
            <w:tcW w:w="1525" w:type="dxa"/>
          </w:tcPr>
          <w:p w14:paraId="053D3AA5" w14:textId="680D4DE4" w:rsidR="0011401B" w:rsidRPr="0073580B" w:rsidRDefault="0011401B" w:rsidP="00C61798">
            <w:pPr>
              <w:jc w:val="center"/>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Експертне опитування, організоване НАЗК</w:t>
            </w:r>
          </w:p>
        </w:tc>
        <w:tc>
          <w:tcPr>
            <w:tcW w:w="998" w:type="dxa"/>
          </w:tcPr>
          <w:p w14:paraId="18FF72AF"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3565900F" w14:textId="77777777" w:rsidTr="00EE6741">
        <w:trPr>
          <w:trHeight w:val="1148"/>
        </w:trPr>
        <w:tc>
          <w:tcPr>
            <w:tcW w:w="2404" w:type="dxa"/>
          </w:tcPr>
          <w:p w14:paraId="0494457A"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lastRenderedPageBreak/>
              <w:t>2.1.4.3. Розширено сферу застосування альтернативних способів вирішення спорів та досудового врегулювання спорів.</w:t>
            </w:r>
          </w:p>
        </w:tc>
        <w:tc>
          <w:tcPr>
            <w:tcW w:w="8348" w:type="dxa"/>
          </w:tcPr>
          <w:p w14:paraId="473A0E38" w14:textId="3A3D0FA7"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1.</w:t>
            </w:r>
            <w:r w:rsidRPr="0073580B">
              <w:rPr>
                <w:rFonts w:ascii="Times New Roman" w:eastAsia="Times New Roman" w:hAnsi="Times New Roman" w:cs="Times New Roman"/>
                <w:sz w:val="20"/>
                <w:szCs w:val="20"/>
                <w:lang w:eastAsia="uk-UA" w:bidi="uk-UA"/>
              </w:rPr>
              <w:t> Набрали чинності закони, якими:</w:t>
            </w:r>
          </w:p>
          <w:p w14:paraId="19405D54" w14:textId="789C05A2"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 xml:space="preserve">удосконалено </w:t>
            </w:r>
            <w:r w:rsidR="0011401B" w:rsidRPr="00956315">
              <w:rPr>
                <w:rFonts w:ascii="Times New Roman" w:eastAsia="Times New Roman" w:hAnsi="Times New Roman" w:cs="Times New Roman"/>
                <w:sz w:val="20"/>
                <w:szCs w:val="20"/>
                <w:lang w:eastAsia="uk-UA" w:bidi="uk-UA"/>
              </w:rPr>
              <w:t xml:space="preserve">порядок </w:t>
            </w:r>
            <w:r w:rsidR="003E544B" w:rsidRPr="00956315">
              <w:rPr>
                <w:rFonts w:ascii="Times New Roman" w:eastAsia="Times New Roman" w:hAnsi="Times New Roman" w:cs="Times New Roman"/>
                <w:sz w:val="20"/>
                <w:szCs w:val="20"/>
                <w:lang w:eastAsia="uk-UA" w:bidi="uk-UA"/>
              </w:rPr>
              <w:t xml:space="preserve">утворення </w:t>
            </w:r>
            <w:r w:rsidR="0011401B" w:rsidRPr="00956315">
              <w:rPr>
                <w:rFonts w:ascii="Times New Roman" w:eastAsia="Times New Roman" w:hAnsi="Times New Roman" w:cs="Times New Roman"/>
                <w:sz w:val="20"/>
                <w:szCs w:val="20"/>
                <w:lang w:eastAsia="uk-UA" w:bidi="uk-UA"/>
              </w:rPr>
              <w:t>та</w:t>
            </w:r>
            <w:r w:rsidR="0011401B" w:rsidRPr="0073580B">
              <w:rPr>
                <w:rFonts w:ascii="Times New Roman" w:eastAsia="Times New Roman" w:hAnsi="Times New Roman" w:cs="Times New Roman"/>
                <w:sz w:val="20"/>
                <w:szCs w:val="20"/>
                <w:lang w:eastAsia="uk-UA" w:bidi="uk-UA"/>
              </w:rPr>
              <w:t xml:space="preserve"> діяльності третейських судів (</w:t>
            </w:r>
            <w:r w:rsidR="00421971">
              <w:rPr>
                <w:rFonts w:ascii="Times New Roman" w:eastAsia="Times New Roman" w:hAnsi="Times New Roman" w:cs="Times New Roman"/>
                <w:sz w:val="20"/>
                <w:szCs w:val="20"/>
                <w:lang w:eastAsia="uk-UA" w:bidi="uk-UA"/>
              </w:rPr>
              <w:t>35</w:t>
            </w:r>
            <w:r w:rsidR="0011401B" w:rsidRPr="0073580B">
              <w:rPr>
                <w:rFonts w:ascii="Times New Roman" w:eastAsia="Times New Roman" w:hAnsi="Times New Roman" w:cs="Times New Roman"/>
                <w:sz w:val="20"/>
                <w:szCs w:val="20"/>
                <w:lang w:eastAsia="uk-UA" w:bidi="uk-UA"/>
              </w:rPr>
              <w:t>%);</w:t>
            </w:r>
          </w:p>
          <w:p w14:paraId="554910F8" w14:textId="145D239A" w:rsidR="0011401B" w:rsidRPr="0073580B" w:rsidRDefault="00DE24A8" w:rsidP="00EE6741">
            <w:pPr>
              <w:ind w:firstLine="284"/>
              <w:jc w:val="both"/>
              <w:rPr>
                <w:rFonts w:ascii="Times New Roman" w:eastAsia="Times New Roman" w:hAnsi="Times New Roman" w:cs="Times New Roman"/>
                <w:sz w:val="20"/>
                <w:szCs w:val="20"/>
                <w:lang w:eastAsia="uk-UA" w:bidi="uk-UA"/>
              </w:rPr>
            </w:pPr>
            <w:bookmarkStart w:id="60" w:name="_Hlk114580948"/>
            <w:bookmarkStart w:id="61" w:name="_Hlk114247265"/>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 xml:space="preserve">удосконалено порядок врегулювання спорів за участі судді </w:t>
            </w:r>
            <w:bookmarkEnd w:id="60"/>
            <w:r w:rsidR="0011401B" w:rsidRPr="0073580B">
              <w:rPr>
                <w:rFonts w:ascii="Times New Roman" w:eastAsia="Times New Roman" w:hAnsi="Times New Roman" w:cs="Times New Roman"/>
                <w:sz w:val="20"/>
                <w:szCs w:val="20"/>
                <w:lang w:eastAsia="uk-UA" w:bidi="uk-UA"/>
              </w:rPr>
              <w:t>(</w:t>
            </w:r>
            <w:r w:rsidR="00421971">
              <w:rPr>
                <w:rFonts w:ascii="Times New Roman" w:eastAsia="Times New Roman" w:hAnsi="Times New Roman" w:cs="Times New Roman"/>
                <w:sz w:val="20"/>
                <w:szCs w:val="20"/>
                <w:lang w:eastAsia="uk-UA" w:bidi="uk-UA"/>
              </w:rPr>
              <w:t>35</w:t>
            </w:r>
            <w:r w:rsidR="0011401B" w:rsidRPr="0073580B">
              <w:rPr>
                <w:rFonts w:ascii="Times New Roman" w:eastAsia="Times New Roman" w:hAnsi="Times New Roman" w:cs="Times New Roman"/>
                <w:sz w:val="20"/>
                <w:szCs w:val="20"/>
                <w:lang w:eastAsia="uk-UA" w:bidi="uk-UA"/>
              </w:rPr>
              <w:t>%);</w:t>
            </w:r>
          </w:p>
          <w:bookmarkEnd w:id="61"/>
          <w:p w14:paraId="3F4ED142" w14:textId="0FD89D96" w:rsidR="0011401B" w:rsidRPr="0073580B" w:rsidRDefault="00DE24A8" w:rsidP="0042197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внесені зміни до процесуальних кодексів з метою ширшої підтримки міжнародних судів, арбітражів, третейських судів та виконання прийнятих ними рішень (</w:t>
            </w:r>
            <w:r w:rsidR="00421971">
              <w:rPr>
                <w:rFonts w:ascii="Times New Roman" w:eastAsia="Times New Roman" w:hAnsi="Times New Roman" w:cs="Times New Roman"/>
                <w:sz w:val="20"/>
                <w:szCs w:val="20"/>
                <w:lang w:eastAsia="uk-UA" w:bidi="uk-UA"/>
              </w:rPr>
              <w:t>30</w:t>
            </w:r>
            <w:r w:rsidR="0011401B" w:rsidRPr="0073580B">
              <w:rPr>
                <w:rFonts w:ascii="Times New Roman" w:eastAsia="Times New Roman" w:hAnsi="Times New Roman" w:cs="Times New Roman"/>
                <w:sz w:val="20"/>
                <w:szCs w:val="20"/>
                <w:lang w:eastAsia="uk-UA" w:bidi="uk-UA"/>
              </w:rPr>
              <w:t>%)</w:t>
            </w:r>
            <w:r w:rsidRPr="0073580B">
              <w:rPr>
                <w:rFonts w:ascii="Times New Roman" w:eastAsia="Times New Roman" w:hAnsi="Times New Roman" w:cs="Times New Roman"/>
                <w:sz w:val="20"/>
                <w:szCs w:val="20"/>
                <w:lang w:eastAsia="uk-UA" w:bidi="uk-UA"/>
              </w:rPr>
              <w:t>.</w:t>
            </w:r>
          </w:p>
        </w:tc>
        <w:tc>
          <w:tcPr>
            <w:tcW w:w="655" w:type="dxa"/>
          </w:tcPr>
          <w:p w14:paraId="4DBE953C" w14:textId="3476DC43" w:rsidR="0011401B" w:rsidRPr="0073580B" w:rsidRDefault="00421971" w:rsidP="00EE6741">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10</w:t>
            </w:r>
            <w:r w:rsidRPr="0073580B">
              <w:rPr>
                <w:rFonts w:ascii="Times New Roman" w:eastAsia="Times New Roman" w:hAnsi="Times New Roman" w:cs="Times New Roman"/>
                <w:b/>
                <w:sz w:val="20"/>
                <w:szCs w:val="20"/>
                <w:lang w:eastAsia="uk-UA" w:bidi="uk-UA"/>
              </w:rPr>
              <w:t>0</w:t>
            </w:r>
            <w:r w:rsidR="0011401B" w:rsidRPr="0073580B">
              <w:rPr>
                <w:rFonts w:ascii="Times New Roman" w:eastAsia="Times New Roman" w:hAnsi="Times New Roman" w:cs="Times New Roman"/>
                <w:b/>
                <w:sz w:val="20"/>
                <w:szCs w:val="20"/>
                <w:lang w:eastAsia="uk-UA" w:bidi="uk-UA"/>
              </w:rPr>
              <w:t>%</w:t>
            </w:r>
          </w:p>
        </w:tc>
        <w:tc>
          <w:tcPr>
            <w:tcW w:w="1525" w:type="dxa"/>
          </w:tcPr>
          <w:p w14:paraId="23700AD8" w14:textId="77777777"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1. Офіційні друковані видання України.</w:t>
            </w:r>
          </w:p>
          <w:p w14:paraId="1C5CD777" w14:textId="1B896E7B" w:rsidR="0011401B" w:rsidRPr="0073580B" w:rsidRDefault="0011401B" w:rsidP="00C61798">
            <w:pPr>
              <w:jc w:val="center"/>
              <w:rPr>
                <w:rFonts w:ascii="Times New Roman" w:eastAsia="Times New Roman" w:hAnsi="Times New Roman" w:cs="Times New Roman"/>
                <w:sz w:val="16"/>
                <w:szCs w:val="16"/>
                <w:lang w:eastAsia="uk-UA" w:bidi="uk-UA"/>
              </w:rPr>
            </w:pPr>
            <w:r w:rsidRPr="0073580B">
              <w:rPr>
                <w:rFonts w:ascii="Times New Roman" w:hAnsi="Times New Roman" w:cs="Times New Roman"/>
                <w:sz w:val="16"/>
                <w:szCs w:val="16"/>
                <w:lang w:bidi="uk-UA"/>
              </w:rPr>
              <w:t xml:space="preserve">2. Офіційний </w:t>
            </w:r>
            <w:proofErr w:type="spellStart"/>
            <w:r w:rsidRPr="0073580B">
              <w:rPr>
                <w:rFonts w:ascii="Times New Roman" w:hAnsi="Times New Roman" w:cs="Times New Roman"/>
                <w:sz w:val="16"/>
                <w:szCs w:val="16"/>
                <w:lang w:bidi="uk-UA"/>
              </w:rPr>
              <w:t>вебпортал</w:t>
            </w:r>
            <w:proofErr w:type="spellEnd"/>
            <w:r w:rsidRPr="0073580B">
              <w:rPr>
                <w:rFonts w:ascii="Times New Roman" w:hAnsi="Times New Roman" w:cs="Times New Roman"/>
                <w:sz w:val="16"/>
                <w:szCs w:val="16"/>
                <w:lang w:bidi="uk-UA"/>
              </w:rPr>
              <w:t xml:space="preserve"> парламенту України (</w:t>
            </w:r>
            <w:hyperlink r:id="rId31" w:history="1">
              <w:r w:rsidRPr="0073580B">
                <w:rPr>
                  <w:rStyle w:val="a7"/>
                  <w:rFonts w:ascii="Times New Roman" w:hAnsi="Times New Roman" w:cs="Times New Roman"/>
                  <w:sz w:val="16"/>
                  <w:szCs w:val="16"/>
                  <w:lang w:bidi="uk-UA"/>
                </w:rPr>
                <w:t>https://www.rada.gov.ua/</w:t>
              </w:r>
            </w:hyperlink>
            <w:r w:rsidRPr="0073580B">
              <w:rPr>
                <w:rFonts w:ascii="Times New Roman" w:hAnsi="Times New Roman" w:cs="Times New Roman"/>
                <w:sz w:val="16"/>
                <w:szCs w:val="16"/>
                <w:lang w:bidi="uk-UA"/>
              </w:rPr>
              <w:t>)</w:t>
            </w:r>
          </w:p>
        </w:tc>
        <w:tc>
          <w:tcPr>
            <w:tcW w:w="998" w:type="dxa"/>
          </w:tcPr>
          <w:p w14:paraId="30C29F49"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 чинності не набрав</w:t>
            </w:r>
          </w:p>
        </w:tc>
      </w:tr>
      <w:tr w:rsidR="0011401B" w:rsidRPr="0073580B" w14:paraId="4EADAF45" w14:textId="77777777" w:rsidTr="00EE6741">
        <w:trPr>
          <w:trHeight w:val="73"/>
        </w:trPr>
        <w:tc>
          <w:tcPr>
            <w:tcW w:w="2404" w:type="dxa"/>
            <w:vMerge w:val="restart"/>
          </w:tcPr>
          <w:p w14:paraId="59C64C6E"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2.1.4.4. Удосконалено систему виконання судових рішень.</w:t>
            </w:r>
          </w:p>
          <w:p w14:paraId="276F0D60" w14:textId="77777777" w:rsidR="0011401B" w:rsidRPr="0073580B" w:rsidDel="00C25DA3" w:rsidRDefault="0011401B" w:rsidP="00EE6741">
            <w:pPr>
              <w:ind w:firstLine="284"/>
              <w:jc w:val="both"/>
              <w:rPr>
                <w:rFonts w:ascii="Times New Roman" w:eastAsia="Times New Roman" w:hAnsi="Times New Roman" w:cs="Times New Roman"/>
                <w:b/>
                <w:sz w:val="20"/>
                <w:szCs w:val="20"/>
                <w:lang w:eastAsia="uk-UA" w:bidi="uk-UA"/>
              </w:rPr>
            </w:pPr>
          </w:p>
        </w:tc>
        <w:tc>
          <w:tcPr>
            <w:tcW w:w="8348" w:type="dxa"/>
          </w:tcPr>
          <w:p w14:paraId="6A60E78D" w14:textId="0671BD46"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1.</w:t>
            </w:r>
            <w:r w:rsidR="00DE24A8" w:rsidRPr="0073580B">
              <w:rPr>
                <w:rFonts w:ascii="Times New Roman" w:eastAsia="Times New Roman" w:hAnsi="Times New Roman" w:cs="Times New Roman"/>
                <w:b/>
                <w:bCs/>
                <w:sz w:val="20"/>
                <w:szCs w:val="20"/>
                <w:lang w:eastAsia="uk-UA" w:bidi="uk-UA"/>
              </w:rPr>
              <w:t> </w:t>
            </w:r>
            <w:r w:rsidRPr="0073580B">
              <w:rPr>
                <w:rFonts w:ascii="Times New Roman" w:eastAsia="Times New Roman" w:hAnsi="Times New Roman" w:cs="Times New Roman"/>
                <w:sz w:val="20"/>
                <w:szCs w:val="20"/>
                <w:lang w:eastAsia="uk-UA" w:bidi="uk-UA"/>
              </w:rPr>
              <w:t>Набрав чинності закон, яким:</w:t>
            </w:r>
          </w:p>
          <w:p w14:paraId="229FF799" w14:textId="0EF4D88E"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 xml:space="preserve">передбачено подальшу </w:t>
            </w:r>
            <w:proofErr w:type="spellStart"/>
            <w:r w:rsidR="0011401B" w:rsidRPr="0073580B">
              <w:rPr>
                <w:rFonts w:ascii="Times New Roman" w:eastAsia="Times New Roman" w:hAnsi="Times New Roman" w:cs="Times New Roman"/>
                <w:sz w:val="20"/>
                <w:szCs w:val="20"/>
                <w:lang w:eastAsia="uk-UA" w:bidi="uk-UA"/>
              </w:rPr>
              <w:t>цифровізацію</w:t>
            </w:r>
            <w:proofErr w:type="spellEnd"/>
            <w:r w:rsidR="0011401B" w:rsidRPr="0073580B">
              <w:rPr>
                <w:rFonts w:ascii="Times New Roman" w:eastAsia="Times New Roman" w:hAnsi="Times New Roman" w:cs="Times New Roman"/>
                <w:sz w:val="20"/>
                <w:szCs w:val="20"/>
                <w:lang w:eastAsia="uk-UA" w:bidi="uk-UA"/>
              </w:rPr>
              <w:t xml:space="preserve"> здійснення процесів примусового виконання рішень, зокрема, запроваджено обов’язкове підключення банків до Автоматизованої системи виконавчого провадження задля забезпечення автоматизованого арешту коштів боржників на рахунках (</w:t>
            </w:r>
            <w:r w:rsidR="00B65A1F" w:rsidRPr="0073580B">
              <w:rPr>
                <w:rFonts w:ascii="Times New Roman" w:eastAsia="Times New Roman" w:hAnsi="Times New Roman" w:cs="Times New Roman"/>
                <w:sz w:val="20"/>
                <w:szCs w:val="20"/>
                <w:lang w:eastAsia="uk-UA" w:bidi="uk-UA"/>
              </w:rPr>
              <w:t>8</w:t>
            </w:r>
            <w:r w:rsidR="0011401B" w:rsidRPr="0073580B">
              <w:rPr>
                <w:rFonts w:ascii="Times New Roman" w:eastAsia="Times New Roman" w:hAnsi="Times New Roman" w:cs="Times New Roman"/>
                <w:sz w:val="20"/>
                <w:szCs w:val="20"/>
                <w:lang w:eastAsia="uk-UA" w:bidi="uk-UA"/>
              </w:rPr>
              <w:t>%);</w:t>
            </w:r>
          </w:p>
          <w:p w14:paraId="51FA896F" w14:textId="21FB632F"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удосконалено порядок виконання рішень</w:t>
            </w:r>
            <w:r w:rsidR="002B651E" w:rsidRPr="0073580B">
              <w:rPr>
                <w:rFonts w:ascii="Times New Roman" w:eastAsia="Times New Roman" w:hAnsi="Times New Roman" w:cs="Times New Roman"/>
                <w:sz w:val="20"/>
                <w:szCs w:val="20"/>
                <w:lang w:eastAsia="uk-UA" w:bidi="uk-UA"/>
              </w:rPr>
              <w:t>,</w:t>
            </w:r>
            <w:r w:rsidR="0011401B" w:rsidRPr="0073580B">
              <w:rPr>
                <w:rFonts w:ascii="Times New Roman" w:eastAsia="Times New Roman" w:hAnsi="Times New Roman" w:cs="Times New Roman"/>
                <w:sz w:val="20"/>
                <w:szCs w:val="20"/>
                <w:lang w:eastAsia="uk-UA" w:bidi="uk-UA"/>
              </w:rPr>
              <w:t xml:space="preserve"> за якими боржник зобов’язаний вчинити певні дії або утриматися від їх вчинення (</w:t>
            </w:r>
            <w:r w:rsidR="00B65A1F" w:rsidRPr="0073580B">
              <w:rPr>
                <w:rFonts w:ascii="Times New Roman" w:eastAsia="Times New Roman" w:hAnsi="Times New Roman" w:cs="Times New Roman"/>
                <w:sz w:val="20"/>
                <w:szCs w:val="20"/>
                <w:lang w:eastAsia="uk-UA" w:bidi="uk-UA"/>
              </w:rPr>
              <w:t>7</w:t>
            </w:r>
            <w:r w:rsidR="0011401B" w:rsidRPr="0073580B">
              <w:rPr>
                <w:rFonts w:ascii="Times New Roman" w:eastAsia="Times New Roman" w:hAnsi="Times New Roman" w:cs="Times New Roman"/>
                <w:sz w:val="20"/>
                <w:szCs w:val="20"/>
                <w:lang w:eastAsia="uk-UA" w:bidi="uk-UA"/>
              </w:rPr>
              <w:t>%);</w:t>
            </w:r>
          </w:p>
          <w:p w14:paraId="7B95CB69" w14:textId="1E122C06" w:rsidR="00B65A1F" w:rsidRPr="0073580B" w:rsidRDefault="00DE24A8" w:rsidP="00B65A1F">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B65A1F" w:rsidRPr="0073580B">
              <w:rPr>
                <w:rFonts w:ascii="Times New Roman" w:eastAsia="Times New Roman" w:hAnsi="Times New Roman" w:cs="Times New Roman"/>
                <w:sz w:val="20"/>
                <w:szCs w:val="20"/>
                <w:lang w:eastAsia="uk-UA" w:bidi="uk-UA"/>
              </w:rPr>
              <w:t>запроваджено дієвий та ефективний судовий контроль за виконанням судових рішень (7%);</w:t>
            </w:r>
          </w:p>
          <w:p w14:paraId="7DAF5E45" w14:textId="77777777" w:rsidR="00380516"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B65A1F" w:rsidRPr="0073580B">
              <w:rPr>
                <w:rFonts w:ascii="Times New Roman" w:eastAsia="Times New Roman" w:hAnsi="Times New Roman" w:cs="Times New Roman"/>
                <w:sz w:val="20"/>
                <w:szCs w:val="20"/>
                <w:lang w:eastAsia="uk-UA" w:bidi="uk-UA"/>
              </w:rPr>
              <w:t>запроваджено ефективні процедури встановлення чи зміни способу або порядку виконання рішень немайнового характеру (7%);</w:t>
            </w:r>
          </w:p>
          <w:p w14:paraId="62F743D0" w14:textId="308872F8"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переглянуто та скасовано необґрунтовані мораторії щодо примусового виконання рішень, боржниками за якими є державні підприємства (</w:t>
            </w:r>
            <w:r w:rsidR="00B65A1F" w:rsidRPr="0073580B">
              <w:rPr>
                <w:rFonts w:ascii="Times New Roman" w:eastAsia="Times New Roman" w:hAnsi="Times New Roman" w:cs="Times New Roman"/>
                <w:sz w:val="20"/>
                <w:szCs w:val="20"/>
                <w:lang w:eastAsia="uk-UA" w:bidi="uk-UA"/>
              </w:rPr>
              <w:t>7</w:t>
            </w:r>
            <w:r w:rsidRPr="0073580B">
              <w:rPr>
                <w:rFonts w:ascii="Times New Roman" w:eastAsia="Times New Roman" w:hAnsi="Times New Roman" w:cs="Times New Roman"/>
                <w:sz w:val="20"/>
                <w:szCs w:val="20"/>
                <w:lang w:eastAsia="uk-UA" w:bidi="uk-UA"/>
              </w:rPr>
              <w:t>%);</w:t>
            </w:r>
          </w:p>
          <w:p w14:paraId="42F17427" w14:textId="2FFA09A8"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розширено можливості виконання рішень приватними виконавцями (</w:t>
            </w:r>
            <w:r w:rsidR="00B65A1F" w:rsidRPr="0073580B">
              <w:rPr>
                <w:rFonts w:ascii="Times New Roman" w:eastAsia="Times New Roman" w:hAnsi="Times New Roman" w:cs="Times New Roman"/>
                <w:sz w:val="20"/>
                <w:szCs w:val="20"/>
                <w:lang w:eastAsia="uk-UA" w:bidi="uk-UA"/>
              </w:rPr>
              <w:t>7</w:t>
            </w:r>
            <w:r w:rsidR="0011401B" w:rsidRPr="0073580B">
              <w:rPr>
                <w:rFonts w:ascii="Times New Roman" w:eastAsia="Times New Roman" w:hAnsi="Times New Roman" w:cs="Times New Roman"/>
                <w:sz w:val="20"/>
                <w:szCs w:val="20"/>
                <w:lang w:eastAsia="uk-UA" w:bidi="uk-UA"/>
              </w:rPr>
              <w:t>%);</w:t>
            </w:r>
          </w:p>
          <w:p w14:paraId="4401E418" w14:textId="1FB1851C"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удосконалено порядок виконання в Україні рішень міжнародних арбітражів (</w:t>
            </w:r>
            <w:r w:rsidR="00B65A1F" w:rsidRPr="0073580B">
              <w:rPr>
                <w:rFonts w:ascii="Times New Roman" w:eastAsia="Times New Roman" w:hAnsi="Times New Roman" w:cs="Times New Roman"/>
                <w:sz w:val="20"/>
                <w:szCs w:val="20"/>
                <w:lang w:eastAsia="uk-UA" w:bidi="uk-UA"/>
              </w:rPr>
              <w:t>7</w:t>
            </w:r>
            <w:r w:rsidR="0011401B" w:rsidRPr="0073580B">
              <w:rPr>
                <w:rFonts w:ascii="Times New Roman" w:eastAsia="Times New Roman" w:hAnsi="Times New Roman" w:cs="Times New Roman"/>
                <w:sz w:val="20"/>
                <w:szCs w:val="20"/>
                <w:lang w:eastAsia="uk-UA" w:bidi="uk-UA"/>
              </w:rPr>
              <w:t>%).</w:t>
            </w:r>
          </w:p>
        </w:tc>
        <w:tc>
          <w:tcPr>
            <w:tcW w:w="655" w:type="dxa"/>
          </w:tcPr>
          <w:p w14:paraId="17984417" w14:textId="77777777" w:rsidR="0011401B" w:rsidRPr="0073580B" w:rsidRDefault="0011401B"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50%</w:t>
            </w:r>
          </w:p>
        </w:tc>
        <w:tc>
          <w:tcPr>
            <w:tcW w:w="1525" w:type="dxa"/>
          </w:tcPr>
          <w:p w14:paraId="4778D1E4" w14:textId="77777777"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1. Офіційні друковані видання України.</w:t>
            </w:r>
          </w:p>
          <w:p w14:paraId="0118DFC3" w14:textId="77777777"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2. Офіційний </w:t>
            </w:r>
            <w:proofErr w:type="spellStart"/>
            <w:r w:rsidRPr="0073580B">
              <w:rPr>
                <w:rFonts w:ascii="Times New Roman" w:hAnsi="Times New Roman" w:cs="Times New Roman"/>
                <w:sz w:val="16"/>
                <w:szCs w:val="16"/>
                <w:lang w:bidi="uk-UA"/>
              </w:rPr>
              <w:t>вебпортал</w:t>
            </w:r>
            <w:proofErr w:type="spellEnd"/>
            <w:r w:rsidRPr="0073580B">
              <w:rPr>
                <w:rFonts w:ascii="Times New Roman" w:hAnsi="Times New Roman" w:cs="Times New Roman"/>
                <w:sz w:val="16"/>
                <w:szCs w:val="16"/>
                <w:lang w:bidi="uk-UA"/>
              </w:rPr>
              <w:t xml:space="preserve"> парламенту України (</w:t>
            </w:r>
            <w:hyperlink r:id="rId32" w:history="1">
              <w:r w:rsidRPr="0073580B">
                <w:rPr>
                  <w:rStyle w:val="a7"/>
                  <w:rFonts w:ascii="Times New Roman" w:hAnsi="Times New Roman" w:cs="Times New Roman"/>
                  <w:sz w:val="16"/>
                  <w:szCs w:val="16"/>
                  <w:lang w:bidi="uk-UA"/>
                </w:rPr>
                <w:t>https://www.rada.gov.ua/</w:t>
              </w:r>
            </w:hyperlink>
            <w:r w:rsidRPr="0073580B">
              <w:rPr>
                <w:rFonts w:ascii="Times New Roman" w:hAnsi="Times New Roman" w:cs="Times New Roman"/>
                <w:sz w:val="16"/>
                <w:szCs w:val="16"/>
                <w:lang w:bidi="uk-UA"/>
              </w:rPr>
              <w:t>).</w:t>
            </w:r>
          </w:p>
        </w:tc>
        <w:tc>
          <w:tcPr>
            <w:tcW w:w="998" w:type="dxa"/>
          </w:tcPr>
          <w:p w14:paraId="324CFDB4"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 чинності не набрав</w:t>
            </w:r>
          </w:p>
        </w:tc>
      </w:tr>
      <w:tr w:rsidR="0011401B" w:rsidRPr="0073580B" w14:paraId="369FA0EA" w14:textId="77777777" w:rsidTr="00EE6741">
        <w:trPr>
          <w:trHeight w:val="73"/>
        </w:trPr>
        <w:tc>
          <w:tcPr>
            <w:tcW w:w="2404" w:type="dxa"/>
            <w:vMerge/>
          </w:tcPr>
          <w:p w14:paraId="7829B6FA"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p>
        </w:tc>
        <w:tc>
          <w:tcPr>
            <w:tcW w:w="8348" w:type="dxa"/>
          </w:tcPr>
          <w:p w14:paraId="735D934C" w14:textId="6BFA68D3"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2. </w:t>
            </w:r>
            <w:r w:rsidR="0011401B" w:rsidRPr="0073580B">
              <w:rPr>
                <w:rFonts w:ascii="Times New Roman" w:eastAsia="Times New Roman" w:hAnsi="Times New Roman" w:cs="Times New Roman"/>
                <w:sz w:val="20"/>
                <w:szCs w:val="20"/>
                <w:lang w:eastAsia="uk-UA" w:bidi="uk-UA"/>
              </w:rPr>
              <w:t xml:space="preserve">Запроваджено в промислову експлуатацію Єдиний державний реєстр виконавчих документів </w:t>
            </w:r>
            <w:r w:rsidR="0011401B" w:rsidRPr="0073580B">
              <w:rPr>
                <w:rFonts w:ascii="Times New Roman" w:eastAsia="Times New Roman" w:hAnsi="Times New Roman" w:cs="Times New Roman"/>
                <w:bCs/>
                <w:color w:val="000000"/>
                <w:sz w:val="20"/>
                <w:szCs w:val="20"/>
                <w:lang w:eastAsia="uk-UA" w:bidi="uk-UA"/>
              </w:rPr>
              <w:t>з урахуванням архітектурних вимог для подальшого застосування технологій масивів даних</w:t>
            </w:r>
            <w:r w:rsidR="0011401B" w:rsidRPr="0073580B">
              <w:rPr>
                <w:rFonts w:ascii="Times New Roman" w:eastAsia="Times New Roman" w:hAnsi="Times New Roman" w:cs="Times New Roman"/>
                <w:sz w:val="20"/>
                <w:szCs w:val="20"/>
                <w:lang w:eastAsia="uk-UA" w:bidi="uk-UA"/>
              </w:rPr>
              <w:t>.</w:t>
            </w:r>
          </w:p>
        </w:tc>
        <w:tc>
          <w:tcPr>
            <w:tcW w:w="655" w:type="dxa"/>
          </w:tcPr>
          <w:p w14:paraId="67E8BBD3" w14:textId="0BE6F391" w:rsidR="0011401B" w:rsidRPr="0073580B" w:rsidRDefault="00A460C0" w:rsidP="00EE6741">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2</w:t>
            </w:r>
            <w:r w:rsidR="0011401B" w:rsidRPr="0073580B">
              <w:rPr>
                <w:rFonts w:ascii="Times New Roman" w:eastAsia="Times New Roman" w:hAnsi="Times New Roman" w:cs="Times New Roman"/>
                <w:b/>
                <w:sz w:val="20"/>
                <w:szCs w:val="20"/>
                <w:lang w:eastAsia="uk-UA" w:bidi="uk-UA"/>
              </w:rPr>
              <w:t>0%</w:t>
            </w:r>
          </w:p>
        </w:tc>
        <w:tc>
          <w:tcPr>
            <w:tcW w:w="1525" w:type="dxa"/>
          </w:tcPr>
          <w:p w14:paraId="667A792C" w14:textId="23F08952"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1.ДСА </w:t>
            </w:r>
          </w:p>
          <w:p w14:paraId="03877FEE" w14:textId="14127988"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2. Мін</w:t>
            </w:r>
            <w:r w:rsidRPr="0073580B">
              <w:rPr>
                <w:rFonts w:ascii="Times New Roman" w:hAnsi="Times New Roman"/>
                <w:sz w:val="16"/>
              </w:rPr>
              <w:t>’</w:t>
            </w:r>
            <w:r w:rsidRPr="0073580B">
              <w:rPr>
                <w:rFonts w:ascii="Times New Roman" w:hAnsi="Times New Roman" w:cs="Times New Roman"/>
                <w:sz w:val="16"/>
                <w:szCs w:val="16"/>
                <w:lang w:bidi="uk-UA"/>
              </w:rPr>
              <w:t>юст.</w:t>
            </w:r>
          </w:p>
        </w:tc>
        <w:tc>
          <w:tcPr>
            <w:tcW w:w="998" w:type="dxa"/>
          </w:tcPr>
          <w:p w14:paraId="00437301"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Положення про Єдиний державний реєстр виконавчих документів затверджено.</w:t>
            </w:r>
          </w:p>
        </w:tc>
      </w:tr>
      <w:tr w:rsidR="0011401B" w:rsidRPr="0073580B" w14:paraId="53D05718" w14:textId="77777777" w:rsidTr="00EE6741">
        <w:trPr>
          <w:trHeight w:val="1147"/>
        </w:trPr>
        <w:tc>
          <w:tcPr>
            <w:tcW w:w="2404" w:type="dxa"/>
            <w:vMerge/>
          </w:tcPr>
          <w:p w14:paraId="24ED09A7"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p>
        </w:tc>
        <w:tc>
          <w:tcPr>
            <w:tcW w:w="8348" w:type="dxa"/>
          </w:tcPr>
          <w:p w14:paraId="349808F6" w14:textId="57185E71"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3. </w:t>
            </w:r>
            <w:r w:rsidR="0011401B" w:rsidRPr="0073580B">
              <w:rPr>
                <w:rFonts w:ascii="Times New Roman" w:eastAsia="Times New Roman" w:hAnsi="Times New Roman" w:cs="Times New Roman"/>
                <w:sz w:val="20"/>
                <w:szCs w:val="20"/>
                <w:lang w:eastAsia="uk-UA" w:bidi="uk-UA"/>
              </w:rPr>
              <w:t>Запроваджено обмін інформацією та технічну можливість взаємодії між Єдиним державним реєстром виконавчих документів та Автоматизованою системою виконавчого провадження.</w:t>
            </w:r>
          </w:p>
        </w:tc>
        <w:tc>
          <w:tcPr>
            <w:tcW w:w="655" w:type="dxa"/>
          </w:tcPr>
          <w:p w14:paraId="479C8F2C" w14:textId="3BA133F3" w:rsidR="0011401B" w:rsidRPr="0073580B" w:rsidRDefault="00A460C0" w:rsidP="00EE6741">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2</w:t>
            </w:r>
            <w:r w:rsidR="0011401B" w:rsidRPr="0073580B">
              <w:rPr>
                <w:rFonts w:ascii="Times New Roman" w:eastAsia="Times New Roman" w:hAnsi="Times New Roman" w:cs="Times New Roman"/>
                <w:b/>
                <w:sz w:val="20"/>
                <w:szCs w:val="20"/>
                <w:lang w:eastAsia="uk-UA" w:bidi="uk-UA"/>
              </w:rPr>
              <w:t>0%</w:t>
            </w:r>
          </w:p>
        </w:tc>
        <w:tc>
          <w:tcPr>
            <w:tcW w:w="1525" w:type="dxa"/>
          </w:tcPr>
          <w:p w14:paraId="5C2D619A" w14:textId="5DD0C5C9"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1. ДСА </w:t>
            </w:r>
          </w:p>
          <w:p w14:paraId="540629E2" w14:textId="77777777"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2. Мін</w:t>
            </w:r>
            <w:r w:rsidRPr="0073580B">
              <w:rPr>
                <w:rFonts w:ascii="Times New Roman" w:hAnsi="Times New Roman"/>
                <w:sz w:val="16"/>
              </w:rPr>
              <w:t>’</w:t>
            </w:r>
            <w:r w:rsidRPr="0073580B">
              <w:rPr>
                <w:rFonts w:ascii="Times New Roman" w:hAnsi="Times New Roman" w:cs="Times New Roman"/>
                <w:sz w:val="16"/>
                <w:szCs w:val="16"/>
                <w:lang w:bidi="uk-UA"/>
              </w:rPr>
              <w:t>юст.</w:t>
            </w:r>
          </w:p>
          <w:p w14:paraId="0B81B43F" w14:textId="77777777"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3. ДП «НАІС».</w:t>
            </w:r>
          </w:p>
        </w:tc>
        <w:tc>
          <w:tcPr>
            <w:tcW w:w="998" w:type="dxa"/>
          </w:tcPr>
          <w:p w14:paraId="09EC9302"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Єдиний державний реєстр виконавчих документів не запроваджено.</w:t>
            </w:r>
          </w:p>
        </w:tc>
      </w:tr>
      <w:tr w:rsidR="0011401B" w:rsidRPr="0073580B" w14:paraId="1728EE09" w14:textId="77777777" w:rsidTr="00EE6741">
        <w:trPr>
          <w:trHeight w:val="1147"/>
        </w:trPr>
        <w:tc>
          <w:tcPr>
            <w:tcW w:w="2404" w:type="dxa"/>
            <w:vMerge/>
          </w:tcPr>
          <w:p w14:paraId="7AAA035D"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p>
        </w:tc>
        <w:tc>
          <w:tcPr>
            <w:tcW w:w="8348" w:type="dxa"/>
          </w:tcPr>
          <w:p w14:paraId="67500A35" w14:textId="28A1B083"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4.</w:t>
            </w:r>
            <w:r w:rsidRPr="0073580B">
              <w:rPr>
                <w:rFonts w:ascii="Times New Roman" w:eastAsia="Times New Roman" w:hAnsi="Times New Roman" w:cs="Times New Roman"/>
                <w:sz w:val="20"/>
                <w:szCs w:val="20"/>
                <w:lang w:eastAsia="uk-UA" w:bidi="uk-UA"/>
              </w:rPr>
              <w:t xml:space="preserve"> Щонайменше 80% фахівців </w:t>
            </w:r>
            <w:r w:rsidR="003745C3" w:rsidRPr="00956315">
              <w:rPr>
                <w:rFonts w:ascii="Times New Roman" w:eastAsia="Times New Roman" w:hAnsi="Times New Roman" w:cs="Times New Roman"/>
                <w:sz w:val="20"/>
                <w:szCs w:val="20"/>
                <w:highlight w:val="green"/>
                <w:lang w:eastAsia="uk-UA" w:bidi="uk-UA"/>
              </w:rPr>
              <w:t>у сфері правосуддя</w:t>
            </w:r>
            <w:r w:rsidRPr="0073580B">
              <w:rPr>
                <w:rFonts w:ascii="Times New Roman" w:eastAsia="Times New Roman" w:hAnsi="Times New Roman" w:cs="Times New Roman"/>
                <w:sz w:val="20"/>
                <w:szCs w:val="20"/>
                <w:lang w:eastAsia="uk-UA" w:bidi="uk-UA"/>
              </w:rPr>
              <w:t xml:space="preserve"> оцінюють, що:</w:t>
            </w:r>
          </w:p>
          <w:p w14:paraId="04A4842D" w14:textId="3DC30459"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 xml:space="preserve">процеси примусового виконання рішень повністю або здебільшого є дієвими та ефективними (зокрема, завдяки </w:t>
            </w:r>
            <w:proofErr w:type="spellStart"/>
            <w:r w:rsidRPr="0073580B">
              <w:rPr>
                <w:rFonts w:ascii="Times New Roman" w:eastAsia="Times New Roman" w:hAnsi="Times New Roman" w:cs="Times New Roman"/>
                <w:sz w:val="20"/>
                <w:szCs w:val="20"/>
                <w:lang w:eastAsia="uk-UA" w:bidi="uk-UA"/>
              </w:rPr>
              <w:t>цифровізації</w:t>
            </w:r>
            <w:proofErr w:type="spellEnd"/>
            <w:r w:rsidRPr="0073580B">
              <w:rPr>
                <w:rFonts w:ascii="Times New Roman" w:eastAsia="Times New Roman" w:hAnsi="Times New Roman" w:cs="Times New Roman"/>
                <w:sz w:val="20"/>
                <w:szCs w:val="20"/>
                <w:lang w:eastAsia="uk-UA" w:bidi="uk-UA"/>
              </w:rPr>
              <w:t xml:space="preserve">) </w:t>
            </w:r>
            <w:r w:rsidRPr="00956315">
              <w:rPr>
                <w:rFonts w:ascii="Times New Roman" w:eastAsia="Times New Roman" w:hAnsi="Times New Roman" w:cs="Times New Roman"/>
                <w:sz w:val="20"/>
                <w:szCs w:val="20"/>
                <w:highlight w:val="green"/>
                <w:lang w:eastAsia="uk-UA" w:bidi="uk-UA"/>
              </w:rPr>
              <w:t>(</w:t>
            </w:r>
            <w:r w:rsidR="00421971" w:rsidRPr="00956315">
              <w:rPr>
                <w:rFonts w:ascii="Times New Roman" w:eastAsia="Times New Roman" w:hAnsi="Times New Roman" w:cs="Times New Roman"/>
                <w:sz w:val="20"/>
                <w:szCs w:val="20"/>
                <w:highlight w:val="green"/>
                <w:lang w:eastAsia="uk-UA" w:bidi="uk-UA"/>
              </w:rPr>
              <w:t>3</w:t>
            </w:r>
            <w:r w:rsidRPr="00956315">
              <w:rPr>
                <w:rFonts w:ascii="Times New Roman" w:eastAsia="Times New Roman" w:hAnsi="Times New Roman" w:cs="Times New Roman"/>
                <w:sz w:val="20"/>
                <w:szCs w:val="20"/>
                <w:highlight w:val="green"/>
                <w:lang w:eastAsia="uk-UA" w:bidi="uk-UA"/>
              </w:rPr>
              <w:t>%);</w:t>
            </w:r>
          </w:p>
          <w:p w14:paraId="366F5B8F" w14:textId="01BBBA71"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 xml:space="preserve">положення законодавства повністю або здебільшого унеможливлюють зловживання сторонами своїми правами під час виконавчого провадження у збалансований спосіб та без шкоди законним інтересам цих сторін </w:t>
            </w:r>
            <w:r w:rsidR="0011401B" w:rsidRPr="00956315">
              <w:rPr>
                <w:rFonts w:ascii="Times New Roman" w:eastAsia="Times New Roman" w:hAnsi="Times New Roman" w:cs="Times New Roman"/>
                <w:sz w:val="20"/>
                <w:szCs w:val="20"/>
                <w:highlight w:val="green"/>
                <w:lang w:eastAsia="uk-UA" w:bidi="uk-UA"/>
              </w:rPr>
              <w:t>(</w:t>
            </w:r>
            <w:r w:rsidR="00421971" w:rsidRPr="00956315">
              <w:rPr>
                <w:rFonts w:ascii="Times New Roman" w:eastAsia="Times New Roman" w:hAnsi="Times New Roman" w:cs="Times New Roman"/>
                <w:sz w:val="20"/>
                <w:szCs w:val="20"/>
                <w:highlight w:val="green"/>
                <w:lang w:eastAsia="uk-UA" w:bidi="uk-UA"/>
              </w:rPr>
              <w:t>3</w:t>
            </w:r>
            <w:r w:rsidR="0011401B" w:rsidRPr="00956315">
              <w:rPr>
                <w:rFonts w:ascii="Times New Roman" w:eastAsia="Times New Roman" w:hAnsi="Times New Roman" w:cs="Times New Roman"/>
                <w:sz w:val="20"/>
                <w:szCs w:val="20"/>
                <w:highlight w:val="green"/>
                <w:lang w:eastAsia="uk-UA" w:bidi="uk-UA"/>
              </w:rPr>
              <w:t>%);</w:t>
            </w:r>
          </w:p>
          <w:p w14:paraId="6918530A" w14:textId="33DA1EE4"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законодавство не встановлює необґрунтованих мораторіїв щодо примусового виконання рішень, боржниками за якими є державні підприємства (</w:t>
            </w:r>
            <w:r w:rsidR="00A460C0">
              <w:rPr>
                <w:rFonts w:ascii="Times New Roman" w:eastAsia="Times New Roman" w:hAnsi="Times New Roman" w:cs="Times New Roman"/>
                <w:sz w:val="20"/>
                <w:szCs w:val="20"/>
                <w:lang w:eastAsia="uk-UA" w:bidi="uk-UA"/>
              </w:rPr>
              <w:t>2</w:t>
            </w:r>
            <w:r w:rsidR="0011401B" w:rsidRPr="0073580B">
              <w:rPr>
                <w:rFonts w:ascii="Times New Roman" w:eastAsia="Times New Roman" w:hAnsi="Times New Roman" w:cs="Times New Roman"/>
                <w:sz w:val="20"/>
                <w:szCs w:val="20"/>
                <w:lang w:eastAsia="uk-UA" w:bidi="uk-UA"/>
              </w:rPr>
              <w:t>%);</w:t>
            </w:r>
          </w:p>
          <w:p w14:paraId="65369B85" w14:textId="14298B98"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сфера діяльності приватних виконавців визначена повністю або здебільшого оптимально (</w:t>
            </w:r>
            <w:r w:rsidR="00A460C0">
              <w:rPr>
                <w:rFonts w:ascii="Times New Roman" w:eastAsia="Times New Roman" w:hAnsi="Times New Roman" w:cs="Times New Roman"/>
                <w:sz w:val="20"/>
                <w:szCs w:val="20"/>
                <w:lang w:eastAsia="uk-UA" w:bidi="uk-UA"/>
              </w:rPr>
              <w:t>2</w:t>
            </w:r>
            <w:r w:rsidR="0011401B" w:rsidRPr="0073580B">
              <w:rPr>
                <w:rFonts w:ascii="Times New Roman" w:eastAsia="Times New Roman" w:hAnsi="Times New Roman" w:cs="Times New Roman"/>
                <w:sz w:val="20"/>
                <w:szCs w:val="20"/>
                <w:lang w:eastAsia="uk-UA" w:bidi="uk-UA"/>
              </w:rPr>
              <w:t>%);</w:t>
            </w:r>
          </w:p>
          <w:p w14:paraId="7AF924F0" w14:textId="374486A4" w:rsidR="0011401B" w:rsidRPr="00956315" w:rsidRDefault="00DE24A8" w:rsidP="00EE6741">
            <w:pPr>
              <w:ind w:firstLine="284"/>
              <w:jc w:val="both"/>
              <w:rPr>
                <w:rFonts w:ascii="Times New Roman" w:eastAsia="Times New Roman" w:hAnsi="Times New Roman" w:cs="Times New Roman"/>
                <w:strike/>
                <w:sz w:val="20"/>
                <w:szCs w:val="20"/>
                <w:lang w:eastAsia="uk-UA" w:bidi="uk-UA"/>
              </w:rPr>
            </w:pPr>
            <w:r w:rsidRPr="00956315">
              <w:rPr>
                <w:rFonts w:ascii="Times New Roman" w:eastAsia="Times New Roman" w:hAnsi="Times New Roman" w:cs="Times New Roman"/>
                <w:strike/>
                <w:sz w:val="20"/>
                <w:szCs w:val="20"/>
                <w:lang w:eastAsia="uk-UA" w:bidi="uk-UA"/>
              </w:rPr>
              <w:t>- </w:t>
            </w:r>
            <w:r w:rsidR="0011401B" w:rsidRPr="00956315">
              <w:rPr>
                <w:rFonts w:ascii="Times New Roman" w:eastAsia="Times New Roman" w:hAnsi="Times New Roman" w:cs="Times New Roman"/>
                <w:strike/>
                <w:sz w:val="20"/>
                <w:szCs w:val="20"/>
                <w:lang w:eastAsia="uk-UA" w:bidi="uk-UA"/>
              </w:rPr>
              <w:t>законодавство передбачає повністю або здебільшого дієві та ефективні процедури виконання в Україні рішень міжнародних арбітражів (</w:t>
            </w:r>
            <w:r w:rsidR="00A460C0" w:rsidRPr="00956315">
              <w:rPr>
                <w:rFonts w:ascii="Times New Roman" w:eastAsia="Times New Roman" w:hAnsi="Times New Roman" w:cs="Times New Roman"/>
                <w:strike/>
                <w:sz w:val="20"/>
                <w:szCs w:val="20"/>
                <w:lang w:eastAsia="uk-UA" w:bidi="uk-UA"/>
              </w:rPr>
              <w:t>2</w:t>
            </w:r>
            <w:r w:rsidR="0011401B" w:rsidRPr="00956315">
              <w:rPr>
                <w:rFonts w:ascii="Times New Roman" w:eastAsia="Times New Roman" w:hAnsi="Times New Roman" w:cs="Times New Roman"/>
                <w:strike/>
                <w:sz w:val="20"/>
                <w:szCs w:val="20"/>
                <w:lang w:eastAsia="uk-UA" w:bidi="uk-UA"/>
              </w:rPr>
              <w:t>%).</w:t>
            </w:r>
          </w:p>
        </w:tc>
        <w:tc>
          <w:tcPr>
            <w:tcW w:w="655" w:type="dxa"/>
          </w:tcPr>
          <w:p w14:paraId="430B1368" w14:textId="2D21B141" w:rsidR="0011401B" w:rsidRPr="0073580B" w:rsidRDefault="00A460C0" w:rsidP="00EE6741">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1</w:t>
            </w:r>
            <w:r w:rsidR="0011401B" w:rsidRPr="0073580B">
              <w:rPr>
                <w:rFonts w:ascii="Times New Roman" w:eastAsia="Times New Roman" w:hAnsi="Times New Roman" w:cs="Times New Roman"/>
                <w:b/>
                <w:sz w:val="20"/>
                <w:szCs w:val="20"/>
                <w:lang w:eastAsia="uk-UA" w:bidi="uk-UA"/>
              </w:rPr>
              <w:t>0%</w:t>
            </w:r>
          </w:p>
        </w:tc>
        <w:tc>
          <w:tcPr>
            <w:tcW w:w="1525" w:type="dxa"/>
          </w:tcPr>
          <w:p w14:paraId="1AF45F51" w14:textId="21D2B921"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Експертне опитування, проведене НАЗК</w:t>
            </w:r>
          </w:p>
        </w:tc>
        <w:tc>
          <w:tcPr>
            <w:tcW w:w="998" w:type="dxa"/>
          </w:tcPr>
          <w:p w14:paraId="2BF9546F"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4FB75AC0" w14:textId="77777777" w:rsidTr="00EE6741">
        <w:trPr>
          <w:trHeight w:val="132"/>
        </w:trPr>
        <w:tc>
          <w:tcPr>
            <w:tcW w:w="2404" w:type="dxa"/>
            <w:vMerge w:val="restart"/>
          </w:tcPr>
          <w:p w14:paraId="18407C3B"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commentRangeStart w:id="62"/>
            <w:commentRangeStart w:id="63"/>
            <w:r w:rsidRPr="0073580B">
              <w:rPr>
                <w:rFonts w:ascii="Times New Roman" w:eastAsia="Times New Roman" w:hAnsi="Times New Roman" w:cs="Times New Roman"/>
                <w:b/>
                <w:sz w:val="20"/>
                <w:szCs w:val="20"/>
                <w:lang w:eastAsia="uk-UA" w:bidi="uk-UA"/>
              </w:rPr>
              <w:t>2.1.4.5. Запроваджено регламенти прозорого планування і розподілу бюджетних ресурсів у судовій системі на підставі об’єктивних та чітко визначених критеріїв; забезпечено проведення аудиту діяльності Державної судової адміністрації України, зокрема щодо фінансово-господарського забезпечення судів та органів судової влади, управління об’єктами державної власності, що належать до сфери її управління.</w:t>
            </w:r>
            <w:commentRangeEnd w:id="62"/>
            <w:r w:rsidR="00A365F1">
              <w:rPr>
                <w:rStyle w:val="a9"/>
              </w:rPr>
              <w:commentReference w:id="62"/>
            </w:r>
            <w:commentRangeEnd w:id="63"/>
            <w:r w:rsidR="003E544B">
              <w:rPr>
                <w:rStyle w:val="a9"/>
              </w:rPr>
              <w:commentReference w:id="63"/>
            </w:r>
          </w:p>
        </w:tc>
        <w:tc>
          <w:tcPr>
            <w:tcW w:w="8348" w:type="dxa"/>
          </w:tcPr>
          <w:p w14:paraId="7CEA964E" w14:textId="4B209436"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 xml:space="preserve">1. </w:t>
            </w:r>
            <w:r w:rsidRPr="0073580B">
              <w:rPr>
                <w:rFonts w:ascii="Times New Roman" w:eastAsia="Times New Roman" w:hAnsi="Times New Roman" w:cs="Times New Roman"/>
                <w:sz w:val="20"/>
                <w:szCs w:val="20"/>
                <w:lang w:eastAsia="uk-UA" w:bidi="uk-UA"/>
              </w:rPr>
              <w:t>Затверджені та застосовуються нормативи кадрового, фінансового, матеріально-технічного та іншого забезпечення судів.</w:t>
            </w:r>
          </w:p>
        </w:tc>
        <w:tc>
          <w:tcPr>
            <w:tcW w:w="655" w:type="dxa"/>
          </w:tcPr>
          <w:p w14:paraId="4E953B5A" w14:textId="77777777" w:rsidR="0011401B" w:rsidRPr="0073580B" w:rsidRDefault="0011401B"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20%</w:t>
            </w:r>
          </w:p>
        </w:tc>
        <w:tc>
          <w:tcPr>
            <w:tcW w:w="1525" w:type="dxa"/>
          </w:tcPr>
          <w:p w14:paraId="4E12BFD7" w14:textId="37F3CE8F"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Офіційний </w:t>
            </w:r>
            <w:proofErr w:type="spellStart"/>
            <w:r w:rsidRPr="0073580B">
              <w:rPr>
                <w:rFonts w:ascii="Times New Roman" w:hAnsi="Times New Roman" w:cs="Times New Roman"/>
                <w:sz w:val="16"/>
                <w:szCs w:val="16"/>
                <w:lang w:bidi="uk-UA"/>
              </w:rPr>
              <w:t>вебсайт</w:t>
            </w:r>
            <w:proofErr w:type="spellEnd"/>
            <w:r w:rsidRPr="0073580B">
              <w:rPr>
                <w:rFonts w:ascii="Times New Roman" w:hAnsi="Times New Roman" w:cs="Times New Roman"/>
                <w:sz w:val="16"/>
                <w:szCs w:val="16"/>
                <w:lang w:bidi="uk-UA"/>
              </w:rPr>
              <w:t xml:space="preserve"> ВРП</w:t>
            </w:r>
          </w:p>
        </w:tc>
        <w:tc>
          <w:tcPr>
            <w:tcW w:w="998" w:type="dxa"/>
          </w:tcPr>
          <w:p w14:paraId="40567445"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Нормативи не затверджені.</w:t>
            </w:r>
          </w:p>
        </w:tc>
      </w:tr>
      <w:tr w:rsidR="0011401B" w:rsidRPr="0073580B" w14:paraId="66943ED1" w14:textId="77777777" w:rsidTr="00EE6741">
        <w:trPr>
          <w:trHeight w:val="132"/>
        </w:trPr>
        <w:tc>
          <w:tcPr>
            <w:tcW w:w="2404" w:type="dxa"/>
            <w:vMerge/>
          </w:tcPr>
          <w:p w14:paraId="48214FDE"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p>
        </w:tc>
        <w:tc>
          <w:tcPr>
            <w:tcW w:w="8348" w:type="dxa"/>
          </w:tcPr>
          <w:p w14:paraId="4101C281" w14:textId="017530E8"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 xml:space="preserve">2. </w:t>
            </w:r>
            <w:r w:rsidRPr="0073580B">
              <w:rPr>
                <w:rFonts w:ascii="Times New Roman" w:eastAsia="Times New Roman" w:hAnsi="Times New Roman" w:cs="Times New Roman"/>
                <w:sz w:val="20"/>
                <w:szCs w:val="20"/>
                <w:lang w:eastAsia="uk-UA" w:bidi="uk-UA"/>
              </w:rPr>
              <w:t>Затверджені та застосовуються регламенти прозорого планування і розподілу бюджетних ресурсів у судовій системі на підставі об’єктивних та чітко визначених критеріїв, зокрема, з урахуванням нормативів кадрового, фінансового, матеріально-технічного та іншого забезпечення судів.</w:t>
            </w:r>
          </w:p>
        </w:tc>
        <w:tc>
          <w:tcPr>
            <w:tcW w:w="655" w:type="dxa"/>
          </w:tcPr>
          <w:p w14:paraId="7B8F93F2" w14:textId="77777777" w:rsidR="0011401B" w:rsidRPr="0073580B" w:rsidRDefault="0011401B"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20%</w:t>
            </w:r>
          </w:p>
        </w:tc>
        <w:tc>
          <w:tcPr>
            <w:tcW w:w="1525" w:type="dxa"/>
          </w:tcPr>
          <w:p w14:paraId="4E2B96E3" w14:textId="29308826"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Офіційний </w:t>
            </w:r>
            <w:proofErr w:type="spellStart"/>
            <w:r w:rsidRPr="0073580B">
              <w:rPr>
                <w:rFonts w:ascii="Times New Roman" w:hAnsi="Times New Roman" w:cs="Times New Roman"/>
                <w:sz w:val="16"/>
                <w:szCs w:val="16"/>
                <w:lang w:bidi="uk-UA"/>
              </w:rPr>
              <w:t>вебсайт</w:t>
            </w:r>
            <w:proofErr w:type="spellEnd"/>
            <w:r w:rsidRPr="0073580B">
              <w:rPr>
                <w:rFonts w:ascii="Times New Roman" w:hAnsi="Times New Roman" w:cs="Times New Roman"/>
                <w:sz w:val="16"/>
                <w:szCs w:val="16"/>
                <w:lang w:bidi="uk-UA"/>
              </w:rPr>
              <w:t xml:space="preserve"> ВРП</w:t>
            </w:r>
          </w:p>
        </w:tc>
        <w:tc>
          <w:tcPr>
            <w:tcW w:w="998" w:type="dxa"/>
          </w:tcPr>
          <w:p w14:paraId="7948528F"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Регламенти не затверджені.</w:t>
            </w:r>
          </w:p>
        </w:tc>
      </w:tr>
      <w:tr w:rsidR="0011401B" w:rsidRPr="0073580B" w14:paraId="286601CD" w14:textId="77777777" w:rsidTr="00EE6741">
        <w:trPr>
          <w:trHeight w:val="1147"/>
        </w:trPr>
        <w:tc>
          <w:tcPr>
            <w:tcW w:w="2404" w:type="dxa"/>
            <w:vMerge/>
          </w:tcPr>
          <w:p w14:paraId="603AD654"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p>
        </w:tc>
        <w:tc>
          <w:tcPr>
            <w:tcW w:w="8348" w:type="dxa"/>
          </w:tcPr>
          <w:p w14:paraId="4C3D3EC3" w14:textId="71B6FCCE" w:rsidR="0011401B" w:rsidRPr="0073580B" w:rsidRDefault="0011401B" w:rsidP="00F4070A">
            <w:pPr>
              <w:ind w:firstLine="284"/>
              <w:jc w:val="both"/>
              <w:rPr>
                <w:rFonts w:ascii="Times New Roman" w:eastAsia="Times New Roman" w:hAnsi="Times New Roman" w:cs="Times New Roman"/>
                <w:sz w:val="20"/>
                <w:szCs w:val="20"/>
                <w:lang w:eastAsia="uk-UA" w:bidi="uk-UA"/>
              </w:rPr>
            </w:pPr>
            <w:commentRangeStart w:id="64"/>
            <w:commentRangeStart w:id="65"/>
            <w:r w:rsidRPr="0073580B">
              <w:rPr>
                <w:rFonts w:ascii="Times New Roman" w:eastAsia="Times New Roman" w:hAnsi="Times New Roman" w:cs="Times New Roman"/>
                <w:b/>
                <w:bCs/>
                <w:sz w:val="20"/>
                <w:szCs w:val="20"/>
                <w:lang w:eastAsia="uk-UA" w:bidi="uk-UA"/>
              </w:rPr>
              <w:t>3.</w:t>
            </w:r>
            <w:commentRangeEnd w:id="64"/>
            <w:r w:rsidR="00F4070A">
              <w:rPr>
                <w:rStyle w:val="a9"/>
              </w:rPr>
              <w:commentReference w:id="64"/>
            </w:r>
            <w:commentRangeEnd w:id="65"/>
            <w:r w:rsidR="00F4070A">
              <w:rPr>
                <w:rStyle w:val="a9"/>
              </w:rPr>
              <w:commentReference w:id="65"/>
            </w:r>
            <w:r w:rsidRPr="0073580B">
              <w:rPr>
                <w:rFonts w:ascii="Times New Roman" w:eastAsia="Times New Roman" w:hAnsi="Times New Roman" w:cs="Times New Roman"/>
                <w:b/>
                <w:bCs/>
                <w:sz w:val="20"/>
                <w:szCs w:val="20"/>
                <w:lang w:eastAsia="uk-UA" w:bidi="uk-UA"/>
              </w:rPr>
              <w:t xml:space="preserve"> </w:t>
            </w:r>
            <w:r w:rsidRPr="0073580B">
              <w:rPr>
                <w:rFonts w:ascii="Times New Roman" w:eastAsia="Times New Roman" w:hAnsi="Times New Roman" w:cs="Times New Roman"/>
                <w:sz w:val="20"/>
                <w:szCs w:val="20"/>
                <w:lang w:eastAsia="uk-UA" w:bidi="uk-UA"/>
              </w:rPr>
              <w:t>Затверджено та оприлюднено результати проведення аудиту діяльності Державної судової адміністрації України, зокрема щодо фінансово-господарського забезпечення судів та органів судової влади, управління об’єктами державної власності, що належать до сфери її управління</w:t>
            </w:r>
            <w:r w:rsidR="00F4070A">
              <w:rPr>
                <w:rFonts w:ascii="Times New Roman" w:eastAsia="Times New Roman" w:hAnsi="Times New Roman" w:cs="Times New Roman"/>
                <w:sz w:val="20"/>
                <w:szCs w:val="20"/>
                <w:lang w:eastAsia="uk-UA" w:bidi="uk-UA"/>
              </w:rPr>
              <w:t xml:space="preserve">, </w:t>
            </w:r>
            <w:r w:rsidR="00F4070A" w:rsidRPr="00956315">
              <w:rPr>
                <w:rFonts w:ascii="Times New Roman" w:eastAsia="Times New Roman" w:hAnsi="Times New Roman" w:cs="Times New Roman"/>
                <w:sz w:val="20"/>
                <w:szCs w:val="20"/>
                <w:highlight w:val="green"/>
                <w:lang w:eastAsia="uk-UA" w:bidi="uk-UA"/>
              </w:rPr>
              <w:t>забезпечення створення і функціонування окремих підсистем (модулів) ЄСІТС</w:t>
            </w:r>
          </w:p>
        </w:tc>
        <w:tc>
          <w:tcPr>
            <w:tcW w:w="655" w:type="dxa"/>
          </w:tcPr>
          <w:p w14:paraId="649DAE68" w14:textId="77777777" w:rsidR="0011401B" w:rsidRPr="0073580B" w:rsidRDefault="0011401B"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20%</w:t>
            </w:r>
          </w:p>
        </w:tc>
        <w:tc>
          <w:tcPr>
            <w:tcW w:w="1525" w:type="dxa"/>
          </w:tcPr>
          <w:p w14:paraId="1038B762" w14:textId="35AC1A39"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 Офіційний </w:t>
            </w:r>
            <w:proofErr w:type="spellStart"/>
            <w:r w:rsidRPr="0073580B">
              <w:rPr>
                <w:rFonts w:ascii="Times New Roman" w:hAnsi="Times New Roman" w:cs="Times New Roman"/>
                <w:sz w:val="16"/>
                <w:szCs w:val="16"/>
                <w:lang w:bidi="uk-UA"/>
              </w:rPr>
              <w:t>вебсайт</w:t>
            </w:r>
            <w:proofErr w:type="spellEnd"/>
            <w:r w:rsidRPr="0073580B">
              <w:rPr>
                <w:rFonts w:ascii="Times New Roman" w:hAnsi="Times New Roman" w:cs="Times New Roman"/>
                <w:sz w:val="16"/>
                <w:szCs w:val="16"/>
                <w:lang w:bidi="uk-UA"/>
              </w:rPr>
              <w:t xml:space="preserve"> Рахункової палати</w:t>
            </w:r>
          </w:p>
        </w:tc>
        <w:tc>
          <w:tcPr>
            <w:tcW w:w="998" w:type="dxa"/>
          </w:tcPr>
          <w:p w14:paraId="6ADFD7C8"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Аудит не проведено.</w:t>
            </w:r>
          </w:p>
        </w:tc>
      </w:tr>
      <w:tr w:rsidR="0011401B" w:rsidRPr="0073580B" w14:paraId="6815F9B9" w14:textId="77777777" w:rsidTr="00EE6741">
        <w:trPr>
          <w:trHeight w:val="1147"/>
        </w:trPr>
        <w:tc>
          <w:tcPr>
            <w:tcW w:w="2404" w:type="dxa"/>
            <w:vMerge/>
          </w:tcPr>
          <w:p w14:paraId="6C5FEFE9"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p>
        </w:tc>
        <w:tc>
          <w:tcPr>
            <w:tcW w:w="8348" w:type="dxa"/>
          </w:tcPr>
          <w:p w14:paraId="3783A0B3" w14:textId="54A33230"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4.</w:t>
            </w:r>
            <w:r w:rsidRPr="0073580B">
              <w:rPr>
                <w:rFonts w:ascii="Times New Roman" w:eastAsia="Times New Roman" w:hAnsi="Times New Roman" w:cs="Times New Roman"/>
                <w:sz w:val="20"/>
                <w:szCs w:val="20"/>
                <w:lang w:eastAsia="uk-UA" w:bidi="uk-UA"/>
              </w:rPr>
              <w:t xml:space="preserve"> Виконано не менше 90% рекомендацій (пропозицій), наданих за результатами аудиту ДСА України.</w:t>
            </w:r>
          </w:p>
        </w:tc>
        <w:tc>
          <w:tcPr>
            <w:tcW w:w="655" w:type="dxa"/>
          </w:tcPr>
          <w:p w14:paraId="4FB8D1F6" w14:textId="77777777" w:rsidR="0011401B" w:rsidRPr="0073580B" w:rsidRDefault="0011401B"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20%</w:t>
            </w:r>
          </w:p>
        </w:tc>
        <w:tc>
          <w:tcPr>
            <w:tcW w:w="1525" w:type="dxa"/>
          </w:tcPr>
          <w:p w14:paraId="005BA988" w14:textId="38E36117"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ДСА України</w:t>
            </w:r>
          </w:p>
        </w:tc>
        <w:tc>
          <w:tcPr>
            <w:tcW w:w="998" w:type="dxa"/>
          </w:tcPr>
          <w:p w14:paraId="57836DBE"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0AFA6533" w14:textId="77777777" w:rsidTr="00EE6741">
        <w:trPr>
          <w:trHeight w:val="1147"/>
        </w:trPr>
        <w:tc>
          <w:tcPr>
            <w:tcW w:w="2404" w:type="dxa"/>
            <w:vMerge/>
          </w:tcPr>
          <w:p w14:paraId="2E1A256B"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p>
        </w:tc>
        <w:tc>
          <w:tcPr>
            <w:tcW w:w="8348" w:type="dxa"/>
          </w:tcPr>
          <w:p w14:paraId="3C1A5356" w14:textId="5E1D8BFC"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5.</w:t>
            </w:r>
            <w:r w:rsidR="00DE24A8" w:rsidRPr="0073580B">
              <w:rPr>
                <w:rFonts w:ascii="Times New Roman" w:eastAsia="Times New Roman" w:hAnsi="Times New Roman" w:cs="Times New Roman"/>
                <w:b/>
                <w:bCs/>
                <w:sz w:val="20"/>
                <w:szCs w:val="20"/>
                <w:lang w:eastAsia="uk-UA" w:bidi="uk-UA"/>
              </w:rPr>
              <w:t> </w:t>
            </w:r>
            <w:r w:rsidRPr="0073580B">
              <w:rPr>
                <w:rFonts w:ascii="Times New Roman" w:eastAsia="Times New Roman" w:hAnsi="Times New Roman" w:cs="Times New Roman"/>
                <w:sz w:val="20"/>
                <w:szCs w:val="20"/>
                <w:lang w:eastAsia="uk-UA" w:bidi="uk-UA"/>
              </w:rPr>
              <w:t xml:space="preserve">Щонайменше 80% фахівців </w:t>
            </w:r>
            <w:r w:rsidR="003745C3" w:rsidRPr="00615D39">
              <w:rPr>
                <w:rFonts w:ascii="Times New Roman" w:eastAsia="Times New Roman" w:hAnsi="Times New Roman" w:cs="Times New Roman"/>
                <w:sz w:val="20"/>
                <w:szCs w:val="20"/>
                <w:highlight w:val="green"/>
                <w:lang w:eastAsia="uk-UA" w:bidi="uk-UA"/>
              </w:rPr>
              <w:t>у сфері правосуддя</w:t>
            </w:r>
            <w:r w:rsidRPr="0073580B">
              <w:rPr>
                <w:rFonts w:ascii="Times New Roman" w:eastAsia="Times New Roman" w:hAnsi="Times New Roman" w:cs="Times New Roman"/>
                <w:sz w:val="20"/>
                <w:szCs w:val="20"/>
                <w:lang w:eastAsia="uk-UA" w:bidi="uk-UA"/>
              </w:rPr>
              <w:t xml:space="preserve"> оцінюють, що:</w:t>
            </w:r>
          </w:p>
          <w:p w14:paraId="58FBDF6F" w14:textId="140D67AB"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регламенти прозорого планування і розподілу бюджетних ресурсів у судовій системі ґрунтуються на об’єктивних та чітко визначених критеріях, зокрема, з урахуванням нормативів кадрового, фінансового, матеріально-технічного та іншого забезпечення судів (</w:t>
            </w:r>
            <w:r w:rsidR="00421971">
              <w:rPr>
                <w:rFonts w:ascii="Times New Roman" w:eastAsia="Times New Roman" w:hAnsi="Times New Roman" w:cs="Times New Roman"/>
                <w:sz w:val="20"/>
                <w:szCs w:val="20"/>
                <w:lang w:eastAsia="uk-UA" w:bidi="uk-UA"/>
              </w:rPr>
              <w:t>5</w:t>
            </w:r>
            <w:r w:rsidR="0011401B" w:rsidRPr="0073580B">
              <w:rPr>
                <w:rFonts w:ascii="Times New Roman" w:eastAsia="Times New Roman" w:hAnsi="Times New Roman" w:cs="Times New Roman"/>
                <w:sz w:val="20"/>
                <w:szCs w:val="20"/>
                <w:lang w:eastAsia="uk-UA" w:bidi="uk-UA"/>
              </w:rPr>
              <w:t>%);</w:t>
            </w:r>
          </w:p>
          <w:p w14:paraId="51B79351" w14:textId="614ED646"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 xml:space="preserve">регламенти прозорого планування і розподілу бюджетних ресурсів у судовій системі на підставі об’єктивних та чітко визначених критеріїв є </w:t>
            </w:r>
            <w:proofErr w:type="spellStart"/>
            <w:r w:rsidR="0011401B" w:rsidRPr="0073580B">
              <w:rPr>
                <w:rFonts w:ascii="Times New Roman" w:eastAsia="Times New Roman" w:hAnsi="Times New Roman" w:cs="Times New Roman"/>
                <w:sz w:val="20"/>
                <w:szCs w:val="20"/>
                <w:lang w:eastAsia="uk-UA" w:bidi="uk-UA"/>
              </w:rPr>
              <w:t>всеохопними</w:t>
            </w:r>
            <w:proofErr w:type="spellEnd"/>
            <w:r w:rsidR="0011401B" w:rsidRPr="0073580B">
              <w:rPr>
                <w:rFonts w:ascii="Times New Roman" w:eastAsia="Times New Roman" w:hAnsi="Times New Roman" w:cs="Times New Roman"/>
                <w:sz w:val="20"/>
                <w:szCs w:val="20"/>
                <w:lang w:eastAsia="uk-UA" w:bidi="uk-UA"/>
              </w:rPr>
              <w:t xml:space="preserve"> та врегульовують усі необхідні питання (</w:t>
            </w:r>
            <w:r w:rsidR="00421971">
              <w:rPr>
                <w:rFonts w:ascii="Times New Roman" w:eastAsia="Times New Roman" w:hAnsi="Times New Roman" w:cs="Times New Roman"/>
                <w:sz w:val="20"/>
                <w:szCs w:val="20"/>
                <w:lang w:eastAsia="uk-UA" w:bidi="uk-UA"/>
              </w:rPr>
              <w:t>5</w:t>
            </w:r>
            <w:r w:rsidR="0011401B" w:rsidRPr="0073580B">
              <w:rPr>
                <w:rFonts w:ascii="Times New Roman" w:eastAsia="Times New Roman" w:hAnsi="Times New Roman" w:cs="Times New Roman"/>
                <w:sz w:val="20"/>
                <w:szCs w:val="20"/>
                <w:lang w:eastAsia="uk-UA" w:bidi="uk-UA"/>
              </w:rPr>
              <w:t>%);</w:t>
            </w:r>
          </w:p>
          <w:p w14:paraId="0A9B7D25" w14:textId="3E2D6003" w:rsidR="0011401B" w:rsidRPr="00956315" w:rsidRDefault="00DE24A8" w:rsidP="00EE6741">
            <w:pPr>
              <w:ind w:firstLine="284"/>
              <w:jc w:val="both"/>
              <w:rPr>
                <w:rFonts w:ascii="Times New Roman" w:eastAsia="Times New Roman" w:hAnsi="Times New Roman" w:cs="Times New Roman"/>
                <w:strike/>
                <w:sz w:val="20"/>
                <w:szCs w:val="20"/>
                <w:lang w:eastAsia="uk-UA" w:bidi="uk-UA"/>
              </w:rPr>
            </w:pPr>
            <w:r w:rsidRPr="00956315">
              <w:rPr>
                <w:rFonts w:ascii="Times New Roman" w:eastAsia="Times New Roman" w:hAnsi="Times New Roman" w:cs="Times New Roman"/>
                <w:strike/>
                <w:sz w:val="20"/>
                <w:szCs w:val="20"/>
                <w:lang w:eastAsia="uk-UA" w:bidi="uk-UA"/>
              </w:rPr>
              <w:lastRenderedPageBreak/>
              <w:t>- </w:t>
            </w:r>
            <w:r w:rsidR="0011401B" w:rsidRPr="00956315">
              <w:rPr>
                <w:rFonts w:ascii="Times New Roman" w:eastAsia="Times New Roman" w:hAnsi="Times New Roman" w:cs="Times New Roman"/>
                <w:strike/>
                <w:sz w:val="20"/>
                <w:szCs w:val="20"/>
                <w:lang w:eastAsia="uk-UA" w:bidi="uk-UA"/>
              </w:rPr>
              <w:t>регламенти прозорого планування і розподілу бюджетних ресурсів у судовій системі на підставі об’єктивних та чітко визначених критеріїв систематично застосовуються на практиці (4%);</w:t>
            </w:r>
          </w:p>
          <w:p w14:paraId="0A1CAB71" w14:textId="14E57152"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 xml:space="preserve">результати аудиту діяльності ДСА України охоплює принаймні питання ефективності використання коштів на фінансово-господарське забезпечення судів та органів судової влади, управління об’єктами державної власності, що належать до сфери управління ДСА України </w:t>
            </w:r>
            <w:r w:rsidR="0011401B" w:rsidRPr="00956315">
              <w:rPr>
                <w:rFonts w:ascii="Times New Roman" w:eastAsia="Times New Roman" w:hAnsi="Times New Roman" w:cs="Times New Roman"/>
                <w:sz w:val="20"/>
                <w:szCs w:val="20"/>
                <w:highlight w:val="green"/>
                <w:lang w:eastAsia="uk-UA" w:bidi="uk-UA"/>
              </w:rPr>
              <w:t>(</w:t>
            </w:r>
            <w:r w:rsidR="00421971" w:rsidRPr="00956315">
              <w:rPr>
                <w:rFonts w:ascii="Times New Roman" w:eastAsia="Times New Roman" w:hAnsi="Times New Roman" w:cs="Times New Roman"/>
                <w:sz w:val="20"/>
                <w:szCs w:val="20"/>
                <w:highlight w:val="green"/>
                <w:lang w:eastAsia="uk-UA" w:bidi="uk-UA"/>
              </w:rPr>
              <w:t>5</w:t>
            </w:r>
            <w:r w:rsidR="0011401B" w:rsidRPr="00956315">
              <w:rPr>
                <w:rFonts w:ascii="Times New Roman" w:eastAsia="Times New Roman" w:hAnsi="Times New Roman" w:cs="Times New Roman"/>
                <w:sz w:val="20"/>
                <w:szCs w:val="20"/>
                <w:highlight w:val="green"/>
                <w:lang w:eastAsia="uk-UA" w:bidi="uk-UA"/>
              </w:rPr>
              <w:t>%);</w:t>
            </w:r>
          </w:p>
          <w:p w14:paraId="08E9CDF8" w14:textId="3372203A" w:rsidR="0011401B" w:rsidRPr="00956315" w:rsidRDefault="0011401B" w:rsidP="00EE6741">
            <w:pPr>
              <w:ind w:firstLine="284"/>
              <w:jc w:val="both"/>
              <w:rPr>
                <w:rFonts w:ascii="Times New Roman" w:eastAsia="Times New Roman" w:hAnsi="Times New Roman" w:cs="Times New Roman"/>
                <w:strike/>
                <w:sz w:val="20"/>
                <w:szCs w:val="20"/>
                <w:lang w:eastAsia="uk-UA" w:bidi="uk-UA"/>
              </w:rPr>
            </w:pPr>
            <w:r w:rsidRPr="00956315">
              <w:rPr>
                <w:rFonts w:ascii="Times New Roman" w:eastAsia="Times New Roman" w:hAnsi="Times New Roman" w:cs="Times New Roman"/>
                <w:strike/>
                <w:sz w:val="20"/>
                <w:szCs w:val="20"/>
                <w:lang w:eastAsia="uk-UA" w:bidi="uk-UA"/>
              </w:rPr>
              <w:t>-</w:t>
            </w:r>
            <w:r w:rsidR="00DE24A8" w:rsidRPr="00956315">
              <w:rPr>
                <w:rFonts w:ascii="Times New Roman" w:eastAsia="Times New Roman" w:hAnsi="Times New Roman" w:cs="Times New Roman"/>
                <w:strike/>
                <w:sz w:val="20"/>
                <w:szCs w:val="20"/>
                <w:lang w:eastAsia="uk-UA" w:bidi="uk-UA"/>
              </w:rPr>
              <w:t> </w:t>
            </w:r>
            <w:r w:rsidRPr="00956315">
              <w:rPr>
                <w:rFonts w:ascii="Times New Roman" w:eastAsia="Times New Roman" w:hAnsi="Times New Roman" w:cs="Times New Roman"/>
                <w:strike/>
                <w:sz w:val="20"/>
                <w:szCs w:val="20"/>
                <w:lang w:eastAsia="uk-UA" w:bidi="uk-UA"/>
              </w:rPr>
              <w:t>висновки та рекомендації за результатами аудиту діяльності ДСА України є обґрунтованими, об’єктивними та неупередженими (3%);</w:t>
            </w:r>
          </w:p>
          <w:p w14:paraId="0C8F5440" w14:textId="0679C576" w:rsidR="0011401B" w:rsidRPr="0073580B" w:rsidRDefault="00DE24A8" w:rsidP="0042197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 xml:space="preserve">рекомендації за результатами аудиту ДСА України виконані не менш ніж на 90% </w:t>
            </w:r>
            <w:r w:rsidR="0011401B" w:rsidRPr="00956315">
              <w:rPr>
                <w:rFonts w:ascii="Times New Roman" w:eastAsia="Times New Roman" w:hAnsi="Times New Roman" w:cs="Times New Roman"/>
                <w:sz w:val="20"/>
                <w:szCs w:val="20"/>
                <w:highlight w:val="green"/>
                <w:lang w:eastAsia="uk-UA" w:bidi="uk-UA"/>
              </w:rPr>
              <w:t>(</w:t>
            </w:r>
            <w:r w:rsidR="00421971" w:rsidRPr="00956315">
              <w:rPr>
                <w:rFonts w:ascii="Times New Roman" w:eastAsia="Times New Roman" w:hAnsi="Times New Roman" w:cs="Times New Roman"/>
                <w:sz w:val="20"/>
                <w:szCs w:val="20"/>
                <w:highlight w:val="green"/>
                <w:lang w:eastAsia="uk-UA" w:bidi="uk-UA"/>
              </w:rPr>
              <w:t>5</w:t>
            </w:r>
            <w:r w:rsidR="0011401B" w:rsidRPr="00956315">
              <w:rPr>
                <w:rFonts w:ascii="Times New Roman" w:eastAsia="Times New Roman" w:hAnsi="Times New Roman" w:cs="Times New Roman"/>
                <w:sz w:val="20"/>
                <w:szCs w:val="20"/>
                <w:highlight w:val="green"/>
                <w:lang w:eastAsia="uk-UA" w:bidi="uk-UA"/>
              </w:rPr>
              <w:t>%).</w:t>
            </w:r>
          </w:p>
        </w:tc>
        <w:tc>
          <w:tcPr>
            <w:tcW w:w="655" w:type="dxa"/>
          </w:tcPr>
          <w:p w14:paraId="719FD4B8" w14:textId="77777777" w:rsidR="0011401B" w:rsidRPr="0073580B" w:rsidRDefault="0011401B"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lastRenderedPageBreak/>
              <w:t>20%</w:t>
            </w:r>
          </w:p>
        </w:tc>
        <w:tc>
          <w:tcPr>
            <w:tcW w:w="1525" w:type="dxa"/>
          </w:tcPr>
          <w:p w14:paraId="1BB07CE6" w14:textId="4443AB23"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Експертне опитування, проведене НАЗК</w:t>
            </w:r>
          </w:p>
        </w:tc>
        <w:tc>
          <w:tcPr>
            <w:tcW w:w="998" w:type="dxa"/>
          </w:tcPr>
          <w:p w14:paraId="5CB44650"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2E31F560" w14:textId="77777777" w:rsidTr="00EE6741">
        <w:trPr>
          <w:trHeight w:val="1147"/>
        </w:trPr>
        <w:tc>
          <w:tcPr>
            <w:tcW w:w="2404" w:type="dxa"/>
            <w:vMerge w:val="restart"/>
          </w:tcPr>
          <w:p w14:paraId="43090BDA"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2.1.4.6. Переглянуто та створено мережу місцевих судів з урахуванням адміністративно-територіальної реформи, необхідності забезпечення прямого доступу до правосуддя, економічної обґрунтованості.</w:t>
            </w:r>
          </w:p>
        </w:tc>
        <w:tc>
          <w:tcPr>
            <w:tcW w:w="8348" w:type="dxa"/>
          </w:tcPr>
          <w:p w14:paraId="4D18781F" w14:textId="71886F81" w:rsidR="003E544B" w:rsidRPr="00956315" w:rsidRDefault="0011401B" w:rsidP="00956315">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1.</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 xml:space="preserve">Аналітичний звіт </w:t>
            </w:r>
            <w:bookmarkStart w:id="66" w:name="_Hlk114133214"/>
            <w:r w:rsidRPr="0073580B">
              <w:rPr>
                <w:rFonts w:ascii="Times New Roman" w:eastAsia="Times New Roman" w:hAnsi="Times New Roman" w:cs="Times New Roman"/>
                <w:sz w:val="20"/>
                <w:szCs w:val="20"/>
                <w:lang w:eastAsia="uk-UA" w:bidi="uk-UA"/>
              </w:rPr>
              <w:t xml:space="preserve">щодо потреб утворення, реорганізації та ліквідації місцевих судів </w:t>
            </w:r>
            <w:bookmarkEnd w:id="66"/>
            <w:commentRangeStart w:id="67"/>
            <w:commentRangeStart w:id="68"/>
            <w:r w:rsidRPr="0073580B">
              <w:rPr>
                <w:rFonts w:ascii="Times New Roman" w:eastAsia="Times New Roman" w:hAnsi="Times New Roman" w:cs="Times New Roman"/>
                <w:sz w:val="20"/>
                <w:szCs w:val="20"/>
                <w:lang w:eastAsia="uk-UA" w:bidi="uk-UA"/>
              </w:rPr>
              <w:t>з урахуванням</w:t>
            </w:r>
            <w:commentRangeEnd w:id="67"/>
            <w:r w:rsidR="003E544B">
              <w:rPr>
                <w:rStyle w:val="a9"/>
              </w:rPr>
              <w:commentReference w:id="67"/>
            </w:r>
            <w:commentRangeEnd w:id="68"/>
            <w:r w:rsidR="00956315">
              <w:rPr>
                <w:rFonts w:ascii="Times New Roman" w:eastAsia="Times New Roman" w:hAnsi="Times New Roman" w:cs="Times New Roman"/>
                <w:sz w:val="20"/>
                <w:szCs w:val="20"/>
                <w:lang w:eastAsia="uk-UA" w:bidi="uk-UA"/>
              </w:rPr>
              <w:t xml:space="preserve"> </w:t>
            </w:r>
            <w:r w:rsidR="00956315" w:rsidRPr="00956315">
              <w:rPr>
                <w:rFonts w:ascii="Times New Roman" w:eastAsia="Times New Roman" w:hAnsi="Times New Roman" w:cs="Times New Roman"/>
                <w:strike/>
                <w:sz w:val="20"/>
                <w:szCs w:val="20"/>
                <w:lang w:eastAsia="uk-UA" w:bidi="uk-UA"/>
              </w:rPr>
              <w:t>адміністративно-територіальної реформи</w:t>
            </w:r>
            <w:r w:rsidR="003E544B" w:rsidRPr="00956315">
              <w:rPr>
                <w:rStyle w:val="a9"/>
                <w:strike/>
              </w:rPr>
              <w:commentReference w:id="68"/>
            </w:r>
            <w:r w:rsidRPr="0073580B">
              <w:rPr>
                <w:rFonts w:ascii="Times New Roman" w:eastAsia="Times New Roman" w:hAnsi="Times New Roman" w:cs="Times New Roman"/>
                <w:sz w:val="20"/>
                <w:szCs w:val="20"/>
                <w:lang w:eastAsia="uk-UA" w:bidi="uk-UA"/>
              </w:rPr>
              <w:t xml:space="preserve"> </w:t>
            </w:r>
            <w:r w:rsidR="003E544B" w:rsidRPr="00956315">
              <w:rPr>
                <w:rFonts w:ascii="Times New Roman" w:eastAsia="Times New Roman" w:hAnsi="Times New Roman" w:cs="Times New Roman"/>
                <w:sz w:val="20"/>
                <w:szCs w:val="20"/>
                <w:highlight w:val="green"/>
                <w:lang w:eastAsia="uk-UA" w:bidi="uk-UA"/>
              </w:rPr>
              <w:t>змін адміністративно-територіального устрою</w:t>
            </w:r>
            <w:r w:rsidRPr="0073580B">
              <w:rPr>
                <w:rFonts w:ascii="Times New Roman" w:eastAsia="Times New Roman" w:hAnsi="Times New Roman" w:cs="Times New Roman"/>
                <w:sz w:val="20"/>
                <w:szCs w:val="20"/>
                <w:lang w:eastAsia="uk-UA" w:bidi="uk-UA"/>
              </w:rPr>
              <w:t xml:space="preserve">, необхідності </w:t>
            </w:r>
            <w:r w:rsidRPr="00956315">
              <w:rPr>
                <w:rFonts w:ascii="Times New Roman" w:eastAsia="Times New Roman" w:hAnsi="Times New Roman" w:cs="Times New Roman"/>
                <w:strike/>
                <w:sz w:val="20"/>
                <w:szCs w:val="20"/>
                <w:lang w:eastAsia="uk-UA" w:bidi="uk-UA"/>
              </w:rPr>
              <w:t xml:space="preserve">забезпечення </w:t>
            </w:r>
            <w:r w:rsidR="00956315" w:rsidRPr="00956315">
              <w:rPr>
                <w:rFonts w:ascii="Times New Roman" w:eastAsia="Times New Roman" w:hAnsi="Times New Roman" w:cs="Times New Roman"/>
                <w:strike/>
                <w:sz w:val="20"/>
                <w:szCs w:val="20"/>
                <w:lang w:eastAsia="uk-UA" w:bidi="uk-UA"/>
              </w:rPr>
              <w:t>прямого доступу до правосуддя</w:t>
            </w:r>
            <w:r w:rsidR="00956315" w:rsidRPr="00956315">
              <w:rPr>
                <w:rFonts w:ascii="Times New Roman" w:eastAsia="Times New Roman" w:hAnsi="Times New Roman" w:cs="Times New Roman"/>
                <w:sz w:val="20"/>
                <w:szCs w:val="20"/>
                <w:highlight w:val="green"/>
                <w:lang w:eastAsia="uk-UA" w:bidi="uk-UA"/>
              </w:rPr>
              <w:t xml:space="preserve"> </w:t>
            </w:r>
            <w:r w:rsidR="003E544B" w:rsidRPr="00956315">
              <w:rPr>
                <w:rFonts w:ascii="Times New Roman" w:eastAsia="Times New Roman" w:hAnsi="Times New Roman" w:cs="Times New Roman"/>
                <w:sz w:val="20"/>
                <w:szCs w:val="20"/>
                <w:highlight w:val="green"/>
                <w:lang w:eastAsia="uk-UA" w:bidi="uk-UA"/>
              </w:rPr>
              <w:t>доступності правосуддя</w:t>
            </w:r>
            <w:r w:rsidRPr="0073580B">
              <w:rPr>
                <w:rFonts w:ascii="Times New Roman" w:eastAsia="Times New Roman" w:hAnsi="Times New Roman" w:cs="Times New Roman"/>
                <w:sz w:val="20"/>
                <w:szCs w:val="20"/>
                <w:lang w:eastAsia="uk-UA" w:bidi="uk-UA"/>
              </w:rPr>
              <w:t xml:space="preserve">, </w:t>
            </w:r>
            <w:r w:rsidRPr="00956315">
              <w:rPr>
                <w:rFonts w:ascii="Times New Roman" w:eastAsia="Times New Roman" w:hAnsi="Times New Roman" w:cs="Times New Roman"/>
                <w:strike/>
                <w:sz w:val="20"/>
                <w:szCs w:val="20"/>
                <w:lang w:eastAsia="uk-UA" w:bidi="uk-UA"/>
              </w:rPr>
              <w:t>економічної обґрунтованості</w:t>
            </w:r>
            <w:r w:rsidR="00981FE7">
              <w:rPr>
                <w:rFonts w:ascii="Times New Roman" w:eastAsia="Times New Roman" w:hAnsi="Times New Roman" w:cs="Times New Roman"/>
                <w:sz w:val="20"/>
                <w:szCs w:val="20"/>
                <w:lang w:eastAsia="uk-UA" w:bidi="uk-UA"/>
              </w:rPr>
              <w:t xml:space="preserve"> </w:t>
            </w:r>
            <w:r w:rsidR="00981FE7" w:rsidRPr="00956315">
              <w:rPr>
                <w:rFonts w:ascii="Times New Roman" w:eastAsia="Times New Roman" w:hAnsi="Times New Roman" w:cs="Times New Roman"/>
                <w:sz w:val="20"/>
                <w:szCs w:val="20"/>
                <w:highlight w:val="green"/>
                <w:lang w:eastAsia="uk-UA" w:bidi="uk-UA"/>
              </w:rPr>
              <w:t>оптимізації видатків державного бюджету</w:t>
            </w:r>
            <w:r w:rsidRPr="0073580B">
              <w:rPr>
                <w:rFonts w:ascii="Times New Roman" w:eastAsia="Times New Roman" w:hAnsi="Times New Roman" w:cs="Times New Roman"/>
                <w:sz w:val="20"/>
                <w:szCs w:val="20"/>
                <w:lang w:eastAsia="uk-UA" w:bidi="uk-UA"/>
              </w:rPr>
              <w:t xml:space="preserve"> оприлюднено.</w:t>
            </w:r>
          </w:p>
        </w:tc>
        <w:tc>
          <w:tcPr>
            <w:tcW w:w="655" w:type="dxa"/>
          </w:tcPr>
          <w:p w14:paraId="3EC51381" w14:textId="7BB7B29A" w:rsidR="0011401B" w:rsidRPr="0073580B" w:rsidRDefault="00A460C0" w:rsidP="00EE6741">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3</w:t>
            </w:r>
            <w:r w:rsidR="0011401B" w:rsidRPr="0073580B">
              <w:rPr>
                <w:rFonts w:ascii="Times New Roman" w:eastAsia="Times New Roman" w:hAnsi="Times New Roman" w:cs="Times New Roman"/>
                <w:b/>
                <w:sz w:val="20"/>
                <w:szCs w:val="20"/>
                <w:lang w:eastAsia="uk-UA" w:bidi="uk-UA"/>
              </w:rPr>
              <w:t>0%</w:t>
            </w:r>
          </w:p>
        </w:tc>
        <w:tc>
          <w:tcPr>
            <w:tcW w:w="1525" w:type="dxa"/>
          </w:tcPr>
          <w:p w14:paraId="298A1854" w14:textId="434078C9"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Офіційний </w:t>
            </w:r>
            <w:proofErr w:type="spellStart"/>
            <w:r w:rsidRPr="0073580B">
              <w:rPr>
                <w:rFonts w:ascii="Times New Roman" w:hAnsi="Times New Roman" w:cs="Times New Roman"/>
                <w:sz w:val="16"/>
                <w:szCs w:val="16"/>
                <w:lang w:bidi="uk-UA"/>
              </w:rPr>
              <w:t>вебсайт</w:t>
            </w:r>
            <w:proofErr w:type="spellEnd"/>
            <w:r w:rsidRPr="0073580B">
              <w:rPr>
                <w:rFonts w:ascii="Times New Roman" w:hAnsi="Times New Roman" w:cs="Times New Roman"/>
                <w:sz w:val="16"/>
                <w:szCs w:val="16"/>
                <w:lang w:bidi="uk-UA"/>
              </w:rPr>
              <w:t xml:space="preserve"> Мін’юсту</w:t>
            </w:r>
          </w:p>
        </w:tc>
        <w:tc>
          <w:tcPr>
            <w:tcW w:w="998" w:type="dxa"/>
          </w:tcPr>
          <w:p w14:paraId="31D4078A"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Аналітичний звіт не підготовлено.</w:t>
            </w:r>
          </w:p>
        </w:tc>
      </w:tr>
      <w:tr w:rsidR="0011401B" w:rsidRPr="0073580B" w14:paraId="27831269" w14:textId="77777777" w:rsidTr="00EE6741">
        <w:trPr>
          <w:trHeight w:val="1147"/>
        </w:trPr>
        <w:tc>
          <w:tcPr>
            <w:tcW w:w="2404" w:type="dxa"/>
            <w:vMerge/>
          </w:tcPr>
          <w:p w14:paraId="4D9F3F36"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p>
        </w:tc>
        <w:tc>
          <w:tcPr>
            <w:tcW w:w="8348" w:type="dxa"/>
          </w:tcPr>
          <w:p w14:paraId="7148E490" w14:textId="11306522"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2. </w:t>
            </w:r>
            <w:r w:rsidR="0011401B" w:rsidRPr="0073580B">
              <w:rPr>
                <w:rFonts w:ascii="Times New Roman" w:eastAsia="Times New Roman" w:hAnsi="Times New Roman" w:cs="Times New Roman"/>
                <w:sz w:val="20"/>
                <w:szCs w:val="20"/>
                <w:lang w:eastAsia="uk-UA" w:bidi="uk-UA"/>
              </w:rPr>
              <w:t xml:space="preserve">Набрали чинності закони, якими </w:t>
            </w:r>
            <w:bookmarkStart w:id="69" w:name="_Hlk114133191"/>
            <w:r w:rsidR="0011401B" w:rsidRPr="0073580B">
              <w:rPr>
                <w:rFonts w:ascii="Times New Roman" w:eastAsia="Times New Roman" w:hAnsi="Times New Roman" w:cs="Times New Roman"/>
                <w:sz w:val="20"/>
                <w:szCs w:val="20"/>
                <w:lang w:eastAsia="uk-UA" w:bidi="uk-UA"/>
              </w:rPr>
              <w:t>утворено, реорганізовано або ліквідовано місцеві суди з урахуванням рекомендацій, наданих в аналітичному звіт</w:t>
            </w:r>
            <w:r w:rsidR="003E544B">
              <w:rPr>
                <w:rFonts w:ascii="Times New Roman" w:eastAsia="Times New Roman" w:hAnsi="Times New Roman" w:cs="Times New Roman"/>
                <w:sz w:val="20"/>
                <w:szCs w:val="20"/>
                <w:lang w:eastAsia="uk-UA" w:bidi="uk-UA"/>
              </w:rPr>
              <w:t>і, вказаному в показнику (індикаторі) 1 до очікуваного стратегічного результату 2.1.4.6</w:t>
            </w:r>
            <w:r w:rsidR="0011401B" w:rsidRPr="0073580B">
              <w:rPr>
                <w:rFonts w:ascii="Times New Roman" w:eastAsia="Times New Roman" w:hAnsi="Times New Roman" w:cs="Times New Roman"/>
                <w:sz w:val="20"/>
                <w:szCs w:val="20"/>
                <w:lang w:eastAsia="uk-UA" w:bidi="uk-UA"/>
              </w:rPr>
              <w:t>.</w:t>
            </w:r>
            <w:bookmarkEnd w:id="69"/>
          </w:p>
        </w:tc>
        <w:tc>
          <w:tcPr>
            <w:tcW w:w="655" w:type="dxa"/>
          </w:tcPr>
          <w:p w14:paraId="14756260" w14:textId="5E3E326B" w:rsidR="0011401B" w:rsidRPr="0073580B" w:rsidRDefault="00A460C0" w:rsidP="00EE6741">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6</w:t>
            </w:r>
            <w:r w:rsidR="0011401B" w:rsidRPr="0073580B">
              <w:rPr>
                <w:rFonts w:ascii="Times New Roman" w:eastAsia="Times New Roman" w:hAnsi="Times New Roman" w:cs="Times New Roman"/>
                <w:b/>
                <w:sz w:val="20"/>
                <w:szCs w:val="20"/>
                <w:lang w:eastAsia="uk-UA" w:bidi="uk-UA"/>
              </w:rPr>
              <w:t>0%</w:t>
            </w:r>
          </w:p>
        </w:tc>
        <w:tc>
          <w:tcPr>
            <w:tcW w:w="1525" w:type="dxa"/>
          </w:tcPr>
          <w:p w14:paraId="764BAC4D" w14:textId="77777777"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1. Офіційні друковані видання України.</w:t>
            </w:r>
          </w:p>
          <w:p w14:paraId="501E055A" w14:textId="77777777"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2. Офіційний </w:t>
            </w:r>
            <w:proofErr w:type="spellStart"/>
            <w:r w:rsidRPr="0073580B">
              <w:rPr>
                <w:rFonts w:ascii="Times New Roman" w:hAnsi="Times New Roman" w:cs="Times New Roman"/>
                <w:sz w:val="16"/>
                <w:szCs w:val="16"/>
                <w:lang w:bidi="uk-UA"/>
              </w:rPr>
              <w:t>вебпортал</w:t>
            </w:r>
            <w:proofErr w:type="spellEnd"/>
            <w:r w:rsidRPr="0073580B">
              <w:rPr>
                <w:rFonts w:ascii="Times New Roman" w:hAnsi="Times New Roman" w:cs="Times New Roman"/>
                <w:sz w:val="16"/>
                <w:szCs w:val="16"/>
                <w:lang w:bidi="uk-UA"/>
              </w:rPr>
              <w:t xml:space="preserve"> парламенту України (</w:t>
            </w:r>
            <w:hyperlink r:id="rId33" w:history="1">
              <w:r w:rsidRPr="0073580B">
                <w:rPr>
                  <w:rStyle w:val="a7"/>
                  <w:rFonts w:ascii="Times New Roman" w:hAnsi="Times New Roman" w:cs="Times New Roman"/>
                  <w:sz w:val="16"/>
                  <w:szCs w:val="16"/>
                  <w:lang w:bidi="uk-UA"/>
                </w:rPr>
                <w:t>https://www.rada.gov.ua/</w:t>
              </w:r>
            </w:hyperlink>
            <w:r w:rsidRPr="0073580B">
              <w:rPr>
                <w:rFonts w:ascii="Times New Roman" w:hAnsi="Times New Roman" w:cs="Times New Roman"/>
                <w:sz w:val="16"/>
                <w:szCs w:val="16"/>
                <w:lang w:bidi="uk-UA"/>
              </w:rPr>
              <w:t>).</w:t>
            </w:r>
          </w:p>
        </w:tc>
        <w:tc>
          <w:tcPr>
            <w:tcW w:w="998" w:type="dxa"/>
          </w:tcPr>
          <w:p w14:paraId="2AC01F72"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Закони чинності не набрали</w:t>
            </w:r>
          </w:p>
        </w:tc>
      </w:tr>
      <w:tr w:rsidR="0011401B" w:rsidRPr="0073580B" w14:paraId="72297B6A" w14:textId="77777777" w:rsidTr="00EE6741">
        <w:trPr>
          <w:trHeight w:val="73"/>
        </w:trPr>
        <w:tc>
          <w:tcPr>
            <w:tcW w:w="2404" w:type="dxa"/>
            <w:vMerge/>
          </w:tcPr>
          <w:p w14:paraId="6A66103F"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p>
        </w:tc>
        <w:tc>
          <w:tcPr>
            <w:tcW w:w="8348" w:type="dxa"/>
          </w:tcPr>
          <w:p w14:paraId="688A3360" w14:textId="6C35D5C3"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t>3.</w:t>
            </w:r>
            <w:r w:rsidRPr="0073580B">
              <w:rPr>
                <w:rFonts w:ascii="Times New Roman" w:eastAsia="Times New Roman" w:hAnsi="Times New Roman" w:cs="Times New Roman"/>
                <w:sz w:val="20"/>
                <w:szCs w:val="20"/>
                <w:lang w:eastAsia="uk-UA" w:bidi="uk-UA"/>
              </w:rPr>
              <w:t xml:space="preserve">Щонайменше 80% фахівців </w:t>
            </w:r>
            <w:r w:rsidR="003745C3" w:rsidRPr="00956315">
              <w:rPr>
                <w:rFonts w:ascii="Times New Roman" w:eastAsia="Times New Roman" w:hAnsi="Times New Roman" w:cs="Times New Roman"/>
                <w:sz w:val="20"/>
                <w:szCs w:val="20"/>
                <w:highlight w:val="green"/>
                <w:lang w:eastAsia="uk-UA" w:bidi="uk-UA"/>
              </w:rPr>
              <w:t>у сфері правосуддя</w:t>
            </w:r>
            <w:r w:rsidRPr="0073580B">
              <w:rPr>
                <w:rFonts w:ascii="Times New Roman" w:eastAsia="Times New Roman" w:hAnsi="Times New Roman" w:cs="Times New Roman"/>
                <w:sz w:val="20"/>
                <w:szCs w:val="20"/>
                <w:lang w:eastAsia="uk-UA" w:bidi="uk-UA"/>
              </w:rPr>
              <w:t xml:space="preserve"> оцінюють, що:</w:t>
            </w:r>
          </w:p>
          <w:p w14:paraId="2B42F0F1" w14:textId="1FCA166B"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Cs/>
                <w:sz w:val="20"/>
                <w:szCs w:val="20"/>
                <w:lang w:eastAsia="uk-UA" w:bidi="uk-UA"/>
              </w:rPr>
              <w:t>- </w:t>
            </w:r>
            <w:r w:rsidR="0011401B" w:rsidRPr="0073580B">
              <w:rPr>
                <w:rFonts w:ascii="Times New Roman" w:eastAsia="Times New Roman" w:hAnsi="Times New Roman" w:cs="Times New Roman"/>
                <w:bCs/>
                <w:sz w:val="20"/>
                <w:szCs w:val="20"/>
                <w:lang w:eastAsia="uk-UA" w:bidi="uk-UA"/>
              </w:rPr>
              <w:t xml:space="preserve">рекомендації щодо </w:t>
            </w:r>
            <w:r w:rsidR="0011401B" w:rsidRPr="0073580B">
              <w:rPr>
                <w:rFonts w:ascii="Times New Roman" w:eastAsia="Times New Roman" w:hAnsi="Times New Roman" w:cs="Times New Roman"/>
                <w:sz w:val="20"/>
                <w:szCs w:val="20"/>
                <w:lang w:eastAsia="uk-UA" w:bidi="uk-UA"/>
              </w:rPr>
              <w:t xml:space="preserve">потреб утворення, реорганізації та ліквідації місцевих судів, зазначені в аналітичному звіті, є належно обґрунтованими та вмотивованими </w:t>
            </w:r>
            <w:r w:rsidR="0011401B" w:rsidRPr="00956315">
              <w:rPr>
                <w:rFonts w:ascii="Times New Roman" w:eastAsia="Times New Roman" w:hAnsi="Times New Roman" w:cs="Times New Roman"/>
                <w:sz w:val="20"/>
                <w:szCs w:val="20"/>
                <w:highlight w:val="green"/>
                <w:lang w:eastAsia="uk-UA" w:bidi="uk-UA"/>
              </w:rPr>
              <w:t>(</w:t>
            </w:r>
            <w:r w:rsidR="00421971" w:rsidRPr="00956315">
              <w:rPr>
                <w:rFonts w:ascii="Times New Roman" w:eastAsia="Times New Roman" w:hAnsi="Times New Roman" w:cs="Times New Roman"/>
                <w:sz w:val="20"/>
                <w:szCs w:val="20"/>
                <w:highlight w:val="green"/>
                <w:lang w:eastAsia="uk-UA" w:bidi="uk-UA"/>
              </w:rPr>
              <w:t>5</w:t>
            </w:r>
            <w:r w:rsidR="0011401B" w:rsidRPr="00956315">
              <w:rPr>
                <w:rFonts w:ascii="Times New Roman" w:eastAsia="Times New Roman" w:hAnsi="Times New Roman" w:cs="Times New Roman"/>
                <w:sz w:val="20"/>
                <w:szCs w:val="20"/>
                <w:highlight w:val="green"/>
                <w:lang w:eastAsia="uk-UA" w:bidi="uk-UA"/>
              </w:rPr>
              <w:t>%);</w:t>
            </w:r>
          </w:p>
          <w:p w14:paraId="422223F1" w14:textId="4F330D25"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Cs/>
                <w:sz w:val="20"/>
                <w:szCs w:val="20"/>
                <w:lang w:eastAsia="uk-UA" w:bidi="uk-UA"/>
              </w:rPr>
              <w:t>-</w:t>
            </w:r>
            <w:r w:rsidR="00DE24A8" w:rsidRPr="0073580B">
              <w:rPr>
                <w:rFonts w:ascii="Times New Roman" w:eastAsia="Times New Roman" w:hAnsi="Times New Roman" w:cs="Times New Roman"/>
                <w:bCs/>
                <w:sz w:val="20"/>
                <w:szCs w:val="20"/>
                <w:lang w:eastAsia="uk-UA" w:bidi="uk-UA"/>
              </w:rPr>
              <w:t> </w:t>
            </w:r>
            <w:r w:rsidRPr="0073580B">
              <w:rPr>
                <w:rFonts w:ascii="Times New Roman" w:eastAsia="Times New Roman" w:hAnsi="Times New Roman" w:cs="Times New Roman"/>
                <w:bCs/>
                <w:sz w:val="20"/>
                <w:szCs w:val="20"/>
                <w:lang w:eastAsia="uk-UA" w:bidi="uk-UA"/>
              </w:rPr>
              <w:t xml:space="preserve">закони щодо </w:t>
            </w:r>
            <w:r w:rsidRPr="0073580B">
              <w:rPr>
                <w:rFonts w:ascii="Times New Roman" w:eastAsia="Times New Roman" w:hAnsi="Times New Roman" w:cs="Times New Roman"/>
                <w:sz w:val="20"/>
                <w:szCs w:val="20"/>
                <w:lang w:eastAsia="uk-UA" w:bidi="uk-UA"/>
              </w:rPr>
              <w:t xml:space="preserve">утворення, реорганізації або ліквідації місцевих судів повністю або здебільшого ґрунтуються на рекомендаціях, наданих в аналітичному звіті </w:t>
            </w:r>
            <w:r w:rsidRPr="00956315">
              <w:rPr>
                <w:rFonts w:ascii="Times New Roman" w:eastAsia="Times New Roman" w:hAnsi="Times New Roman" w:cs="Times New Roman"/>
                <w:sz w:val="20"/>
                <w:szCs w:val="20"/>
                <w:highlight w:val="green"/>
                <w:lang w:eastAsia="uk-UA" w:bidi="uk-UA"/>
              </w:rPr>
              <w:t>(</w:t>
            </w:r>
            <w:r w:rsidR="00421971" w:rsidRPr="00956315">
              <w:rPr>
                <w:rFonts w:ascii="Times New Roman" w:eastAsia="Times New Roman" w:hAnsi="Times New Roman" w:cs="Times New Roman"/>
                <w:sz w:val="20"/>
                <w:szCs w:val="20"/>
                <w:highlight w:val="green"/>
                <w:lang w:eastAsia="uk-UA" w:bidi="uk-UA"/>
              </w:rPr>
              <w:t>5</w:t>
            </w:r>
            <w:r w:rsidRPr="00956315">
              <w:rPr>
                <w:rFonts w:ascii="Times New Roman" w:eastAsia="Times New Roman" w:hAnsi="Times New Roman" w:cs="Times New Roman"/>
                <w:sz w:val="20"/>
                <w:szCs w:val="20"/>
                <w:highlight w:val="green"/>
                <w:lang w:eastAsia="uk-UA" w:bidi="uk-UA"/>
              </w:rPr>
              <w:t>%)</w:t>
            </w:r>
          </w:p>
          <w:p w14:paraId="32C9BEF3" w14:textId="3A1931D9" w:rsidR="0011401B" w:rsidRPr="00956315" w:rsidRDefault="0011401B" w:rsidP="00EE6741">
            <w:pPr>
              <w:ind w:firstLine="284"/>
              <w:jc w:val="both"/>
              <w:rPr>
                <w:rFonts w:ascii="Times New Roman" w:eastAsia="Times New Roman" w:hAnsi="Times New Roman" w:cs="Times New Roman"/>
                <w:strike/>
                <w:sz w:val="20"/>
                <w:szCs w:val="20"/>
                <w:lang w:eastAsia="uk-UA" w:bidi="uk-UA"/>
              </w:rPr>
            </w:pPr>
            <w:r w:rsidRPr="00956315">
              <w:rPr>
                <w:rFonts w:ascii="Times New Roman" w:eastAsia="Times New Roman" w:hAnsi="Times New Roman" w:cs="Times New Roman"/>
                <w:strike/>
                <w:sz w:val="20"/>
                <w:szCs w:val="20"/>
                <w:lang w:eastAsia="uk-UA" w:bidi="uk-UA"/>
              </w:rPr>
              <w:t>-</w:t>
            </w:r>
            <w:r w:rsidR="00DE24A8" w:rsidRPr="00956315">
              <w:rPr>
                <w:rFonts w:ascii="Times New Roman" w:eastAsia="Times New Roman" w:hAnsi="Times New Roman" w:cs="Times New Roman"/>
                <w:strike/>
                <w:sz w:val="20"/>
                <w:szCs w:val="20"/>
                <w:lang w:eastAsia="uk-UA" w:bidi="uk-UA"/>
              </w:rPr>
              <w:t> </w:t>
            </w:r>
            <w:r w:rsidRPr="00956315">
              <w:rPr>
                <w:rFonts w:ascii="Times New Roman" w:eastAsia="Times New Roman" w:hAnsi="Times New Roman" w:cs="Times New Roman"/>
                <w:strike/>
                <w:sz w:val="20"/>
                <w:szCs w:val="20"/>
                <w:lang w:eastAsia="uk-UA" w:bidi="uk-UA"/>
              </w:rPr>
              <w:t>оновлена мережа місцевих судів повністю або здебільшого враховує оновлений адміністративно-територіальний поділ (</w:t>
            </w:r>
            <w:r w:rsidR="00A460C0" w:rsidRPr="00956315">
              <w:rPr>
                <w:rFonts w:ascii="Times New Roman" w:eastAsia="Times New Roman" w:hAnsi="Times New Roman" w:cs="Times New Roman"/>
                <w:strike/>
                <w:sz w:val="20"/>
                <w:szCs w:val="20"/>
                <w:lang w:eastAsia="uk-UA" w:bidi="uk-UA"/>
              </w:rPr>
              <w:t>2</w:t>
            </w:r>
            <w:r w:rsidRPr="00956315">
              <w:rPr>
                <w:rFonts w:ascii="Times New Roman" w:eastAsia="Times New Roman" w:hAnsi="Times New Roman" w:cs="Times New Roman"/>
                <w:strike/>
                <w:sz w:val="20"/>
                <w:szCs w:val="20"/>
                <w:lang w:eastAsia="uk-UA" w:bidi="uk-UA"/>
              </w:rPr>
              <w:t>%);</w:t>
            </w:r>
          </w:p>
          <w:p w14:paraId="00AF476C" w14:textId="78BA6BC8" w:rsidR="0011401B" w:rsidRPr="00956315" w:rsidRDefault="00DE24A8" w:rsidP="00EE6741">
            <w:pPr>
              <w:ind w:firstLine="284"/>
              <w:jc w:val="both"/>
              <w:rPr>
                <w:rFonts w:ascii="Times New Roman" w:eastAsia="Times New Roman" w:hAnsi="Times New Roman" w:cs="Times New Roman"/>
                <w:strike/>
                <w:sz w:val="20"/>
                <w:szCs w:val="20"/>
                <w:lang w:eastAsia="uk-UA" w:bidi="uk-UA"/>
              </w:rPr>
            </w:pPr>
            <w:r w:rsidRPr="00956315">
              <w:rPr>
                <w:rFonts w:ascii="Times New Roman" w:eastAsia="Times New Roman" w:hAnsi="Times New Roman" w:cs="Times New Roman"/>
                <w:strike/>
                <w:sz w:val="20"/>
                <w:szCs w:val="20"/>
                <w:lang w:eastAsia="uk-UA" w:bidi="uk-UA"/>
              </w:rPr>
              <w:t>- </w:t>
            </w:r>
            <w:r w:rsidR="0011401B" w:rsidRPr="00956315">
              <w:rPr>
                <w:rFonts w:ascii="Times New Roman" w:eastAsia="Times New Roman" w:hAnsi="Times New Roman" w:cs="Times New Roman"/>
                <w:strike/>
                <w:sz w:val="20"/>
                <w:szCs w:val="20"/>
                <w:lang w:eastAsia="uk-UA" w:bidi="uk-UA"/>
              </w:rPr>
              <w:t>оновлена мережа місцевих судів повністю або здебільшого забезпечує прямий доступ до правосуддя (</w:t>
            </w:r>
            <w:r w:rsidR="00A460C0" w:rsidRPr="00956315">
              <w:rPr>
                <w:rFonts w:ascii="Times New Roman" w:eastAsia="Times New Roman" w:hAnsi="Times New Roman" w:cs="Times New Roman"/>
                <w:strike/>
                <w:sz w:val="20"/>
                <w:szCs w:val="20"/>
                <w:lang w:eastAsia="uk-UA" w:bidi="uk-UA"/>
              </w:rPr>
              <w:t>2</w:t>
            </w:r>
            <w:r w:rsidR="0011401B" w:rsidRPr="00956315">
              <w:rPr>
                <w:rFonts w:ascii="Times New Roman" w:eastAsia="Times New Roman" w:hAnsi="Times New Roman" w:cs="Times New Roman"/>
                <w:strike/>
                <w:sz w:val="20"/>
                <w:szCs w:val="20"/>
                <w:lang w:eastAsia="uk-UA" w:bidi="uk-UA"/>
              </w:rPr>
              <w:t>%);</w:t>
            </w:r>
          </w:p>
          <w:p w14:paraId="5F53B739" w14:textId="11EC8A17"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956315">
              <w:rPr>
                <w:rFonts w:ascii="Times New Roman" w:eastAsia="Times New Roman" w:hAnsi="Times New Roman" w:cs="Times New Roman"/>
                <w:bCs/>
                <w:strike/>
                <w:sz w:val="20"/>
                <w:szCs w:val="20"/>
                <w:lang w:eastAsia="uk-UA" w:bidi="uk-UA"/>
              </w:rPr>
              <w:t>- </w:t>
            </w:r>
            <w:r w:rsidR="0011401B" w:rsidRPr="00956315">
              <w:rPr>
                <w:rFonts w:ascii="Times New Roman" w:eastAsia="Times New Roman" w:hAnsi="Times New Roman" w:cs="Times New Roman"/>
                <w:strike/>
                <w:sz w:val="20"/>
                <w:szCs w:val="20"/>
                <w:lang w:eastAsia="uk-UA" w:bidi="uk-UA"/>
              </w:rPr>
              <w:t>оновлена</w:t>
            </w:r>
            <w:r w:rsidR="0011401B" w:rsidRPr="00956315">
              <w:rPr>
                <w:rFonts w:ascii="Times New Roman" w:eastAsia="Times New Roman" w:hAnsi="Times New Roman" w:cs="Times New Roman"/>
                <w:bCs/>
                <w:strike/>
                <w:sz w:val="20"/>
                <w:szCs w:val="20"/>
                <w:lang w:eastAsia="uk-UA" w:bidi="uk-UA"/>
              </w:rPr>
              <w:t xml:space="preserve"> мережа місцевих судів повністю або здебільшого є економічно обґрунтованою </w:t>
            </w:r>
            <w:r w:rsidR="0011401B" w:rsidRPr="00956315">
              <w:rPr>
                <w:rFonts w:ascii="Times New Roman" w:eastAsia="Times New Roman" w:hAnsi="Times New Roman" w:cs="Times New Roman"/>
                <w:strike/>
                <w:sz w:val="20"/>
                <w:szCs w:val="20"/>
                <w:lang w:eastAsia="uk-UA" w:bidi="uk-UA"/>
              </w:rPr>
              <w:t>(</w:t>
            </w:r>
            <w:r w:rsidR="00A460C0" w:rsidRPr="00956315">
              <w:rPr>
                <w:rFonts w:ascii="Times New Roman" w:eastAsia="Times New Roman" w:hAnsi="Times New Roman" w:cs="Times New Roman"/>
                <w:strike/>
                <w:sz w:val="20"/>
                <w:szCs w:val="20"/>
                <w:lang w:eastAsia="uk-UA" w:bidi="uk-UA"/>
              </w:rPr>
              <w:t>2</w:t>
            </w:r>
            <w:r w:rsidR="0011401B" w:rsidRPr="00956315">
              <w:rPr>
                <w:rFonts w:ascii="Times New Roman" w:eastAsia="Times New Roman" w:hAnsi="Times New Roman" w:cs="Times New Roman"/>
                <w:strike/>
                <w:sz w:val="20"/>
                <w:szCs w:val="20"/>
                <w:lang w:eastAsia="uk-UA" w:bidi="uk-UA"/>
              </w:rPr>
              <w:t>%)</w:t>
            </w:r>
            <w:r w:rsidR="0011401B" w:rsidRPr="00956315">
              <w:rPr>
                <w:rFonts w:ascii="Times New Roman" w:eastAsia="Times New Roman" w:hAnsi="Times New Roman" w:cs="Times New Roman"/>
                <w:bCs/>
                <w:strike/>
                <w:sz w:val="20"/>
                <w:szCs w:val="20"/>
                <w:lang w:eastAsia="uk-UA" w:bidi="uk-UA"/>
              </w:rPr>
              <w:t>.</w:t>
            </w:r>
          </w:p>
        </w:tc>
        <w:tc>
          <w:tcPr>
            <w:tcW w:w="655" w:type="dxa"/>
          </w:tcPr>
          <w:p w14:paraId="29A9005E" w14:textId="769B0C28" w:rsidR="0011401B" w:rsidRPr="0073580B" w:rsidRDefault="00A460C0" w:rsidP="00EE6741">
            <w:pPr>
              <w:jc w:val="center"/>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1</w:t>
            </w:r>
            <w:r w:rsidR="0011401B" w:rsidRPr="0073580B">
              <w:rPr>
                <w:rFonts w:ascii="Times New Roman" w:eastAsia="Times New Roman" w:hAnsi="Times New Roman" w:cs="Times New Roman"/>
                <w:b/>
                <w:sz w:val="20"/>
                <w:szCs w:val="20"/>
                <w:lang w:eastAsia="uk-UA" w:bidi="uk-UA"/>
              </w:rPr>
              <w:t>0%</w:t>
            </w:r>
          </w:p>
        </w:tc>
        <w:tc>
          <w:tcPr>
            <w:tcW w:w="1525" w:type="dxa"/>
          </w:tcPr>
          <w:p w14:paraId="537FE25A" w14:textId="47602A26"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Експертне опитування, проведене НАЗК</w:t>
            </w:r>
          </w:p>
        </w:tc>
        <w:tc>
          <w:tcPr>
            <w:tcW w:w="998" w:type="dxa"/>
          </w:tcPr>
          <w:p w14:paraId="6C1B661E"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4031D51A" w14:textId="77777777" w:rsidTr="00821F1B">
        <w:trPr>
          <w:trHeight w:val="699"/>
        </w:trPr>
        <w:tc>
          <w:tcPr>
            <w:tcW w:w="2404" w:type="dxa"/>
            <w:vMerge w:val="restart"/>
          </w:tcPr>
          <w:p w14:paraId="3C708EB7"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 xml:space="preserve">2.1.4.7. Розмір суддівської винагороди, передбачений Законом України «Про судоустрій і статус </w:t>
            </w:r>
            <w:r w:rsidRPr="0073580B">
              <w:rPr>
                <w:rFonts w:ascii="Times New Roman" w:eastAsia="Times New Roman" w:hAnsi="Times New Roman" w:cs="Times New Roman"/>
                <w:b/>
                <w:sz w:val="20"/>
                <w:szCs w:val="20"/>
                <w:lang w:eastAsia="uk-UA" w:bidi="uk-UA"/>
              </w:rPr>
              <w:lastRenderedPageBreak/>
              <w:t>суддів», не обмежується на підставі інших нормативно-правових актів.</w:t>
            </w:r>
          </w:p>
        </w:tc>
        <w:tc>
          <w:tcPr>
            <w:tcW w:w="8348" w:type="dxa"/>
          </w:tcPr>
          <w:p w14:paraId="451FCA09" w14:textId="7C83A6D1"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lastRenderedPageBreak/>
              <w:t>1.</w:t>
            </w:r>
            <w:r w:rsidR="00DE24A8" w:rsidRPr="0073580B">
              <w:rPr>
                <w:rFonts w:ascii="Times New Roman" w:eastAsia="Times New Roman" w:hAnsi="Times New Roman" w:cs="Times New Roman"/>
                <w:sz w:val="20"/>
                <w:szCs w:val="20"/>
                <w:lang w:eastAsia="uk-UA" w:bidi="uk-UA"/>
              </w:rPr>
              <w:t> </w:t>
            </w:r>
            <w:r w:rsidR="00A460C0">
              <w:rPr>
                <w:rFonts w:ascii="Times New Roman" w:eastAsia="Times New Roman" w:hAnsi="Times New Roman" w:cs="Times New Roman"/>
                <w:sz w:val="20"/>
                <w:szCs w:val="20"/>
                <w:lang w:eastAsia="uk-UA" w:bidi="uk-UA"/>
              </w:rPr>
              <w:t xml:space="preserve">Не набрали чинності закони </w:t>
            </w:r>
            <w:r w:rsidR="00076379">
              <w:rPr>
                <w:rFonts w:ascii="Times New Roman" w:eastAsia="Times New Roman" w:hAnsi="Times New Roman" w:cs="Times New Roman"/>
                <w:sz w:val="20"/>
                <w:szCs w:val="20"/>
                <w:lang w:eastAsia="uk-UA" w:bidi="uk-UA"/>
              </w:rPr>
              <w:t>чи інші нормативно-правові акти</w:t>
            </w:r>
            <w:r w:rsidR="00A460C0">
              <w:rPr>
                <w:rFonts w:ascii="Times New Roman" w:eastAsia="Times New Roman" w:hAnsi="Times New Roman" w:cs="Times New Roman"/>
                <w:sz w:val="20"/>
                <w:szCs w:val="20"/>
                <w:lang w:eastAsia="uk-UA" w:bidi="uk-UA"/>
              </w:rPr>
              <w:t>, якими</w:t>
            </w:r>
            <w:commentRangeStart w:id="70"/>
            <w:commentRangeStart w:id="71"/>
            <w:r w:rsidR="00A460C0">
              <w:rPr>
                <w:rFonts w:ascii="Times New Roman" w:eastAsia="Times New Roman" w:hAnsi="Times New Roman" w:cs="Times New Roman"/>
                <w:sz w:val="20"/>
                <w:szCs w:val="20"/>
                <w:lang w:eastAsia="uk-UA" w:bidi="uk-UA"/>
              </w:rPr>
              <w:t xml:space="preserve"> </w:t>
            </w:r>
            <w:commentRangeEnd w:id="70"/>
            <w:r w:rsidR="00821F1B">
              <w:rPr>
                <w:rStyle w:val="a9"/>
              </w:rPr>
              <w:commentReference w:id="70"/>
            </w:r>
            <w:commentRangeEnd w:id="71"/>
            <w:r w:rsidR="00821F1B">
              <w:rPr>
                <w:rStyle w:val="a9"/>
              </w:rPr>
              <w:commentReference w:id="71"/>
            </w:r>
            <w:r w:rsidR="00A460C0" w:rsidRPr="00821F1B">
              <w:rPr>
                <w:rFonts w:ascii="Times New Roman" w:eastAsia="Times New Roman" w:hAnsi="Times New Roman" w:cs="Times New Roman"/>
                <w:strike/>
                <w:sz w:val="20"/>
                <w:szCs w:val="20"/>
                <w:lang w:eastAsia="uk-UA" w:bidi="uk-UA"/>
              </w:rPr>
              <w:t>б</w:t>
            </w:r>
            <w:r w:rsidRPr="00821F1B">
              <w:rPr>
                <w:rFonts w:ascii="Times New Roman" w:eastAsia="Times New Roman" w:hAnsi="Times New Roman" w:cs="Times New Roman"/>
                <w:strike/>
                <w:sz w:val="20"/>
                <w:szCs w:val="20"/>
                <w:lang w:eastAsia="uk-UA" w:bidi="uk-UA"/>
              </w:rPr>
              <w:t xml:space="preserve"> обмеж</w:t>
            </w:r>
            <w:r w:rsidR="00A460C0" w:rsidRPr="00821F1B">
              <w:rPr>
                <w:rFonts w:ascii="Times New Roman" w:eastAsia="Times New Roman" w:hAnsi="Times New Roman" w:cs="Times New Roman"/>
                <w:strike/>
                <w:sz w:val="20"/>
                <w:szCs w:val="20"/>
                <w:lang w:eastAsia="uk-UA" w:bidi="uk-UA"/>
              </w:rPr>
              <w:t>увався</w:t>
            </w:r>
            <w:r w:rsidRPr="00821F1B">
              <w:rPr>
                <w:rFonts w:ascii="Times New Roman" w:eastAsia="Times New Roman" w:hAnsi="Times New Roman" w:cs="Times New Roman"/>
                <w:strike/>
                <w:sz w:val="20"/>
                <w:szCs w:val="20"/>
                <w:lang w:eastAsia="uk-UA" w:bidi="uk-UA"/>
              </w:rPr>
              <w:t xml:space="preserve"> розмір суддівської винагороди, визначеної Законом України «Про судоустрій і статус суддів»</w:t>
            </w:r>
            <w:r w:rsidR="00076379" w:rsidRPr="00821F1B">
              <w:rPr>
                <w:rFonts w:ascii="Times New Roman" w:eastAsia="Times New Roman" w:hAnsi="Times New Roman" w:cs="Times New Roman"/>
                <w:strike/>
                <w:sz w:val="20"/>
                <w:szCs w:val="20"/>
                <w:lang w:eastAsia="uk-UA" w:bidi="uk-UA"/>
              </w:rPr>
              <w:t>.</w:t>
            </w:r>
            <w:r w:rsidR="00821F1B">
              <w:rPr>
                <w:rFonts w:ascii="Times New Roman" w:eastAsia="Times New Roman" w:hAnsi="Times New Roman" w:cs="Times New Roman"/>
                <w:strike/>
                <w:sz w:val="20"/>
                <w:szCs w:val="20"/>
                <w:lang w:eastAsia="uk-UA" w:bidi="uk-UA"/>
              </w:rPr>
              <w:t xml:space="preserve"> </w:t>
            </w:r>
            <w:r w:rsidR="00821F1B" w:rsidRPr="00821F1B">
              <w:rPr>
                <w:rFonts w:ascii="Times New Roman" w:eastAsia="Times New Roman" w:hAnsi="Times New Roman" w:cs="Times New Roman"/>
                <w:sz w:val="20"/>
                <w:szCs w:val="20"/>
                <w:highlight w:val="green"/>
                <w:lang w:eastAsia="uk-UA" w:bidi="uk-UA"/>
              </w:rPr>
              <w:t>розмір суддівської винагороди визначався б без внесення змін до Закону України «Про судоустрій і статус суддів»</w:t>
            </w:r>
          </w:p>
          <w:p w14:paraId="6F96A704" w14:textId="07D71F79" w:rsidR="0011401B" w:rsidRPr="0073580B" w:rsidRDefault="0011401B" w:rsidP="00DE24A8">
            <w:pPr>
              <w:ind w:firstLine="284"/>
              <w:jc w:val="both"/>
              <w:rPr>
                <w:rFonts w:ascii="Times New Roman" w:eastAsia="Times New Roman" w:hAnsi="Times New Roman" w:cs="Times New Roman"/>
                <w:sz w:val="20"/>
                <w:szCs w:val="20"/>
                <w:lang w:eastAsia="uk-UA" w:bidi="uk-UA"/>
              </w:rPr>
            </w:pPr>
          </w:p>
        </w:tc>
        <w:tc>
          <w:tcPr>
            <w:tcW w:w="655" w:type="dxa"/>
          </w:tcPr>
          <w:p w14:paraId="019225F0" w14:textId="77777777" w:rsidR="0011401B" w:rsidRPr="0073580B" w:rsidRDefault="0011401B"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10%</w:t>
            </w:r>
          </w:p>
        </w:tc>
        <w:tc>
          <w:tcPr>
            <w:tcW w:w="1525" w:type="dxa"/>
          </w:tcPr>
          <w:p w14:paraId="5EC627CD" w14:textId="0F85D5F2"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 Офіційний </w:t>
            </w:r>
            <w:proofErr w:type="spellStart"/>
            <w:r w:rsidRPr="0073580B">
              <w:rPr>
                <w:rFonts w:ascii="Times New Roman" w:hAnsi="Times New Roman" w:cs="Times New Roman"/>
                <w:sz w:val="16"/>
                <w:szCs w:val="16"/>
                <w:lang w:bidi="uk-UA"/>
              </w:rPr>
              <w:t>вебсайт</w:t>
            </w:r>
            <w:proofErr w:type="spellEnd"/>
            <w:r w:rsidRPr="0073580B">
              <w:rPr>
                <w:rFonts w:ascii="Times New Roman" w:hAnsi="Times New Roman" w:cs="Times New Roman"/>
                <w:sz w:val="16"/>
                <w:szCs w:val="16"/>
                <w:lang w:bidi="uk-UA"/>
              </w:rPr>
              <w:t xml:space="preserve"> Мін’юсту</w:t>
            </w:r>
          </w:p>
        </w:tc>
        <w:tc>
          <w:tcPr>
            <w:tcW w:w="998" w:type="dxa"/>
          </w:tcPr>
          <w:p w14:paraId="72F1C57A" w14:textId="475B6B7B" w:rsidR="0011401B" w:rsidRPr="0073580B" w:rsidRDefault="00981FE7" w:rsidP="00981FE7">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 xml:space="preserve">Суддівська винагорода положеннями Закону України «Про судоустрій </w:t>
            </w:r>
            <w:r>
              <w:rPr>
                <w:rFonts w:ascii="Times New Roman" w:eastAsia="Times New Roman" w:hAnsi="Times New Roman" w:cs="Times New Roman"/>
                <w:color w:val="000000"/>
                <w:sz w:val="16"/>
                <w:szCs w:val="16"/>
                <w:lang w:eastAsia="uk-UA" w:bidi="uk-UA"/>
              </w:rPr>
              <w:lastRenderedPageBreak/>
              <w:t>і статус суддів» не обмежується</w:t>
            </w:r>
          </w:p>
        </w:tc>
      </w:tr>
      <w:tr w:rsidR="0011401B" w:rsidRPr="0073580B" w14:paraId="18575800" w14:textId="77777777" w:rsidTr="00EE6741">
        <w:trPr>
          <w:trHeight w:val="1147"/>
        </w:trPr>
        <w:tc>
          <w:tcPr>
            <w:tcW w:w="2404" w:type="dxa"/>
            <w:vMerge/>
          </w:tcPr>
          <w:p w14:paraId="52C922FB"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p>
        </w:tc>
        <w:tc>
          <w:tcPr>
            <w:tcW w:w="8348" w:type="dxa"/>
          </w:tcPr>
          <w:p w14:paraId="094FDD8A" w14:textId="3C3D630D" w:rsidR="0011401B" w:rsidRPr="0073580B" w:rsidRDefault="0011401B" w:rsidP="00EE6741">
            <w:pPr>
              <w:ind w:firstLine="284"/>
              <w:jc w:val="both"/>
              <w:rPr>
                <w:rFonts w:ascii="Times New Roman" w:eastAsia="Times New Roman" w:hAnsi="Times New Roman" w:cs="Times New Roman"/>
                <w:bCs/>
                <w:sz w:val="20"/>
                <w:szCs w:val="20"/>
                <w:lang w:eastAsia="uk-UA" w:bidi="uk-UA"/>
              </w:rPr>
            </w:pPr>
            <w:r w:rsidRPr="0073580B">
              <w:rPr>
                <w:rFonts w:ascii="Times New Roman" w:eastAsia="Times New Roman" w:hAnsi="Times New Roman" w:cs="Times New Roman"/>
                <w:b/>
                <w:bCs/>
                <w:sz w:val="20"/>
                <w:szCs w:val="20"/>
                <w:lang w:eastAsia="uk-UA" w:bidi="uk-UA"/>
              </w:rPr>
              <w:t>2.</w:t>
            </w:r>
            <w:r w:rsidR="00DE24A8" w:rsidRPr="0073580B">
              <w:rPr>
                <w:rFonts w:ascii="Times New Roman" w:eastAsia="Times New Roman" w:hAnsi="Times New Roman" w:cs="Times New Roman"/>
                <w:b/>
                <w:bCs/>
                <w:sz w:val="20"/>
                <w:szCs w:val="20"/>
                <w:lang w:eastAsia="uk-UA" w:bidi="uk-UA"/>
              </w:rPr>
              <w:t> </w:t>
            </w:r>
            <w:r w:rsidRPr="0073580B">
              <w:rPr>
                <w:rFonts w:ascii="Times New Roman" w:eastAsia="Times New Roman" w:hAnsi="Times New Roman" w:cs="Times New Roman"/>
                <w:bCs/>
                <w:sz w:val="20"/>
                <w:szCs w:val="20"/>
                <w:lang w:eastAsia="uk-UA" w:bidi="uk-UA"/>
              </w:rPr>
              <w:t>Набрав чинності закон, яким визначено:</w:t>
            </w:r>
          </w:p>
          <w:p w14:paraId="57F2AF41" w14:textId="49382CC1" w:rsidR="0011401B" w:rsidRPr="0073580B" w:rsidRDefault="00DE24A8" w:rsidP="00EE6741">
            <w:pPr>
              <w:ind w:firstLine="284"/>
              <w:jc w:val="both"/>
              <w:rPr>
                <w:rFonts w:ascii="Times New Roman" w:eastAsia="Times New Roman" w:hAnsi="Times New Roman" w:cs="Times New Roman"/>
                <w:bCs/>
                <w:sz w:val="20"/>
                <w:szCs w:val="20"/>
                <w:lang w:eastAsia="uk-UA" w:bidi="uk-UA"/>
              </w:rPr>
            </w:pPr>
            <w:r w:rsidRPr="0073580B">
              <w:rPr>
                <w:rFonts w:ascii="Times New Roman" w:eastAsia="Times New Roman" w:hAnsi="Times New Roman" w:cs="Times New Roman"/>
                <w:bCs/>
                <w:sz w:val="20"/>
                <w:szCs w:val="20"/>
                <w:lang w:eastAsia="uk-UA" w:bidi="uk-UA"/>
              </w:rPr>
              <w:t>- </w:t>
            </w:r>
            <w:r w:rsidR="0011401B" w:rsidRPr="0073580B">
              <w:rPr>
                <w:rFonts w:ascii="Times New Roman" w:eastAsia="Times New Roman" w:hAnsi="Times New Roman" w:cs="Times New Roman"/>
                <w:bCs/>
                <w:sz w:val="20"/>
                <w:szCs w:val="20"/>
                <w:lang w:eastAsia="uk-UA" w:bidi="uk-UA"/>
              </w:rPr>
              <w:t>мінімальний розмір посадового окладу державного службовця апарату суду з огляду на встановлений законом базовий розмір посадового окладу судді відповідного суду (15%);</w:t>
            </w:r>
          </w:p>
          <w:p w14:paraId="143A2C54" w14:textId="0F0C9A89" w:rsidR="0011401B" w:rsidRPr="0073580B" w:rsidRDefault="00DE24A8" w:rsidP="00EE6741">
            <w:pPr>
              <w:ind w:firstLine="284"/>
              <w:jc w:val="both"/>
              <w:rPr>
                <w:rFonts w:ascii="Times New Roman" w:eastAsia="Times New Roman" w:hAnsi="Times New Roman" w:cs="Times New Roman"/>
                <w:bCs/>
                <w:sz w:val="20"/>
                <w:szCs w:val="20"/>
                <w:lang w:eastAsia="uk-UA" w:bidi="uk-UA"/>
              </w:rPr>
            </w:pPr>
            <w:r w:rsidRPr="0073580B">
              <w:rPr>
                <w:rFonts w:ascii="Times New Roman" w:eastAsia="Times New Roman" w:hAnsi="Times New Roman" w:cs="Times New Roman"/>
                <w:bCs/>
                <w:sz w:val="20"/>
                <w:szCs w:val="20"/>
                <w:lang w:eastAsia="uk-UA" w:bidi="uk-UA"/>
              </w:rPr>
              <w:t>- </w:t>
            </w:r>
            <w:r w:rsidR="0011401B" w:rsidRPr="0073580B">
              <w:rPr>
                <w:rFonts w:ascii="Times New Roman" w:eastAsia="Times New Roman" w:hAnsi="Times New Roman" w:cs="Times New Roman"/>
                <w:bCs/>
                <w:sz w:val="20"/>
                <w:szCs w:val="20"/>
                <w:lang w:eastAsia="uk-UA" w:bidi="uk-UA"/>
              </w:rPr>
              <w:t>мінімальний розмір посадового окладу</w:t>
            </w:r>
            <w:r w:rsidR="0011401B" w:rsidRPr="0073580B">
              <w:t xml:space="preserve"> </w:t>
            </w:r>
            <w:r w:rsidR="0011401B" w:rsidRPr="0073580B">
              <w:rPr>
                <w:rFonts w:ascii="Times New Roman" w:eastAsia="Times New Roman" w:hAnsi="Times New Roman" w:cs="Times New Roman"/>
                <w:bCs/>
                <w:sz w:val="20"/>
                <w:szCs w:val="20"/>
                <w:lang w:eastAsia="uk-UA" w:bidi="uk-UA"/>
              </w:rPr>
              <w:t>працівника патронатної служби суду з огляду на встановлений законом базовий розмір посадового окладу судді відповідного суду (15%);</w:t>
            </w:r>
          </w:p>
          <w:p w14:paraId="16C35295" w14:textId="30E52EC8" w:rsidR="0011401B" w:rsidRPr="0073580B" w:rsidRDefault="0011401B" w:rsidP="00EE6741">
            <w:pPr>
              <w:ind w:firstLine="284"/>
              <w:jc w:val="both"/>
              <w:rPr>
                <w:rFonts w:ascii="Times New Roman" w:eastAsia="Times New Roman" w:hAnsi="Times New Roman" w:cs="Times New Roman"/>
                <w:bCs/>
                <w:sz w:val="20"/>
                <w:szCs w:val="20"/>
                <w:lang w:eastAsia="uk-UA" w:bidi="uk-UA"/>
              </w:rPr>
            </w:pPr>
            <w:r w:rsidRPr="0073580B">
              <w:rPr>
                <w:rFonts w:ascii="Times New Roman" w:eastAsia="Times New Roman" w:hAnsi="Times New Roman" w:cs="Times New Roman"/>
                <w:bCs/>
                <w:sz w:val="20"/>
                <w:szCs w:val="20"/>
                <w:lang w:eastAsia="uk-UA" w:bidi="uk-UA"/>
              </w:rPr>
              <w:t>-</w:t>
            </w:r>
            <w:r w:rsidR="00DE24A8" w:rsidRPr="0073580B">
              <w:rPr>
                <w:rFonts w:ascii="Times New Roman" w:eastAsia="Times New Roman" w:hAnsi="Times New Roman" w:cs="Times New Roman"/>
                <w:bCs/>
                <w:sz w:val="20"/>
                <w:szCs w:val="20"/>
                <w:lang w:eastAsia="uk-UA" w:bidi="uk-UA"/>
              </w:rPr>
              <w:t> </w:t>
            </w:r>
            <w:r w:rsidRPr="0073580B">
              <w:rPr>
                <w:rFonts w:ascii="Times New Roman" w:eastAsia="Times New Roman" w:hAnsi="Times New Roman" w:cs="Times New Roman"/>
                <w:bCs/>
                <w:sz w:val="20"/>
                <w:szCs w:val="20"/>
                <w:lang w:eastAsia="uk-UA" w:bidi="uk-UA"/>
              </w:rPr>
              <w:t>всі коефіцієнти збільшення розмірів посадових окладів державних службовців та працівників патронатної служби апаратів судів різних інстанцій та регіонів (15%);</w:t>
            </w:r>
          </w:p>
          <w:p w14:paraId="5E43DD38" w14:textId="79260AE7" w:rsidR="0011401B" w:rsidRPr="0073580B" w:rsidRDefault="0011401B" w:rsidP="00EE6741">
            <w:pPr>
              <w:ind w:firstLine="284"/>
              <w:jc w:val="both"/>
              <w:rPr>
                <w:rFonts w:ascii="Times New Roman" w:eastAsia="Times New Roman" w:hAnsi="Times New Roman" w:cs="Times New Roman"/>
                <w:b/>
                <w:bCs/>
                <w:sz w:val="20"/>
                <w:szCs w:val="20"/>
                <w:lang w:eastAsia="uk-UA" w:bidi="uk-UA"/>
              </w:rPr>
            </w:pPr>
            <w:r w:rsidRPr="0073580B">
              <w:rPr>
                <w:rFonts w:ascii="Times New Roman" w:eastAsia="Times New Roman" w:hAnsi="Times New Roman" w:cs="Times New Roman"/>
                <w:bCs/>
                <w:sz w:val="20"/>
                <w:szCs w:val="20"/>
                <w:lang w:eastAsia="uk-UA" w:bidi="uk-UA"/>
              </w:rPr>
              <w:t>-</w:t>
            </w:r>
            <w:r w:rsidR="00DE24A8" w:rsidRPr="0073580B">
              <w:rPr>
                <w:rFonts w:ascii="Times New Roman" w:eastAsia="Times New Roman" w:hAnsi="Times New Roman" w:cs="Times New Roman"/>
                <w:bCs/>
                <w:sz w:val="20"/>
                <w:szCs w:val="20"/>
                <w:lang w:eastAsia="uk-UA" w:bidi="uk-UA"/>
              </w:rPr>
              <w:t> </w:t>
            </w:r>
            <w:r w:rsidRPr="0073580B">
              <w:rPr>
                <w:rFonts w:ascii="Times New Roman" w:eastAsia="Times New Roman" w:hAnsi="Times New Roman" w:cs="Times New Roman"/>
                <w:bCs/>
                <w:sz w:val="20"/>
                <w:szCs w:val="20"/>
                <w:lang w:eastAsia="uk-UA" w:bidi="uk-UA"/>
              </w:rPr>
              <w:t xml:space="preserve">максимальні розміри стимулюючих виплат для державних службовців та працівників патронатної служби апаратів судів (15 %). </w:t>
            </w:r>
          </w:p>
        </w:tc>
        <w:tc>
          <w:tcPr>
            <w:tcW w:w="655" w:type="dxa"/>
          </w:tcPr>
          <w:p w14:paraId="6C8A84EF" w14:textId="77777777" w:rsidR="0011401B" w:rsidRPr="0073580B" w:rsidRDefault="0011401B"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60 %</w:t>
            </w:r>
          </w:p>
        </w:tc>
        <w:tc>
          <w:tcPr>
            <w:tcW w:w="1525" w:type="dxa"/>
          </w:tcPr>
          <w:p w14:paraId="191AABA1" w14:textId="77777777"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1. Офіційні друковані видання України.</w:t>
            </w:r>
          </w:p>
          <w:p w14:paraId="2F36FB0F" w14:textId="77777777"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 xml:space="preserve">2. Офіційний </w:t>
            </w:r>
            <w:proofErr w:type="spellStart"/>
            <w:r w:rsidRPr="0073580B">
              <w:rPr>
                <w:rFonts w:ascii="Times New Roman" w:hAnsi="Times New Roman" w:cs="Times New Roman"/>
                <w:sz w:val="16"/>
                <w:szCs w:val="16"/>
                <w:lang w:bidi="uk-UA"/>
              </w:rPr>
              <w:t>вебпортал</w:t>
            </w:r>
            <w:proofErr w:type="spellEnd"/>
            <w:r w:rsidRPr="0073580B">
              <w:rPr>
                <w:rFonts w:ascii="Times New Roman" w:hAnsi="Times New Roman" w:cs="Times New Roman"/>
                <w:sz w:val="16"/>
                <w:szCs w:val="16"/>
                <w:lang w:bidi="uk-UA"/>
              </w:rPr>
              <w:t xml:space="preserve"> парламенту України (</w:t>
            </w:r>
            <w:hyperlink r:id="rId34" w:history="1">
              <w:r w:rsidRPr="0073580B">
                <w:rPr>
                  <w:rStyle w:val="a7"/>
                  <w:rFonts w:ascii="Times New Roman" w:hAnsi="Times New Roman" w:cs="Times New Roman"/>
                  <w:sz w:val="16"/>
                  <w:szCs w:val="16"/>
                  <w:lang w:bidi="uk-UA"/>
                </w:rPr>
                <w:t>https://www.rada.gov.ua/</w:t>
              </w:r>
            </w:hyperlink>
            <w:r w:rsidRPr="0073580B">
              <w:rPr>
                <w:rFonts w:ascii="Times New Roman" w:hAnsi="Times New Roman" w:cs="Times New Roman"/>
                <w:sz w:val="16"/>
                <w:szCs w:val="16"/>
                <w:lang w:bidi="uk-UA"/>
              </w:rPr>
              <w:t>).</w:t>
            </w:r>
          </w:p>
        </w:tc>
        <w:tc>
          <w:tcPr>
            <w:tcW w:w="998" w:type="dxa"/>
          </w:tcPr>
          <w:p w14:paraId="6B4A316F"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 чинності не набрав</w:t>
            </w:r>
          </w:p>
        </w:tc>
      </w:tr>
      <w:tr w:rsidR="0011401B" w:rsidRPr="0073580B" w14:paraId="79750A9E" w14:textId="77777777" w:rsidTr="00EE6741">
        <w:trPr>
          <w:trHeight w:val="1147"/>
        </w:trPr>
        <w:tc>
          <w:tcPr>
            <w:tcW w:w="2404" w:type="dxa"/>
            <w:vMerge/>
          </w:tcPr>
          <w:p w14:paraId="69D7C865" w14:textId="77777777" w:rsidR="0011401B" w:rsidRPr="0073580B" w:rsidRDefault="0011401B" w:rsidP="00EE6741">
            <w:pPr>
              <w:ind w:firstLine="284"/>
              <w:jc w:val="both"/>
              <w:rPr>
                <w:rFonts w:ascii="Times New Roman" w:eastAsia="Times New Roman" w:hAnsi="Times New Roman" w:cs="Times New Roman"/>
                <w:b/>
                <w:sz w:val="20"/>
                <w:szCs w:val="20"/>
                <w:lang w:eastAsia="uk-UA" w:bidi="uk-UA"/>
              </w:rPr>
            </w:pPr>
          </w:p>
        </w:tc>
        <w:tc>
          <w:tcPr>
            <w:tcW w:w="8348" w:type="dxa"/>
          </w:tcPr>
          <w:p w14:paraId="162FC713" w14:textId="58A0805F"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bCs/>
                <w:sz w:val="20"/>
                <w:szCs w:val="20"/>
                <w:lang w:eastAsia="uk-UA" w:bidi="uk-UA"/>
              </w:rPr>
              <w:t xml:space="preserve">3. </w:t>
            </w:r>
            <w:r w:rsidRPr="0073580B">
              <w:rPr>
                <w:rFonts w:ascii="Times New Roman" w:eastAsia="Times New Roman" w:hAnsi="Times New Roman" w:cs="Times New Roman"/>
                <w:sz w:val="20"/>
                <w:szCs w:val="20"/>
                <w:lang w:eastAsia="uk-UA" w:bidi="uk-UA"/>
              </w:rPr>
              <w:t xml:space="preserve">Щонайменше 80% фахівців </w:t>
            </w:r>
            <w:r w:rsidR="003745C3" w:rsidRPr="00615D39">
              <w:rPr>
                <w:rFonts w:ascii="Times New Roman" w:eastAsia="Times New Roman" w:hAnsi="Times New Roman" w:cs="Times New Roman"/>
                <w:sz w:val="20"/>
                <w:szCs w:val="20"/>
                <w:highlight w:val="green"/>
                <w:lang w:eastAsia="uk-UA" w:bidi="uk-UA"/>
              </w:rPr>
              <w:t>у сфері правосуддя</w:t>
            </w:r>
            <w:r w:rsidR="00DE24A8" w:rsidRPr="0073580B">
              <w:rPr>
                <w:rFonts w:ascii="Times New Roman" w:eastAsia="Times New Roman" w:hAnsi="Times New Roman" w:cs="Times New Roman"/>
                <w:sz w:val="20"/>
                <w:szCs w:val="20"/>
                <w:lang w:eastAsia="uk-UA" w:bidi="uk-UA"/>
              </w:rPr>
              <w:t xml:space="preserve"> оцінюють, що:</w:t>
            </w:r>
          </w:p>
          <w:p w14:paraId="41F4EB76" w14:textId="4F183B64"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розмір суддівської винагороди, визначений Законом України «Про судоустрій і статус суддів», не обмежено на підставі інших нормативно-правових актів (15 %);</w:t>
            </w:r>
          </w:p>
          <w:p w14:paraId="6BF9D340" w14:textId="378FCC34"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 xml:space="preserve">фінансування працівників апаратів судів є стабільним, збалансованим та справедливим (15 %)   </w:t>
            </w:r>
          </w:p>
        </w:tc>
        <w:tc>
          <w:tcPr>
            <w:tcW w:w="655" w:type="dxa"/>
          </w:tcPr>
          <w:p w14:paraId="6A2A1FBB" w14:textId="77777777" w:rsidR="0011401B" w:rsidRPr="0073580B" w:rsidRDefault="0011401B" w:rsidP="00EE6741">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30%</w:t>
            </w:r>
          </w:p>
        </w:tc>
        <w:tc>
          <w:tcPr>
            <w:tcW w:w="1525" w:type="dxa"/>
          </w:tcPr>
          <w:p w14:paraId="6D102EE9" w14:textId="2C182CA7" w:rsidR="0011401B" w:rsidRPr="0073580B" w:rsidRDefault="0011401B" w:rsidP="00C61798">
            <w:pPr>
              <w:jc w:val="center"/>
              <w:rPr>
                <w:rFonts w:ascii="Times New Roman" w:hAnsi="Times New Roman" w:cs="Times New Roman"/>
                <w:sz w:val="16"/>
                <w:szCs w:val="16"/>
                <w:lang w:bidi="uk-UA"/>
              </w:rPr>
            </w:pPr>
            <w:r w:rsidRPr="0073580B">
              <w:rPr>
                <w:rFonts w:ascii="Times New Roman" w:hAnsi="Times New Roman" w:cs="Times New Roman"/>
                <w:sz w:val="16"/>
                <w:szCs w:val="16"/>
                <w:lang w:bidi="uk-UA"/>
              </w:rPr>
              <w:t>Експертне опитування, проведене НАЗК</w:t>
            </w:r>
          </w:p>
        </w:tc>
        <w:tc>
          <w:tcPr>
            <w:tcW w:w="998" w:type="dxa"/>
          </w:tcPr>
          <w:p w14:paraId="20E482A7"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bl>
    <w:p w14:paraId="1A255A51" w14:textId="77777777" w:rsidR="0011401B" w:rsidRPr="0073580B" w:rsidRDefault="0011401B" w:rsidP="0011401B">
      <w:pPr>
        <w:ind w:firstLine="284"/>
        <w:jc w:val="both"/>
        <w:rPr>
          <w:rFonts w:ascii="Times New Roman" w:hAnsi="Times New Roman" w:cs="Times New Roman"/>
        </w:rPr>
      </w:pPr>
    </w:p>
    <w:p w14:paraId="2606A646" w14:textId="77777777" w:rsidR="0011401B" w:rsidRPr="0073580B" w:rsidRDefault="0011401B" w:rsidP="00D676B5">
      <w:pPr>
        <w:ind w:firstLine="284"/>
        <w:jc w:val="both"/>
        <w:outlineLvl w:val="0"/>
        <w:rPr>
          <w:rFonts w:ascii="Times New Roman" w:hAnsi="Times New Roman" w:cs="Times New Roman"/>
          <w:b/>
          <w:iCs/>
        </w:rPr>
      </w:pPr>
      <w:r w:rsidRPr="0073580B">
        <w:rPr>
          <w:rFonts w:ascii="Times New Roman" w:hAnsi="Times New Roman" w:cs="Times New Roman"/>
          <w:b/>
          <w:iCs/>
        </w:rPr>
        <w:t>Заходи:</w:t>
      </w:r>
    </w:p>
    <w:p w14:paraId="6825A4E4" w14:textId="77777777" w:rsidR="0011401B" w:rsidRPr="0073580B" w:rsidRDefault="0011401B" w:rsidP="0011401B">
      <w:pPr>
        <w:ind w:firstLine="284"/>
        <w:jc w:val="both"/>
        <w:rPr>
          <w:rFonts w:ascii="Times New Roman" w:hAnsi="Times New Roman" w:cs="Times New Roman"/>
          <w:b/>
          <w:iCs/>
        </w:rPr>
      </w:pPr>
    </w:p>
    <w:tbl>
      <w:tblPr>
        <w:tblStyle w:val="a3"/>
        <w:tblW w:w="5000" w:type="pct"/>
        <w:tblLayout w:type="fixed"/>
        <w:tblLook w:val="04A0" w:firstRow="1" w:lastRow="0" w:firstColumn="1" w:lastColumn="0" w:noHBand="0" w:noVBand="1"/>
      </w:tblPr>
      <w:tblGrid>
        <w:gridCol w:w="5319"/>
        <w:gridCol w:w="1018"/>
        <w:gridCol w:w="896"/>
        <w:gridCol w:w="896"/>
        <w:gridCol w:w="1265"/>
        <w:gridCol w:w="1263"/>
        <w:gridCol w:w="1388"/>
        <w:gridCol w:w="1018"/>
        <w:gridCol w:w="867"/>
      </w:tblGrid>
      <w:tr w:rsidR="0011401B" w:rsidRPr="0073580B" w14:paraId="068CADA1" w14:textId="77777777" w:rsidTr="00EE6741">
        <w:trPr>
          <w:trHeight w:val="479"/>
        </w:trPr>
        <w:tc>
          <w:tcPr>
            <w:tcW w:w="5319" w:type="dxa"/>
            <w:vMerge w:val="restart"/>
            <w:shd w:val="clear" w:color="auto" w:fill="D9E2F3" w:themeFill="accent1" w:themeFillTint="33"/>
            <w:vAlign w:val="center"/>
          </w:tcPr>
          <w:p w14:paraId="2B68CCEF" w14:textId="77777777" w:rsidR="0011401B" w:rsidRPr="0073580B" w:rsidRDefault="0011401B" w:rsidP="00EE6741">
            <w:pPr>
              <w:jc w:val="center"/>
              <w:rPr>
                <w:rFonts w:ascii="Times New Roman" w:eastAsia="Times New Roman" w:hAnsi="Times New Roman" w:cs="Times New Roman"/>
                <w:b/>
              </w:rPr>
            </w:pPr>
            <w:r w:rsidRPr="0073580B">
              <w:rPr>
                <w:rFonts w:ascii="Times New Roman" w:eastAsia="Times New Roman" w:hAnsi="Times New Roman" w:cs="Times New Roman"/>
                <w:b/>
              </w:rPr>
              <w:t>Захід</w:t>
            </w:r>
          </w:p>
        </w:tc>
        <w:tc>
          <w:tcPr>
            <w:tcW w:w="1914" w:type="dxa"/>
            <w:gridSpan w:val="2"/>
            <w:shd w:val="clear" w:color="auto" w:fill="D9E2F3" w:themeFill="accent1" w:themeFillTint="33"/>
            <w:vAlign w:val="center"/>
          </w:tcPr>
          <w:p w14:paraId="6E8ACA2F" w14:textId="77777777" w:rsidR="0011401B" w:rsidRPr="0073580B" w:rsidRDefault="0011401B" w:rsidP="00EE6741">
            <w:pPr>
              <w:jc w:val="center"/>
              <w:rPr>
                <w:rFonts w:ascii="Times New Roman" w:eastAsia="Times New Roman" w:hAnsi="Times New Roman" w:cs="Times New Roman"/>
                <w:b/>
                <w:sz w:val="20"/>
                <w:szCs w:val="20"/>
              </w:rPr>
            </w:pPr>
            <w:r w:rsidRPr="0073580B">
              <w:rPr>
                <w:rFonts w:ascii="Times New Roman" w:eastAsia="Times New Roman" w:hAnsi="Times New Roman" w:cs="Times New Roman"/>
                <w:b/>
                <w:sz w:val="20"/>
                <w:szCs w:val="20"/>
              </w:rPr>
              <w:t>Строки виконання</w:t>
            </w:r>
          </w:p>
        </w:tc>
        <w:tc>
          <w:tcPr>
            <w:tcW w:w="896" w:type="dxa"/>
            <w:vMerge w:val="restart"/>
            <w:shd w:val="clear" w:color="auto" w:fill="D9E2F3" w:themeFill="accent1" w:themeFillTint="33"/>
            <w:vAlign w:val="center"/>
          </w:tcPr>
          <w:p w14:paraId="5D7B535A" w14:textId="77777777" w:rsidR="0011401B" w:rsidRPr="0073580B" w:rsidRDefault="0011401B" w:rsidP="00EE6741">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Виконавці</w:t>
            </w:r>
          </w:p>
        </w:tc>
        <w:tc>
          <w:tcPr>
            <w:tcW w:w="2528" w:type="dxa"/>
            <w:gridSpan w:val="2"/>
            <w:shd w:val="clear" w:color="auto" w:fill="D9E2F3" w:themeFill="accent1" w:themeFillTint="33"/>
            <w:vAlign w:val="center"/>
          </w:tcPr>
          <w:p w14:paraId="5F397B49" w14:textId="77777777" w:rsidR="0011401B" w:rsidRPr="0073580B" w:rsidRDefault="0011401B" w:rsidP="00EE6741">
            <w:pPr>
              <w:jc w:val="center"/>
              <w:rPr>
                <w:rFonts w:ascii="Times New Roman" w:eastAsia="Times New Roman" w:hAnsi="Times New Roman" w:cs="Times New Roman"/>
                <w:b/>
              </w:rPr>
            </w:pPr>
            <w:r w:rsidRPr="0073580B">
              <w:rPr>
                <w:rFonts w:ascii="Times New Roman" w:eastAsia="Times New Roman" w:hAnsi="Times New Roman" w:cs="Times New Roman"/>
                <w:b/>
              </w:rPr>
              <w:t>Фінансові ресурси</w:t>
            </w:r>
          </w:p>
        </w:tc>
        <w:tc>
          <w:tcPr>
            <w:tcW w:w="1388" w:type="dxa"/>
            <w:vMerge w:val="restart"/>
            <w:shd w:val="clear" w:color="auto" w:fill="D9E2F3" w:themeFill="accent1" w:themeFillTint="33"/>
            <w:vAlign w:val="center"/>
          </w:tcPr>
          <w:p w14:paraId="3B3B8652" w14:textId="77777777" w:rsidR="0011401B" w:rsidRPr="0073580B" w:rsidRDefault="0011401B" w:rsidP="00EE6741">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Показник (індикатор) виконання</w:t>
            </w:r>
          </w:p>
        </w:tc>
        <w:tc>
          <w:tcPr>
            <w:tcW w:w="1018" w:type="dxa"/>
            <w:vMerge w:val="restart"/>
            <w:shd w:val="clear" w:color="auto" w:fill="D9E2F3" w:themeFill="accent1" w:themeFillTint="33"/>
            <w:vAlign w:val="center"/>
          </w:tcPr>
          <w:p w14:paraId="759CD9B8" w14:textId="77777777" w:rsidR="0011401B" w:rsidRPr="0073580B" w:rsidRDefault="0011401B" w:rsidP="00EE6741">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Джерело даних</w:t>
            </w:r>
          </w:p>
        </w:tc>
        <w:tc>
          <w:tcPr>
            <w:tcW w:w="867" w:type="dxa"/>
            <w:vMerge w:val="restart"/>
            <w:shd w:val="clear" w:color="auto" w:fill="D9E2F3" w:themeFill="accent1" w:themeFillTint="33"/>
            <w:vAlign w:val="center"/>
          </w:tcPr>
          <w:p w14:paraId="1D595132" w14:textId="77777777" w:rsidR="0011401B" w:rsidRPr="0073580B" w:rsidRDefault="0011401B" w:rsidP="00EE6741">
            <w:pPr>
              <w:jc w:val="center"/>
              <w:rPr>
                <w:rFonts w:ascii="Times New Roman" w:eastAsia="Times New Roman" w:hAnsi="Times New Roman" w:cs="Times New Roman"/>
                <w:b/>
              </w:rPr>
            </w:pPr>
            <w:r w:rsidRPr="0073580B">
              <w:rPr>
                <w:rFonts w:ascii="Times New Roman" w:eastAsia="Times New Roman" w:hAnsi="Times New Roman" w:cs="Times New Roman"/>
                <w:b/>
                <w:sz w:val="16"/>
                <w:szCs w:val="16"/>
              </w:rPr>
              <w:t>Базовий показник</w:t>
            </w:r>
          </w:p>
        </w:tc>
      </w:tr>
      <w:tr w:rsidR="0011401B" w:rsidRPr="0073580B" w14:paraId="6705CD9B" w14:textId="77777777" w:rsidTr="00EE6741">
        <w:trPr>
          <w:trHeight w:val="473"/>
        </w:trPr>
        <w:tc>
          <w:tcPr>
            <w:tcW w:w="5319" w:type="dxa"/>
            <w:vMerge/>
            <w:shd w:val="clear" w:color="auto" w:fill="D9E2F3" w:themeFill="accent1" w:themeFillTint="33"/>
            <w:vAlign w:val="center"/>
          </w:tcPr>
          <w:p w14:paraId="5DEDB162" w14:textId="77777777" w:rsidR="0011401B" w:rsidRPr="0073580B" w:rsidRDefault="0011401B" w:rsidP="00EE6741">
            <w:pPr>
              <w:jc w:val="center"/>
              <w:rPr>
                <w:rFonts w:ascii="Times New Roman" w:eastAsia="Times New Roman" w:hAnsi="Times New Roman" w:cs="Times New Roman"/>
                <w:b/>
                <w:sz w:val="20"/>
                <w:szCs w:val="20"/>
              </w:rPr>
            </w:pPr>
          </w:p>
        </w:tc>
        <w:tc>
          <w:tcPr>
            <w:tcW w:w="1018" w:type="dxa"/>
            <w:shd w:val="clear" w:color="auto" w:fill="D9E2F3" w:themeFill="accent1" w:themeFillTint="33"/>
            <w:vAlign w:val="center"/>
          </w:tcPr>
          <w:p w14:paraId="02BAE9C7" w14:textId="77777777" w:rsidR="0011401B" w:rsidRPr="0073580B" w:rsidRDefault="0011401B" w:rsidP="00EE6741">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Дата початку</w:t>
            </w:r>
          </w:p>
        </w:tc>
        <w:tc>
          <w:tcPr>
            <w:tcW w:w="896" w:type="dxa"/>
            <w:shd w:val="clear" w:color="auto" w:fill="D9E2F3" w:themeFill="accent1" w:themeFillTint="33"/>
            <w:vAlign w:val="center"/>
          </w:tcPr>
          <w:p w14:paraId="57A71D5B" w14:textId="77777777" w:rsidR="0011401B" w:rsidRPr="0073580B" w:rsidRDefault="0011401B" w:rsidP="00EE6741">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Дата завершення</w:t>
            </w:r>
          </w:p>
        </w:tc>
        <w:tc>
          <w:tcPr>
            <w:tcW w:w="896" w:type="dxa"/>
            <w:vMerge/>
            <w:shd w:val="clear" w:color="auto" w:fill="D9E2F3" w:themeFill="accent1" w:themeFillTint="33"/>
            <w:vAlign w:val="center"/>
          </w:tcPr>
          <w:p w14:paraId="411E1064" w14:textId="77777777" w:rsidR="0011401B" w:rsidRPr="0073580B" w:rsidRDefault="0011401B" w:rsidP="00EE6741">
            <w:pPr>
              <w:jc w:val="center"/>
              <w:rPr>
                <w:rFonts w:ascii="Times New Roman" w:eastAsia="Times New Roman" w:hAnsi="Times New Roman" w:cs="Times New Roman"/>
                <w:b/>
                <w:sz w:val="20"/>
                <w:szCs w:val="20"/>
              </w:rPr>
            </w:pPr>
          </w:p>
        </w:tc>
        <w:tc>
          <w:tcPr>
            <w:tcW w:w="1265" w:type="dxa"/>
            <w:shd w:val="clear" w:color="auto" w:fill="D9E2F3" w:themeFill="accent1" w:themeFillTint="33"/>
            <w:vAlign w:val="center"/>
          </w:tcPr>
          <w:p w14:paraId="39679F20" w14:textId="77777777" w:rsidR="0011401B" w:rsidRPr="0073580B" w:rsidRDefault="0011401B" w:rsidP="00EE6741">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Джерела фінансування</w:t>
            </w:r>
          </w:p>
        </w:tc>
        <w:tc>
          <w:tcPr>
            <w:tcW w:w="1263" w:type="dxa"/>
            <w:shd w:val="clear" w:color="auto" w:fill="D9E2F3" w:themeFill="accent1" w:themeFillTint="33"/>
            <w:vAlign w:val="center"/>
          </w:tcPr>
          <w:p w14:paraId="57505D73" w14:textId="77777777" w:rsidR="0011401B" w:rsidRPr="0073580B" w:rsidRDefault="0011401B" w:rsidP="00EE6741">
            <w:pPr>
              <w:jc w:val="center"/>
              <w:rPr>
                <w:rFonts w:ascii="Times New Roman" w:eastAsia="Times New Roman" w:hAnsi="Times New Roman" w:cs="Times New Roman"/>
                <w:b/>
                <w:sz w:val="16"/>
                <w:szCs w:val="16"/>
              </w:rPr>
            </w:pPr>
            <w:r w:rsidRPr="0073580B">
              <w:rPr>
                <w:rFonts w:ascii="Times New Roman" w:eastAsia="Times New Roman" w:hAnsi="Times New Roman" w:cs="Times New Roman"/>
                <w:b/>
                <w:sz w:val="16"/>
                <w:szCs w:val="16"/>
              </w:rPr>
              <w:t>Обсяги фінансування</w:t>
            </w:r>
          </w:p>
        </w:tc>
        <w:tc>
          <w:tcPr>
            <w:tcW w:w="1388" w:type="dxa"/>
            <w:vMerge/>
            <w:shd w:val="clear" w:color="auto" w:fill="D9E2F3" w:themeFill="accent1" w:themeFillTint="33"/>
            <w:vAlign w:val="center"/>
          </w:tcPr>
          <w:p w14:paraId="411DE1EA" w14:textId="77777777" w:rsidR="0011401B" w:rsidRPr="0073580B" w:rsidRDefault="0011401B" w:rsidP="00EE6741">
            <w:pPr>
              <w:jc w:val="center"/>
              <w:rPr>
                <w:rFonts w:ascii="Times New Roman" w:eastAsia="Times New Roman" w:hAnsi="Times New Roman" w:cs="Times New Roman"/>
                <w:b/>
                <w:sz w:val="20"/>
                <w:szCs w:val="20"/>
              </w:rPr>
            </w:pPr>
          </w:p>
        </w:tc>
        <w:tc>
          <w:tcPr>
            <w:tcW w:w="1018" w:type="dxa"/>
            <w:vMerge/>
            <w:shd w:val="clear" w:color="auto" w:fill="D9E2F3" w:themeFill="accent1" w:themeFillTint="33"/>
            <w:vAlign w:val="center"/>
          </w:tcPr>
          <w:p w14:paraId="32709F62" w14:textId="77777777" w:rsidR="0011401B" w:rsidRPr="0073580B" w:rsidRDefault="0011401B" w:rsidP="00EE6741">
            <w:pPr>
              <w:jc w:val="center"/>
              <w:rPr>
                <w:rFonts w:ascii="Times New Roman" w:eastAsia="Times New Roman" w:hAnsi="Times New Roman" w:cs="Times New Roman"/>
                <w:b/>
                <w:sz w:val="20"/>
                <w:szCs w:val="20"/>
              </w:rPr>
            </w:pPr>
          </w:p>
        </w:tc>
        <w:tc>
          <w:tcPr>
            <w:tcW w:w="867" w:type="dxa"/>
            <w:vMerge/>
            <w:shd w:val="clear" w:color="auto" w:fill="D9E2F3" w:themeFill="accent1" w:themeFillTint="33"/>
          </w:tcPr>
          <w:p w14:paraId="259F301F" w14:textId="77777777" w:rsidR="0011401B" w:rsidRPr="0073580B" w:rsidRDefault="0011401B" w:rsidP="00EE6741">
            <w:pPr>
              <w:jc w:val="center"/>
              <w:rPr>
                <w:rFonts w:ascii="Times New Roman" w:eastAsia="Times New Roman" w:hAnsi="Times New Roman" w:cs="Times New Roman"/>
                <w:b/>
                <w:sz w:val="16"/>
                <w:szCs w:val="16"/>
              </w:rPr>
            </w:pPr>
          </w:p>
        </w:tc>
      </w:tr>
      <w:tr w:rsidR="00125FDF" w:rsidRPr="0073580B" w14:paraId="75F2A2AA" w14:textId="77777777" w:rsidTr="005E25F1">
        <w:trPr>
          <w:trHeight w:val="514"/>
        </w:trPr>
        <w:tc>
          <w:tcPr>
            <w:tcW w:w="13930" w:type="dxa"/>
            <w:gridSpan w:val="9"/>
            <w:shd w:val="clear" w:color="auto" w:fill="E2EFD9" w:themeFill="accent6" w:themeFillTint="33"/>
            <w:vAlign w:val="center"/>
          </w:tcPr>
          <w:p w14:paraId="20083554" w14:textId="379D439C" w:rsidR="00125FDF" w:rsidRPr="0073580B" w:rsidRDefault="00125FDF" w:rsidP="00125FDF">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b/>
              </w:rPr>
              <w:t>Очікуваний стратегічний результат 2.1.4.1.</w:t>
            </w:r>
          </w:p>
        </w:tc>
      </w:tr>
      <w:tr w:rsidR="00340A01" w:rsidRPr="0073580B" w14:paraId="73DA7C84" w14:textId="77777777" w:rsidTr="00EE6741">
        <w:trPr>
          <w:trHeight w:val="230"/>
        </w:trPr>
        <w:tc>
          <w:tcPr>
            <w:tcW w:w="5319" w:type="dxa"/>
          </w:tcPr>
          <w:p w14:paraId="74769529" w14:textId="35E2166F" w:rsidR="00340A01" w:rsidRPr="0073580B" w:rsidRDefault="00340A01" w:rsidP="003E544B">
            <w:pPr>
              <w:ind w:firstLine="284"/>
              <w:jc w:val="both"/>
              <w:rPr>
                <w:rFonts w:ascii="Times New Roman" w:eastAsia="Times New Roman" w:hAnsi="Times New Roman" w:cs="Times New Roman"/>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1.</w:t>
            </w:r>
            <w:r w:rsidRPr="0073580B">
              <w:rPr>
                <w:rFonts w:ascii="Times New Roman" w:eastAsia="Times New Roman" w:hAnsi="Times New Roman" w:cs="Times New Roman"/>
                <w:color w:val="000000"/>
                <w:sz w:val="20"/>
                <w:szCs w:val="20"/>
                <w:lang w:eastAsia="uk-UA" w:bidi="uk-UA"/>
              </w:rPr>
              <w:t xml:space="preserve"> Підготовка та оприлюднення аналітичного звіту </w:t>
            </w:r>
            <w:r w:rsidR="003E544B" w:rsidRPr="0073580B">
              <w:rPr>
                <w:rFonts w:ascii="Times New Roman" w:eastAsia="Times New Roman" w:hAnsi="Times New Roman" w:cs="Times New Roman"/>
                <w:sz w:val="20"/>
                <w:szCs w:val="20"/>
                <w:lang w:eastAsia="uk-UA" w:bidi="uk-UA"/>
              </w:rPr>
              <w:t>за результатами дослідження випадків обіймання адміністративних посад у суді понад два строки підряд</w:t>
            </w:r>
            <w:r w:rsidR="003E544B">
              <w:rPr>
                <w:rFonts w:ascii="Times New Roman" w:eastAsia="Times New Roman" w:hAnsi="Times New Roman" w:cs="Times New Roman"/>
                <w:sz w:val="20"/>
                <w:szCs w:val="20"/>
                <w:lang w:eastAsia="uk-UA" w:bidi="uk-UA"/>
              </w:rPr>
              <w:t xml:space="preserve"> </w:t>
            </w:r>
            <w:r w:rsidR="003E544B" w:rsidRPr="00956315">
              <w:rPr>
                <w:rFonts w:ascii="Times New Roman" w:eastAsia="Times New Roman" w:hAnsi="Times New Roman" w:cs="Times New Roman"/>
                <w:sz w:val="20"/>
                <w:szCs w:val="20"/>
                <w:lang w:eastAsia="uk-UA" w:bidi="uk-UA"/>
              </w:rPr>
              <w:t>з рекомендаціями щодо їх унеможливлення та подолання</w:t>
            </w:r>
            <w:r w:rsidR="00076379">
              <w:rPr>
                <w:rFonts w:ascii="Times New Roman" w:eastAsia="Times New Roman" w:hAnsi="Times New Roman" w:cs="Times New Roman"/>
                <w:sz w:val="20"/>
                <w:szCs w:val="20"/>
                <w:lang w:eastAsia="uk-UA" w:bidi="uk-UA"/>
              </w:rPr>
              <w:t>, його презентація</w:t>
            </w:r>
          </w:p>
        </w:tc>
        <w:tc>
          <w:tcPr>
            <w:tcW w:w="1018" w:type="dxa"/>
          </w:tcPr>
          <w:p w14:paraId="04452C7A" w14:textId="1B2FAE8A" w:rsidR="00340A01" w:rsidRPr="0073580B" w:rsidRDefault="00340A01" w:rsidP="00340A01">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Січень 2024</w:t>
            </w:r>
          </w:p>
        </w:tc>
        <w:tc>
          <w:tcPr>
            <w:tcW w:w="896" w:type="dxa"/>
          </w:tcPr>
          <w:p w14:paraId="6CC7EB0E" w14:textId="0F47ABB1" w:rsidR="00340A01" w:rsidRPr="0073580B" w:rsidRDefault="00340A01" w:rsidP="00340A01">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Лютий 2024</w:t>
            </w:r>
          </w:p>
        </w:tc>
        <w:tc>
          <w:tcPr>
            <w:tcW w:w="896" w:type="dxa"/>
          </w:tcPr>
          <w:p w14:paraId="2078BF32" w14:textId="77777777" w:rsidR="00340A01" w:rsidRPr="0073580B" w:rsidRDefault="00340A01" w:rsidP="00340A0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4C9174C4" w14:textId="4B926AAF" w:rsidR="00340A01" w:rsidRPr="0073580B" w:rsidRDefault="00340A01" w:rsidP="00340A01">
            <w:pPr>
              <w:jc w:val="both"/>
              <w:rPr>
                <w:rFonts w:ascii="Times New Roman" w:eastAsia="Times New Roman" w:hAnsi="Times New Roman" w:cs="Times New Roman"/>
                <w:color w:val="000000"/>
                <w:sz w:val="16"/>
                <w:szCs w:val="16"/>
                <w:lang w:eastAsia="uk-UA" w:bidi="uk-UA"/>
              </w:rPr>
            </w:pPr>
          </w:p>
        </w:tc>
        <w:tc>
          <w:tcPr>
            <w:tcW w:w="1265" w:type="dxa"/>
          </w:tcPr>
          <w:p w14:paraId="033966A3" w14:textId="58C9864F" w:rsidR="00340A01" w:rsidRPr="0073580B" w:rsidRDefault="008B28A7" w:rsidP="00340A0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4C23301D" w14:textId="4A7D07FD" w:rsidR="00340A01" w:rsidRPr="0073580B" w:rsidRDefault="00340A01" w:rsidP="00340A0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8" w:type="dxa"/>
          </w:tcPr>
          <w:p w14:paraId="7CF9AB84" w14:textId="045A9B4F" w:rsidR="00340A01" w:rsidRPr="0073580B" w:rsidRDefault="00340A01"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 xml:space="preserve">Аналітичний звіт підготовлено та </w:t>
            </w:r>
            <w:r w:rsidR="00076379">
              <w:rPr>
                <w:rFonts w:ascii="Times New Roman" w:hAnsi="Times New Roman" w:cs="Times New Roman"/>
                <w:sz w:val="16"/>
                <w:szCs w:val="16"/>
              </w:rPr>
              <w:t>презентовано</w:t>
            </w:r>
          </w:p>
        </w:tc>
        <w:tc>
          <w:tcPr>
            <w:tcW w:w="1018" w:type="dxa"/>
          </w:tcPr>
          <w:p w14:paraId="18DA05CE" w14:textId="6F7E7496" w:rsidR="00340A01" w:rsidRPr="0073580B" w:rsidRDefault="00340A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Мін’юст</w:t>
            </w:r>
          </w:p>
          <w:p w14:paraId="1135D5C6" w14:textId="42C4BFE0" w:rsidR="00340A01" w:rsidRPr="0073580B" w:rsidRDefault="00340A01" w:rsidP="00C61798">
            <w:pPr>
              <w:jc w:val="center"/>
              <w:rPr>
                <w:rFonts w:ascii="Times New Roman" w:eastAsia="Times New Roman" w:hAnsi="Times New Roman" w:cs="Times New Roman"/>
                <w:color w:val="000000"/>
                <w:sz w:val="16"/>
                <w:szCs w:val="16"/>
                <w:lang w:eastAsia="uk-UA" w:bidi="uk-UA"/>
              </w:rPr>
            </w:pPr>
          </w:p>
        </w:tc>
        <w:tc>
          <w:tcPr>
            <w:tcW w:w="867" w:type="dxa"/>
          </w:tcPr>
          <w:p w14:paraId="5956D948" w14:textId="1101C899" w:rsidR="00340A01" w:rsidRPr="0073580B" w:rsidRDefault="00340A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Аналітичний звіт не підготовлено</w:t>
            </w:r>
          </w:p>
        </w:tc>
      </w:tr>
      <w:tr w:rsidR="00340A01" w:rsidRPr="0073580B" w14:paraId="5086B91E" w14:textId="77777777" w:rsidTr="00EE6741">
        <w:trPr>
          <w:trHeight w:val="230"/>
        </w:trPr>
        <w:tc>
          <w:tcPr>
            <w:tcW w:w="5319" w:type="dxa"/>
          </w:tcPr>
          <w:p w14:paraId="232A47E9" w14:textId="75D3AD0D" w:rsidR="00340A01" w:rsidRPr="0073580B" w:rsidRDefault="00076379" w:rsidP="00340A01">
            <w:pPr>
              <w:ind w:firstLine="284"/>
              <w:jc w:val="both"/>
              <w:rPr>
                <w:rFonts w:ascii="Times New Roman" w:eastAsia="Times New Roman" w:hAnsi="Times New Roman" w:cs="Times New Roman"/>
                <w:sz w:val="20"/>
                <w:szCs w:val="20"/>
                <w:lang w:eastAsia="uk-UA" w:bidi="uk-UA"/>
              </w:rPr>
            </w:pPr>
            <w:r>
              <w:rPr>
                <w:rFonts w:ascii="Times New Roman" w:eastAsia="Times New Roman" w:hAnsi="Times New Roman" w:cs="Times New Roman"/>
                <w:b/>
                <w:color w:val="000000"/>
                <w:sz w:val="20"/>
                <w:szCs w:val="20"/>
                <w:lang w:eastAsia="uk-UA" w:bidi="uk-UA"/>
              </w:rPr>
              <w:t>2</w:t>
            </w:r>
            <w:r w:rsidR="00340A01" w:rsidRPr="0073580B">
              <w:rPr>
                <w:rFonts w:ascii="Times New Roman" w:eastAsia="Times New Roman" w:hAnsi="Times New Roman" w:cs="Times New Roman"/>
                <w:b/>
                <w:color w:val="000000"/>
                <w:sz w:val="20"/>
                <w:szCs w:val="20"/>
                <w:lang w:eastAsia="uk-UA" w:bidi="uk-UA"/>
              </w:rPr>
              <w:t>.</w:t>
            </w:r>
            <w:r w:rsidR="00340A01" w:rsidRPr="0073580B">
              <w:rPr>
                <w:rFonts w:ascii="Times New Roman" w:eastAsia="Times New Roman" w:hAnsi="Times New Roman" w:cs="Times New Roman"/>
                <w:color w:val="000000"/>
                <w:sz w:val="20"/>
                <w:szCs w:val="20"/>
                <w:lang w:eastAsia="uk-UA" w:bidi="uk-UA"/>
              </w:rPr>
              <w:t> </w:t>
            </w:r>
            <w:r w:rsidR="000D3CED">
              <w:rPr>
                <w:rFonts w:ascii="Times New Roman" w:eastAsia="Times New Roman" w:hAnsi="Times New Roman" w:cs="Times New Roman"/>
                <w:color w:val="000000"/>
                <w:sz w:val="20"/>
                <w:szCs w:val="20"/>
                <w:lang w:eastAsia="uk-UA" w:bidi="uk-UA"/>
              </w:rPr>
              <w:t>Розроблення</w:t>
            </w:r>
            <w:r w:rsidR="00340A01" w:rsidRPr="0073580B">
              <w:rPr>
                <w:rFonts w:ascii="Times New Roman" w:eastAsia="Times New Roman" w:hAnsi="Times New Roman" w:cs="Times New Roman"/>
                <w:color w:val="000000"/>
                <w:sz w:val="20"/>
                <w:szCs w:val="20"/>
                <w:lang w:eastAsia="uk-UA" w:bidi="uk-UA"/>
              </w:rPr>
              <w:t xml:space="preserve"> проекту закону, </w:t>
            </w:r>
            <w:r w:rsidR="00340A01" w:rsidRPr="0073580B">
              <w:rPr>
                <w:rFonts w:ascii="Times New Roman" w:eastAsia="Times New Roman" w:hAnsi="Times New Roman" w:cs="Times New Roman"/>
                <w:sz w:val="20"/>
                <w:szCs w:val="20"/>
                <w:lang w:eastAsia="uk-UA" w:bidi="uk-UA"/>
              </w:rPr>
              <w:t xml:space="preserve">яким </w:t>
            </w:r>
            <w:r w:rsidR="00877061" w:rsidRPr="0073580B">
              <w:rPr>
                <w:rFonts w:ascii="Times New Roman" w:eastAsia="Times New Roman" w:hAnsi="Times New Roman" w:cs="Times New Roman"/>
                <w:sz w:val="20"/>
                <w:szCs w:val="20"/>
                <w:lang w:eastAsia="uk-UA" w:bidi="uk-UA"/>
              </w:rPr>
              <w:t>удосконалено порядок обрання суддів на адміністративні посади та звільнення з цих посад задля унеможливлення обіймання адміністративної посади в суді однією і тією самою особою протягом тривалого час</w:t>
            </w:r>
            <w:r w:rsidR="008F68FA" w:rsidRPr="0073580B">
              <w:rPr>
                <w:rFonts w:ascii="Times New Roman" w:eastAsia="Times New Roman" w:hAnsi="Times New Roman" w:cs="Times New Roman"/>
                <w:sz w:val="20"/>
                <w:szCs w:val="20"/>
                <w:lang w:eastAsia="uk-UA" w:bidi="uk-UA"/>
              </w:rPr>
              <w:t>у</w:t>
            </w:r>
            <w:r w:rsidR="00340A01" w:rsidRPr="0073580B">
              <w:rPr>
                <w:rFonts w:ascii="Times New Roman" w:eastAsia="Times New Roman" w:hAnsi="Times New Roman" w:cs="Times New Roman"/>
                <w:sz w:val="20"/>
                <w:szCs w:val="20"/>
                <w:lang w:eastAsia="uk-UA" w:bidi="uk-UA"/>
              </w:rPr>
              <w:t xml:space="preserve"> відповідно до рекомендацій, </w:t>
            </w:r>
            <w:r w:rsidR="00340A01" w:rsidRPr="0073580B">
              <w:rPr>
                <w:rFonts w:ascii="Times New Roman" w:eastAsia="Times New Roman" w:hAnsi="Times New Roman" w:cs="Times New Roman"/>
                <w:sz w:val="20"/>
                <w:szCs w:val="20"/>
                <w:lang w:eastAsia="uk-UA" w:bidi="uk-UA"/>
              </w:rPr>
              <w:lastRenderedPageBreak/>
              <w:t xml:space="preserve">вказаних в аналітичному звіті, зазначеному </w:t>
            </w:r>
            <w:r w:rsidR="00125FDF">
              <w:rPr>
                <w:rFonts w:ascii="Times New Roman" w:eastAsia="Times New Roman" w:hAnsi="Times New Roman" w:cs="Times New Roman"/>
                <w:sz w:val="20"/>
                <w:szCs w:val="20"/>
                <w:lang w:eastAsia="uk-UA" w:bidi="uk-UA"/>
              </w:rPr>
              <w:t>в описі заходу 1 до очікуваного стратегічного результату 2.1.4.1.</w:t>
            </w:r>
          </w:p>
          <w:p w14:paraId="3950C798" w14:textId="3A3C58EC" w:rsidR="00340A01" w:rsidRPr="0073580B" w:rsidRDefault="00340A01" w:rsidP="00340A01">
            <w:pPr>
              <w:ind w:firstLine="284"/>
              <w:jc w:val="both"/>
              <w:rPr>
                <w:rFonts w:ascii="Times New Roman" w:eastAsia="Times New Roman" w:hAnsi="Times New Roman" w:cs="Times New Roman"/>
                <w:color w:val="000000"/>
                <w:sz w:val="20"/>
                <w:szCs w:val="20"/>
                <w:lang w:eastAsia="uk-UA" w:bidi="uk-UA"/>
              </w:rPr>
            </w:pPr>
          </w:p>
        </w:tc>
        <w:tc>
          <w:tcPr>
            <w:tcW w:w="1018" w:type="dxa"/>
          </w:tcPr>
          <w:p w14:paraId="6B05E65C" w14:textId="382C2EE6" w:rsidR="00340A01" w:rsidRPr="0073580B" w:rsidRDefault="00340A01" w:rsidP="00340A01">
            <w:pPr>
              <w:jc w:val="center"/>
              <w:rPr>
                <w:rFonts w:ascii="Times New Roman" w:hAnsi="Times New Roman" w:cs="Times New Roman"/>
                <w:sz w:val="16"/>
                <w:szCs w:val="16"/>
              </w:rPr>
            </w:pPr>
            <w:r w:rsidRPr="0073580B">
              <w:rPr>
                <w:rFonts w:ascii="Times New Roman" w:hAnsi="Times New Roman" w:cs="Times New Roman"/>
                <w:sz w:val="16"/>
                <w:szCs w:val="16"/>
              </w:rPr>
              <w:lastRenderedPageBreak/>
              <w:t>Березень 2024</w:t>
            </w:r>
          </w:p>
        </w:tc>
        <w:tc>
          <w:tcPr>
            <w:tcW w:w="896" w:type="dxa"/>
          </w:tcPr>
          <w:p w14:paraId="5C6356F3" w14:textId="12100D3E" w:rsidR="00340A01" w:rsidRPr="0073580B" w:rsidRDefault="00340A01" w:rsidP="00340A01">
            <w:pPr>
              <w:jc w:val="center"/>
              <w:rPr>
                <w:rFonts w:ascii="Times New Roman" w:hAnsi="Times New Roman" w:cs="Times New Roman"/>
                <w:sz w:val="16"/>
                <w:szCs w:val="16"/>
              </w:rPr>
            </w:pPr>
            <w:r w:rsidRPr="0073580B">
              <w:rPr>
                <w:rFonts w:ascii="Times New Roman" w:hAnsi="Times New Roman" w:cs="Times New Roman"/>
                <w:sz w:val="16"/>
                <w:szCs w:val="16"/>
              </w:rPr>
              <w:t>Травень 2024</w:t>
            </w:r>
          </w:p>
        </w:tc>
        <w:tc>
          <w:tcPr>
            <w:tcW w:w="896" w:type="dxa"/>
          </w:tcPr>
          <w:p w14:paraId="04D73DB2" w14:textId="77777777" w:rsidR="00340A01" w:rsidRPr="0073580B" w:rsidRDefault="00340A01" w:rsidP="00340A0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57718039" w14:textId="70AF2FA5" w:rsidR="00340A01" w:rsidRPr="0073580B" w:rsidRDefault="00340A01" w:rsidP="00340A01">
            <w:pPr>
              <w:jc w:val="both"/>
              <w:rPr>
                <w:rFonts w:ascii="Times New Roman" w:hAnsi="Times New Roman" w:cs="Times New Roman"/>
                <w:sz w:val="16"/>
                <w:szCs w:val="16"/>
              </w:rPr>
            </w:pPr>
          </w:p>
        </w:tc>
        <w:tc>
          <w:tcPr>
            <w:tcW w:w="1265" w:type="dxa"/>
          </w:tcPr>
          <w:p w14:paraId="3850F3AF" w14:textId="7F53ED32" w:rsidR="00340A01" w:rsidRPr="0073580B" w:rsidRDefault="008B28A7" w:rsidP="00340A0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14A14669" w14:textId="6E859A15" w:rsidR="00340A01" w:rsidRPr="0073580B" w:rsidRDefault="00340A01" w:rsidP="00340A0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8" w:type="dxa"/>
          </w:tcPr>
          <w:p w14:paraId="0A16E8B7" w14:textId="16751BF5" w:rsidR="00340A01" w:rsidRPr="0073580B" w:rsidRDefault="00340A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18" w:type="dxa"/>
          </w:tcPr>
          <w:p w14:paraId="58BD2988" w14:textId="739629B1" w:rsidR="00340A01" w:rsidRPr="0073580B" w:rsidRDefault="00340A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Мін’юст</w:t>
            </w:r>
          </w:p>
        </w:tc>
        <w:tc>
          <w:tcPr>
            <w:tcW w:w="867" w:type="dxa"/>
          </w:tcPr>
          <w:p w14:paraId="6BEF25B6" w14:textId="62CA5C4A" w:rsidR="00340A01" w:rsidRPr="0073580B" w:rsidRDefault="00340A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Проект закону не розроблено</w:t>
            </w:r>
          </w:p>
        </w:tc>
      </w:tr>
      <w:tr w:rsidR="00340A01" w:rsidRPr="0073580B" w14:paraId="7E7C83BA" w14:textId="77777777" w:rsidTr="00EE6741">
        <w:trPr>
          <w:trHeight w:val="230"/>
        </w:trPr>
        <w:tc>
          <w:tcPr>
            <w:tcW w:w="5319" w:type="dxa"/>
          </w:tcPr>
          <w:p w14:paraId="5B78936E" w14:textId="5D921C65" w:rsidR="00340A01" w:rsidRPr="0073580B" w:rsidRDefault="00076379" w:rsidP="00340A01">
            <w:pPr>
              <w:ind w:firstLine="284"/>
              <w:jc w:val="both"/>
              <w:rPr>
                <w:rFonts w:ascii="Times New Roman" w:eastAsia="Times New Roman" w:hAnsi="Times New Roman" w:cs="Times New Roman"/>
                <w:bCs/>
                <w:color w:val="000000"/>
                <w:sz w:val="20"/>
                <w:szCs w:val="20"/>
                <w:lang w:eastAsia="uk-UA" w:bidi="uk-UA"/>
              </w:rPr>
            </w:pPr>
            <w:r>
              <w:rPr>
                <w:rFonts w:ascii="Times New Roman" w:eastAsia="Times New Roman" w:hAnsi="Times New Roman" w:cs="Times New Roman"/>
                <w:b/>
                <w:color w:val="000000"/>
                <w:sz w:val="20"/>
                <w:szCs w:val="20"/>
                <w:lang w:eastAsia="uk-UA" w:bidi="uk-UA"/>
              </w:rPr>
              <w:t>3</w:t>
            </w:r>
            <w:r w:rsidR="00340A01" w:rsidRPr="0073580B">
              <w:rPr>
                <w:rFonts w:ascii="Times New Roman" w:eastAsia="Times New Roman" w:hAnsi="Times New Roman" w:cs="Times New Roman"/>
                <w:b/>
                <w:color w:val="000000"/>
                <w:sz w:val="20"/>
                <w:szCs w:val="20"/>
                <w:lang w:eastAsia="uk-UA" w:bidi="uk-UA"/>
              </w:rPr>
              <w:t>. </w:t>
            </w:r>
            <w:r w:rsidR="00340A01" w:rsidRPr="0073580B">
              <w:rPr>
                <w:rFonts w:ascii="Times New Roman" w:eastAsia="Times New Roman" w:hAnsi="Times New Roman" w:cs="Times New Roman"/>
                <w:color w:val="000000"/>
                <w:sz w:val="20"/>
                <w:szCs w:val="20"/>
                <w:lang w:eastAsia="uk-UA" w:bidi="uk-UA"/>
              </w:rPr>
              <w:t xml:space="preserve">Проведення громадського обговорення законопроекту, </w:t>
            </w:r>
            <w:r w:rsidR="00125FDF">
              <w:rPr>
                <w:rFonts w:ascii="Times New Roman" w:eastAsia="Times New Roman" w:hAnsi="Times New Roman" w:cs="Times New Roman"/>
                <w:color w:val="000000"/>
                <w:sz w:val="20"/>
                <w:szCs w:val="20"/>
                <w:lang w:eastAsia="uk-UA" w:bidi="uk-UA"/>
              </w:rPr>
              <w:t xml:space="preserve">зазначеного </w:t>
            </w:r>
            <w:r w:rsidR="00125FDF">
              <w:rPr>
                <w:rFonts w:ascii="Times New Roman" w:eastAsia="Times New Roman" w:hAnsi="Times New Roman" w:cs="Times New Roman"/>
                <w:sz w:val="20"/>
                <w:szCs w:val="20"/>
                <w:lang w:eastAsia="uk-UA" w:bidi="uk-UA"/>
              </w:rPr>
              <w:t xml:space="preserve">в описі заходу </w:t>
            </w:r>
            <w:r>
              <w:rPr>
                <w:rFonts w:ascii="Times New Roman" w:eastAsia="Times New Roman" w:hAnsi="Times New Roman" w:cs="Times New Roman"/>
                <w:sz w:val="20"/>
                <w:szCs w:val="20"/>
                <w:lang w:eastAsia="uk-UA" w:bidi="uk-UA"/>
              </w:rPr>
              <w:t>2</w:t>
            </w:r>
            <w:r w:rsidR="00125FDF">
              <w:rPr>
                <w:rFonts w:ascii="Times New Roman" w:eastAsia="Times New Roman" w:hAnsi="Times New Roman" w:cs="Times New Roman"/>
                <w:sz w:val="20"/>
                <w:szCs w:val="20"/>
                <w:lang w:eastAsia="uk-UA" w:bidi="uk-UA"/>
              </w:rPr>
              <w:t xml:space="preserve"> до очікуваного стратегічного результату 2.1.4.1, </w:t>
            </w:r>
            <w:r w:rsidR="00340A01" w:rsidRPr="0073580B">
              <w:rPr>
                <w:rFonts w:ascii="Times New Roman" w:eastAsia="Times New Roman" w:hAnsi="Times New Roman" w:cs="Times New Roman"/>
                <w:color w:val="000000"/>
                <w:sz w:val="20"/>
                <w:szCs w:val="20"/>
                <w:lang w:eastAsia="uk-UA" w:bidi="uk-UA"/>
              </w:rPr>
              <w:t>отримання експертних висновків та його доопрацювання.</w:t>
            </w:r>
          </w:p>
        </w:tc>
        <w:tc>
          <w:tcPr>
            <w:tcW w:w="1018" w:type="dxa"/>
          </w:tcPr>
          <w:p w14:paraId="3BBCD381" w14:textId="073BFF99" w:rsidR="00340A01" w:rsidRPr="0073580B" w:rsidRDefault="00340A01" w:rsidP="00340A01">
            <w:pPr>
              <w:jc w:val="center"/>
              <w:rPr>
                <w:rFonts w:ascii="Times New Roman" w:hAnsi="Times New Roman" w:cs="Times New Roman"/>
                <w:sz w:val="16"/>
                <w:szCs w:val="16"/>
              </w:rPr>
            </w:pPr>
            <w:r w:rsidRPr="0073580B">
              <w:rPr>
                <w:rFonts w:ascii="Times New Roman" w:hAnsi="Times New Roman" w:cs="Times New Roman"/>
                <w:sz w:val="16"/>
                <w:szCs w:val="16"/>
              </w:rPr>
              <w:t>Травень 2024</w:t>
            </w:r>
          </w:p>
        </w:tc>
        <w:tc>
          <w:tcPr>
            <w:tcW w:w="896" w:type="dxa"/>
          </w:tcPr>
          <w:p w14:paraId="560ACEF5" w14:textId="7B95417F" w:rsidR="00340A01" w:rsidRPr="0073580B" w:rsidRDefault="00340A01" w:rsidP="00340A01">
            <w:pPr>
              <w:jc w:val="center"/>
              <w:rPr>
                <w:rFonts w:ascii="Times New Roman" w:hAnsi="Times New Roman" w:cs="Times New Roman"/>
                <w:sz w:val="16"/>
                <w:szCs w:val="16"/>
              </w:rPr>
            </w:pPr>
            <w:r w:rsidRPr="0073580B">
              <w:rPr>
                <w:rFonts w:ascii="Times New Roman" w:hAnsi="Times New Roman" w:cs="Times New Roman"/>
                <w:sz w:val="16"/>
                <w:szCs w:val="16"/>
              </w:rPr>
              <w:t>Червень 2024</w:t>
            </w:r>
          </w:p>
        </w:tc>
        <w:tc>
          <w:tcPr>
            <w:tcW w:w="896" w:type="dxa"/>
          </w:tcPr>
          <w:p w14:paraId="516A3997" w14:textId="77777777" w:rsidR="00340A01" w:rsidRPr="0073580B" w:rsidRDefault="00340A01" w:rsidP="00340A0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77B277B3" w14:textId="27FEA497" w:rsidR="00340A01" w:rsidRPr="0073580B" w:rsidRDefault="00340A01" w:rsidP="00340A01">
            <w:pPr>
              <w:jc w:val="both"/>
              <w:rPr>
                <w:rFonts w:ascii="Times New Roman" w:hAnsi="Times New Roman" w:cs="Times New Roman"/>
                <w:sz w:val="16"/>
                <w:szCs w:val="16"/>
              </w:rPr>
            </w:pPr>
          </w:p>
        </w:tc>
        <w:tc>
          <w:tcPr>
            <w:tcW w:w="1265" w:type="dxa"/>
          </w:tcPr>
          <w:p w14:paraId="14A7010C" w14:textId="3D3BAD0A" w:rsidR="00340A01" w:rsidRPr="0073580B" w:rsidRDefault="008B28A7" w:rsidP="00340A0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65DFD5F1" w14:textId="7D015625" w:rsidR="00340A01" w:rsidRPr="0073580B" w:rsidRDefault="00340A01" w:rsidP="00340A01">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571F5B50" w14:textId="7B23324F" w:rsidR="00340A01" w:rsidRPr="0073580B" w:rsidRDefault="00340A01"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Громадське обговорення проведено та оприлюднено його результати</w:t>
            </w:r>
          </w:p>
        </w:tc>
        <w:tc>
          <w:tcPr>
            <w:tcW w:w="1018" w:type="dxa"/>
          </w:tcPr>
          <w:p w14:paraId="1508E921" w14:textId="7BDF71D3" w:rsidR="00340A01" w:rsidRPr="0073580B" w:rsidRDefault="00340A01"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вебсайт</w:t>
            </w:r>
            <w:proofErr w:type="spellEnd"/>
            <w:r w:rsidRPr="0073580B">
              <w:rPr>
                <w:rFonts w:ascii="Times New Roman" w:hAnsi="Times New Roman" w:cs="Times New Roman"/>
                <w:sz w:val="16"/>
                <w:szCs w:val="16"/>
              </w:rPr>
              <w:t xml:space="preserve"> Мін’юсту</w:t>
            </w:r>
          </w:p>
        </w:tc>
        <w:tc>
          <w:tcPr>
            <w:tcW w:w="867" w:type="dxa"/>
          </w:tcPr>
          <w:p w14:paraId="11E44D77" w14:textId="461E9C7F" w:rsidR="00340A01" w:rsidRPr="0073580B" w:rsidRDefault="00340A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340A01" w:rsidRPr="0073580B" w14:paraId="60BA920E" w14:textId="77777777" w:rsidTr="00EE6741">
        <w:trPr>
          <w:trHeight w:val="230"/>
        </w:trPr>
        <w:tc>
          <w:tcPr>
            <w:tcW w:w="5319" w:type="dxa"/>
          </w:tcPr>
          <w:p w14:paraId="09D66AF0" w14:textId="369663B0" w:rsidR="00340A01" w:rsidRPr="0073580B" w:rsidRDefault="00076379" w:rsidP="00340A01">
            <w:pPr>
              <w:ind w:firstLine="284"/>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4</w:t>
            </w:r>
            <w:r w:rsidR="00340A01" w:rsidRPr="0073580B">
              <w:rPr>
                <w:rFonts w:ascii="Times New Roman" w:eastAsia="Times New Roman" w:hAnsi="Times New Roman" w:cs="Times New Roman"/>
                <w:b/>
                <w:color w:val="000000"/>
                <w:sz w:val="20"/>
                <w:szCs w:val="20"/>
                <w:lang w:eastAsia="uk-UA" w:bidi="uk-UA"/>
              </w:rPr>
              <w:t>.</w:t>
            </w:r>
            <w:r w:rsidR="00340A01" w:rsidRPr="0073580B">
              <w:rPr>
                <w:rFonts w:ascii="Times New Roman" w:eastAsia="Times New Roman" w:hAnsi="Times New Roman" w:cs="Times New Roman"/>
                <w:color w:val="000000"/>
                <w:sz w:val="20"/>
                <w:szCs w:val="20"/>
                <w:lang w:eastAsia="uk-UA" w:bidi="uk-UA"/>
              </w:rPr>
              <w:t xml:space="preserve"> Погодження проекту закону, зазначеного </w:t>
            </w:r>
            <w:r w:rsidR="00125FDF">
              <w:rPr>
                <w:rFonts w:ascii="Times New Roman" w:eastAsia="Times New Roman" w:hAnsi="Times New Roman" w:cs="Times New Roman"/>
                <w:sz w:val="20"/>
                <w:szCs w:val="20"/>
                <w:lang w:eastAsia="uk-UA" w:bidi="uk-UA"/>
              </w:rPr>
              <w:t xml:space="preserve">в описі заходу </w:t>
            </w:r>
            <w:r>
              <w:rPr>
                <w:rFonts w:ascii="Times New Roman" w:eastAsia="Times New Roman" w:hAnsi="Times New Roman" w:cs="Times New Roman"/>
                <w:sz w:val="20"/>
                <w:szCs w:val="20"/>
                <w:lang w:eastAsia="uk-UA" w:bidi="uk-UA"/>
              </w:rPr>
              <w:t>2</w:t>
            </w:r>
            <w:r w:rsidR="00125FDF">
              <w:rPr>
                <w:rFonts w:ascii="Times New Roman" w:eastAsia="Times New Roman" w:hAnsi="Times New Roman" w:cs="Times New Roman"/>
                <w:sz w:val="20"/>
                <w:szCs w:val="20"/>
                <w:lang w:eastAsia="uk-UA" w:bidi="uk-UA"/>
              </w:rPr>
              <w:t xml:space="preserve"> до очікуваного стратегічного результату 2.1.4.1</w:t>
            </w:r>
            <w:r w:rsidR="00340A01" w:rsidRPr="0073580B">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18" w:type="dxa"/>
          </w:tcPr>
          <w:p w14:paraId="01D1301D" w14:textId="3E6966C8" w:rsidR="00340A01" w:rsidRPr="0073580B" w:rsidRDefault="00340A01" w:rsidP="00340A01">
            <w:pPr>
              <w:jc w:val="center"/>
              <w:rPr>
                <w:rFonts w:ascii="Times New Roman" w:eastAsia="Times New Roman" w:hAnsi="Times New Roman" w:cs="Times New Roman"/>
                <w:sz w:val="20"/>
                <w:szCs w:val="20"/>
                <w:lang w:eastAsia="uk-UA" w:bidi="uk-UA"/>
              </w:rPr>
            </w:pPr>
            <w:r w:rsidRPr="0073580B">
              <w:rPr>
                <w:rFonts w:ascii="Times New Roman" w:hAnsi="Times New Roman" w:cs="Times New Roman"/>
                <w:sz w:val="16"/>
                <w:szCs w:val="16"/>
              </w:rPr>
              <w:t>Липень 2024</w:t>
            </w:r>
          </w:p>
        </w:tc>
        <w:tc>
          <w:tcPr>
            <w:tcW w:w="896" w:type="dxa"/>
          </w:tcPr>
          <w:p w14:paraId="512F817B" w14:textId="6C98E271" w:rsidR="00340A01" w:rsidRPr="0073580B" w:rsidRDefault="00340A01" w:rsidP="00340A01">
            <w:pPr>
              <w:jc w:val="center"/>
              <w:rPr>
                <w:rFonts w:ascii="Times New Roman" w:eastAsia="Times New Roman" w:hAnsi="Times New Roman" w:cs="Times New Roman"/>
                <w:sz w:val="20"/>
                <w:szCs w:val="20"/>
                <w:lang w:eastAsia="uk-UA" w:bidi="uk-UA"/>
              </w:rPr>
            </w:pPr>
            <w:r w:rsidRPr="0073580B">
              <w:rPr>
                <w:rFonts w:ascii="Times New Roman" w:hAnsi="Times New Roman" w:cs="Times New Roman"/>
                <w:sz w:val="16"/>
                <w:szCs w:val="16"/>
              </w:rPr>
              <w:t>Серпень 2024</w:t>
            </w:r>
          </w:p>
        </w:tc>
        <w:tc>
          <w:tcPr>
            <w:tcW w:w="896" w:type="dxa"/>
          </w:tcPr>
          <w:p w14:paraId="5B40C6D5" w14:textId="77777777" w:rsidR="00340A01" w:rsidRPr="0073580B" w:rsidRDefault="00340A01" w:rsidP="00340A0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26872753" w14:textId="36F9FB5A" w:rsidR="00340A01" w:rsidRPr="0073580B" w:rsidRDefault="00340A01" w:rsidP="00340A01">
            <w:pPr>
              <w:jc w:val="both"/>
              <w:rPr>
                <w:rFonts w:ascii="Times New Roman" w:hAnsi="Times New Roman" w:cs="Times New Roman"/>
                <w:sz w:val="16"/>
                <w:szCs w:val="16"/>
              </w:rPr>
            </w:pPr>
            <w:r w:rsidRPr="0073580B">
              <w:rPr>
                <w:rFonts w:ascii="Times New Roman" w:hAnsi="Times New Roman" w:cs="Times New Roman"/>
                <w:sz w:val="16"/>
                <w:szCs w:val="16"/>
              </w:rPr>
              <w:t>Заінтересовані органи</w:t>
            </w:r>
          </w:p>
        </w:tc>
        <w:tc>
          <w:tcPr>
            <w:tcW w:w="1265" w:type="dxa"/>
          </w:tcPr>
          <w:p w14:paraId="29FC6B41" w14:textId="4319E06B" w:rsidR="00340A01" w:rsidRPr="0073580B" w:rsidRDefault="008B28A7" w:rsidP="00340A01">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53AB56C2" w14:textId="5B75DA25" w:rsidR="00340A01" w:rsidRPr="0073580B" w:rsidRDefault="00340A01" w:rsidP="00340A01">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6F2C2884" w14:textId="25D958D4" w:rsidR="00340A01" w:rsidRPr="0073580B" w:rsidRDefault="00340A01"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Законопроект схвалено Урядом та зареєстровано в Парламенті</w:t>
            </w:r>
          </w:p>
        </w:tc>
        <w:tc>
          <w:tcPr>
            <w:tcW w:w="1018" w:type="dxa"/>
          </w:tcPr>
          <w:p w14:paraId="04CFC32D" w14:textId="77777777" w:rsidR="00340A01" w:rsidRPr="0073580B" w:rsidRDefault="00340A01" w:rsidP="00C61798">
            <w:pPr>
              <w:jc w:val="center"/>
              <w:rPr>
                <w:rFonts w:ascii="Times New Roman" w:hAnsi="Times New Roman" w:cs="Times New Roman"/>
                <w:sz w:val="16"/>
                <w:szCs w:val="16"/>
              </w:rPr>
            </w:pPr>
            <w:r w:rsidRPr="0073580B">
              <w:rPr>
                <w:rFonts w:ascii="Times New Roman" w:hAnsi="Times New Roman" w:cs="Times New Roman"/>
                <w:sz w:val="16"/>
                <w:szCs w:val="16"/>
              </w:rPr>
              <w:t>СКМУ.</w:t>
            </w:r>
          </w:p>
          <w:p w14:paraId="0C1B3A34" w14:textId="140EF617" w:rsidR="00340A01" w:rsidRPr="0073580B" w:rsidRDefault="00340A01"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7" w:type="dxa"/>
          </w:tcPr>
          <w:p w14:paraId="0B94A640" w14:textId="1D0384F5" w:rsidR="00340A01" w:rsidRPr="0073580B" w:rsidRDefault="00340A0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877061" w:rsidRPr="0073580B" w14:paraId="3E3EDD9B" w14:textId="77777777" w:rsidTr="00EE6741">
        <w:trPr>
          <w:trHeight w:val="230"/>
        </w:trPr>
        <w:tc>
          <w:tcPr>
            <w:tcW w:w="5319" w:type="dxa"/>
          </w:tcPr>
          <w:p w14:paraId="708214C0" w14:textId="0C83A307" w:rsidR="00877061" w:rsidRPr="0073580B" w:rsidRDefault="00076379" w:rsidP="00877061">
            <w:pPr>
              <w:ind w:firstLine="284"/>
              <w:jc w:val="both"/>
              <w:rPr>
                <w:rFonts w:ascii="Times New Roman" w:eastAsia="Times New Roman" w:hAnsi="Times New Roman" w:cs="Times New Roman"/>
                <w:b/>
                <w:color w:val="000000"/>
                <w:sz w:val="20"/>
                <w:szCs w:val="20"/>
                <w:lang w:eastAsia="uk-UA" w:bidi="uk-UA"/>
              </w:rPr>
            </w:pPr>
            <w:r>
              <w:rPr>
                <w:rFonts w:ascii="Times New Roman" w:eastAsia="Times New Roman" w:hAnsi="Times New Roman" w:cs="Times New Roman"/>
                <w:b/>
                <w:color w:val="000000"/>
                <w:sz w:val="20"/>
                <w:szCs w:val="20"/>
                <w:lang w:eastAsia="uk-UA" w:bidi="uk-UA"/>
              </w:rPr>
              <w:t>5</w:t>
            </w:r>
            <w:r w:rsidR="00877061" w:rsidRPr="0073580B">
              <w:rPr>
                <w:rFonts w:ascii="Times New Roman" w:eastAsia="Times New Roman" w:hAnsi="Times New Roman" w:cs="Times New Roman"/>
                <w:b/>
                <w:color w:val="000000"/>
                <w:sz w:val="20"/>
                <w:szCs w:val="20"/>
                <w:lang w:eastAsia="uk-UA" w:bidi="uk-UA"/>
              </w:rPr>
              <w:t>. </w:t>
            </w:r>
            <w:r w:rsidR="00877061" w:rsidRPr="0073580B">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sidR="00125FDF">
              <w:rPr>
                <w:rFonts w:ascii="Times New Roman" w:eastAsia="Times New Roman" w:hAnsi="Times New Roman" w:cs="Times New Roman"/>
                <w:sz w:val="20"/>
                <w:szCs w:val="20"/>
                <w:lang w:eastAsia="uk-UA" w:bidi="uk-UA"/>
              </w:rPr>
              <w:t xml:space="preserve">в описі заходу </w:t>
            </w:r>
            <w:r>
              <w:rPr>
                <w:rFonts w:ascii="Times New Roman" w:eastAsia="Times New Roman" w:hAnsi="Times New Roman" w:cs="Times New Roman"/>
                <w:sz w:val="20"/>
                <w:szCs w:val="20"/>
                <w:lang w:eastAsia="uk-UA" w:bidi="uk-UA"/>
              </w:rPr>
              <w:t>2</w:t>
            </w:r>
            <w:r w:rsidR="00125FDF">
              <w:rPr>
                <w:rFonts w:ascii="Times New Roman" w:eastAsia="Times New Roman" w:hAnsi="Times New Roman" w:cs="Times New Roman"/>
                <w:sz w:val="20"/>
                <w:szCs w:val="20"/>
                <w:lang w:eastAsia="uk-UA" w:bidi="uk-UA"/>
              </w:rPr>
              <w:t xml:space="preserve"> до очікуваного стратегічного результату 2.1.4.1</w:t>
            </w:r>
            <w:r w:rsidR="00877061" w:rsidRPr="0073580B">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18" w:type="dxa"/>
          </w:tcPr>
          <w:p w14:paraId="4962F8A5" w14:textId="1AE38E61" w:rsidR="00877061" w:rsidRPr="0073580B" w:rsidRDefault="00877061" w:rsidP="00877061">
            <w:pPr>
              <w:jc w:val="center"/>
              <w:rPr>
                <w:rFonts w:ascii="Times New Roman" w:hAnsi="Times New Roman" w:cs="Times New Roman"/>
                <w:sz w:val="16"/>
                <w:szCs w:val="16"/>
              </w:rPr>
            </w:pPr>
            <w:r w:rsidRPr="0073580B">
              <w:rPr>
                <w:rFonts w:ascii="Times New Roman" w:hAnsi="Times New Roman" w:cs="Times New Roman"/>
                <w:sz w:val="16"/>
                <w:szCs w:val="16"/>
              </w:rPr>
              <w:t>Вересень 2024</w:t>
            </w:r>
          </w:p>
        </w:tc>
        <w:tc>
          <w:tcPr>
            <w:tcW w:w="896" w:type="dxa"/>
          </w:tcPr>
          <w:p w14:paraId="74E9A52F" w14:textId="26D9E6A6" w:rsidR="00877061" w:rsidRPr="0073580B" w:rsidRDefault="00877061" w:rsidP="00877061">
            <w:pPr>
              <w:jc w:val="center"/>
              <w:rPr>
                <w:rFonts w:ascii="Times New Roman" w:hAnsi="Times New Roman" w:cs="Times New Roman"/>
                <w:sz w:val="16"/>
                <w:szCs w:val="16"/>
              </w:rPr>
            </w:pPr>
            <w:r w:rsidRPr="0073580B">
              <w:rPr>
                <w:rFonts w:ascii="Times New Roman" w:hAnsi="Times New Roman" w:cs="Times New Roman"/>
                <w:sz w:val="16"/>
                <w:szCs w:val="16"/>
              </w:rPr>
              <w:t>До підписання закону Президентом України</w:t>
            </w:r>
          </w:p>
        </w:tc>
        <w:tc>
          <w:tcPr>
            <w:tcW w:w="896" w:type="dxa"/>
          </w:tcPr>
          <w:p w14:paraId="038C130E" w14:textId="77777777" w:rsidR="00877061" w:rsidRPr="0073580B" w:rsidRDefault="00877061" w:rsidP="0087706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4272F4B5" w14:textId="732DA71C" w:rsidR="00877061" w:rsidRPr="0073580B" w:rsidRDefault="00877061" w:rsidP="00877061">
            <w:pPr>
              <w:jc w:val="both"/>
              <w:rPr>
                <w:rFonts w:ascii="Times New Roman" w:hAnsi="Times New Roman" w:cs="Times New Roman"/>
                <w:sz w:val="16"/>
                <w:szCs w:val="16"/>
              </w:rPr>
            </w:pPr>
          </w:p>
        </w:tc>
        <w:tc>
          <w:tcPr>
            <w:tcW w:w="1265" w:type="dxa"/>
          </w:tcPr>
          <w:p w14:paraId="4F22AEAD" w14:textId="2739796C" w:rsidR="00877061" w:rsidRPr="0073580B" w:rsidRDefault="008B28A7" w:rsidP="00877061">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00940469" w14:textId="22F2D513" w:rsidR="00877061" w:rsidRPr="0073580B" w:rsidRDefault="00877061" w:rsidP="00877061">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4979D04A" w14:textId="58E506DA" w:rsidR="00877061" w:rsidRPr="0073580B" w:rsidRDefault="00877061"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 підписано Президентом України</w:t>
            </w:r>
          </w:p>
        </w:tc>
        <w:tc>
          <w:tcPr>
            <w:tcW w:w="1018" w:type="dxa"/>
          </w:tcPr>
          <w:p w14:paraId="4D920211" w14:textId="77777777" w:rsidR="00877061" w:rsidRPr="0073580B" w:rsidRDefault="00877061" w:rsidP="00C61798">
            <w:pPr>
              <w:jc w:val="center"/>
              <w:rPr>
                <w:rFonts w:ascii="Times New Roman" w:hAnsi="Times New Roman" w:cs="Times New Roman"/>
                <w:sz w:val="16"/>
                <w:szCs w:val="16"/>
              </w:rPr>
            </w:pPr>
            <w:r w:rsidRPr="0073580B">
              <w:rPr>
                <w:rFonts w:ascii="Times New Roman" w:hAnsi="Times New Roman" w:cs="Times New Roman"/>
                <w:sz w:val="16"/>
                <w:szCs w:val="16"/>
              </w:rPr>
              <w:t>Офіційні друковані видання України.</w:t>
            </w:r>
          </w:p>
          <w:p w14:paraId="61387DCD" w14:textId="00672B71" w:rsidR="00877061" w:rsidRPr="0073580B" w:rsidRDefault="00877061"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7" w:type="dxa"/>
          </w:tcPr>
          <w:p w14:paraId="4F3EFB63" w14:textId="10FA2B5A" w:rsidR="00877061" w:rsidRPr="0073580B" w:rsidRDefault="00877061"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1E0AE997" w14:textId="77777777" w:rsidTr="00EE6741">
        <w:trPr>
          <w:trHeight w:val="470"/>
        </w:trPr>
        <w:tc>
          <w:tcPr>
            <w:tcW w:w="13930" w:type="dxa"/>
            <w:gridSpan w:val="9"/>
            <w:tcBorders>
              <w:right w:val="single" w:sz="4" w:space="0" w:color="auto"/>
            </w:tcBorders>
            <w:shd w:val="clear" w:color="auto" w:fill="E2EFD9" w:themeFill="accent6" w:themeFillTint="33"/>
            <w:vAlign w:val="center"/>
          </w:tcPr>
          <w:p w14:paraId="43292F5D" w14:textId="77777777" w:rsidR="0011401B" w:rsidRPr="0073580B" w:rsidRDefault="0011401B" w:rsidP="00EE6741">
            <w:pPr>
              <w:ind w:firstLine="595"/>
              <w:jc w:val="center"/>
              <w:rPr>
                <w:rFonts w:ascii="Times New Roman" w:eastAsia="Times New Roman" w:hAnsi="Times New Roman" w:cs="Times New Roman"/>
                <w:b/>
              </w:rPr>
            </w:pPr>
            <w:r w:rsidRPr="0073580B">
              <w:rPr>
                <w:rFonts w:ascii="Times New Roman" w:eastAsia="Times New Roman" w:hAnsi="Times New Roman" w:cs="Times New Roman"/>
                <w:b/>
              </w:rPr>
              <w:t>Очікуваний стратегічний результат 2.1.4.2.</w:t>
            </w:r>
          </w:p>
        </w:tc>
      </w:tr>
      <w:tr w:rsidR="0011401B" w:rsidRPr="0073580B" w14:paraId="390B81F6" w14:textId="77777777" w:rsidTr="00EE6741">
        <w:trPr>
          <w:trHeight w:val="230"/>
        </w:trPr>
        <w:tc>
          <w:tcPr>
            <w:tcW w:w="5319" w:type="dxa"/>
          </w:tcPr>
          <w:p w14:paraId="35E0470A" w14:textId="77777777" w:rsidR="0011401B" w:rsidRPr="0073580B" w:rsidRDefault="0011401B"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1.</w:t>
            </w:r>
            <w:r w:rsidRPr="0073580B">
              <w:rPr>
                <w:rFonts w:ascii="Times New Roman" w:eastAsia="Times New Roman" w:hAnsi="Times New Roman" w:cs="Times New Roman"/>
                <w:color w:val="000000"/>
                <w:sz w:val="20"/>
                <w:szCs w:val="20"/>
                <w:lang w:eastAsia="uk-UA" w:bidi="uk-UA"/>
              </w:rPr>
              <w:t xml:space="preserve"> Підготовка та оприлюднення аналітичного звіту </w:t>
            </w:r>
            <w:r w:rsidRPr="0073580B">
              <w:rPr>
                <w:rFonts w:ascii="Times New Roman" w:eastAsia="Times New Roman" w:hAnsi="Times New Roman" w:cs="Times New Roman"/>
                <w:sz w:val="20"/>
                <w:szCs w:val="20"/>
                <w:lang w:eastAsia="uk-UA" w:bidi="uk-UA"/>
              </w:rPr>
              <w:t>з рекомендаціями щодо визначення категорій справ, які можуть розглядатись онлайн незалежно від місцезнаходження сторін і суду.</w:t>
            </w:r>
          </w:p>
        </w:tc>
        <w:tc>
          <w:tcPr>
            <w:tcW w:w="1018" w:type="dxa"/>
          </w:tcPr>
          <w:p w14:paraId="78121495"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Січень 2024</w:t>
            </w:r>
          </w:p>
        </w:tc>
        <w:tc>
          <w:tcPr>
            <w:tcW w:w="896" w:type="dxa"/>
          </w:tcPr>
          <w:p w14:paraId="68ACA30B"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Лютий 2024</w:t>
            </w:r>
          </w:p>
        </w:tc>
        <w:tc>
          <w:tcPr>
            <w:tcW w:w="896" w:type="dxa"/>
          </w:tcPr>
          <w:p w14:paraId="41F7D435"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5B94CEB8" w14:textId="77777777" w:rsidR="0011401B" w:rsidRPr="0073580B" w:rsidRDefault="0011401B" w:rsidP="00EE6741">
            <w:pPr>
              <w:jc w:val="both"/>
              <w:rPr>
                <w:rFonts w:ascii="Times New Roman" w:hAnsi="Times New Roman" w:cs="Times New Roman"/>
                <w:sz w:val="16"/>
                <w:szCs w:val="16"/>
              </w:rPr>
            </w:pPr>
            <w:proofErr w:type="spellStart"/>
            <w:r w:rsidRPr="0073580B">
              <w:rPr>
                <w:rFonts w:ascii="Times New Roman" w:hAnsi="Times New Roman" w:cs="Times New Roman"/>
                <w:sz w:val="16"/>
                <w:szCs w:val="16"/>
              </w:rPr>
              <w:t>Мінцифри</w:t>
            </w:r>
            <w:proofErr w:type="spellEnd"/>
          </w:p>
        </w:tc>
        <w:tc>
          <w:tcPr>
            <w:tcW w:w="1265" w:type="dxa"/>
          </w:tcPr>
          <w:p w14:paraId="76CB3E09" w14:textId="41873D31" w:rsidR="0011401B" w:rsidRPr="0073580B" w:rsidRDefault="008B28A7" w:rsidP="00EE6741">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6E17CD43" w14:textId="77777777" w:rsidR="0011401B" w:rsidRPr="0073580B" w:rsidRDefault="0011401B" w:rsidP="00EE6741">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8" w:type="dxa"/>
          </w:tcPr>
          <w:p w14:paraId="222A760F"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Аналітичний звіт підготовлено та оприлюднено</w:t>
            </w:r>
          </w:p>
        </w:tc>
        <w:tc>
          <w:tcPr>
            <w:tcW w:w="1018" w:type="dxa"/>
          </w:tcPr>
          <w:p w14:paraId="51FFD485"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1. Мін’юст.</w:t>
            </w:r>
          </w:p>
          <w:p w14:paraId="5E88DF8F" w14:textId="77777777" w:rsidR="0011401B" w:rsidRPr="0073580B" w:rsidRDefault="0011401B"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2.</w:t>
            </w:r>
            <w:r w:rsidRPr="0073580B">
              <w:rPr>
                <w:rFonts w:ascii="Times New Roman" w:hAnsi="Times New Roman" w:cs="Times New Roman"/>
                <w:sz w:val="16"/>
                <w:szCs w:val="16"/>
              </w:rPr>
              <w:t>Мінцифри.</w:t>
            </w:r>
          </w:p>
        </w:tc>
        <w:tc>
          <w:tcPr>
            <w:tcW w:w="867" w:type="dxa"/>
          </w:tcPr>
          <w:p w14:paraId="43F56AB5"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Аналітичний звіт не підготовлено</w:t>
            </w:r>
          </w:p>
        </w:tc>
      </w:tr>
      <w:tr w:rsidR="0011401B" w:rsidRPr="0073580B" w14:paraId="7F1F351F" w14:textId="77777777" w:rsidTr="00EE6741">
        <w:trPr>
          <w:trHeight w:val="230"/>
        </w:trPr>
        <w:tc>
          <w:tcPr>
            <w:tcW w:w="5319" w:type="dxa"/>
          </w:tcPr>
          <w:p w14:paraId="09859CE7" w14:textId="38775F3B" w:rsidR="0011401B" w:rsidRPr="0073580B" w:rsidRDefault="0011401B" w:rsidP="00956315">
            <w:pPr>
              <w:ind w:firstLine="312"/>
              <w:jc w:val="both"/>
              <w:rPr>
                <w:rFonts w:ascii="Times New Roman" w:eastAsia="Times New Roman" w:hAnsi="Times New Roman" w:cs="Times New Roman"/>
                <w:b/>
                <w:color w:val="000000"/>
                <w:sz w:val="20"/>
                <w:szCs w:val="20"/>
                <w:highlight w:val="green"/>
                <w:lang w:eastAsia="uk-UA" w:bidi="uk-UA"/>
              </w:rPr>
            </w:pPr>
            <w:r w:rsidRPr="0073580B">
              <w:rPr>
                <w:rFonts w:ascii="Times New Roman" w:eastAsia="Times New Roman" w:hAnsi="Times New Roman" w:cs="Times New Roman"/>
                <w:b/>
                <w:color w:val="000000"/>
                <w:sz w:val="20"/>
                <w:szCs w:val="20"/>
                <w:lang w:eastAsia="uk-UA" w:bidi="uk-UA"/>
              </w:rPr>
              <w:t>2. </w:t>
            </w:r>
            <w:r w:rsidRPr="0073580B">
              <w:rPr>
                <w:rFonts w:ascii="Times New Roman" w:eastAsia="Times New Roman" w:hAnsi="Times New Roman" w:cs="Times New Roman"/>
                <w:color w:val="000000"/>
                <w:sz w:val="20"/>
                <w:szCs w:val="20"/>
                <w:lang w:eastAsia="uk-UA" w:bidi="uk-UA"/>
              </w:rPr>
              <w:t>Проведення обговорення висновків та рекомендацій, вказаних в аналітичному звіті, за участі представників органів державної влади, неурядових організацій, міжнародних організацій,</w:t>
            </w:r>
            <w:r w:rsidR="00AE5E0A">
              <w:rPr>
                <w:rFonts w:ascii="Times New Roman" w:eastAsia="Times New Roman" w:hAnsi="Times New Roman" w:cs="Times New Roman"/>
                <w:color w:val="000000"/>
                <w:sz w:val="20"/>
                <w:szCs w:val="20"/>
                <w:lang w:eastAsia="uk-UA" w:bidi="uk-UA"/>
              </w:rPr>
              <w:t xml:space="preserve"> </w:t>
            </w:r>
            <w:r w:rsidR="00AE5E0A" w:rsidRPr="00956315">
              <w:rPr>
                <w:rFonts w:ascii="Times New Roman" w:eastAsia="Times New Roman" w:hAnsi="Times New Roman" w:cs="Times New Roman"/>
                <w:color w:val="000000"/>
                <w:sz w:val="20"/>
                <w:szCs w:val="20"/>
                <w:lang w:eastAsia="uk-UA" w:bidi="uk-UA"/>
              </w:rPr>
              <w:t>учасників</w:t>
            </w:r>
            <w:r w:rsidRPr="00956315">
              <w:rPr>
                <w:rFonts w:ascii="Times New Roman" w:eastAsia="Times New Roman" w:hAnsi="Times New Roman" w:cs="Times New Roman"/>
                <w:color w:val="000000"/>
                <w:sz w:val="20"/>
                <w:szCs w:val="20"/>
                <w:lang w:eastAsia="uk-UA" w:bidi="uk-UA"/>
              </w:rPr>
              <w:t xml:space="preserve"> проектів</w:t>
            </w:r>
            <w:r w:rsidRPr="0073580B">
              <w:rPr>
                <w:rFonts w:ascii="Times New Roman" w:eastAsia="Times New Roman" w:hAnsi="Times New Roman" w:cs="Times New Roman"/>
                <w:color w:val="000000"/>
                <w:sz w:val="20"/>
                <w:szCs w:val="20"/>
                <w:lang w:eastAsia="uk-UA" w:bidi="uk-UA"/>
              </w:rPr>
              <w:t xml:space="preserve"> міжнародної технічної допомоги, наукової спільноти.</w:t>
            </w:r>
          </w:p>
        </w:tc>
        <w:tc>
          <w:tcPr>
            <w:tcW w:w="1018" w:type="dxa"/>
          </w:tcPr>
          <w:p w14:paraId="65E0F7EC"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Лютий 2024</w:t>
            </w:r>
          </w:p>
        </w:tc>
        <w:tc>
          <w:tcPr>
            <w:tcW w:w="896" w:type="dxa"/>
          </w:tcPr>
          <w:p w14:paraId="029406CF"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Березень 2024</w:t>
            </w:r>
          </w:p>
        </w:tc>
        <w:tc>
          <w:tcPr>
            <w:tcW w:w="896" w:type="dxa"/>
          </w:tcPr>
          <w:p w14:paraId="03D5E029"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3F0537C6" w14:textId="77777777" w:rsidR="0011401B" w:rsidRPr="0073580B" w:rsidRDefault="0011401B" w:rsidP="00EE6741">
            <w:pPr>
              <w:jc w:val="both"/>
              <w:rPr>
                <w:rFonts w:ascii="Times New Roman" w:hAnsi="Times New Roman" w:cs="Times New Roman"/>
                <w:sz w:val="16"/>
                <w:szCs w:val="16"/>
                <w:highlight w:val="green"/>
              </w:rPr>
            </w:pPr>
            <w:proofErr w:type="spellStart"/>
            <w:r w:rsidRPr="0073580B">
              <w:rPr>
                <w:rFonts w:ascii="Times New Roman" w:hAnsi="Times New Roman" w:cs="Times New Roman"/>
                <w:sz w:val="16"/>
                <w:szCs w:val="16"/>
              </w:rPr>
              <w:t>Мінцифри</w:t>
            </w:r>
            <w:proofErr w:type="spellEnd"/>
          </w:p>
        </w:tc>
        <w:tc>
          <w:tcPr>
            <w:tcW w:w="1265" w:type="dxa"/>
          </w:tcPr>
          <w:p w14:paraId="46397E36" w14:textId="3F40F404"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hAnsi="Times New Roman" w:cs="Times New Roman"/>
                <w:sz w:val="16"/>
                <w:szCs w:val="16"/>
              </w:rPr>
              <w:t>Державний бюджет</w:t>
            </w:r>
          </w:p>
        </w:tc>
        <w:tc>
          <w:tcPr>
            <w:tcW w:w="1263" w:type="dxa"/>
          </w:tcPr>
          <w:p w14:paraId="26ABBFA0"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25E32715" w14:textId="4BEAA23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 xml:space="preserve">Обговорення висновків та рекомендацій, вказаних в аналітичному звіті, відбулось за участі представників органів державної влади, неурядових організацій, міжнародних організацій, </w:t>
            </w:r>
            <w:r w:rsidR="00AE5E0A" w:rsidRPr="00956315">
              <w:rPr>
                <w:rFonts w:ascii="Times New Roman" w:hAnsi="Times New Roman" w:cs="Times New Roman"/>
                <w:sz w:val="16"/>
                <w:szCs w:val="16"/>
              </w:rPr>
              <w:t>учасників</w:t>
            </w:r>
            <w:r w:rsidR="00AE5E0A">
              <w:rPr>
                <w:rFonts w:ascii="Times New Roman" w:hAnsi="Times New Roman" w:cs="Times New Roman"/>
                <w:sz w:val="16"/>
                <w:szCs w:val="16"/>
              </w:rPr>
              <w:t xml:space="preserve"> </w:t>
            </w:r>
            <w:r w:rsidRPr="0073580B">
              <w:rPr>
                <w:rFonts w:ascii="Times New Roman" w:hAnsi="Times New Roman" w:cs="Times New Roman"/>
                <w:sz w:val="16"/>
                <w:szCs w:val="16"/>
              </w:rPr>
              <w:lastRenderedPageBreak/>
              <w:t>проектів міжнародної технічної допомоги, наукової спільноти.</w:t>
            </w:r>
          </w:p>
        </w:tc>
        <w:tc>
          <w:tcPr>
            <w:tcW w:w="1018" w:type="dxa"/>
          </w:tcPr>
          <w:p w14:paraId="165F0ED2"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lastRenderedPageBreak/>
              <w:t>1. Мін’юст.</w:t>
            </w:r>
          </w:p>
          <w:p w14:paraId="57C85EFC"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 xml:space="preserve">2. </w:t>
            </w:r>
            <w:proofErr w:type="spellStart"/>
            <w:r w:rsidRPr="0073580B">
              <w:rPr>
                <w:rFonts w:ascii="Times New Roman" w:hAnsi="Times New Roman" w:cs="Times New Roman"/>
                <w:sz w:val="16"/>
                <w:szCs w:val="16"/>
              </w:rPr>
              <w:t>Мінцифри</w:t>
            </w:r>
            <w:proofErr w:type="spellEnd"/>
            <w:r w:rsidRPr="0073580B">
              <w:rPr>
                <w:rFonts w:ascii="Times New Roman" w:hAnsi="Times New Roman" w:cs="Times New Roman"/>
                <w:sz w:val="16"/>
                <w:szCs w:val="16"/>
              </w:rPr>
              <w:t>.</w:t>
            </w:r>
          </w:p>
        </w:tc>
        <w:tc>
          <w:tcPr>
            <w:tcW w:w="867" w:type="dxa"/>
          </w:tcPr>
          <w:p w14:paraId="3CF0DB70"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color w:val="000000" w:themeColor="text1"/>
                <w:sz w:val="16"/>
                <w:szCs w:val="16"/>
              </w:rPr>
              <w:t>Обговорення висновків та рекомендацій аналітичного звіту не проводилось</w:t>
            </w:r>
          </w:p>
        </w:tc>
      </w:tr>
      <w:tr w:rsidR="0011401B" w:rsidRPr="0073580B" w14:paraId="1A89814E" w14:textId="77777777" w:rsidTr="00EE6741">
        <w:trPr>
          <w:trHeight w:val="230"/>
        </w:trPr>
        <w:tc>
          <w:tcPr>
            <w:tcW w:w="5319" w:type="dxa"/>
          </w:tcPr>
          <w:p w14:paraId="6B45D381" w14:textId="2FE1CFC6"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color w:val="000000"/>
                <w:sz w:val="20"/>
                <w:szCs w:val="20"/>
                <w:lang w:eastAsia="uk-UA" w:bidi="uk-UA"/>
              </w:rPr>
              <w:t>3.</w:t>
            </w:r>
            <w:r w:rsidRPr="0073580B">
              <w:rPr>
                <w:rFonts w:ascii="Times New Roman" w:eastAsia="Times New Roman" w:hAnsi="Times New Roman" w:cs="Times New Roman"/>
                <w:color w:val="000000"/>
                <w:sz w:val="20"/>
                <w:szCs w:val="20"/>
                <w:lang w:eastAsia="uk-UA" w:bidi="uk-UA"/>
              </w:rPr>
              <w:t> </w:t>
            </w:r>
            <w:r w:rsidR="000D3CED">
              <w:rPr>
                <w:rFonts w:ascii="Times New Roman" w:eastAsia="Times New Roman" w:hAnsi="Times New Roman" w:cs="Times New Roman"/>
                <w:color w:val="000000"/>
                <w:sz w:val="20"/>
                <w:szCs w:val="20"/>
                <w:lang w:eastAsia="uk-UA" w:bidi="uk-UA"/>
              </w:rPr>
              <w:t>Розроблення</w:t>
            </w:r>
            <w:r w:rsidRPr="0073580B">
              <w:rPr>
                <w:rFonts w:ascii="Times New Roman" w:eastAsia="Times New Roman" w:hAnsi="Times New Roman" w:cs="Times New Roman"/>
                <w:color w:val="000000"/>
                <w:sz w:val="20"/>
                <w:szCs w:val="20"/>
                <w:lang w:eastAsia="uk-UA" w:bidi="uk-UA"/>
              </w:rPr>
              <w:t xml:space="preserve"> проекту закону, </w:t>
            </w:r>
            <w:r w:rsidRPr="0073580B">
              <w:rPr>
                <w:rFonts w:ascii="Times New Roman" w:eastAsia="Times New Roman" w:hAnsi="Times New Roman" w:cs="Times New Roman"/>
                <w:sz w:val="20"/>
                <w:szCs w:val="20"/>
                <w:lang w:eastAsia="uk-UA" w:bidi="uk-UA"/>
              </w:rPr>
              <w:t xml:space="preserve">яким передбачено здійснення судового розгляду онлайн незалежно від місцезнаходження сторін і суду для окремих категорій справ відповідно до рекомендацій, вказаних в аналітичному звіті, зазначеному </w:t>
            </w:r>
            <w:r w:rsidR="00125FDF">
              <w:rPr>
                <w:rFonts w:ascii="Times New Roman" w:eastAsia="Times New Roman" w:hAnsi="Times New Roman" w:cs="Times New Roman"/>
                <w:sz w:val="20"/>
                <w:szCs w:val="20"/>
                <w:lang w:eastAsia="uk-UA" w:bidi="uk-UA"/>
              </w:rPr>
              <w:t>в описі заходу 1 до очікуваного стратегічного результату 2.1.4.2</w:t>
            </w:r>
            <w:r w:rsidRPr="0073580B">
              <w:rPr>
                <w:rFonts w:ascii="Times New Roman" w:eastAsia="Times New Roman" w:hAnsi="Times New Roman" w:cs="Times New Roman"/>
                <w:sz w:val="20"/>
                <w:szCs w:val="20"/>
                <w:lang w:eastAsia="uk-UA" w:bidi="uk-UA"/>
              </w:rPr>
              <w:t>.</w:t>
            </w:r>
          </w:p>
          <w:p w14:paraId="70CFF5C5" w14:textId="77777777" w:rsidR="0011401B" w:rsidRPr="0073580B" w:rsidRDefault="0011401B" w:rsidP="00EE6741">
            <w:pPr>
              <w:ind w:firstLine="312"/>
              <w:jc w:val="both"/>
              <w:rPr>
                <w:rFonts w:ascii="Times New Roman" w:eastAsia="Times New Roman" w:hAnsi="Times New Roman" w:cs="Times New Roman"/>
                <w:b/>
                <w:color w:val="000000"/>
                <w:sz w:val="20"/>
                <w:szCs w:val="20"/>
                <w:highlight w:val="green"/>
                <w:lang w:eastAsia="uk-UA" w:bidi="uk-UA"/>
              </w:rPr>
            </w:pPr>
          </w:p>
        </w:tc>
        <w:tc>
          <w:tcPr>
            <w:tcW w:w="1018" w:type="dxa"/>
          </w:tcPr>
          <w:p w14:paraId="751474C8" w14:textId="3506C6CF" w:rsidR="0011401B" w:rsidRPr="0073580B" w:rsidRDefault="00707E79"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Березень 2024</w:t>
            </w:r>
          </w:p>
        </w:tc>
        <w:tc>
          <w:tcPr>
            <w:tcW w:w="896" w:type="dxa"/>
          </w:tcPr>
          <w:p w14:paraId="2CD1245A" w14:textId="6005BFD9" w:rsidR="0011401B" w:rsidRPr="0073580B" w:rsidRDefault="00707E79"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Травень 2024</w:t>
            </w:r>
          </w:p>
        </w:tc>
        <w:tc>
          <w:tcPr>
            <w:tcW w:w="896" w:type="dxa"/>
          </w:tcPr>
          <w:p w14:paraId="6E6C68BC"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4FFADE8B" w14:textId="77777777" w:rsidR="0011401B" w:rsidRPr="0073580B" w:rsidRDefault="0011401B" w:rsidP="00EE6741">
            <w:pPr>
              <w:jc w:val="both"/>
              <w:rPr>
                <w:rFonts w:ascii="Times New Roman" w:hAnsi="Times New Roman" w:cs="Times New Roman"/>
                <w:sz w:val="16"/>
                <w:szCs w:val="16"/>
                <w:highlight w:val="green"/>
              </w:rPr>
            </w:pPr>
            <w:proofErr w:type="spellStart"/>
            <w:r w:rsidRPr="0073580B">
              <w:rPr>
                <w:rFonts w:ascii="Times New Roman" w:hAnsi="Times New Roman" w:cs="Times New Roman"/>
                <w:sz w:val="16"/>
                <w:szCs w:val="16"/>
              </w:rPr>
              <w:t>Мінцифри</w:t>
            </w:r>
            <w:proofErr w:type="spellEnd"/>
          </w:p>
        </w:tc>
        <w:tc>
          <w:tcPr>
            <w:tcW w:w="1265" w:type="dxa"/>
          </w:tcPr>
          <w:p w14:paraId="66386A36" w14:textId="19F0D5BF"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1D4F9327"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8" w:type="dxa"/>
          </w:tcPr>
          <w:p w14:paraId="10CD0A79"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18" w:type="dxa"/>
          </w:tcPr>
          <w:p w14:paraId="25178C7D" w14:textId="685DCFFF"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Мін’юст</w:t>
            </w:r>
          </w:p>
        </w:tc>
        <w:tc>
          <w:tcPr>
            <w:tcW w:w="867" w:type="dxa"/>
          </w:tcPr>
          <w:p w14:paraId="13756AA9"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Проект закону не розроблено</w:t>
            </w:r>
          </w:p>
        </w:tc>
      </w:tr>
      <w:tr w:rsidR="0011401B" w:rsidRPr="0073580B" w14:paraId="1F729EBE" w14:textId="77777777" w:rsidTr="00EE6741">
        <w:trPr>
          <w:trHeight w:val="230"/>
        </w:trPr>
        <w:tc>
          <w:tcPr>
            <w:tcW w:w="5319" w:type="dxa"/>
          </w:tcPr>
          <w:p w14:paraId="283251BF" w14:textId="4F576F08" w:rsidR="0011401B" w:rsidRPr="0073580B" w:rsidRDefault="0011401B" w:rsidP="00EE6741">
            <w:pPr>
              <w:ind w:firstLine="312"/>
              <w:jc w:val="both"/>
              <w:rPr>
                <w:rFonts w:ascii="Times New Roman" w:eastAsia="Times New Roman" w:hAnsi="Times New Roman" w:cs="Times New Roman"/>
                <w:b/>
                <w:color w:val="000000"/>
                <w:sz w:val="20"/>
                <w:szCs w:val="20"/>
                <w:highlight w:val="green"/>
                <w:lang w:eastAsia="uk-UA" w:bidi="uk-UA"/>
              </w:rPr>
            </w:pPr>
            <w:r w:rsidRPr="0073580B">
              <w:rPr>
                <w:rFonts w:ascii="Times New Roman" w:eastAsia="Times New Roman" w:hAnsi="Times New Roman" w:cs="Times New Roman"/>
                <w:b/>
                <w:color w:val="000000"/>
                <w:sz w:val="20"/>
                <w:szCs w:val="20"/>
                <w:lang w:eastAsia="uk-UA" w:bidi="uk-UA"/>
              </w:rPr>
              <w:t>4. </w:t>
            </w:r>
            <w:r w:rsidRPr="0073580B">
              <w:rPr>
                <w:rFonts w:ascii="Times New Roman" w:eastAsia="Times New Roman" w:hAnsi="Times New Roman" w:cs="Times New Roman"/>
                <w:color w:val="000000"/>
                <w:sz w:val="20"/>
                <w:szCs w:val="20"/>
                <w:lang w:eastAsia="uk-UA" w:bidi="uk-UA"/>
              </w:rPr>
              <w:t xml:space="preserve">Проведення громадського обговорення законопроекту, </w:t>
            </w:r>
            <w:r w:rsidR="00125FDF">
              <w:rPr>
                <w:rFonts w:ascii="Times New Roman" w:eastAsia="Times New Roman" w:hAnsi="Times New Roman" w:cs="Times New Roman"/>
                <w:color w:val="000000"/>
                <w:sz w:val="20"/>
                <w:szCs w:val="20"/>
                <w:lang w:eastAsia="uk-UA" w:bidi="uk-UA"/>
              </w:rPr>
              <w:t xml:space="preserve">зазначеного </w:t>
            </w:r>
            <w:r w:rsidR="00125FDF">
              <w:rPr>
                <w:rFonts w:ascii="Times New Roman" w:eastAsia="Times New Roman" w:hAnsi="Times New Roman" w:cs="Times New Roman"/>
                <w:sz w:val="20"/>
                <w:szCs w:val="20"/>
                <w:lang w:eastAsia="uk-UA" w:bidi="uk-UA"/>
              </w:rPr>
              <w:t xml:space="preserve">в описі заходу 3 до очікуваного стратегічного результату 2.1.4.2., </w:t>
            </w:r>
            <w:r w:rsidRPr="0073580B">
              <w:rPr>
                <w:rFonts w:ascii="Times New Roman" w:eastAsia="Times New Roman" w:hAnsi="Times New Roman" w:cs="Times New Roman"/>
                <w:color w:val="000000"/>
                <w:sz w:val="20"/>
                <w:szCs w:val="20"/>
                <w:lang w:eastAsia="uk-UA" w:bidi="uk-UA"/>
              </w:rPr>
              <w:t>отримання експертних висновків та його доопрацювання.</w:t>
            </w:r>
          </w:p>
        </w:tc>
        <w:tc>
          <w:tcPr>
            <w:tcW w:w="1018" w:type="dxa"/>
          </w:tcPr>
          <w:p w14:paraId="2D76E002" w14:textId="579DE111" w:rsidR="0011401B" w:rsidRPr="0073580B" w:rsidRDefault="00707E79"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Травень 2024</w:t>
            </w:r>
          </w:p>
        </w:tc>
        <w:tc>
          <w:tcPr>
            <w:tcW w:w="896" w:type="dxa"/>
          </w:tcPr>
          <w:p w14:paraId="447C7B7A" w14:textId="5ED01EF8" w:rsidR="0011401B" w:rsidRPr="0073580B" w:rsidRDefault="00707E79"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Червень 2024</w:t>
            </w:r>
          </w:p>
        </w:tc>
        <w:tc>
          <w:tcPr>
            <w:tcW w:w="896" w:type="dxa"/>
          </w:tcPr>
          <w:p w14:paraId="7699CD7C"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056D09E8" w14:textId="77777777" w:rsidR="0011401B" w:rsidRPr="0073580B" w:rsidRDefault="0011401B" w:rsidP="00EE6741">
            <w:pPr>
              <w:jc w:val="both"/>
              <w:rPr>
                <w:rFonts w:ascii="Times New Roman" w:hAnsi="Times New Roman" w:cs="Times New Roman"/>
                <w:sz w:val="16"/>
                <w:szCs w:val="16"/>
                <w:highlight w:val="green"/>
              </w:rPr>
            </w:pPr>
            <w:proofErr w:type="spellStart"/>
            <w:r w:rsidRPr="0073580B">
              <w:rPr>
                <w:rFonts w:ascii="Times New Roman" w:hAnsi="Times New Roman" w:cs="Times New Roman"/>
                <w:sz w:val="16"/>
                <w:szCs w:val="16"/>
              </w:rPr>
              <w:t>Мінцифри</w:t>
            </w:r>
            <w:proofErr w:type="spellEnd"/>
          </w:p>
        </w:tc>
        <w:tc>
          <w:tcPr>
            <w:tcW w:w="1265" w:type="dxa"/>
          </w:tcPr>
          <w:p w14:paraId="4321C67F" w14:textId="330827B3"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01C8DF57"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122CC0FC"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Громадське обговорення проведено та оприлюднено його результати</w:t>
            </w:r>
          </w:p>
        </w:tc>
        <w:tc>
          <w:tcPr>
            <w:tcW w:w="1018" w:type="dxa"/>
          </w:tcPr>
          <w:p w14:paraId="59F435C0"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вебсайт</w:t>
            </w:r>
            <w:proofErr w:type="spellEnd"/>
            <w:r w:rsidRPr="0073580B">
              <w:rPr>
                <w:rFonts w:ascii="Times New Roman" w:hAnsi="Times New Roman" w:cs="Times New Roman"/>
                <w:sz w:val="16"/>
                <w:szCs w:val="16"/>
              </w:rPr>
              <w:t xml:space="preserve"> Мін’юсту</w:t>
            </w:r>
          </w:p>
        </w:tc>
        <w:tc>
          <w:tcPr>
            <w:tcW w:w="867" w:type="dxa"/>
          </w:tcPr>
          <w:p w14:paraId="08BEEC0F"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675E0460" w14:textId="77777777" w:rsidTr="00EE6741">
        <w:trPr>
          <w:trHeight w:val="230"/>
        </w:trPr>
        <w:tc>
          <w:tcPr>
            <w:tcW w:w="5319" w:type="dxa"/>
          </w:tcPr>
          <w:p w14:paraId="0B40A7B5" w14:textId="4E085C4B" w:rsidR="0011401B" w:rsidRPr="0073580B" w:rsidRDefault="0011401B" w:rsidP="00EE6741">
            <w:pPr>
              <w:ind w:firstLine="312"/>
              <w:jc w:val="both"/>
              <w:rPr>
                <w:rFonts w:ascii="Times New Roman" w:eastAsia="Times New Roman" w:hAnsi="Times New Roman" w:cs="Times New Roman"/>
                <w:b/>
                <w:color w:val="000000"/>
                <w:sz w:val="20"/>
                <w:szCs w:val="20"/>
                <w:highlight w:val="green"/>
                <w:lang w:eastAsia="uk-UA" w:bidi="uk-UA"/>
              </w:rPr>
            </w:pPr>
            <w:r w:rsidRPr="0073580B">
              <w:rPr>
                <w:rFonts w:ascii="Times New Roman" w:eastAsia="Times New Roman" w:hAnsi="Times New Roman" w:cs="Times New Roman"/>
                <w:b/>
                <w:color w:val="000000"/>
                <w:sz w:val="20"/>
                <w:szCs w:val="20"/>
                <w:lang w:eastAsia="uk-UA" w:bidi="uk-UA"/>
              </w:rPr>
              <w:t>5.</w:t>
            </w:r>
            <w:r w:rsidRPr="0073580B">
              <w:rPr>
                <w:rFonts w:ascii="Times New Roman" w:eastAsia="Times New Roman" w:hAnsi="Times New Roman" w:cs="Times New Roman"/>
                <w:color w:val="000000"/>
                <w:sz w:val="20"/>
                <w:szCs w:val="20"/>
                <w:lang w:eastAsia="uk-UA" w:bidi="uk-UA"/>
              </w:rPr>
              <w:t xml:space="preserve"> Погодження проекту закону, зазначеного </w:t>
            </w:r>
            <w:r w:rsidR="00C1338B">
              <w:rPr>
                <w:rFonts w:ascii="Times New Roman" w:eastAsia="Times New Roman" w:hAnsi="Times New Roman" w:cs="Times New Roman"/>
                <w:sz w:val="20"/>
                <w:szCs w:val="20"/>
                <w:lang w:eastAsia="uk-UA" w:bidi="uk-UA"/>
              </w:rPr>
              <w:t>в описі заходу 3 до очікуваного стратегічного результату 2.1.4.2.</w:t>
            </w:r>
            <w:r w:rsidRPr="0073580B">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18" w:type="dxa"/>
          </w:tcPr>
          <w:p w14:paraId="4A6E8593" w14:textId="623BA8EB" w:rsidR="0011401B" w:rsidRPr="0073580B" w:rsidRDefault="00707E79"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 xml:space="preserve">Липень </w:t>
            </w:r>
            <w:r w:rsidR="0011401B" w:rsidRPr="0073580B">
              <w:rPr>
                <w:rFonts w:ascii="Times New Roman" w:hAnsi="Times New Roman" w:cs="Times New Roman"/>
                <w:sz w:val="16"/>
                <w:szCs w:val="16"/>
              </w:rPr>
              <w:t>202</w:t>
            </w:r>
            <w:r w:rsidRPr="0073580B">
              <w:rPr>
                <w:rFonts w:ascii="Times New Roman" w:hAnsi="Times New Roman" w:cs="Times New Roman"/>
                <w:sz w:val="16"/>
                <w:szCs w:val="16"/>
              </w:rPr>
              <w:t>4</w:t>
            </w:r>
          </w:p>
        </w:tc>
        <w:tc>
          <w:tcPr>
            <w:tcW w:w="896" w:type="dxa"/>
          </w:tcPr>
          <w:p w14:paraId="0D07226F" w14:textId="22ECF2E9" w:rsidR="0011401B" w:rsidRPr="0073580B" w:rsidRDefault="00707E79"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Серпень</w:t>
            </w:r>
            <w:r w:rsidR="0011401B" w:rsidRPr="0073580B">
              <w:rPr>
                <w:rFonts w:ascii="Times New Roman" w:hAnsi="Times New Roman" w:cs="Times New Roman"/>
                <w:sz w:val="16"/>
                <w:szCs w:val="16"/>
              </w:rPr>
              <w:t xml:space="preserve"> 202</w:t>
            </w:r>
            <w:r w:rsidRPr="0073580B">
              <w:rPr>
                <w:rFonts w:ascii="Times New Roman" w:hAnsi="Times New Roman" w:cs="Times New Roman"/>
                <w:sz w:val="16"/>
                <w:szCs w:val="16"/>
              </w:rPr>
              <w:t>4</w:t>
            </w:r>
          </w:p>
        </w:tc>
        <w:tc>
          <w:tcPr>
            <w:tcW w:w="896" w:type="dxa"/>
          </w:tcPr>
          <w:p w14:paraId="65C0C17B"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2ECB7EA0" w14:textId="77777777" w:rsidR="0011401B" w:rsidRPr="0073580B" w:rsidRDefault="0011401B" w:rsidP="00EE6741">
            <w:pPr>
              <w:jc w:val="both"/>
              <w:rPr>
                <w:rFonts w:ascii="Times New Roman" w:hAnsi="Times New Roman" w:cs="Times New Roman"/>
                <w:sz w:val="16"/>
                <w:szCs w:val="16"/>
              </w:rPr>
            </w:pPr>
            <w:proofErr w:type="spellStart"/>
            <w:r w:rsidRPr="0073580B">
              <w:rPr>
                <w:rFonts w:ascii="Times New Roman" w:hAnsi="Times New Roman" w:cs="Times New Roman"/>
                <w:sz w:val="16"/>
                <w:szCs w:val="16"/>
              </w:rPr>
              <w:t>Мінцифри</w:t>
            </w:r>
            <w:proofErr w:type="spellEnd"/>
          </w:p>
          <w:p w14:paraId="4FC58C07" w14:textId="77777777" w:rsidR="0011401B" w:rsidRPr="0073580B" w:rsidRDefault="0011401B"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Заінтересовані органи</w:t>
            </w:r>
          </w:p>
        </w:tc>
        <w:tc>
          <w:tcPr>
            <w:tcW w:w="1265" w:type="dxa"/>
          </w:tcPr>
          <w:p w14:paraId="6899C274" w14:textId="075D5ED9"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hAnsi="Times New Roman" w:cs="Times New Roman"/>
                <w:sz w:val="16"/>
                <w:szCs w:val="16"/>
              </w:rPr>
              <w:t>Державний бюджет</w:t>
            </w:r>
          </w:p>
        </w:tc>
        <w:tc>
          <w:tcPr>
            <w:tcW w:w="1263" w:type="dxa"/>
          </w:tcPr>
          <w:p w14:paraId="6DC5DB24"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5A74EFB5"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Законопроект схвалено Урядом та зареєстровано в Парламенті</w:t>
            </w:r>
          </w:p>
        </w:tc>
        <w:tc>
          <w:tcPr>
            <w:tcW w:w="1018" w:type="dxa"/>
          </w:tcPr>
          <w:p w14:paraId="531CE7DE"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СКМУ.</w:t>
            </w:r>
          </w:p>
          <w:p w14:paraId="16F805D2" w14:textId="72014999"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7" w:type="dxa"/>
          </w:tcPr>
          <w:p w14:paraId="4403F86B"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2DAC853A" w14:textId="77777777" w:rsidTr="00EE6741">
        <w:trPr>
          <w:trHeight w:val="230"/>
        </w:trPr>
        <w:tc>
          <w:tcPr>
            <w:tcW w:w="5319" w:type="dxa"/>
          </w:tcPr>
          <w:p w14:paraId="1CDAB91C" w14:textId="1B7A2BDF" w:rsidR="0011401B" w:rsidRPr="0073580B" w:rsidRDefault="0011401B" w:rsidP="00EE6741">
            <w:pPr>
              <w:ind w:firstLine="312"/>
              <w:jc w:val="both"/>
              <w:rPr>
                <w:rFonts w:ascii="Times New Roman" w:eastAsia="Times New Roman" w:hAnsi="Times New Roman" w:cs="Times New Roman"/>
                <w:b/>
                <w:color w:val="000000"/>
                <w:sz w:val="20"/>
                <w:szCs w:val="20"/>
                <w:highlight w:val="green"/>
                <w:lang w:eastAsia="uk-UA" w:bidi="uk-UA"/>
              </w:rPr>
            </w:pPr>
            <w:r w:rsidRPr="0073580B">
              <w:rPr>
                <w:rFonts w:ascii="Times New Roman" w:eastAsia="Times New Roman" w:hAnsi="Times New Roman" w:cs="Times New Roman"/>
                <w:b/>
                <w:color w:val="000000"/>
                <w:sz w:val="20"/>
                <w:szCs w:val="20"/>
                <w:lang w:eastAsia="uk-UA" w:bidi="uk-UA"/>
              </w:rPr>
              <w:t>6. </w:t>
            </w:r>
            <w:r w:rsidRPr="0073580B">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sidR="00C1338B">
              <w:rPr>
                <w:rFonts w:ascii="Times New Roman" w:eastAsia="Times New Roman" w:hAnsi="Times New Roman" w:cs="Times New Roman"/>
                <w:sz w:val="20"/>
                <w:szCs w:val="20"/>
                <w:lang w:eastAsia="uk-UA" w:bidi="uk-UA"/>
              </w:rPr>
              <w:t>в описі заходу 3 до очікуваного стратегічного результату 2.1.4.2.</w:t>
            </w:r>
            <w:r w:rsidRPr="0073580B">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18" w:type="dxa"/>
          </w:tcPr>
          <w:p w14:paraId="0DFC1FAC" w14:textId="78997B7F" w:rsidR="0011401B" w:rsidRPr="0073580B" w:rsidRDefault="00707E79"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Вересень 2024</w:t>
            </w:r>
          </w:p>
        </w:tc>
        <w:tc>
          <w:tcPr>
            <w:tcW w:w="896" w:type="dxa"/>
          </w:tcPr>
          <w:p w14:paraId="1C57BB50"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До підписання закону Президентом України</w:t>
            </w:r>
          </w:p>
        </w:tc>
        <w:tc>
          <w:tcPr>
            <w:tcW w:w="896" w:type="dxa"/>
          </w:tcPr>
          <w:p w14:paraId="6CB9BDE2"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2CB66E6E" w14:textId="77777777" w:rsidR="0011401B" w:rsidRPr="0073580B" w:rsidRDefault="0011401B" w:rsidP="00EE6741">
            <w:pPr>
              <w:jc w:val="both"/>
              <w:rPr>
                <w:rFonts w:ascii="Times New Roman" w:hAnsi="Times New Roman" w:cs="Times New Roman"/>
                <w:sz w:val="16"/>
                <w:szCs w:val="16"/>
                <w:highlight w:val="green"/>
              </w:rPr>
            </w:pPr>
            <w:proofErr w:type="spellStart"/>
            <w:r w:rsidRPr="0073580B">
              <w:rPr>
                <w:rFonts w:ascii="Times New Roman" w:hAnsi="Times New Roman" w:cs="Times New Roman"/>
                <w:sz w:val="16"/>
                <w:szCs w:val="16"/>
              </w:rPr>
              <w:t>Мінцифри</w:t>
            </w:r>
            <w:proofErr w:type="spellEnd"/>
          </w:p>
        </w:tc>
        <w:tc>
          <w:tcPr>
            <w:tcW w:w="1265" w:type="dxa"/>
          </w:tcPr>
          <w:p w14:paraId="6DB73804" w14:textId="08659B91"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hAnsi="Times New Roman" w:cs="Times New Roman"/>
                <w:sz w:val="16"/>
                <w:szCs w:val="16"/>
              </w:rPr>
              <w:t>Державний бюджет</w:t>
            </w:r>
          </w:p>
        </w:tc>
        <w:tc>
          <w:tcPr>
            <w:tcW w:w="1263" w:type="dxa"/>
          </w:tcPr>
          <w:p w14:paraId="28ECEB4A"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240B36D9"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Закон підписано Президентом України</w:t>
            </w:r>
          </w:p>
        </w:tc>
        <w:tc>
          <w:tcPr>
            <w:tcW w:w="1018" w:type="dxa"/>
          </w:tcPr>
          <w:p w14:paraId="5D43E8D0"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Офіційні друковані видання України.</w:t>
            </w:r>
          </w:p>
          <w:p w14:paraId="1147666E"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7" w:type="dxa"/>
          </w:tcPr>
          <w:p w14:paraId="7B314EE4"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6508827E" w14:textId="77777777" w:rsidTr="00EE6741">
        <w:trPr>
          <w:trHeight w:val="230"/>
        </w:trPr>
        <w:tc>
          <w:tcPr>
            <w:tcW w:w="5319" w:type="dxa"/>
          </w:tcPr>
          <w:p w14:paraId="4E7FDA69" w14:textId="0269B84B" w:rsidR="0011401B" w:rsidRPr="0073580B" w:rsidRDefault="00DE24A8" w:rsidP="00EE6741">
            <w:pPr>
              <w:ind w:firstLine="312"/>
              <w:jc w:val="both"/>
              <w:rPr>
                <w:rFonts w:ascii="Times New Roman" w:eastAsia="Times New Roman" w:hAnsi="Times New Roman" w:cs="Times New Roman"/>
                <w:b/>
                <w:color w:val="000000"/>
                <w:sz w:val="20"/>
                <w:szCs w:val="20"/>
                <w:lang w:eastAsia="uk-UA" w:bidi="uk-UA"/>
              </w:rPr>
            </w:pPr>
            <w:commentRangeStart w:id="72"/>
            <w:commentRangeStart w:id="73"/>
            <w:r w:rsidRPr="0073580B">
              <w:rPr>
                <w:rFonts w:ascii="Times New Roman" w:eastAsia="Times New Roman" w:hAnsi="Times New Roman" w:cs="Times New Roman"/>
                <w:b/>
                <w:color w:val="000000"/>
                <w:sz w:val="20"/>
                <w:szCs w:val="20"/>
                <w:lang w:eastAsia="uk-UA" w:bidi="uk-UA"/>
              </w:rPr>
              <w:t>7.</w:t>
            </w:r>
            <w:commentRangeEnd w:id="72"/>
            <w:r w:rsidR="00F71969">
              <w:rPr>
                <w:rStyle w:val="a9"/>
              </w:rPr>
              <w:commentReference w:id="72"/>
            </w:r>
            <w:commentRangeEnd w:id="73"/>
            <w:r w:rsidR="00F71969">
              <w:rPr>
                <w:rStyle w:val="a9"/>
              </w:rPr>
              <w:commentReference w:id="73"/>
            </w:r>
            <w:r w:rsidRPr="0073580B">
              <w:rPr>
                <w:rFonts w:ascii="Times New Roman" w:eastAsia="Times New Roman" w:hAnsi="Times New Roman" w:cs="Times New Roman"/>
                <w:b/>
                <w:color w:val="000000"/>
                <w:sz w:val="20"/>
                <w:szCs w:val="20"/>
                <w:lang w:eastAsia="uk-UA" w:bidi="uk-UA"/>
              </w:rPr>
              <w:t> </w:t>
            </w:r>
            <w:r w:rsidR="000D3CED">
              <w:rPr>
                <w:rFonts w:ascii="Times New Roman" w:eastAsia="Times New Roman" w:hAnsi="Times New Roman" w:cs="Times New Roman"/>
                <w:bCs/>
                <w:color w:val="000000"/>
                <w:sz w:val="20"/>
                <w:szCs w:val="20"/>
                <w:lang w:eastAsia="uk-UA" w:bidi="uk-UA"/>
              </w:rPr>
              <w:t>Розроблення</w:t>
            </w:r>
            <w:r w:rsidR="0011401B" w:rsidRPr="0073580B">
              <w:rPr>
                <w:rFonts w:ascii="Times New Roman" w:eastAsia="Times New Roman" w:hAnsi="Times New Roman" w:cs="Times New Roman"/>
                <w:bCs/>
                <w:color w:val="000000"/>
                <w:sz w:val="20"/>
                <w:szCs w:val="20"/>
                <w:lang w:eastAsia="uk-UA" w:bidi="uk-UA"/>
              </w:rPr>
              <w:t xml:space="preserve"> програмного забезпечення та запровадження технічного устаткування, необхідних для забезпечення реалізації повного функціоналу Єдиної судової інформаційно-телекомунікаційної системи</w:t>
            </w:r>
            <w:r w:rsidR="00F71969">
              <w:rPr>
                <w:rFonts w:ascii="Times New Roman" w:eastAsia="Times New Roman" w:hAnsi="Times New Roman" w:cs="Times New Roman"/>
                <w:bCs/>
                <w:color w:val="000000"/>
                <w:sz w:val="20"/>
                <w:szCs w:val="20"/>
                <w:lang w:eastAsia="uk-UA" w:bidi="uk-UA"/>
              </w:rPr>
              <w:t xml:space="preserve"> </w:t>
            </w:r>
            <w:r w:rsidR="00F4070A" w:rsidRPr="00CD4A8A">
              <w:rPr>
                <w:rFonts w:ascii="Times New Roman" w:eastAsia="Times New Roman" w:hAnsi="Times New Roman" w:cs="Times New Roman"/>
                <w:bCs/>
                <w:color w:val="000000"/>
                <w:sz w:val="20"/>
                <w:szCs w:val="20"/>
                <w:highlight w:val="green"/>
                <w:lang w:eastAsia="uk-UA" w:bidi="uk-UA"/>
              </w:rPr>
              <w:t xml:space="preserve">за участі визначених за результатами </w:t>
            </w:r>
            <w:proofErr w:type="spellStart"/>
            <w:r w:rsidR="00F4070A" w:rsidRPr="00CD4A8A">
              <w:rPr>
                <w:rFonts w:ascii="Times New Roman" w:eastAsia="Times New Roman" w:hAnsi="Times New Roman" w:cs="Times New Roman"/>
                <w:bCs/>
                <w:color w:val="000000"/>
                <w:sz w:val="20"/>
                <w:szCs w:val="20"/>
                <w:highlight w:val="green"/>
                <w:lang w:eastAsia="uk-UA" w:bidi="uk-UA"/>
              </w:rPr>
              <w:t>конкуретних</w:t>
            </w:r>
            <w:proofErr w:type="spellEnd"/>
            <w:r w:rsidR="00F4070A" w:rsidRPr="00CD4A8A">
              <w:rPr>
                <w:rFonts w:ascii="Times New Roman" w:eastAsia="Times New Roman" w:hAnsi="Times New Roman" w:cs="Times New Roman"/>
                <w:bCs/>
                <w:color w:val="000000"/>
                <w:sz w:val="20"/>
                <w:szCs w:val="20"/>
                <w:highlight w:val="green"/>
                <w:lang w:eastAsia="uk-UA" w:bidi="uk-UA"/>
              </w:rPr>
              <w:t xml:space="preserve"> та прозорих публічних </w:t>
            </w:r>
            <w:proofErr w:type="spellStart"/>
            <w:r w:rsidR="00F4070A" w:rsidRPr="00CD4A8A">
              <w:rPr>
                <w:rFonts w:ascii="Times New Roman" w:eastAsia="Times New Roman" w:hAnsi="Times New Roman" w:cs="Times New Roman"/>
                <w:bCs/>
                <w:color w:val="000000"/>
                <w:sz w:val="20"/>
                <w:szCs w:val="20"/>
                <w:highlight w:val="green"/>
                <w:lang w:eastAsia="uk-UA" w:bidi="uk-UA"/>
              </w:rPr>
              <w:t>закупівель</w:t>
            </w:r>
            <w:proofErr w:type="spellEnd"/>
            <w:r w:rsidR="00F4070A" w:rsidRPr="00CD4A8A">
              <w:rPr>
                <w:rFonts w:ascii="Times New Roman" w:eastAsia="Times New Roman" w:hAnsi="Times New Roman" w:cs="Times New Roman"/>
                <w:bCs/>
                <w:color w:val="000000"/>
                <w:sz w:val="20"/>
                <w:szCs w:val="20"/>
                <w:highlight w:val="green"/>
                <w:lang w:eastAsia="uk-UA" w:bidi="uk-UA"/>
              </w:rPr>
              <w:t xml:space="preserve"> постачальників/виконавців</w:t>
            </w:r>
            <w:r w:rsidR="0011401B" w:rsidRPr="0073580B">
              <w:rPr>
                <w:rFonts w:ascii="Times New Roman" w:eastAsia="Times New Roman" w:hAnsi="Times New Roman" w:cs="Times New Roman"/>
                <w:bCs/>
                <w:color w:val="000000"/>
                <w:sz w:val="20"/>
                <w:szCs w:val="20"/>
                <w:lang w:eastAsia="uk-UA" w:bidi="uk-UA"/>
              </w:rPr>
              <w:t xml:space="preserve"> (у тому числі щодо розширення функціоналу ЄСІТС з урахуванням положень процесуального законодавства та щодо забезпечення судів засобами інформатизації (серверним, </w:t>
            </w:r>
            <w:r w:rsidR="00B65A1F" w:rsidRPr="0073580B">
              <w:rPr>
                <w:rFonts w:ascii="Times New Roman" w:eastAsia="Times New Roman" w:hAnsi="Times New Roman" w:cs="Times New Roman"/>
                <w:bCs/>
                <w:color w:val="000000"/>
                <w:sz w:val="20"/>
                <w:szCs w:val="20"/>
                <w:lang w:eastAsia="uk-UA" w:bidi="uk-UA"/>
              </w:rPr>
              <w:lastRenderedPageBreak/>
              <w:t xml:space="preserve">мережевим </w:t>
            </w:r>
            <w:r w:rsidR="0011401B" w:rsidRPr="0073580B">
              <w:rPr>
                <w:rFonts w:ascii="Times New Roman" w:eastAsia="Times New Roman" w:hAnsi="Times New Roman" w:cs="Times New Roman"/>
                <w:bCs/>
                <w:color w:val="000000"/>
                <w:sz w:val="20"/>
                <w:szCs w:val="20"/>
                <w:lang w:eastAsia="uk-UA" w:bidi="uk-UA"/>
              </w:rPr>
              <w:t>та комп'ютерним обладнанням, зокрема сканерами).</w:t>
            </w:r>
          </w:p>
        </w:tc>
        <w:tc>
          <w:tcPr>
            <w:tcW w:w="1018" w:type="dxa"/>
          </w:tcPr>
          <w:p w14:paraId="19EACDE8"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lastRenderedPageBreak/>
              <w:t>Січень 2023</w:t>
            </w:r>
          </w:p>
        </w:tc>
        <w:tc>
          <w:tcPr>
            <w:tcW w:w="896" w:type="dxa"/>
          </w:tcPr>
          <w:p w14:paraId="59AC89CD" w14:textId="77777777" w:rsidR="0011401B" w:rsidRDefault="0011401B" w:rsidP="00EE6741">
            <w:pPr>
              <w:jc w:val="center"/>
              <w:rPr>
                <w:rFonts w:ascii="Times New Roman" w:hAnsi="Times New Roman" w:cs="Times New Roman"/>
                <w:strike/>
                <w:sz w:val="16"/>
                <w:szCs w:val="16"/>
              </w:rPr>
            </w:pPr>
            <w:r w:rsidRPr="00956315">
              <w:rPr>
                <w:rFonts w:ascii="Times New Roman" w:hAnsi="Times New Roman" w:cs="Times New Roman"/>
                <w:strike/>
                <w:sz w:val="16"/>
                <w:szCs w:val="16"/>
              </w:rPr>
              <w:t>Грудень 2023</w:t>
            </w:r>
          </w:p>
          <w:p w14:paraId="5FE9F600" w14:textId="5BE8EEFC" w:rsidR="00956315" w:rsidRPr="00CD4A8A" w:rsidRDefault="00CD4A8A" w:rsidP="00EE6741">
            <w:pPr>
              <w:jc w:val="center"/>
              <w:rPr>
                <w:rFonts w:ascii="Times New Roman" w:hAnsi="Times New Roman" w:cs="Times New Roman"/>
                <w:sz w:val="16"/>
                <w:szCs w:val="16"/>
                <w:highlight w:val="yellow"/>
              </w:rPr>
            </w:pPr>
            <w:commentRangeStart w:id="74"/>
            <w:commentRangeStart w:id="75"/>
            <w:r w:rsidRPr="00CD4A8A">
              <w:rPr>
                <w:rFonts w:ascii="Times New Roman" w:hAnsi="Times New Roman" w:cs="Times New Roman"/>
                <w:sz w:val="16"/>
                <w:szCs w:val="16"/>
                <w:highlight w:val="green"/>
              </w:rPr>
              <w:t>Березень 2024</w:t>
            </w:r>
            <w:commentRangeEnd w:id="74"/>
            <w:r>
              <w:rPr>
                <w:rStyle w:val="a9"/>
              </w:rPr>
              <w:commentReference w:id="74"/>
            </w:r>
            <w:commentRangeEnd w:id="75"/>
            <w:r>
              <w:rPr>
                <w:rStyle w:val="a9"/>
              </w:rPr>
              <w:commentReference w:id="75"/>
            </w:r>
          </w:p>
        </w:tc>
        <w:tc>
          <w:tcPr>
            <w:tcW w:w="896" w:type="dxa"/>
          </w:tcPr>
          <w:p w14:paraId="2D8F4B19" w14:textId="77777777" w:rsidR="0011401B" w:rsidRPr="0073580B" w:rsidRDefault="0011401B" w:rsidP="00EE6741">
            <w:pPr>
              <w:jc w:val="both"/>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ДСА України</w:t>
            </w:r>
            <w:r w:rsidRPr="0073580B">
              <w:rPr>
                <w:rFonts w:ascii="Times New Roman" w:hAnsi="Times New Roman" w:cs="Times New Roman"/>
                <w:sz w:val="16"/>
                <w:szCs w:val="16"/>
              </w:rPr>
              <w:t xml:space="preserve"> (за згодою)</w:t>
            </w:r>
          </w:p>
          <w:p w14:paraId="6D40C38A" w14:textId="77777777" w:rsidR="0011401B" w:rsidRPr="0073580B" w:rsidRDefault="0011401B" w:rsidP="00EE6741">
            <w:pPr>
              <w:jc w:val="both"/>
              <w:rPr>
                <w:rFonts w:ascii="Times New Roman" w:hAnsi="Times New Roman" w:cs="Times New Roman"/>
                <w:sz w:val="16"/>
                <w:szCs w:val="16"/>
                <w:highlight w:val="yellow"/>
              </w:rPr>
            </w:pPr>
            <w:proofErr w:type="spellStart"/>
            <w:r w:rsidRPr="0073580B">
              <w:rPr>
                <w:rFonts w:ascii="Times New Roman" w:hAnsi="Times New Roman" w:cs="Times New Roman"/>
                <w:sz w:val="16"/>
                <w:szCs w:val="16"/>
              </w:rPr>
              <w:t>Мінцифри</w:t>
            </w:r>
            <w:proofErr w:type="spellEnd"/>
          </w:p>
        </w:tc>
        <w:tc>
          <w:tcPr>
            <w:tcW w:w="1265" w:type="dxa"/>
          </w:tcPr>
          <w:p w14:paraId="689A6D95" w14:textId="52CDD676"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hAnsi="Times New Roman" w:cs="Times New Roman"/>
                <w:sz w:val="16"/>
                <w:szCs w:val="16"/>
              </w:rPr>
              <w:t>Державний бюджет</w:t>
            </w:r>
          </w:p>
        </w:tc>
        <w:tc>
          <w:tcPr>
            <w:tcW w:w="1263" w:type="dxa"/>
          </w:tcPr>
          <w:p w14:paraId="076ACF10"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27965BCD"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color w:val="000000" w:themeColor="text1"/>
                <w:sz w:val="16"/>
                <w:szCs w:val="16"/>
              </w:rPr>
              <w:t xml:space="preserve">Програмне забезпечення та технічне устаткування, необхідні для забезпечення реалізації повного функціоналу Єдиної судової інформаційно-телекомунікаційної системи, </w:t>
            </w:r>
            <w:r w:rsidRPr="0073580B">
              <w:rPr>
                <w:rFonts w:ascii="Times New Roman" w:hAnsi="Times New Roman" w:cs="Times New Roman"/>
                <w:color w:val="000000" w:themeColor="text1"/>
                <w:sz w:val="16"/>
                <w:szCs w:val="16"/>
              </w:rPr>
              <w:lastRenderedPageBreak/>
              <w:t>розроблено та запроваджено.</w:t>
            </w:r>
          </w:p>
        </w:tc>
        <w:tc>
          <w:tcPr>
            <w:tcW w:w="1018" w:type="dxa"/>
          </w:tcPr>
          <w:p w14:paraId="4E4C89C9" w14:textId="77777777" w:rsidR="0011401B" w:rsidRPr="0073580B" w:rsidRDefault="0011401B"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lastRenderedPageBreak/>
              <w:t>ДСА України</w:t>
            </w:r>
            <w:r w:rsidRPr="0073580B">
              <w:rPr>
                <w:rFonts w:ascii="Times New Roman" w:hAnsi="Times New Roman" w:cs="Times New Roman"/>
                <w:sz w:val="16"/>
                <w:szCs w:val="16"/>
              </w:rPr>
              <w:t xml:space="preserve"> (за згодою)</w:t>
            </w:r>
          </w:p>
          <w:p w14:paraId="694EB457"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proofErr w:type="spellStart"/>
            <w:r w:rsidRPr="0073580B">
              <w:rPr>
                <w:rFonts w:ascii="Times New Roman" w:hAnsi="Times New Roman" w:cs="Times New Roman"/>
                <w:sz w:val="16"/>
                <w:szCs w:val="16"/>
              </w:rPr>
              <w:t>Мінцифри</w:t>
            </w:r>
            <w:proofErr w:type="spellEnd"/>
          </w:p>
        </w:tc>
        <w:tc>
          <w:tcPr>
            <w:tcW w:w="867" w:type="dxa"/>
          </w:tcPr>
          <w:p w14:paraId="0B696306"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color w:val="000000" w:themeColor="text1"/>
                <w:sz w:val="16"/>
                <w:szCs w:val="16"/>
              </w:rPr>
              <w:t>Програмне забезпечення та технічне устаткування впроваджені для окремих підсистем.</w:t>
            </w:r>
          </w:p>
        </w:tc>
      </w:tr>
      <w:tr w:rsidR="0011401B" w:rsidRPr="0073580B" w14:paraId="794D6194" w14:textId="77777777" w:rsidTr="00EE6741">
        <w:trPr>
          <w:trHeight w:val="230"/>
        </w:trPr>
        <w:tc>
          <w:tcPr>
            <w:tcW w:w="5319" w:type="dxa"/>
          </w:tcPr>
          <w:p w14:paraId="12830726" w14:textId="77777777" w:rsidR="0011401B" w:rsidRPr="00CD4A8A" w:rsidRDefault="0011401B" w:rsidP="00EE6741">
            <w:pPr>
              <w:ind w:firstLine="312"/>
              <w:jc w:val="both"/>
              <w:rPr>
                <w:rFonts w:ascii="Times New Roman" w:eastAsia="Times New Roman" w:hAnsi="Times New Roman" w:cs="Times New Roman"/>
                <w:b/>
                <w:strike/>
                <w:color w:val="000000"/>
                <w:sz w:val="20"/>
                <w:szCs w:val="20"/>
                <w:highlight w:val="green"/>
                <w:lang w:eastAsia="uk-UA" w:bidi="uk-UA"/>
              </w:rPr>
            </w:pPr>
            <w:commentRangeStart w:id="76"/>
            <w:commentRangeStart w:id="77"/>
            <w:r w:rsidRPr="00CD4A8A">
              <w:rPr>
                <w:rFonts w:ascii="Times New Roman" w:eastAsia="Times New Roman" w:hAnsi="Times New Roman" w:cs="Times New Roman"/>
                <w:b/>
                <w:strike/>
                <w:color w:val="000000"/>
                <w:sz w:val="20"/>
                <w:szCs w:val="20"/>
                <w:lang w:eastAsia="uk-UA" w:bidi="uk-UA"/>
              </w:rPr>
              <w:lastRenderedPageBreak/>
              <w:t>8. </w:t>
            </w:r>
            <w:r w:rsidRPr="00CD4A8A">
              <w:rPr>
                <w:rFonts w:ascii="Times New Roman" w:eastAsia="Times New Roman" w:hAnsi="Times New Roman" w:cs="Times New Roman"/>
                <w:strike/>
                <w:color w:val="000000" w:themeColor="text1"/>
                <w:sz w:val="20"/>
                <w:szCs w:val="20"/>
                <w:lang w:eastAsia="uk-UA" w:bidi="uk-UA"/>
              </w:rPr>
              <w:t xml:space="preserve">Проведення сертифікації комплексної системи захисту інформації програмно-апаратного комплексу (модулів тощо), </w:t>
            </w:r>
            <w:r w:rsidRPr="00CD4A8A">
              <w:rPr>
                <w:rFonts w:ascii="Times New Roman" w:eastAsia="Times New Roman" w:hAnsi="Times New Roman" w:cs="Times New Roman"/>
                <w:bCs/>
                <w:strike/>
                <w:color w:val="000000"/>
                <w:sz w:val="20"/>
                <w:szCs w:val="20"/>
                <w:lang w:eastAsia="uk-UA" w:bidi="uk-UA"/>
              </w:rPr>
              <w:t>необхідної для повноцінного функціонування Єдиної судової інформаційно-телекомунікаційної системи.</w:t>
            </w:r>
          </w:p>
        </w:tc>
        <w:tc>
          <w:tcPr>
            <w:tcW w:w="1018" w:type="dxa"/>
          </w:tcPr>
          <w:p w14:paraId="47B5FB72" w14:textId="77777777" w:rsidR="0011401B" w:rsidRPr="00CD4A8A" w:rsidRDefault="0011401B" w:rsidP="00EE6741">
            <w:pPr>
              <w:jc w:val="center"/>
              <w:rPr>
                <w:rFonts w:ascii="Times New Roman" w:hAnsi="Times New Roman" w:cs="Times New Roman"/>
                <w:strike/>
                <w:sz w:val="16"/>
                <w:szCs w:val="16"/>
                <w:highlight w:val="green"/>
              </w:rPr>
            </w:pPr>
            <w:r w:rsidRPr="00CD4A8A">
              <w:rPr>
                <w:rFonts w:ascii="Times New Roman" w:hAnsi="Times New Roman" w:cs="Times New Roman"/>
                <w:strike/>
                <w:sz w:val="16"/>
                <w:szCs w:val="16"/>
              </w:rPr>
              <w:t>Січень 2024</w:t>
            </w:r>
          </w:p>
        </w:tc>
        <w:tc>
          <w:tcPr>
            <w:tcW w:w="896" w:type="dxa"/>
          </w:tcPr>
          <w:p w14:paraId="2B7C188F" w14:textId="77777777" w:rsidR="0011401B" w:rsidRPr="00CD4A8A" w:rsidRDefault="0011401B" w:rsidP="00EE6741">
            <w:pPr>
              <w:jc w:val="center"/>
              <w:rPr>
                <w:rFonts w:ascii="Times New Roman" w:hAnsi="Times New Roman" w:cs="Times New Roman"/>
                <w:strike/>
                <w:sz w:val="16"/>
                <w:szCs w:val="16"/>
                <w:highlight w:val="green"/>
              </w:rPr>
            </w:pPr>
            <w:r w:rsidRPr="00CD4A8A">
              <w:rPr>
                <w:rFonts w:ascii="Times New Roman" w:hAnsi="Times New Roman" w:cs="Times New Roman"/>
                <w:strike/>
                <w:sz w:val="16"/>
                <w:szCs w:val="16"/>
              </w:rPr>
              <w:t>Березень 2024</w:t>
            </w:r>
          </w:p>
        </w:tc>
        <w:tc>
          <w:tcPr>
            <w:tcW w:w="896" w:type="dxa"/>
          </w:tcPr>
          <w:p w14:paraId="52C6FF1D" w14:textId="77777777" w:rsidR="0011401B" w:rsidRPr="00CD4A8A" w:rsidRDefault="0011401B" w:rsidP="00EE6741">
            <w:pPr>
              <w:jc w:val="both"/>
              <w:rPr>
                <w:rFonts w:ascii="Times New Roman" w:hAnsi="Times New Roman" w:cs="Times New Roman"/>
                <w:strike/>
                <w:sz w:val="16"/>
                <w:szCs w:val="16"/>
                <w:highlight w:val="green"/>
              </w:rPr>
            </w:pPr>
            <w:r w:rsidRPr="00CD4A8A">
              <w:rPr>
                <w:rFonts w:ascii="Times New Roman" w:eastAsia="Times New Roman" w:hAnsi="Times New Roman" w:cs="Times New Roman"/>
                <w:strike/>
                <w:color w:val="000000"/>
                <w:sz w:val="16"/>
                <w:szCs w:val="16"/>
                <w:lang w:eastAsia="uk-UA" w:bidi="uk-UA"/>
              </w:rPr>
              <w:t>ДСА України</w:t>
            </w:r>
            <w:r w:rsidRPr="00CD4A8A">
              <w:rPr>
                <w:rFonts w:ascii="Times New Roman" w:hAnsi="Times New Roman" w:cs="Times New Roman"/>
                <w:strike/>
                <w:sz w:val="16"/>
                <w:szCs w:val="16"/>
              </w:rPr>
              <w:t xml:space="preserve"> (за згодою)</w:t>
            </w:r>
          </w:p>
        </w:tc>
        <w:tc>
          <w:tcPr>
            <w:tcW w:w="1265" w:type="dxa"/>
          </w:tcPr>
          <w:p w14:paraId="3735DB38" w14:textId="22049FB0" w:rsidR="0011401B" w:rsidRPr="00CD4A8A" w:rsidRDefault="008B28A7" w:rsidP="00EE6741">
            <w:pPr>
              <w:jc w:val="center"/>
              <w:rPr>
                <w:rFonts w:ascii="Times New Roman" w:eastAsia="Times New Roman" w:hAnsi="Times New Roman" w:cs="Times New Roman"/>
                <w:strike/>
                <w:color w:val="000000"/>
                <w:sz w:val="16"/>
                <w:szCs w:val="16"/>
                <w:highlight w:val="green"/>
                <w:lang w:eastAsia="uk-UA" w:bidi="uk-UA"/>
              </w:rPr>
            </w:pPr>
            <w:r w:rsidRPr="00CD4A8A">
              <w:rPr>
                <w:rFonts w:ascii="Times New Roman" w:hAnsi="Times New Roman" w:cs="Times New Roman"/>
                <w:strike/>
                <w:sz w:val="16"/>
                <w:szCs w:val="16"/>
              </w:rPr>
              <w:t>Державний бюджет</w:t>
            </w:r>
          </w:p>
        </w:tc>
        <w:tc>
          <w:tcPr>
            <w:tcW w:w="1263" w:type="dxa"/>
          </w:tcPr>
          <w:p w14:paraId="2827CB76" w14:textId="77777777" w:rsidR="0011401B" w:rsidRPr="00CD4A8A" w:rsidRDefault="0011401B" w:rsidP="00EE6741">
            <w:pPr>
              <w:jc w:val="center"/>
              <w:rPr>
                <w:rFonts w:ascii="Times New Roman" w:eastAsia="Times New Roman" w:hAnsi="Times New Roman" w:cs="Times New Roman"/>
                <w:strike/>
                <w:color w:val="000000"/>
                <w:sz w:val="16"/>
                <w:szCs w:val="16"/>
                <w:highlight w:val="green"/>
                <w:lang w:eastAsia="uk-UA" w:bidi="uk-UA"/>
              </w:rPr>
            </w:pPr>
            <w:r w:rsidRPr="00CD4A8A">
              <w:rPr>
                <w:rFonts w:ascii="Times New Roman" w:hAnsi="Times New Roman" w:cs="Times New Roman"/>
                <w:strike/>
                <w:sz w:val="16"/>
                <w:szCs w:val="16"/>
              </w:rPr>
              <w:t>У межах встановлених бюджетних призначень на відповідний рік</w:t>
            </w:r>
          </w:p>
        </w:tc>
        <w:tc>
          <w:tcPr>
            <w:tcW w:w="1388" w:type="dxa"/>
          </w:tcPr>
          <w:p w14:paraId="19B538B9" w14:textId="77777777" w:rsidR="0011401B" w:rsidRPr="00CD4A8A" w:rsidRDefault="0011401B" w:rsidP="00C61798">
            <w:pPr>
              <w:jc w:val="center"/>
              <w:rPr>
                <w:rFonts w:ascii="Times New Roman" w:hAnsi="Times New Roman" w:cs="Times New Roman"/>
                <w:strike/>
                <w:sz w:val="16"/>
                <w:szCs w:val="16"/>
                <w:highlight w:val="green"/>
              </w:rPr>
            </w:pPr>
            <w:r w:rsidRPr="00CD4A8A">
              <w:rPr>
                <w:rFonts w:ascii="Times New Roman" w:hAnsi="Times New Roman" w:cs="Times New Roman"/>
                <w:strike/>
                <w:sz w:val="16"/>
                <w:szCs w:val="16"/>
              </w:rPr>
              <w:t>Сертифікат КСЗІ надано відповідній системі.</w:t>
            </w:r>
          </w:p>
        </w:tc>
        <w:tc>
          <w:tcPr>
            <w:tcW w:w="1018" w:type="dxa"/>
          </w:tcPr>
          <w:p w14:paraId="584DD64A" w14:textId="77777777" w:rsidR="0011401B" w:rsidRPr="00CD4A8A" w:rsidRDefault="0011401B" w:rsidP="00C61798">
            <w:pPr>
              <w:jc w:val="center"/>
              <w:rPr>
                <w:rFonts w:ascii="Times New Roman" w:eastAsia="Times New Roman" w:hAnsi="Times New Roman" w:cs="Times New Roman"/>
                <w:strike/>
                <w:color w:val="000000"/>
                <w:sz w:val="16"/>
                <w:szCs w:val="16"/>
                <w:highlight w:val="green"/>
                <w:lang w:eastAsia="uk-UA" w:bidi="uk-UA"/>
              </w:rPr>
            </w:pPr>
            <w:r w:rsidRPr="00CD4A8A">
              <w:rPr>
                <w:rFonts w:ascii="Times New Roman" w:eastAsia="Times New Roman" w:hAnsi="Times New Roman" w:cs="Times New Roman"/>
                <w:strike/>
                <w:color w:val="000000"/>
                <w:sz w:val="16"/>
                <w:szCs w:val="16"/>
                <w:lang w:eastAsia="uk-UA" w:bidi="uk-UA"/>
              </w:rPr>
              <w:t>ДСА України</w:t>
            </w:r>
            <w:r w:rsidRPr="00CD4A8A">
              <w:rPr>
                <w:rFonts w:ascii="Times New Roman" w:hAnsi="Times New Roman" w:cs="Times New Roman"/>
                <w:strike/>
                <w:sz w:val="16"/>
                <w:szCs w:val="16"/>
              </w:rPr>
              <w:t xml:space="preserve"> (за згодою)</w:t>
            </w:r>
          </w:p>
        </w:tc>
        <w:tc>
          <w:tcPr>
            <w:tcW w:w="867" w:type="dxa"/>
          </w:tcPr>
          <w:p w14:paraId="3D22C0DB" w14:textId="77777777" w:rsidR="0011401B" w:rsidRPr="00CD4A8A" w:rsidRDefault="0011401B" w:rsidP="00C61798">
            <w:pPr>
              <w:jc w:val="center"/>
              <w:rPr>
                <w:rFonts w:ascii="Times New Roman" w:eastAsia="Times New Roman" w:hAnsi="Times New Roman" w:cs="Times New Roman"/>
                <w:strike/>
                <w:color w:val="000000"/>
                <w:sz w:val="16"/>
                <w:szCs w:val="16"/>
                <w:highlight w:val="green"/>
                <w:lang w:eastAsia="uk-UA" w:bidi="uk-UA"/>
              </w:rPr>
            </w:pPr>
            <w:r w:rsidRPr="00CD4A8A">
              <w:rPr>
                <w:rFonts w:ascii="Times New Roman" w:hAnsi="Times New Roman" w:cs="Times New Roman"/>
                <w:strike/>
                <w:color w:val="000000" w:themeColor="text1"/>
                <w:sz w:val="16"/>
                <w:szCs w:val="16"/>
              </w:rPr>
              <w:t>-</w:t>
            </w:r>
            <w:commentRangeEnd w:id="76"/>
            <w:r w:rsidR="00CD4A8A">
              <w:rPr>
                <w:rStyle w:val="a9"/>
              </w:rPr>
              <w:commentReference w:id="76"/>
            </w:r>
            <w:r w:rsidR="00CD4A8A">
              <w:rPr>
                <w:rStyle w:val="a9"/>
              </w:rPr>
              <w:commentReference w:id="77"/>
            </w:r>
          </w:p>
        </w:tc>
      </w:tr>
      <w:commentRangeEnd w:id="77"/>
      <w:tr w:rsidR="0011401B" w:rsidRPr="0073580B" w14:paraId="4605E315" w14:textId="77777777" w:rsidTr="00EE6741">
        <w:trPr>
          <w:trHeight w:val="230"/>
        </w:trPr>
        <w:tc>
          <w:tcPr>
            <w:tcW w:w="5319" w:type="dxa"/>
          </w:tcPr>
          <w:p w14:paraId="28A56AAC" w14:textId="026B9DD5" w:rsidR="0011401B" w:rsidRPr="0073580B" w:rsidRDefault="00CD4A8A" w:rsidP="00EE6741">
            <w:pPr>
              <w:ind w:firstLine="312"/>
              <w:jc w:val="both"/>
              <w:rPr>
                <w:rFonts w:ascii="Times New Roman" w:eastAsia="Times New Roman" w:hAnsi="Times New Roman" w:cs="Times New Roman"/>
                <w:b/>
                <w:color w:val="000000"/>
                <w:sz w:val="20"/>
                <w:szCs w:val="20"/>
                <w:highlight w:val="green"/>
                <w:lang w:eastAsia="uk-UA" w:bidi="uk-UA"/>
              </w:rPr>
            </w:pPr>
            <w:r w:rsidRPr="00CD4A8A">
              <w:rPr>
                <w:rFonts w:ascii="Times New Roman" w:eastAsia="Times New Roman" w:hAnsi="Times New Roman" w:cs="Times New Roman"/>
                <w:b/>
                <w:color w:val="000000"/>
                <w:sz w:val="20"/>
                <w:szCs w:val="20"/>
                <w:highlight w:val="green"/>
                <w:lang w:eastAsia="uk-UA" w:bidi="uk-UA"/>
              </w:rPr>
              <w:t>8</w:t>
            </w:r>
            <w:r w:rsidR="00DE24A8" w:rsidRPr="00CD4A8A">
              <w:rPr>
                <w:rFonts w:ascii="Times New Roman" w:eastAsia="Times New Roman" w:hAnsi="Times New Roman" w:cs="Times New Roman"/>
                <w:b/>
                <w:color w:val="000000"/>
                <w:sz w:val="20"/>
                <w:szCs w:val="20"/>
                <w:highlight w:val="green"/>
                <w:lang w:eastAsia="uk-UA" w:bidi="uk-UA"/>
              </w:rPr>
              <w:t>.</w:t>
            </w:r>
            <w:r w:rsidR="00DE24A8" w:rsidRPr="0073580B">
              <w:rPr>
                <w:rFonts w:ascii="Times New Roman" w:eastAsia="Times New Roman" w:hAnsi="Times New Roman" w:cs="Times New Roman"/>
                <w:b/>
                <w:color w:val="000000"/>
                <w:sz w:val="20"/>
                <w:szCs w:val="20"/>
                <w:lang w:eastAsia="uk-UA" w:bidi="uk-UA"/>
              </w:rPr>
              <w:t> </w:t>
            </w:r>
            <w:r w:rsidR="000D3CED">
              <w:rPr>
                <w:rFonts w:ascii="Times New Roman" w:eastAsia="Times New Roman" w:hAnsi="Times New Roman" w:cs="Times New Roman"/>
                <w:bCs/>
                <w:color w:val="000000"/>
                <w:sz w:val="20"/>
                <w:szCs w:val="20"/>
                <w:lang w:eastAsia="uk-UA" w:bidi="uk-UA"/>
              </w:rPr>
              <w:t>Розроблення</w:t>
            </w:r>
            <w:r w:rsidR="0011401B" w:rsidRPr="0073580B">
              <w:rPr>
                <w:rFonts w:ascii="Times New Roman" w:eastAsia="Times New Roman" w:hAnsi="Times New Roman" w:cs="Times New Roman"/>
                <w:bCs/>
                <w:color w:val="000000"/>
                <w:sz w:val="20"/>
                <w:szCs w:val="20"/>
                <w:lang w:eastAsia="uk-UA" w:bidi="uk-UA"/>
              </w:rPr>
              <w:t xml:space="preserve"> та затвердження положення про Єдину судову інформаційно-телекомунікаційну систему, яке визначає порядок функціонування та застосування усіх підсистем (модулів).</w:t>
            </w:r>
          </w:p>
        </w:tc>
        <w:tc>
          <w:tcPr>
            <w:tcW w:w="1018" w:type="dxa"/>
          </w:tcPr>
          <w:p w14:paraId="6CF9FE5B"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Березень 2024</w:t>
            </w:r>
          </w:p>
        </w:tc>
        <w:tc>
          <w:tcPr>
            <w:tcW w:w="896" w:type="dxa"/>
          </w:tcPr>
          <w:p w14:paraId="4D9FD9E6"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Червень 2024</w:t>
            </w:r>
          </w:p>
        </w:tc>
        <w:tc>
          <w:tcPr>
            <w:tcW w:w="896" w:type="dxa"/>
          </w:tcPr>
          <w:p w14:paraId="08773BAD"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ВРП (за згодою)</w:t>
            </w:r>
          </w:p>
          <w:p w14:paraId="61391DA2" w14:textId="77777777" w:rsidR="0011401B" w:rsidRPr="0073580B" w:rsidRDefault="0011401B" w:rsidP="00EE6741">
            <w:pPr>
              <w:jc w:val="both"/>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ДСА України</w:t>
            </w:r>
            <w:r w:rsidRPr="0073580B">
              <w:rPr>
                <w:rFonts w:ascii="Times New Roman" w:hAnsi="Times New Roman" w:cs="Times New Roman"/>
                <w:sz w:val="16"/>
                <w:szCs w:val="16"/>
              </w:rPr>
              <w:t xml:space="preserve">  (за згодою)</w:t>
            </w:r>
          </w:p>
          <w:p w14:paraId="6732BC1F" w14:textId="77777777" w:rsidR="0011401B" w:rsidRPr="0073580B" w:rsidRDefault="0011401B"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РСУ (за згодою)</w:t>
            </w:r>
          </w:p>
        </w:tc>
        <w:tc>
          <w:tcPr>
            <w:tcW w:w="1265" w:type="dxa"/>
          </w:tcPr>
          <w:p w14:paraId="2067DD29" w14:textId="064F64BC"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hAnsi="Times New Roman" w:cs="Times New Roman"/>
                <w:sz w:val="16"/>
                <w:szCs w:val="16"/>
              </w:rPr>
              <w:t>Державний бюджет</w:t>
            </w:r>
          </w:p>
        </w:tc>
        <w:tc>
          <w:tcPr>
            <w:tcW w:w="1263" w:type="dxa"/>
          </w:tcPr>
          <w:p w14:paraId="4B9C36F3"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42F4E5F0"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Положення, що визначає порядок функціонування підсистеми, у якій забезпечується формування і ведення суддівського досьє (досьє кандидата на посаду судді) в електронній формі у Єдиній судовій інформаційно-телекомунікаційній системі, набрало чинності.</w:t>
            </w:r>
          </w:p>
        </w:tc>
        <w:tc>
          <w:tcPr>
            <w:tcW w:w="1018" w:type="dxa"/>
          </w:tcPr>
          <w:p w14:paraId="482603F9"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Офіційні друковані видання України.</w:t>
            </w:r>
          </w:p>
          <w:p w14:paraId="757354D9"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7" w:type="dxa"/>
          </w:tcPr>
          <w:p w14:paraId="648B1086"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color w:val="000000" w:themeColor="text1"/>
                <w:sz w:val="16"/>
                <w:szCs w:val="16"/>
              </w:rPr>
              <w:t>Положення визначає порядок функціонування окремих підсистем.</w:t>
            </w:r>
          </w:p>
        </w:tc>
      </w:tr>
      <w:tr w:rsidR="0011401B" w:rsidRPr="0073580B" w14:paraId="02742EF3" w14:textId="77777777" w:rsidTr="00EE6741">
        <w:trPr>
          <w:trHeight w:val="470"/>
        </w:trPr>
        <w:tc>
          <w:tcPr>
            <w:tcW w:w="13930" w:type="dxa"/>
            <w:gridSpan w:val="9"/>
            <w:tcBorders>
              <w:right w:val="single" w:sz="4" w:space="0" w:color="auto"/>
            </w:tcBorders>
            <w:shd w:val="clear" w:color="auto" w:fill="E2EFD9" w:themeFill="accent6" w:themeFillTint="33"/>
            <w:vAlign w:val="center"/>
          </w:tcPr>
          <w:p w14:paraId="6AE586E0" w14:textId="77777777" w:rsidR="0011401B" w:rsidRPr="0073580B" w:rsidRDefault="0011401B" w:rsidP="00EE6741">
            <w:pPr>
              <w:ind w:firstLine="595"/>
              <w:jc w:val="center"/>
              <w:rPr>
                <w:rFonts w:ascii="Times New Roman" w:eastAsia="Times New Roman" w:hAnsi="Times New Roman" w:cs="Times New Roman"/>
                <w:b/>
              </w:rPr>
            </w:pPr>
            <w:r w:rsidRPr="0073580B">
              <w:rPr>
                <w:rFonts w:ascii="Times New Roman" w:eastAsia="Times New Roman" w:hAnsi="Times New Roman" w:cs="Times New Roman"/>
                <w:b/>
              </w:rPr>
              <w:t>Очікуваний стратегічний результат 2.1.4.3.</w:t>
            </w:r>
          </w:p>
        </w:tc>
      </w:tr>
      <w:tr w:rsidR="0011401B" w:rsidRPr="0073580B" w14:paraId="779A5C3D" w14:textId="77777777" w:rsidTr="00EE6741">
        <w:trPr>
          <w:trHeight w:val="230"/>
        </w:trPr>
        <w:tc>
          <w:tcPr>
            <w:tcW w:w="5319" w:type="dxa"/>
          </w:tcPr>
          <w:p w14:paraId="3493EAEB" w14:textId="7BFF1283" w:rsidR="0011401B" w:rsidRPr="0073580B" w:rsidRDefault="0011401B" w:rsidP="00EE6741">
            <w:pPr>
              <w:ind w:firstLine="312"/>
              <w:jc w:val="both"/>
              <w:rPr>
                <w:rFonts w:ascii="Times New Roman" w:eastAsia="Times New Roman" w:hAnsi="Times New Roman" w:cs="Times New Roman"/>
                <w:b/>
                <w:color w:val="000000"/>
                <w:sz w:val="20"/>
                <w:szCs w:val="20"/>
                <w:highlight w:val="green"/>
                <w:lang w:eastAsia="uk-UA" w:bidi="uk-UA"/>
              </w:rPr>
            </w:pPr>
            <w:r w:rsidRPr="0073580B">
              <w:rPr>
                <w:rFonts w:ascii="Times New Roman" w:eastAsia="Times New Roman" w:hAnsi="Times New Roman" w:cs="Times New Roman"/>
                <w:b/>
                <w:color w:val="000000"/>
                <w:sz w:val="20"/>
                <w:szCs w:val="20"/>
                <w:lang w:eastAsia="uk-UA" w:bidi="uk-UA"/>
              </w:rPr>
              <w:t>1. </w:t>
            </w:r>
            <w:r w:rsidRPr="0073580B">
              <w:rPr>
                <w:rFonts w:ascii="Times New Roman" w:eastAsia="Times New Roman" w:hAnsi="Times New Roman" w:cs="Times New Roman"/>
                <w:color w:val="000000"/>
                <w:sz w:val="20"/>
                <w:szCs w:val="20"/>
                <w:lang w:eastAsia="uk-UA" w:bidi="uk-UA"/>
              </w:rPr>
              <w:t>Супроводження розгляду проекту Закону України «Про внесення змін до деяких законів України щодо вдосконалення порядку утворення та діяльності третейських судів з метою відновлення довіри до третейського розгляду» (</w:t>
            </w:r>
            <w:r w:rsidR="00C1338B">
              <w:rPr>
                <w:rFonts w:ascii="Times New Roman" w:eastAsia="Times New Roman" w:hAnsi="Times New Roman" w:cs="Times New Roman"/>
                <w:color w:val="000000"/>
                <w:sz w:val="20"/>
                <w:szCs w:val="20"/>
                <w:lang w:eastAsia="uk-UA" w:bidi="uk-UA"/>
              </w:rPr>
              <w:t xml:space="preserve">реєстровий </w:t>
            </w:r>
            <w:r w:rsidRPr="0073580B">
              <w:rPr>
                <w:rFonts w:ascii="Times New Roman" w:eastAsia="Times New Roman" w:hAnsi="Times New Roman" w:cs="Times New Roman"/>
                <w:color w:val="000000"/>
                <w:sz w:val="20"/>
                <w:szCs w:val="20"/>
                <w:lang w:eastAsia="uk-UA" w:bidi="uk-UA"/>
              </w:rPr>
              <w:t>№ 3411 від 29.04.2020) (в тому числі, у разі застосування до нього Президентом України права вето).</w:t>
            </w:r>
          </w:p>
        </w:tc>
        <w:tc>
          <w:tcPr>
            <w:tcW w:w="1018" w:type="dxa"/>
          </w:tcPr>
          <w:p w14:paraId="29A80A25"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Січень 2023</w:t>
            </w:r>
          </w:p>
        </w:tc>
        <w:tc>
          <w:tcPr>
            <w:tcW w:w="896" w:type="dxa"/>
          </w:tcPr>
          <w:p w14:paraId="2E99FFF0"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До підписання закону Президентом України</w:t>
            </w:r>
          </w:p>
        </w:tc>
        <w:tc>
          <w:tcPr>
            <w:tcW w:w="896" w:type="dxa"/>
          </w:tcPr>
          <w:p w14:paraId="64FC7380"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43E7E31F" w14:textId="77777777" w:rsidR="0011401B" w:rsidRPr="0073580B" w:rsidRDefault="0011401B" w:rsidP="00EE6741">
            <w:pPr>
              <w:jc w:val="both"/>
              <w:rPr>
                <w:rFonts w:ascii="Times New Roman" w:hAnsi="Times New Roman" w:cs="Times New Roman"/>
                <w:sz w:val="16"/>
                <w:szCs w:val="16"/>
                <w:highlight w:val="green"/>
              </w:rPr>
            </w:pPr>
          </w:p>
        </w:tc>
        <w:tc>
          <w:tcPr>
            <w:tcW w:w="1265" w:type="dxa"/>
          </w:tcPr>
          <w:p w14:paraId="3200EC23" w14:textId="3638D0C2"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hAnsi="Times New Roman" w:cs="Times New Roman"/>
                <w:sz w:val="16"/>
                <w:szCs w:val="16"/>
              </w:rPr>
              <w:t>Державний бюджет</w:t>
            </w:r>
          </w:p>
        </w:tc>
        <w:tc>
          <w:tcPr>
            <w:tcW w:w="1263" w:type="dxa"/>
          </w:tcPr>
          <w:p w14:paraId="686FC651"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2317F5D5"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Закон підписано Президентом України</w:t>
            </w:r>
          </w:p>
        </w:tc>
        <w:tc>
          <w:tcPr>
            <w:tcW w:w="1018" w:type="dxa"/>
          </w:tcPr>
          <w:p w14:paraId="693EAF23"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Офіційні друковані видання України.</w:t>
            </w:r>
          </w:p>
          <w:p w14:paraId="24D1CBDA"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7" w:type="dxa"/>
          </w:tcPr>
          <w:p w14:paraId="1F862085" w14:textId="3EB8BFA8"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Законопроект підготовлено до розгляду у другому читанні</w:t>
            </w:r>
          </w:p>
        </w:tc>
      </w:tr>
      <w:tr w:rsidR="0011401B" w:rsidRPr="0073580B" w14:paraId="741292F6" w14:textId="77777777" w:rsidTr="00EE6741">
        <w:trPr>
          <w:trHeight w:val="230"/>
        </w:trPr>
        <w:tc>
          <w:tcPr>
            <w:tcW w:w="5319" w:type="dxa"/>
          </w:tcPr>
          <w:p w14:paraId="77D18CC3" w14:textId="287F1C63"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color w:val="000000"/>
                <w:sz w:val="20"/>
                <w:szCs w:val="20"/>
                <w:lang w:eastAsia="uk-UA" w:bidi="uk-UA"/>
              </w:rPr>
              <w:t>2. </w:t>
            </w:r>
            <w:r w:rsidR="000D3CED">
              <w:rPr>
                <w:rFonts w:ascii="Times New Roman" w:eastAsia="Times New Roman" w:hAnsi="Times New Roman" w:cs="Times New Roman"/>
                <w:color w:val="000000"/>
                <w:sz w:val="20"/>
                <w:szCs w:val="20"/>
                <w:lang w:eastAsia="uk-UA" w:bidi="uk-UA"/>
              </w:rPr>
              <w:t>Розроблення</w:t>
            </w:r>
            <w:r w:rsidR="0011401B" w:rsidRPr="0073580B">
              <w:rPr>
                <w:rFonts w:ascii="Times New Roman" w:eastAsia="Times New Roman" w:hAnsi="Times New Roman" w:cs="Times New Roman"/>
                <w:color w:val="000000"/>
                <w:sz w:val="20"/>
                <w:szCs w:val="20"/>
                <w:lang w:eastAsia="uk-UA" w:bidi="uk-UA"/>
              </w:rPr>
              <w:t xml:space="preserve"> проекту закону, </w:t>
            </w:r>
            <w:r w:rsidR="0011401B" w:rsidRPr="0073580B">
              <w:rPr>
                <w:rFonts w:ascii="Times New Roman" w:eastAsia="Times New Roman" w:hAnsi="Times New Roman" w:cs="Times New Roman"/>
                <w:sz w:val="20"/>
                <w:szCs w:val="20"/>
                <w:lang w:eastAsia="uk-UA" w:bidi="uk-UA"/>
              </w:rPr>
              <w:t>яким:</w:t>
            </w:r>
          </w:p>
          <w:p w14:paraId="3D1217BD" w14:textId="6420C4EA"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удосконалено порядок здійснення врегулювання спорів за участі судді;</w:t>
            </w:r>
          </w:p>
          <w:p w14:paraId="7A259415" w14:textId="5BCE6302" w:rsidR="0011401B" w:rsidRPr="0073580B" w:rsidRDefault="0011401B" w:rsidP="00EE6741">
            <w:pPr>
              <w:ind w:firstLine="284"/>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sz w:val="20"/>
                <w:szCs w:val="20"/>
                <w:lang w:eastAsia="uk-UA" w:bidi="uk-UA"/>
              </w:rPr>
              <w:t>-</w:t>
            </w:r>
            <w:r w:rsidR="00DE24A8" w:rsidRPr="0073580B">
              <w:rPr>
                <w:rFonts w:ascii="Times New Roman" w:eastAsia="Times New Roman" w:hAnsi="Times New Roman" w:cs="Times New Roman"/>
                <w:sz w:val="20"/>
                <w:szCs w:val="20"/>
                <w:lang w:eastAsia="uk-UA" w:bidi="uk-UA"/>
              </w:rPr>
              <w:t> </w:t>
            </w:r>
            <w:r w:rsidRPr="0073580B">
              <w:rPr>
                <w:rFonts w:ascii="Times New Roman" w:eastAsia="Times New Roman" w:hAnsi="Times New Roman" w:cs="Times New Roman"/>
                <w:sz w:val="20"/>
                <w:szCs w:val="20"/>
                <w:lang w:eastAsia="uk-UA" w:bidi="uk-UA"/>
              </w:rPr>
              <w:t>вносяться зміни до процесуальних кодексів з метою ширшої підтримки міжнародних судів, арбітражів, третейських судів та виконання прийнятих ними рішень</w:t>
            </w:r>
          </w:p>
        </w:tc>
        <w:tc>
          <w:tcPr>
            <w:tcW w:w="1018" w:type="dxa"/>
          </w:tcPr>
          <w:p w14:paraId="0EAEF573"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Січень 2024</w:t>
            </w:r>
          </w:p>
        </w:tc>
        <w:tc>
          <w:tcPr>
            <w:tcW w:w="896" w:type="dxa"/>
          </w:tcPr>
          <w:p w14:paraId="690AEE27"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Березень 2024</w:t>
            </w:r>
          </w:p>
        </w:tc>
        <w:tc>
          <w:tcPr>
            <w:tcW w:w="896" w:type="dxa"/>
          </w:tcPr>
          <w:p w14:paraId="635F42E8"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589697F8" w14:textId="77777777" w:rsidR="0011401B" w:rsidRPr="0073580B" w:rsidRDefault="0011401B" w:rsidP="00EE6741">
            <w:pPr>
              <w:jc w:val="both"/>
              <w:rPr>
                <w:rFonts w:ascii="Times New Roman" w:hAnsi="Times New Roman" w:cs="Times New Roman"/>
                <w:sz w:val="16"/>
                <w:szCs w:val="16"/>
              </w:rPr>
            </w:pPr>
          </w:p>
        </w:tc>
        <w:tc>
          <w:tcPr>
            <w:tcW w:w="1265" w:type="dxa"/>
          </w:tcPr>
          <w:p w14:paraId="2450EF32" w14:textId="67057B68" w:rsidR="0011401B" w:rsidRPr="0073580B" w:rsidRDefault="008B28A7" w:rsidP="00EE6741">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4FF50C6F" w14:textId="77777777" w:rsidR="0011401B" w:rsidRPr="0073580B" w:rsidRDefault="0011401B" w:rsidP="00EE6741">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8" w:type="dxa"/>
          </w:tcPr>
          <w:p w14:paraId="06EACBCE" w14:textId="77777777" w:rsidR="0011401B" w:rsidRPr="0073580B" w:rsidRDefault="0011401B"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18" w:type="dxa"/>
          </w:tcPr>
          <w:p w14:paraId="78994A44" w14:textId="509D68AC" w:rsidR="0011401B" w:rsidRPr="0073580B" w:rsidRDefault="0011401B"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Мін’юст</w:t>
            </w:r>
          </w:p>
        </w:tc>
        <w:tc>
          <w:tcPr>
            <w:tcW w:w="867" w:type="dxa"/>
          </w:tcPr>
          <w:p w14:paraId="2BC307E4"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Проект закону не розроблено</w:t>
            </w:r>
          </w:p>
        </w:tc>
      </w:tr>
      <w:tr w:rsidR="0011401B" w:rsidRPr="0073580B" w14:paraId="492C0258" w14:textId="77777777" w:rsidTr="00EE6741">
        <w:trPr>
          <w:trHeight w:val="230"/>
        </w:trPr>
        <w:tc>
          <w:tcPr>
            <w:tcW w:w="5319" w:type="dxa"/>
          </w:tcPr>
          <w:p w14:paraId="079CDF1B" w14:textId="7B46946D" w:rsidR="0011401B" w:rsidRPr="0073580B" w:rsidRDefault="0011401B" w:rsidP="00EE6741">
            <w:pPr>
              <w:ind w:firstLine="312"/>
              <w:jc w:val="both"/>
              <w:rPr>
                <w:rFonts w:ascii="Times New Roman" w:eastAsia="Times New Roman" w:hAnsi="Times New Roman" w:cs="Times New Roman"/>
                <w:b/>
                <w:color w:val="000000"/>
                <w:sz w:val="20"/>
                <w:szCs w:val="20"/>
                <w:highlight w:val="green"/>
                <w:lang w:eastAsia="uk-UA" w:bidi="uk-UA"/>
              </w:rPr>
            </w:pPr>
            <w:r w:rsidRPr="0073580B">
              <w:rPr>
                <w:rFonts w:ascii="Times New Roman" w:eastAsia="Times New Roman" w:hAnsi="Times New Roman" w:cs="Times New Roman"/>
                <w:b/>
                <w:color w:val="000000"/>
                <w:sz w:val="20"/>
                <w:szCs w:val="20"/>
                <w:lang w:eastAsia="uk-UA" w:bidi="uk-UA"/>
              </w:rPr>
              <w:lastRenderedPageBreak/>
              <w:t>3. </w:t>
            </w:r>
            <w:r w:rsidRPr="0073580B">
              <w:rPr>
                <w:rFonts w:ascii="Times New Roman" w:eastAsia="Times New Roman" w:hAnsi="Times New Roman" w:cs="Times New Roman"/>
                <w:color w:val="000000"/>
                <w:sz w:val="20"/>
                <w:szCs w:val="20"/>
                <w:lang w:eastAsia="uk-UA" w:bidi="uk-UA"/>
              </w:rPr>
              <w:t>Проведення громадського обговорення законопроекту,</w:t>
            </w:r>
            <w:r w:rsidR="00C1338B">
              <w:rPr>
                <w:rFonts w:ascii="Times New Roman" w:eastAsia="Times New Roman" w:hAnsi="Times New Roman" w:cs="Times New Roman"/>
                <w:color w:val="000000"/>
                <w:sz w:val="20"/>
                <w:szCs w:val="20"/>
                <w:lang w:eastAsia="uk-UA" w:bidi="uk-UA"/>
              </w:rPr>
              <w:t xml:space="preserve"> зазначеного </w:t>
            </w:r>
            <w:r w:rsidR="00C1338B">
              <w:rPr>
                <w:rFonts w:ascii="Times New Roman" w:eastAsia="Times New Roman" w:hAnsi="Times New Roman" w:cs="Times New Roman"/>
                <w:sz w:val="20"/>
                <w:szCs w:val="20"/>
                <w:lang w:eastAsia="uk-UA" w:bidi="uk-UA"/>
              </w:rPr>
              <w:t>в описі заходу 2 до очікуваного стратегічного результату 2.1.4.3.,</w:t>
            </w:r>
            <w:r w:rsidRPr="0073580B">
              <w:rPr>
                <w:rFonts w:ascii="Times New Roman" w:eastAsia="Times New Roman" w:hAnsi="Times New Roman" w:cs="Times New Roman"/>
                <w:color w:val="000000"/>
                <w:sz w:val="20"/>
                <w:szCs w:val="20"/>
                <w:lang w:eastAsia="uk-UA" w:bidi="uk-UA"/>
              </w:rPr>
              <w:t xml:space="preserve"> отримання експертних висновків та його доопрацювання.</w:t>
            </w:r>
          </w:p>
        </w:tc>
        <w:tc>
          <w:tcPr>
            <w:tcW w:w="1018" w:type="dxa"/>
          </w:tcPr>
          <w:p w14:paraId="2827CC7A"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Березень 2024</w:t>
            </w:r>
          </w:p>
        </w:tc>
        <w:tc>
          <w:tcPr>
            <w:tcW w:w="896" w:type="dxa"/>
          </w:tcPr>
          <w:p w14:paraId="19DC2A9B"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Квітень 2024</w:t>
            </w:r>
          </w:p>
        </w:tc>
        <w:tc>
          <w:tcPr>
            <w:tcW w:w="896" w:type="dxa"/>
          </w:tcPr>
          <w:p w14:paraId="2E5B3E52"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7D72AA99" w14:textId="77777777" w:rsidR="0011401B" w:rsidRPr="0073580B" w:rsidRDefault="0011401B" w:rsidP="00EE6741">
            <w:pPr>
              <w:jc w:val="both"/>
              <w:rPr>
                <w:rFonts w:ascii="Times New Roman" w:hAnsi="Times New Roman" w:cs="Times New Roman"/>
                <w:sz w:val="16"/>
                <w:szCs w:val="16"/>
                <w:highlight w:val="green"/>
              </w:rPr>
            </w:pPr>
          </w:p>
        </w:tc>
        <w:tc>
          <w:tcPr>
            <w:tcW w:w="1265" w:type="dxa"/>
          </w:tcPr>
          <w:p w14:paraId="3307B57B" w14:textId="6290BA1A" w:rsidR="0011401B" w:rsidRPr="0073580B" w:rsidRDefault="008B28A7" w:rsidP="00EE6741">
            <w:pPr>
              <w:jc w:val="center"/>
              <w:rPr>
                <w:rFonts w:ascii="Times New Roman" w:hAnsi="Times New Roman" w:cs="Times New Roman"/>
                <w:sz w:val="16"/>
                <w:szCs w:val="16"/>
                <w:highlight w:val="green"/>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49C9F9F0"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64864640"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Громадське обговорення проведено та оприлюднено його результати</w:t>
            </w:r>
          </w:p>
        </w:tc>
        <w:tc>
          <w:tcPr>
            <w:tcW w:w="1018" w:type="dxa"/>
          </w:tcPr>
          <w:p w14:paraId="0E41EBD5"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вебсайт</w:t>
            </w:r>
            <w:proofErr w:type="spellEnd"/>
            <w:r w:rsidRPr="0073580B">
              <w:rPr>
                <w:rFonts w:ascii="Times New Roman" w:hAnsi="Times New Roman" w:cs="Times New Roman"/>
                <w:sz w:val="16"/>
                <w:szCs w:val="16"/>
              </w:rPr>
              <w:t xml:space="preserve"> Мін’юсту</w:t>
            </w:r>
          </w:p>
        </w:tc>
        <w:tc>
          <w:tcPr>
            <w:tcW w:w="867" w:type="dxa"/>
          </w:tcPr>
          <w:p w14:paraId="1200F10C" w14:textId="77777777" w:rsidR="0011401B" w:rsidRPr="0073580B" w:rsidRDefault="0011401B" w:rsidP="00561077">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32DA786F" w14:textId="77777777" w:rsidTr="00EE6741">
        <w:trPr>
          <w:trHeight w:val="230"/>
        </w:trPr>
        <w:tc>
          <w:tcPr>
            <w:tcW w:w="5319" w:type="dxa"/>
          </w:tcPr>
          <w:p w14:paraId="3862D185" w14:textId="1D0DC970" w:rsidR="0011401B" w:rsidRPr="0073580B" w:rsidRDefault="0011401B" w:rsidP="00EE6741">
            <w:pPr>
              <w:ind w:firstLine="312"/>
              <w:jc w:val="both"/>
              <w:rPr>
                <w:rFonts w:ascii="Times New Roman" w:eastAsia="Times New Roman" w:hAnsi="Times New Roman" w:cs="Times New Roman"/>
                <w:b/>
                <w:color w:val="000000"/>
                <w:sz w:val="20"/>
                <w:szCs w:val="20"/>
                <w:highlight w:val="green"/>
                <w:lang w:eastAsia="uk-UA" w:bidi="uk-UA"/>
              </w:rPr>
            </w:pPr>
            <w:r w:rsidRPr="0073580B">
              <w:rPr>
                <w:rFonts w:ascii="Times New Roman" w:eastAsia="Times New Roman" w:hAnsi="Times New Roman" w:cs="Times New Roman"/>
                <w:b/>
                <w:color w:val="000000"/>
                <w:sz w:val="20"/>
                <w:szCs w:val="20"/>
                <w:lang w:eastAsia="uk-UA" w:bidi="uk-UA"/>
              </w:rPr>
              <w:t>4.</w:t>
            </w:r>
            <w:r w:rsidRPr="0073580B">
              <w:rPr>
                <w:rFonts w:ascii="Times New Roman" w:eastAsia="Times New Roman" w:hAnsi="Times New Roman" w:cs="Times New Roman"/>
                <w:color w:val="000000"/>
                <w:sz w:val="20"/>
                <w:szCs w:val="20"/>
                <w:lang w:eastAsia="uk-UA" w:bidi="uk-UA"/>
              </w:rPr>
              <w:t xml:space="preserve"> Погодження проекту закону, зазначеного </w:t>
            </w:r>
            <w:r w:rsidR="00C1338B">
              <w:rPr>
                <w:rFonts w:ascii="Times New Roman" w:eastAsia="Times New Roman" w:hAnsi="Times New Roman" w:cs="Times New Roman"/>
                <w:sz w:val="20"/>
                <w:szCs w:val="20"/>
                <w:lang w:eastAsia="uk-UA" w:bidi="uk-UA"/>
              </w:rPr>
              <w:t>в описі заходу 2 до очікуваного стратегічного результату 2.1.4.3.</w:t>
            </w:r>
            <w:r w:rsidRPr="0073580B">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18" w:type="dxa"/>
          </w:tcPr>
          <w:p w14:paraId="420CB634"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Квітень 2024</w:t>
            </w:r>
          </w:p>
        </w:tc>
        <w:tc>
          <w:tcPr>
            <w:tcW w:w="896" w:type="dxa"/>
          </w:tcPr>
          <w:p w14:paraId="7CB6CF64"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Липень 2024</w:t>
            </w:r>
          </w:p>
        </w:tc>
        <w:tc>
          <w:tcPr>
            <w:tcW w:w="896" w:type="dxa"/>
          </w:tcPr>
          <w:p w14:paraId="0C3F1BC1"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6C18684B" w14:textId="77777777" w:rsidR="0011401B" w:rsidRPr="0073580B" w:rsidRDefault="0011401B"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Заінтересовані органи</w:t>
            </w:r>
          </w:p>
        </w:tc>
        <w:tc>
          <w:tcPr>
            <w:tcW w:w="1265" w:type="dxa"/>
          </w:tcPr>
          <w:p w14:paraId="7F65F363" w14:textId="72E507E0"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hAnsi="Times New Roman" w:cs="Times New Roman"/>
                <w:sz w:val="16"/>
                <w:szCs w:val="16"/>
              </w:rPr>
              <w:t>Державний бюджет</w:t>
            </w:r>
          </w:p>
        </w:tc>
        <w:tc>
          <w:tcPr>
            <w:tcW w:w="1263" w:type="dxa"/>
          </w:tcPr>
          <w:p w14:paraId="05371DC5"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2E7DCB56"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Законопроект схвалено Урядом та зареєстровано в Парламенті</w:t>
            </w:r>
          </w:p>
        </w:tc>
        <w:tc>
          <w:tcPr>
            <w:tcW w:w="1018" w:type="dxa"/>
          </w:tcPr>
          <w:p w14:paraId="2AEE61A2"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СКМУ.</w:t>
            </w:r>
          </w:p>
          <w:p w14:paraId="162450F5" w14:textId="41C563C1"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7" w:type="dxa"/>
          </w:tcPr>
          <w:p w14:paraId="0A4276F6" w14:textId="77777777" w:rsidR="0011401B" w:rsidRPr="0073580B" w:rsidRDefault="0011401B" w:rsidP="00561077">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193CF89B" w14:textId="77777777" w:rsidTr="00EE6741">
        <w:trPr>
          <w:trHeight w:val="230"/>
        </w:trPr>
        <w:tc>
          <w:tcPr>
            <w:tcW w:w="5319" w:type="dxa"/>
          </w:tcPr>
          <w:p w14:paraId="024B1597" w14:textId="4D5FAC47" w:rsidR="0011401B" w:rsidRPr="0073580B" w:rsidRDefault="0011401B" w:rsidP="00EE6741">
            <w:pPr>
              <w:ind w:firstLine="312"/>
              <w:jc w:val="both"/>
              <w:rPr>
                <w:rFonts w:ascii="Times New Roman" w:eastAsia="Times New Roman" w:hAnsi="Times New Roman" w:cs="Times New Roman"/>
                <w:b/>
                <w:color w:val="000000"/>
                <w:sz w:val="20"/>
                <w:szCs w:val="20"/>
                <w:highlight w:val="green"/>
                <w:lang w:eastAsia="uk-UA" w:bidi="uk-UA"/>
              </w:rPr>
            </w:pPr>
            <w:r w:rsidRPr="0073580B">
              <w:rPr>
                <w:rFonts w:ascii="Times New Roman" w:eastAsia="Times New Roman" w:hAnsi="Times New Roman" w:cs="Times New Roman"/>
                <w:b/>
                <w:color w:val="000000"/>
                <w:sz w:val="20"/>
                <w:szCs w:val="20"/>
                <w:lang w:eastAsia="uk-UA" w:bidi="uk-UA"/>
              </w:rPr>
              <w:t>5. </w:t>
            </w:r>
            <w:r w:rsidRPr="0073580B">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sidR="00C1338B">
              <w:rPr>
                <w:rFonts w:ascii="Times New Roman" w:eastAsia="Times New Roman" w:hAnsi="Times New Roman" w:cs="Times New Roman"/>
                <w:sz w:val="20"/>
                <w:szCs w:val="20"/>
                <w:lang w:eastAsia="uk-UA" w:bidi="uk-UA"/>
              </w:rPr>
              <w:t>в описі заходу 2 до очікуваного стратегічного результату 2.1.4.3.</w:t>
            </w:r>
            <w:r w:rsidRPr="0073580B">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18" w:type="dxa"/>
          </w:tcPr>
          <w:p w14:paraId="1587FE7A"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Липень 2024</w:t>
            </w:r>
          </w:p>
        </w:tc>
        <w:tc>
          <w:tcPr>
            <w:tcW w:w="896" w:type="dxa"/>
          </w:tcPr>
          <w:p w14:paraId="1D3A3FC7"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До підписання закону Президентом України</w:t>
            </w:r>
          </w:p>
        </w:tc>
        <w:tc>
          <w:tcPr>
            <w:tcW w:w="896" w:type="dxa"/>
          </w:tcPr>
          <w:p w14:paraId="5EAD7B46"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405F1F4C" w14:textId="77777777" w:rsidR="0011401B" w:rsidRPr="0073580B" w:rsidRDefault="0011401B" w:rsidP="00EE6741">
            <w:pPr>
              <w:jc w:val="both"/>
              <w:rPr>
                <w:rFonts w:ascii="Times New Roman" w:hAnsi="Times New Roman" w:cs="Times New Roman"/>
                <w:sz w:val="16"/>
                <w:szCs w:val="16"/>
                <w:highlight w:val="green"/>
              </w:rPr>
            </w:pPr>
          </w:p>
        </w:tc>
        <w:tc>
          <w:tcPr>
            <w:tcW w:w="1265" w:type="dxa"/>
          </w:tcPr>
          <w:p w14:paraId="1C406B8C" w14:textId="65BA17BD"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hAnsi="Times New Roman" w:cs="Times New Roman"/>
                <w:sz w:val="16"/>
                <w:szCs w:val="16"/>
              </w:rPr>
              <w:t>Державний бюджет</w:t>
            </w:r>
          </w:p>
        </w:tc>
        <w:tc>
          <w:tcPr>
            <w:tcW w:w="1263" w:type="dxa"/>
          </w:tcPr>
          <w:p w14:paraId="6E6A9187"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095DE6AD"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Закон підписано Президентом України</w:t>
            </w:r>
          </w:p>
        </w:tc>
        <w:tc>
          <w:tcPr>
            <w:tcW w:w="1018" w:type="dxa"/>
          </w:tcPr>
          <w:p w14:paraId="72672D6C"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Офіційні друковані видання України.</w:t>
            </w:r>
          </w:p>
          <w:p w14:paraId="7B46795F"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7" w:type="dxa"/>
          </w:tcPr>
          <w:p w14:paraId="59AB3C81" w14:textId="77777777" w:rsidR="0011401B" w:rsidRPr="0073580B" w:rsidRDefault="0011401B" w:rsidP="00561077">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2C64B344" w14:textId="77777777" w:rsidTr="00EE6741">
        <w:trPr>
          <w:trHeight w:val="470"/>
        </w:trPr>
        <w:tc>
          <w:tcPr>
            <w:tcW w:w="13930" w:type="dxa"/>
            <w:gridSpan w:val="9"/>
            <w:tcBorders>
              <w:right w:val="single" w:sz="4" w:space="0" w:color="auto"/>
            </w:tcBorders>
            <w:shd w:val="clear" w:color="auto" w:fill="E2EFD9" w:themeFill="accent6" w:themeFillTint="33"/>
            <w:vAlign w:val="center"/>
          </w:tcPr>
          <w:p w14:paraId="531A20AF" w14:textId="77777777" w:rsidR="0011401B" w:rsidRPr="0073580B" w:rsidRDefault="0011401B" w:rsidP="00EE6741">
            <w:pPr>
              <w:ind w:firstLine="595"/>
              <w:jc w:val="center"/>
              <w:rPr>
                <w:rFonts w:ascii="Times New Roman" w:eastAsia="Times New Roman" w:hAnsi="Times New Roman" w:cs="Times New Roman"/>
                <w:b/>
                <w:highlight w:val="green"/>
              </w:rPr>
            </w:pPr>
            <w:r w:rsidRPr="0073580B">
              <w:rPr>
                <w:rFonts w:ascii="Times New Roman" w:eastAsia="Times New Roman" w:hAnsi="Times New Roman" w:cs="Times New Roman"/>
                <w:b/>
              </w:rPr>
              <w:t>Очікуваний стратегічний результат 2.1.4.4.</w:t>
            </w:r>
          </w:p>
        </w:tc>
      </w:tr>
      <w:tr w:rsidR="0011401B" w:rsidRPr="0073580B" w14:paraId="5D817BF1" w14:textId="77777777" w:rsidTr="00EE6741">
        <w:trPr>
          <w:trHeight w:val="230"/>
        </w:trPr>
        <w:tc>
          <w:tcPr>
            <w:tcW w:w="5319" w:type="dxa"/>
          </w:tcPr>
          <w:p w14:paraId="47901E64" w14:textId="310EA2A2" w:rsidR="0011401B" w:rsidRPr="0073580B" w:rsidRDefault="00DE24A8" w:rsidP="00EE6741">
            <w:pPr>
              <w:ind w:firstLine="284"/>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1. </w:t>
            </w:r>
            <w:r w:rsidR="0011401B" w:rsidRPr="0073580B">
              <w:rPr>
                <w:rFonts w:ascii="Times New Roman" w:eastAsia="Times New Roman" w:hAnsi="Times New Roman" w:cs="Times New Roman"/>
                <w:bCs/>
                <w:color w:val="000000"/>
                <w:sz w:val="20"/>
                <w:szCs w:val="20"/>
                <w:lang w:eastAsia="uk-UA" w:bidi="uk-UA"/>
              </w:rPr>
              <w:t xml:space="preserve">Супроводження розгляду проекту Закону України </w:t>
            </w:r>
            <w:r w:rsidR="00B7141A" w:rsidRPr="0073580B">
              <w:rPr>
                <w:rFonts w:ascii="Times New Roman" w:eastAsia="Times New Roman" w:hAnsi="Times New Roman" w:cs="Times New Roman"/>
                <w:bCs/>
                <w:color w:val="000000"/>
                <w:sz w:val="20"/>
                <w:szCs w:val="20"/>
                <w:lang w:eastAsia="uk-UA" w:bidi="uk-UA"/>
              </w:rPr>
              <w:t>«</w:t>
            </w:r>
            <w:r w:rsidR="0011401B" w:rsidRPr="0073580B">
              <w:rPr>
                <w:rFonts w:ascii="Times New Roman" w:eastAsia="Times New Roman" w:hAnsi="Times New Roman" w:cs="Times New Roman"/>
                <w:bCs/>
                <w:color w:val="000000"/>
                <w:sz w:val="20"/>
                <w:szCs w:val="20"/>
                <w:lang w:eastAsia="uk-UA" w:bidi="uk-UA"/>
              </w:rPr>
              <w:t>Про примусове виконання рішень</w:t>
            </w:r>
            <w:r w:rsidR="00B7141A" w:rsidRPr="0073580B">
              <w:rPr>
                <w:rFonts w:ascii="Times New Roman" w:eastAsia="Times New Roman" w:hAnsi="Times New Roman" w:cs="Times New Roman"/>
                <w:bCs/>
                <w:color w:val="000000"/>
                <w:sz w:val="20"/>
                <w:szCs w:val="20"/>
                <w:lang w:eastAsia="uk-UA" w:bidi="uk-UA"/>
              </w:rPr>
              <w:t>»</w:t>
            </w:r>
            <w:r w:rsidR="0011401B" w:rsidRPr="0073580B">
              <w:rPr>
                <w:rFonts w:ascii="Times New Roman" w:eastAsia="Times New Roman" w:hAnsi="Times New Roman" w:cs="Times New Roman"/>
                <w:bCs/>
                <w:color w:val="000000"/>
                <w:sz w:val="20"/>
                <w:szCs w:val="20"/>
                <w:lang w:eastAsia="uk-UA" w:bidi="uk-UA"/>
              </w:rPr>
              <w:t xml:space="preserve"> (</w:t>
            </w:r>
            <w:r w:rsidR="00C1338B">
              <w:rPr>
                <w:rFonts w:ascii="Times New Roman" w:eastAsia="Times New Roman" w:hAnsi="Times New Roman" w:cs="Times New Roman"/>
                <w:bCs/>
                <w:color w:val="000000"/>
                <w:sz w:val="20"/>
                <w:szCs w:val="20"/>
                <w:lang w:eastAsia="uk-UA" w:bidi="uk-UA"/>
              </w:rPr>
              <w:t xml:space="preserve">реєстровий </w:t>
            </w:r>
            <w:r w:rsidR="00B7141A" w:rsidRPr="0073580B">
              <w:rPr>
                <w:rFonts w:ascii="Times New Roman" w:eastAsia="Times New Roman" w:hAnsi="Times New Roman" w:cs="Times New Roman"/>
                <w:bCs/>
                <w:color w:val="000000"/>
                <w:sz w:val="20"/>
                <w:szCs w:val="20"/>
                <w:lang w:eastAsia="uk-UA" w:bidi="uk-UA"/>
              </w:rPr>
              <w:t>№</w:t>
            </w:r>
            <w:r w:rsidR="0011401B" w:rsidRPr="0073580B">
              <w:rPr>
                <w:rFonts w:ascii="Times New Roman" w:eastAsia="Times New Roman" w:hAnsi="Times New Roman" w:cs="Times New Roman"/>
                <w:bCs/>
                <w:color w:val="000000"/>
                <w:sz w:val="20"/>
                <w:szCs w:val="20"/>
                <w:lang w:eastAsia="uk-UA" w:bidi="uk-UA"/>
              </w:rPr>
              <w:t xml:space="preserve"> 5660 від 14.06.2021), </w:t>
            </w:r>
            <w:r w:rsidR="0011401B" w:rsidRPr="0073580B">
              <w:rPr>
                <w:rFonts w:ascii="Times New Roman" w:eastAsia="Times New Roman" w:hAnsi="Times New Roman" w:cs="Times New Roman"/>
                <w:color w:val="000000"/>
                <w:sz w:val="20"/>
                <w:szCs w:val="20"/>
                <w:lang w:eastAsia="uk-UA" w:bidi="uk-UA"/>
              </w:rPr>
              <w:t>у Верховній Раді України (в тому числі, у разі застосування до нього Президентом України права вето).</w:t>
            </w:r>
          </w:p>
        </w:tc>
        <w:tc>
          <w:tcPr>
            <w:tcW w:w="1018" w:type="dxa"/>
          </w:tcPr>
          <w:p w14:paraId="7EEAC5C1"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Січень 2023</w:t>
            </w:r>
          </w:p>
        </w:tc>
        <w:tc>
          <w:tcPr>
            <w:tcW w:w="896" w:type="dxa"/>
          </w:tcPr>
          <w:p w14:paraId="0FB17EBE"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До підписання закону Президентом України</w:t>
            </w:r>
          </w:p>
        </w:tc>
        <w:tc>
          <w:tcPr>
            <w:tcW w:w="896" w:type="dxa"/>
          </w:tcPr>
          <w:p w14:paraId="2757FBCB"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Мін’юст</w:t>
            </w:r>
          </w:p>
        </w:tc>
        <w:tc>
          <w:tcPr>
            <w:tcW w:w="1265" w:type="dxa"/>
          </w:tcPr>
          <w:p w14:paraId="75635A22" w14:textId="05ECAF0A" w:rsidR="0011401B"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7F85BDD0"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8" w:type="dxa"/>
          </w:tcPr>
          <w:p w14:paraId="48CFD151"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Закон підписано Президентом України</w:t>
            </w:r>
          </w:p>
        </w:tc>
        <w:tc>
          <w:tcPr>
            <w:tcW w:w="1018" w:type="dxa"/>
          </w:tcPr>
          <w:p w14:paraId="679DFAE6"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Офіційні друковані видання України.</w:t>
            </w:r>
          </w:p>
          <w:p w14:paraId="32AF27AA"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7" w:type="dxa"/>
          </w:tcPr>
          <w:p w14:paraId="049183FF" w14:textId="4C90B1B6" w:rsidR="0011401B" w:rsidRPr="0073580B" w:rsidRDefault="0011401B" w:rsidP="00561077">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Законопроект прийнято за основу</w:t>
            </w:r>
          </w:p>
        </w:tc>
      </w:tr>
      <w:tr w:rsidR="008F68FA" w:rsidRPr="0073580B" w14:paraId="5949B5EE" w14:textId="77777777" w:rsidTr="007A1687">
        <w:trPr>
          <w:trHeight w:val="230"/>
        </w:trPr>
        <w:tc>
          <w:tcPr>
            <w:tcW w:w="5319" w:type="dxa"/>
          </w:tcPr>
          <w:p w14:paraId="614438AA" w14:textId="06922C12" w:rsidR="008F68FA" w:rsidRPr="0073580B" w:rsidRDefault="00DE24A8" w:rsidP="007A1687">
            <w:pPr>
              <w:ind w:firstLine="312"/>
              <w:jc w:val="both"/>
              <w:rPr>
                <w:rFonts w:ascii="Times New Roman" w:eastAsia="Times New Roman" w:hAnsi="Times New Roman" w:cs="Times New Roman"/>
                <w:bCs/>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2. </w:t>
            </w:r>
            <w:r w:rsidR="008F68FA" w:rsidRPr="0073580B">
              <w:rPr>
                <w:rFonts w:ascii="Times New Roman" w:eastAsia="Times New Roman" w:hAnsi="Times New Roman" w:cs="Times New Roman"/>
                <w:bCs/>
                <w:color w:val="000000"/>
                <w:sz w:val="20"/>
                <w:szCs w:val="20"/>
                <w:lang w:eastAsia="uk-UA" w:bidi="uk-UA"/>
              </w:rPr>
              <w:t>Забезпечення підключення банків до Автоматизованої системи виконавчого провадження задля забезпечення автоматизованого арешту коштів на рахунках боржників.</w:t>
            </w:r>
          </w:p>
        </w:tc>
        <w:tc>
          <w:tcPr>
            <w:tcW w:w="1018" w:type="dxa"/>
          </w:tcPr>
          <w:p w14:paraId="113EC17B" w14:textId="445FF356" w:rsidR="008F68FA" w:rsidRPr="0073580B" w:rsidRDefault="008F68FA" w:rsidP="007A1687">
            <w:pPr>
              <w:jc w:val="center"/>
              <w:rPr>
                <w:rFonts w:ascii="Times New Roman" w:hAnsi="Times New Roman" w:cs="Times New Roman"/>
                <w:sz w:val="16"/>
                <w:szCs w:val="16"/>
              </w:rPr>
            </w:pPr>
            <w:r w:rsidRPr="0073580B">
              <w:rPr>
                <w:rFonts w:ascii="Times New Roman" w:hAnsi="Times New Roman" w:cs="Times New Roman"/>
                <w:sz w:val="16"/>
                <w:szCs w:val="16"/>
              </w:rPr>
              <w:t xml:space="preserve">З дня набрання чинності законом, вказаним </w:t>
            </w:r>
            <w:r w:rsidR="00C1338B" w:rsidRPr="00C1338B">
              <w:rPr>
                <w:rFonts w:ascii="Times New Roman" w:hAnsi="Times New Roman" w:cs="Times New Roman"/>
                <w:sz w:val="16"/>
                <w:szCs w:val="16"/>
              </w:rPr>
              <w:t xml:space="preserve">в описі заходу </w:t>
            </w:r>
            <w:r w:rsidR="00C1338B">
              <w:rPr>
                <w:rFonts w:ascii="Times New Roman" w:hAnsi="Times New Roman" w:cs="Times New Roman"/>
                <w:sz w:val="16"/>
                <w:szCs w:val="16"/>
              </w:rPr>
              <w:t>1</w:t>
            </w:r>
            <w:r w:rsidR="00C1338B" w:rsidRPr="00C1338B">
              <w:rPr>
                <w:rFonts w:ascii="Times New Roman" w:hAnsi="Times New Roman" w:cs="Times New Roman"/>
                <w:sz w:val="16"/>
                <w:szCs w:val="16"/>
              </w:rPr>
              <w:t xml:space="preserve"> до очікуваного стратегічного результату 2.1.4.</w:t>
            </w:r>
            <w:r w:rsidR="00C1338B">
              <w:rPr>
                <w:rFonts w:ascii="Times New Roman" w:hAnsi="Times New Roman" w:cs="Times New Roman"/>
                <w:sz w:val="16"/>
                <w:szCs w:val="16"/>
              </w:rPr>
              <w:t>4</w:t>
            </w:r>
            <w:r w:rsidR="00C1338B" w:rsidRPr="00C1338B">
              <w:rPr>
                <w:rFonts w:ascii="Times New Roman" w:hAnsi="Times New Roman" w:cs="Times New Roman"/>
                <w:sz w:val="16"/>
                <w:szCs w:val="16"/>
              </w:rPr>
              <w:t>.</w:t>
            </w:r>
          </w:p>
        </w:tc>
        <w:tc>
          <w:tcPr>
            <w:tcW w:w="896" w:type="dxa"/>
          </w:tcPr>
          <w:p w14:paraId="2F91387E" w14:textId="4216E007" w:rsidR="008F68FA" w:rsidRPr="0073580B" w:rsidRDefault="008F68FA" w:rsidP="007A1687">
            <w:pPr>
              <w:jc w:val="center"/>
              <w:rPr>
                <w:rFonts w:ascii="Times New Roman" w:hAnsi="Times New Roman" w:cs="Times New Roman"/>
                <w:sz w:val="16"/>
                <w:szCs w:val="16"/>
              </w:rPr>
            </w:pPr>
            <w:r w:rsidRPr="0073580B">
              <w:rPr>
                <w:rFonts w:ascii="Times New Roman" w:hAnsi="Times New Roman" w:cs="Times New Roman"/>
                <w:sz w:val="16"/>
                <w:szCs w:val="16"/>
              </w:rPr>
              <w:t xml:space="preserve">Протягом 6 місяців з дня набрання чинності законом, вказаним </w:t>
            </w:r>
            <w:r w:rsidR="00C1338B" w:rsidRPr="00C1338B">
              <w:rPr>
                <w:rFonts w:ascii="Times New Roman" w:hAnsi="Times New Roman" w:cs="Times New Roman"/>
                <w:sz w:val="16"/>
                <w:szCs w:val="16"/>
              </w:rPr>
              <w:t xml:space="preserve">в описі заходу </w:t>
            </w:r>
            <w:r w:rsidR="00C1338B">
              <w:rPr>
                <w:rFonts w:ascii="Times New Roman" w:hAnsi="Times New Roman" w:cs="Times New Roman"/>
                <w:sz w:val="16"/>
                <w:szCs w:val="16"/>
              </w:rPr>
              <w:t>1</w:t>
            </w:r>
            <w:r w:rsidR="00C1338B" w:rsidRPr="00C1338B">
              <w:rPr>
                <w:rFonts w:ascii="Times New Roman" w:hAnsi="Times New Roman" w:cs="Times New Roman"/>
                <w:sz w:val="16"/>
                <w:szCs w:val="16"/>
              </w:rPr>
              <w:t xml:space="preserve"> до очікуваного стратегічного результату 2.1.4.</w:t>
            </w:r>
            <w:r w:rsidR="00C1338B">
              <w:rPr>
                <w:rFonts w:ascii="Times New Roman" w:hAnsi="Times New Roman" w:cs="Times New Roman"/>
                <w:sz w:val="16"/>
                <w:szCs w:val="16"/>
              </w:rPr>
              <w:t>4</w:t>
            </w:r>
            <w:r w:rsidR="00C1338B" w:rsidRPr="00C1338B">
              <w:rPr>
                <w:rFonts w:ascii="Times New Roman" w:hAnsi="Times New Roman" w:cs="Times New Roman"/>
                <w:sz w:val="16"/>
                <w:szCs w:val="16"/>
              </w:rPr>
              <w:t>.</w:t>
            </w:r>
          </w:p>
        </w:tc>
        <w:tc>
          <w:tcPr>
            <w:tcW w:w="896" w:type="dxa"/>
          </w:tcPr>
          <w:p w14:paraId="71310513" w14:textId="77777777" w:rsidR="008F68FA" w:rsidRPr="0073580B" w:rsidRDefault="008F68FA" w:rsidP="007A1687">
            <w:pPr>
              <w:jc w:val="both"/>
              <w:rPr>
                <w:rFonts w:ascii="Times New Roman" w:hAnsi="Times New Roman" w:cs="Times New Roman"/>
                <w:sz w:val="16"/>
                <w:szCs w:val="16"/>
              </w:rPr>
            </w:pPr>
            <w:r w:rsidRPr="0073580B">
              <w:rPr>
                <w:rFonts w:ascii="Times New Roman" w:hAnsi="Times New Roman" w:cs="Times New Roman"/>
                <w:sz w:val="16"/>
                <w:szCs w:val="16"/>
              </w:rPr>
              <w:t>НБУ (за згодою)</w:t>
            </w:r>
          </w:p>
          <w:p w14:paraId="009C98CD" w14:textId="77777777" w:rsidR="008F68FA" w:rsidRPr="0073580B" w:rsidRDefault="008F68FA" w:rsidP="007A1687">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129E9D5C" w14:textId="77777777" w:rsidR="008F68FA" w:rsidRPr="0073580B" w:rsidRDefault="008F68FA" w:rsidP="007A1687">
            <w:pPr>
              <w:jc w:val="both"/>
              <w:rPr>
                <w:rFonts w:ascii="Times New Roman" w:hAnsi="Times New Roman" w:cs="Times New Roman"/>
                <w:sz w:val="16"/>
                <w:szCs w:val="16"/>
              </w:rPr>
            </w:pPr>
            <w:r w:rsidRPr="0073580B">
              <w:rPr>
                <w:rFonts w:ascii="Times New Roman" w:hAnsi="Times New Roman" w:cs="Times New Roman"/>
                <w:sz w:val="16"/>
                <w:szCs w:val="16"/>
              </w:rPr>
              <w:t>ДП «НАІС»</w:t>
            </w:r>
          </w:p>
        </w:tc>
        <w:tc>
          <w:tcPr>
            <w:tcW w:w="1265" w:type="dxa"/>
          </w:tcPr>
          <w:p w14:paraId="6A077E54" w14:textId="000A8F64" w:rsidR="008F68FA" w:rsidRPr="0073580B" w:rsidRDefault="008B28A7" w:rsidP="007A1687">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3C8652CA" w14:textId="77777777" w:rsidR="008F68FA" w:rsidRPr="0073580B" w:rsidRDefault="008F68FA" w:rsidP="007A1687">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0822F1B1" w14:textId="77777777" w:rsidR="008F68FA" w:rsidRPr="0073580B" w:rsidRDefault="008F68FA" w:rsidP="007A1687">
            <w:pPr>
              <w:jc w:val="center"/>
              <w:rPr>
                <w:rFonts w:ascii="Times New Roman" w:hAnsi="Times New Roman" w:cs="Times New Roman"/>
                <w:sz w:val="16"/>
                <w:szCs w:val="16"/>
              </w:rPr>
            </w:pPr>
            <w:r w:rsidRPr="0073580B">
              <w:rPr>
                <w:rFonts w:ascii="Times New Roman" w:hAnsi="Times New Roman" w:cs="Times New Roman"/>
                <w:sz w:val="16"/>
                <w:szCs w:val="16"/>
              </w:rPr>
              <w:t>100% банків підключені до Автоматизованої системи виконавчого провадження задля забезпечення автоматизованого арешту коштів на рахунках боржників.</w:t>
            </w:r>
          </w:p>
        </w:tc>
        <w:tc>
          <w:tcPr>
            <w:tcW w:w="1018" w:type="dxa"/>
          </w:tcPr>
          <w:p w14:paraId="3F9ED2C4" w14:textId="77777777" w:rsidR="008F68FA" w:rsidRPr="0073580B" w:rsidRDefault="008F68FA" w:rsidP="007A1687">
            <w:pPr>
              <w:jc w:val="center"/>
              <w:rPr>
                <w:rFonts w:ascii="Times New Roman" w:hAnsi="Times New Roman" w:cs="Times New Roman"/>
                <w:sz w:val="16"/>
                <w:szCs w:val="16"/>
              </w:rPr>
            </w:pPr>
            <w:r w:rsidRPr="0073580B">
              <w:rPr>
                <w:rFonts w:ascii="Times New Roman" w:hAnsi="Times New Roman" w:cs="Times New Roman"/>
                <w:sz w:val="16"/>
                <w:szCs w:val="16"/>
              </w:rPr>
              <w:t>1. НБУ (за згодою)</w:t>
            </w:r>
            <w:r w:rsidRPr="0073580B">
              <w:rPr>
                <w:rFonts w:ascii="Times New Roman" w:hAnsi="Times New Roman" w:cs="Times New Roman"/>
                <w:sz w:val="16"/>
                <w:szCs w:val="16"/>
              </w:rPr>
              <w:br/>
              <w:t>2. Мін</w:t>
            </w:r>
            <w:r w:rsidRPr="00F65E38">
              <w:rPr>
                <w:rFonts w:ascii="Times New Roman" w:hAnsi="Times New Roman" w:cs="Times New Roman"/>
                <w:sz w:val="16"/>
                <w:szCs w:val="16"/>
              </w:rPr>
              <w:t>’</w:t>
            </w:r>
            <w:r w:rsidRPr="0073580B">
              <w:rPr>
                <w:rFonts w:ascii="Times New Roman" w:hAnsi="Times New Roman" w:cs="Times New Roman"/>
                <w:sz w:val="16"/>
                <w:szCs w:val="16"/>
              </w:rPr>
              <w:t>юст</w:t>
            </w:r>
          </w:p>
          <w:p w14:paraId="4B087D46" w14:textId="77777777" w:rsidR="008F68FA" w:rsidRPr="0073580B" w:rsidRDefault="008F68FA" w:rsidP="007A1687">
            <w:pPr>
              <w:jc w:val="center"/>
              <w:rPr>
                <w:rFonts w:ascii="Times New Roman" w:hAnsi="Times New Roman" w:cs="Times New Roman"/>
                <w:sz w:val="16"/>
                <w:szCs w:val="16"/>
              </w:rPr>
            </w:pPr>
            <w:r w:rsidRPr="0073580B">
              <w:rPr>
                <w:rFonts w:ascii="Times New Roman" w:hAnsi="Times New Roman" w:cs="Times New Roman"/>
                <w:sz w:val="16"/>
                <w:szCs w:val="16"/>
              </w:rPr>
              <w:t>3. ДП «НАІС»</w:t>
            </w:r>
          </w:p>
        </w:tc>
        <w:tc>
          <w:tcPr>
            <w:tcW w:w="867" w:type="dxa"/>
          </w:tcPr>
          <w:p w14:paraId="1FBAB8A1" w14:textId="77777777" w:rsidR="008F68FA" w:rsidRPr="0073580B" w:rsidRDefault="008F68FA" w:rsidP="007A1687">
            <w:pPr>
              <w:jc w:val="center"/>
              <w:rPr>
                <w:rFonts w:ascii="Times New Roman" w:eastAsia="Times New Roman" w:hAnsi="Times New Roman" w:cs="Times New Roman"/>
                <w:color w:val="000000"/>
                <w:sz w:val="16"/>
                <w:szCs w:val="16"/>
                <w:lang w:eastAsia="uk-UA" w:bidi="uk-UA"/>
              </w:rPr>
            </w:pPr>
          </w:p>
        </w:tc>
      </w:tr>
      <w:tr w:rsidR="0011401B" w:rsidRPr="0073580B" w14:paraId="357BD20F" w14:textId="77777777" w:rsidTr="00EE6741">
        <w:trPr>
          <w:trHeight w:val="230"/>
        </w:trPr>
        <w:tc>
          <w:tcPr>
            <w:tcW w:w="5319" w:type="dxa"/>
          </w:tcPr>
          <w:p w14:paraId="4B7CB021" w14:textId="2F70DD74" w:rsidR="0011401B" w:rsidRPr="0073580B" w:rsidRDefault="008F68FA"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color w:val="000000"/>
                <w:sz w:val="20"/>
                <w:szCs w:val="20"/>
                <w:lang w:eastAsia="uk-UA" w:bidi="uk-UA"/>
              </w:rPr>
              <w:lastRenderedPageBreak/>
              <w:t>3</w:t>
            </w:r>
            <w:r w:rsidR="0011401B" w:rsidRPr="0073580B">
              <w:rPr>
                <w:rFonts w:ascii="Times New Roman" w:eastAsia="Times New Roman" w:hAnsi="Times New Roman" w:cs="Times New Roman"/>
                <w:b/>
                <w:color w:val="000000"/>
                <w:sz w:val="20"/>
                <w:szCs w:val="20"/>
                <w:lang w:eastAsia="uk-UA" w:bidi="uk-UA"/>
              </w:rPr>
              <w:t>.</w:t>
            </w:r>
            <w:r w:rsidR="0011401B" w:rsidRPr="0073580B">
              <w:rPr>
                <w:rFonts w:ascii="Times New Roman" w:eastAsia="Times New Roman" w:hAnsi="Times New Roman" w:cs="Times New Roman"/>
                <w:color w:val="000000"/>
                <w:sz w:val="20"/>
                <w:szCs w:val="20"/>
                <w:lang w:eastAsia="uk-UA" w:bidi="uk-UA"/>
              </w:rPr>
              <w:t> </w:t>
            </w:r>
            <w:r w:rsidR="000D3CED">
              <w:rPr>
                <w:rFonts w:ascii="Times New Roman" w:eastAsia="Times New Roman" w:hAnsi="Times New Roman" w:cs="Times New Roman"/>
                <w:color w:val="000000"/>
                <w:sz w:val="20"/>
                <w:szCs w:val="20"/>
                <w:lang w:eastAsia="uk-UA" w:bidi="uk-UA"/>
              </w:rPr>
              <w:t>Розроблення</w:t>
            </w:r>
            <w:r w:rsidR="0011401B" w:rsidRPr="0073580B">
              <w:rPr>
                <w:rFonts w:ascii="Times New Roman" w:eastAsia="Times New Roman" w:hAnsi="Times New Roman" w:cs="Times New Roman"/>
                <w:color w:val="000000"/>
                <w:sz w:val="20"/>
                <w:szCs w:val="20"/>
                <w:lang w:eastAsia="uk-UA" w:bidi="uk-UA"/>
              </w:rPr>
              <w:t xml:space="preserve"> проекту закону, </w:t>
            </w:r>
            <w:r w:rsidR="0011401B" w:rsidRPr="0073580B">
              <w:rPr>
                <w:rFonts w:ascii="Times New Roman" w:eastAsia="Times New Roman" w:hAnsi="Times New Roman" w:cs="Times New Roman"/>
                <w:sz w:val="20"/>
                <w:szCs w:val="20"/>
                <w:lang w:eastAsia="uk-UA" w:bidi="uk-UA"/>
              </w:rPr>
              <w:t>яким:</w:t>
            </w:r>
          </w:p>
          <w:p w14:paraId="39E8CB2D" w14:textId="3FF0CE99"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запроваджено дієвий та ефективний судовий контроль за виконанням судових рішень;</w:t>
            </w:r>
          </w:p>
          <w:p w14:paraId="32C755EA" w14:textId="796BB858"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запроваджено ефективні процедури встановлення чи зміни способу або порядку виконання рішень немайнового характеру;</w:t>
            </w:r>
          </w:p>
          <w:p w14:paraId="06394CFC" w14:textId="77777777" w:rsidR="00981FE7"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удосконалено порядок виконання рішень за якими боржник зобов’язаний вчинити певні дії або утриматися від їх вчинення;</w:t>
            </w:r>
          </w:p>
          <w:p w14:paraId="74AE1C16" w14:textId="65FF179A"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переглянуто та скасовано необґрунтовані мораторії щодо примусового виконання рішень, боржниками за якими є державні підприємства;</w:t>
            </w:r>
          </w:p>
          <w:p w14:paraId="67C47B2E" w14:textId="0B8C8592" w:rsidR="0011401B" w:rsidRPr="0073580B" w:rsidRDefault="00DE24A8"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sz w:val="20"/>
                <w:szCs w:val="20"/>
                <w:lang w:eastAsia="uk-UA" w:bidi="uk-UA"/>
              </w:rPr>
              <w:t>- </w:t>
            </w:r>
            <w:r w:rsidR="0011401B" w:rsidRPr="0073580B">
              <w:rPr>
                <w:rFonts w:ascii="Times New Roman" w:eastAsia="Times New Roman" w:hAnsi="Times New Roman" w:cs="Times New Roman"/>
                <w:sz w:val="20"/>
                <w:szCs w:val="20"/>
                <w:lang w:eastAsia="uk-UA" w:bidi="uk-UA"/>
              </w:rPr>
              <w:t>удосконалено порядок виконання в Україні рішень міжнародних арбітражів.</w:t>
            </w:r>
          </w:p>
        </w:tc>
        <w:tc>
          <w:tcPr>
            <w:tcW w:w="1018" w:type="dxa"/>
          </w:tcPr>
          <w:p w14:paraId="77B6890C"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Січень 2024</w:t>
            </w:r>
          </w:p>
        </w:tc>
        <w:tc>
          <w:tcPr>
            <w:tcW w:w="896" w:type="dxa"/>
          </w:tcPr>
          <w:p w14:paraId="30B47C6F"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Червень 2024</w:t>
            </w:r>
          </w:p>
        </w:tc>
        <w:tc>
          <w:tcPr>
            <w:tcW w:w="896" w:type="dxa"/>
          </w:tcPr>
          <w:p w14:paraId="17167788" w14:textId="77777777" w:rsidR="0011401B" w:rsidRPr="0073580B" w:rsidRDefault="0011401B"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Мін’юст</w:t>
            </w:r>
          </w:p>
        </w:tc>
        <w:tc>
          <w:tcPr>
            <w:tcW w:w="1265" w:type="dxa"/>
          </w:tcPr>
          <w:p w14:paraId="53F461A4" w14:textId="14C3EE01" w:rsidR="0011401B" w:rsidRPr="0073580B" w:rsidRDefault="008B28A7" w:rsidP="00EE6741">
            <w:pPr>
              <w:jc w:val="center"/>
              <w:rPr>
                <w:rFonts w:ascii="Times New Roman" w:hAnsi="Times New Roman" w:cs="Times New Roman"/>
                <w:sz w:val="16"/>
                <w:szCs w:val="16"/>
                <w:highlight w:val="green"/>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6152A41F"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8" w:type="dxa"/>
          </w:tcPr>
          <w:p w14:paraId="3A6F2768"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eastAsia="Times New Roman" w:hAnsi="Times New Roman" w:cs="Times New Roman"/>
                <w:color w:val="000000"/>
                <w:sz w:val="16"/>
                <w:szCs w:val="16"/>
                <w:lang w:eastAsia="uk-UA" w:bidi="uk-UA"/>
              </w:rPr>
              <w:t>Законопроект розроблено та оприлюднено для проведення громадського обговорення</w:t>
            </w:r>
          </w:p>
        </w:tc>
        <w:tc>
          <w:tcPr>
            <w:tcW w:w="1018" w:type="dxa"/>
          </w:tcPr>
          <w:p w14:paraId="55479B12"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eastAsia="Times New Roman" w:hAnsi="Times New Roman" w:cs="Times New Roman"/>
                <w:color w:val="000000"/>
                <w:sz w:val="16"/>
                <w:szCs w:val="16"/>
                <w:lang w:eastAsia="uk-UA" w:bidi="uk-UA"/>
              </w:rPr>
              <w:t>Мін’юст.</w:t>
            </w:r>
          </w:p>
        </w:tc>
        <w:tc>
          <w:tcPr>
            <w:tcW w:w="867" w:type="dxa"/>
          </w:tcPr>
          <w:p w14:paraId="3714D6A9"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Проект закону не розроблено</w:t>
            </w:r>
          </w:p>
        </w:tc>
      </w:tr>
      <w:tr w:rsidR="0011401B" w:rsidRPr="0073580B" w14:paraId="0C483897" w14:textId="77777777" w:rsidTr="00EE6741">
        <w:trPr>
          <w:trHeight w:val="230"/>
        </w:trPr>
        <w:tc>
          <w:tcPr>
            <w:tcW w:w="5319" w:type="dxa"/>
          </w:tcPr>
          <w:p w14:paraId="6A3659EC" w14:textId="047FF0DD" w:rsidR="0011401B" w:rsidRPr="0073580B" w:rsidRDefault="008F68FA" w:rsidP="00EE6741">
            <w:pPr>
              <w:ind w:firstLine="312"/>
              <w:jc w:val="both"/>
              <w:rPr>
                <w:rFonts w:ascii="Times New Roman" w:eastAsia="Times New Roman" w:hAnsi="Times New Roman" w:cs="Times New Roman"/>
                <w:b/>
                <w:color w:val="000000"/>
                <w:sz w:val="20"/>
                <w:szCs w:val="20"/>
                <w:highlight w:val="green"/>
                <w:lang w:eastAsia="uk-UA" w:bidi="uk-UA"/>
              </w:rPr>
            </w:pPr>
            <w:r w:rsidRPr="0073580B">
              <w:rPr>
                <w:rFonts w:ascii="Times New Roman" w:eastAsia="Times New Roman" w:hAnsi="Times New Roman" w:cs="Times New Roman"/>
                <w:b/>
                <w:color w:val="000000"/>
                <w:sz w:val="20"/>
                <w:szCs w:val="20"/>
                <w:lang w:eastAsia="uk-UA" w:bidi="uk-UA"/>
              </w:rPr>
              <w:t>4</w:t>
            </w:r>
            <w:r w:rsidR="0011401B" w:rsidRPr="0073580B">
              <w:rPr>
                <w:rFonts w:ascii="Times New Roman" w:eastAsia="Times New Roman" w:hAnsi="Times New Roman" w:cs="Times New Roman"/>
                <w:b/>
                <w:color w:val="000000"/>
                <w:sz w:val="20"/>
                <w:szCs w:val="20"/>
                <w:lang w:eastAsia="uk-UA" w:bidi="uk-UA"/>
              </w:rPr>
              <w:t>. </w:t>
            </w:r>
            <w:r w:rsidR="0011401B" w:rsidRPr="0073580B">
              <w:rPr>
                <w:rFonts w:ascii="Times New Roman" w:eastAsia="Times New Roman" w:hAnsi="Times New Roman" w:cs="Times New Roman"/>
                <w:color w:val="000000"/>
                <w:sz w:val="20"/>
                <w:szCs w:val="20"/>
                <w:lang w:eastAsia="uk-UA" w:bidi="uk-UA"/>
              </w:rPr>
              <w:t>Проведення громадського обговорення законопроекту,</w:t>
            </w:r>
            <w:r w:rsidR="00C1338B">
              <w:rPr>
                <w:rFonts w:ascii="Times New Roman" w:eastAsia="Times New Roman" w:hAnsi="Times New Roman" w:cs="Times New Roman"/>
                <w:color w:val="000000"/>
                <w:sz w:val="20"/>
                <w:szCs w:val="20"/>
                <w:lang w:eastAsia="uk-UA" w:bidi="uk-UA"/>
              </w:rPr>
              <w:t xml:space="preserve"> зазначеного в </w:t>
            </w:r>
            <w:r w:rsidR="00C1338B" w:rsidRPr="00C1338B">
              <w:rPr>
                <w:rFonts w:ascii="Times New Roman" w:eastAsia="Times New Roman" w:hAnsi="Times New Roman" w:cs="Times New Roman"/>
                <w:color w:val="000000"/>
                <w:sz w:val="20"/>
                <w:szCs w:val="20"/>
                <w:lang w:eastAsia="uk-UA" w:bidi="uk-UA"/>
              </w:rPr>
              <w:t xml:space="preserve">описі заходу </w:t>
            </w:r>
            <w:r w:rsidR="00C1338B">
              <w:rPr>
                <w:rFonts w:ascii="Times New Roman" w:eastAsia="Times New Roman" w:hAnsi="Times New Roman" w:cs="Times New Roman"/>
                <w:color w:val="000000"/>
                <w:sz w:val="20"/>
                <w:szCs w:val="20"/>
                <w:lang w:eastAsia="uk-UA" w:bidi="uk-UA"/>
              </w:rPr>
              <w:t>3</w:t>
            </w:r>
            <w:r w:rsidR="00C1338B" w:rsidRPr="00C1338B">
              <w:rPr>
                <w:rFonts w:ascii="Times New Roman" w:eastAsia="Times New Roman" w:hAnsi="Times New Roman" w:cs="Times New Roman"/>
                <w:color w:val="000000"/>
                <w:sz w:val="20"/>
                <w:szCs w:val="20"/>
                <w:lang w:eastAsia="uk-UA" w:bidi="uk-UA"/>
              </w:rPr>
              <w:t xml:space="preserve"> до очікуваного стратегічного результату 2.1.4.4.</w:t>
            </w:r>
            <w:r w:rsidR="00C1338B">
              <w:rPr>
                <w:rFonts w:ascii="Times New Roman" w:eastAsia="Times New Roman" w:hAnsi="Times New Roman" w:cs="Times New Roman"/>
                <w:color w:val="000000"/>
                <w:sz w:val="20"/>
                <w:szCs w:val="20"/>
                <w:lang w:eastAsia="uk-UA" w:bidi="uk-UA"/>
              </w:rPr>
              <w:t>,</w:t>
            </w:r>
            <w:r w:rsidR="0011401B" w:rsidRPr="0073580B">
              <w:rPr>
                <w:rFonts w:ascii="Times New Roman" w:eastAsia="Times New Roman" w:hAnsi="Times New Roman" w:cs="Times New Roman"/>
                <w:color w:val="000000"/>
                <w:sz w:val="20"/>
                <w:szCs w:val="20"/>
                <w:lang w:eastAsia="uk-UA" w:bidi="uk-UA"/>
              </w:rPr>
              <w:t xml:space="preserve"> отримання експертних висновків та його доопрацювання.</w:t>
            </w:r>
          </w:p>
        </w:tc>
        <w:tc>
          <w:tcPr>
            <w:tcW w:w="1018" w:type="dxa"/>
          </w:tcPr>
          <w:p w14:paraId="42248FB8"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Липень 2024</w:t>
            </w:r>
          </w:p>
        </w:tc>
        <w:tc>
          <w:tcPr>
            <w:tcW w:w="896" w:type="dxa"/>
          </w:tcPr>
          <w:p w14:paraId="0FAA6FA5"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Вересень 2024</w:t>
            </w:r>
          </w:p>
        </w:tc>
        <w:tc>
          <w:tcPr>
            <w:tcW w:w="896" w:type="dxa"/>
          </w:tcPr>
          <w:p w14:paraId="1889D2B4" w14:textId="77777777" w:rsidR="0011401B" w:rsidRPr="0073580B" w:rsidRDefault="0011401B"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Мін’юст</w:t>
            </w:r>
          </w:p>
        </w:tc>
        <w:tc>
          <w:tcPr>
            <w:tcW w:w="1265" w:type="dxa"/>
          </w:tcPr>
          <w:p w14:paraId="7A64FAFC" w14:textId="5F010C9C"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0EFD8D36"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301F073E"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Громадське обговорення проведено та оприлюднено його результати</w:t>
            </w:r>
          </w:p>
        </w:tc>
        <w:tc>
          <w:tcPr>
            <w:tcW w:w="1018" w:type="dxa"/>
          </w:tcPr>
          <w:p w14:paraId="316598F6"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вебсайт</w:t>
            </w:r>
            <w:proofErr w:type="spellEnd"/>
            <w:r w:rsidRPr="0073580B">
              <w:rPr>
                <w:rFonts w:ascii="Times New Roman" w:hAnsi="Times New Roman" w:cs="Times New Roman"/>
                <w:sz w:val="16"/>
                <w:szCs w:val="16"/>
              </w:rPr>
              <w:t xml:space="preserve"> Мін’юсту</w:t>
            </w:r>
          </w:p>
        </w:tc>
        <w:tc>
          <w:tcPr>
            <w:tcW w:w="867" w:type="dxa"/>
          </w:tcPr>
          <w:p w14:paraId="21A9DB21"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003CBE0D" w14:textId="77777777" w:rsidTr="00EE6741">
        <w:trPr>
          <w:trHeight w:val="230"/>
        </w:trPr>
        <w:tc>
          <w:tcPr>
            <w:tcW w:w="5319" w:type="dxa"/>
          </w:tcPr>
          <w:p w14:paraId="49AFA3CA" w14:textId="5555BD8D" w:rsidR="0011401B" w:rsidRPr="0073580B" w:rsidRDefault="008F68FA" w:rsidP="00EE6741">
            <w:pPr>
              <w:ind w:firstLine="312"/>
              <w:jc w:val="both"/>
              <w:rPr>
                <w:rFonts w:ascii="Times New Roman" w:eastAsia="Times New Roman" w:hAnsi="Times New Roman" w:cs="Times New Roman"/>
                <w:b/>
                <w:color w:val="000000"/>
                <w:sz w:val="20"/>
                <w:szCs w:val="20"/>
                <w:highlight w:val="green"/>
                <w:lang w:eastAsia="uk-UA" w:bidi="uk-UA"/>
              </w:rPr>
            </w:pPr>
            <w:r w:rsidRPr="0073580B">
              <w:rPr>
                <w:rFonts w:ascii="Times New Roman" w:eastAsia="Times New Roman" w:hAnsi="Times New Roman" w:cs="Times New Roman"/>
                <w:b/>
                <w:color w:val="000000"/>
                <w:sz w:val="20"/>
                <w:szCs w:val="20"/>
                <w:lang w:eastAsia="uk-UA" w:bidi="uk-UA"/>
              </w:rPr>
              <w:t>5</w:t>
            </w:r>
            <w:r w:rsidR="0011401B" w:rsidRPr="0073580B">
              <w:rPr>
                <w:rFonts w:ascii="Times New Roman" w:eastAsia="Times New Roman" w:hAnsi="Times New Roman" w:cs="Times New Roman"/>
                <w:b/>
                <w:color w:val="000000"/>
                <w:sz w:val="20"/>
                <w:szCs w:val="20"/>
                <w:lang w:eastAsia="uk-UA" w:bidi="uk-UA"/>
              </w:rPr>
              <w:t>.</w:t>
            </w:r>
            <w:r w:rsidR="0011401B" w:rsidRPr="0073580B">
              <w:rPr>
                <w:rFonts w:ascii="Times New Roman" w:eastAsia="Times New Roman" w:hAnsi="Times New Roman" w:cs="Times New Roman"/>
                <w:color w:val="000000"/>
                <w:sz w:val="20"/>
                <w:szCs w:val="20"/>
                <w:lang w:eastAsia="uk-UA" w:bidi="uk-UA"/>
              </w:rPr>
              <w:t xml:space="preserve"> Погодження проекту закону, зазначеного </w:t>
            </w:r>
            <w:r w:rsidR="00C1338B">
              <w:rPr>
                <w:rFonts w:ascii="Times New Roman" w:eastAsia="Times New Roman" w:hAnsi="Times New Roman" w:cs="Times New Roman"/>
                <w:color w:val="000000"/>
                <w:sz w:val="20"/>
                <w:szCs w:val="20"/>
                <w:lang w:eastAsia="uk-UA" w:bidi="uk-UA"/>
              </w:rPr>
              <w:t xml:space="preserve">в </w:t>
            </w:r>
            <w:r w:rsidR="00C1338B" w:rsidRPr="00C1338B">
              <w:rPr>
                <w:rFonts w:ascii="Times New Roman" w:eastAsia="Times New Roman" w:hAnsi="Times New Roman" w:cs="Times New Roman"/>
                <w:color w:val="000000"/>
                <w:sz w:val="20"/>
                <w:szCs w:val="20"/>
                <w:lang w:eastAsia="uk-UA" w:bidi="uk-UA"/>
              </w:rPr>
              <w:t xml:space="preserve">описі заходу </w:t>
            </w:r>
            <w:r w:rsidR="00C1338B">
              <w:rPr>
                <w:rFonts w:ascii="Times New Roman" w:eastAsia="Times New Roman" w:hAnsi="Times New Roman" w:cs="Times New Roman"/>
                <w:color w:val="000000"/>
                <w:sz w:val="20"/>
                <w:szCs w:val="20"/>
                <w:lang w:eastAsia="uk-UA" w:bidi="uk-UA"/>
              </w:rPr>
              <w:t>3</w:t>
            </w:r>
            <w:r w:rsidR="00C1338B" w:rsidRPr="00C1338B">
              <w:rPr>
                <w:rFonts w:ascii="Times New Roman" w:eastAsia="Times New Roman" w:hAnsi="Times New Roman" w:cs="Times New Roman"/>
                <w:color w:val="000000"/>
                <w:sz w:val="20"/>
                <w:szCs w:val="20"/>
                <w:lang w:eastAsia="uk-UA" w:bidi="uk-UA"/>
              </w:rPr>
              <w:t xml:space="preserve"> до очікуваного стратегічного результату 2.1.4.4.</w:t>
            </w:r>
            <w:r w:rsidR="0011401B" w:rsidRPr="0073580B">
              <w:rPr>
                <w:rFonts w:ascii="Times New Roman" w:eastAsia="Times New Roman" w:hAnsi="Times New Roman" w:cs="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18" w:type="dxa"/>
          </w:tcPr>
          <w:p w14:paraId="722B594B"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Вересень 2024</w:t>
            </w:r>
          </w:p>
        </w:tc>
        <w:tc>
          <w:tcPr>
            <w:tcW w:w="896" w:type="dxa"/>
          </w:tcPr>
          <w:p w14:paraId="040D7515"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Жовтень 2024</w:t>
            </w:r>
          </w:p>
        </w:tc>
        <w:tc>
          <w:tcPr>
            <w:tcW w:w="896" w:type="dxa"/>
          </w:tcPr>
          <w:p w14:paraId="13514A39"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30992AE6" w14:textId="77777777" w:rsidR="0011401B" w:rsidRPr="0073580B" w:rsidRDefault="0011401B"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Заінтересовані органи</w:t>
            </w:r>
          </w:p>
        </w:tc>
        <w:tc>
          <w:tcPr>
            <w:tcW w:w="1265" w:type="dxa"/>
          </w:tcPr>
          <w:p w14:paraId="7F0F8A40" w14:textId="2CCCEC26"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hAnsi="Times New Roman" w:cs="Times New Roman"/>
                <w:sz w:val="16"/>
                <w:szCs w:val="16"/>
              </w:rPr>
              <w:t>Державний бюджет</w:t>
            </w:r>
          </w:p>
        </w:tc>
        <w:tc>
          <w:tcPr>
            <w:tcW w:w="1263" w:type="dxa"/>
          </w:tcPr>
          <w:p w14:paraId="1237AB25"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7CAD6183"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Законопроект схвалено Урядом та зареєстровано в Парламенті</w:t>
            </w:r>
          </w:p>
        </w:tc>
        <w:tc>
          <w:tcPr>
            <w:tcW w:w="1018" w:type="dxa"/>
          </w:tcPr>
          <w:p w14:paraId="2282CBD6"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СКМУ.</w:t>
            </w:r>
          </w:p>
          <w:p w14:paraId="0ED2A44A"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7" w:type="dxa"/>
          </w:tcPr>
          <w:p w14:paraId="41F572AA"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7BBAC69F" w14:textId="77777777" w:rsidTr="00EE6741">
        <w:trPr>
          <w:trHeight w:val="230"/>
        </w:trPr>
        <w:tc>
          <w:tcPr>
            <w:tcW w:w="5319" w:type="dxa"/>
          </w:tcPr>
          <w:p w14:paraId="3553A77B" w14:textId="55A2BC05" w:rsidR="0011401B" w:rsidRPr="0073580B" w:rsidRDefault="008F68FA" w:rsidP="00EE6741">
            <w:pPr>
              <w:ind w:firstLine="312"/>
              <w:jc w:val="both"/>
              <w:rPr>
                <w:rFonts w:ascii="Times New Roman" w:eastAsia="Times New Roman" w:hAnsi="Times New Roman" w:cs="Times New Roman"/>
                <w:b/>
                <w:color w:val="000000"/>
                <w:sz w:val="20"/>
                <w:szCs w:val="20"/>
                <w:highlight w:val="green"/>
                <w:lang w:eastAsia="uk-UA" w:bidi="uk-UA"/>
              </w:rPr>
            </w:pPr>
            <w:r w:rsidRPr="0073580B">
              <w:rPr>
                <w:rFonts w:ascii="Times New Roman" w:eastAsia="Times New Roman" w:hAnsi="Times New Roman" w:cs="Times New Roman"/>
                <w:b/>
                <w:color w:val="000000"/>
                <w:sz w:val="20"/>
                <w:szCs w:val="20"/>
                <w:lang w:eastAsia="uk-UA" w:bidi="uk-UA"/>
              </w:rPr>
              <w:t>6</w:t>
            </w:r>
            <w:r w:rsidR="0011401B" w:rsidRPr="0073580B">
              <w:rPr>
                <w:rFonts w:ascii="Times New Roman" w:eastAsia="Times New Roman" w:hAnsi="Times New Roman" w:cs="Times New Roman"/>
                <w:b/>
                <w:color w:val="000000"/>
                <w:sz w:val="20"/>
                <w:szCs w:val="20"/>
                <w:lang w:eastAsia="uk-UA" w:bidi="uk-UA"/>
              </w:rPr>
              <w:t>. </w:t>
            </w:r>
            <w:r w:rsidR="0011401B" w:rsidRPr="0073580B">
              <w:rPr>
                <w:rFonts w:ascii="Times New Roman" w:eastAsia="Times New Roman" w:hAnsi="Times New Roman" w:cs="Times New Roman"/>
                <w:color w:val="000000"/>
                <w:sz w:val="20"/>
                <w:szCs w:val="20"/>
                <w:lang w:eastAsia="uk-UA" w:bidi="uk-UA"/>
              </w:rPr>
              <w:t xml:space="preserve">Супроводження розгляду проекту закону, зазначеного </w:t>
            </w:r>
            <w:r w:rsidR="00C1338B">
              <w:rPr>
                <w:rFonts w:ascii="Times New Roman" w:eastAsia="Times New Roman" w:hAnsi="Times New Roman" w:cs="Times New Roman"/>
                <w:color w:val="000000"/>
                <w:sz w:val="20"/>
                <w:szCs w:val="20"/>
                <w:lang w:eastAsia="uk-UA" w:bidi="uk-UA"/>
              </w:rPr>
              <w:t xml:space="preserve">в </w:t>
            </w:r>
            <w:r w:rsidR="00C1338B" w:rsidRPr="00C1338B">
              <w:rPr>
                <w:rFonts w:ascii="Times New Roman" w:eastAsia="Times New Roman" w:hAnsi="Times New Roman" w:cs="Times New Roman"/>
                <w:color w:val="000000"/>
                <w:sz w:val="20"/>
                <w:szCs w:val="20"/>
                <w:lang w:eastAsia="uk-UA" w:bidi="uk-UA"/>
              </w:rPr>
              <w:t xml:space="preserve">описі заходу </w:t>
            </w:r>
            <w:r w:rsidR="00C1338B">
              <w:rPr>
                <w:rFonts w:ascii="Times New Roman" w:eastAsia="Times New Roman" w:hAnsi="Times New Roman" w:cs="Times New Roman"/>
                <w:color w:val="000000"/>
                <w:sz w:val="20"/>
                <w:szCs w:val="20"/>
                <w:lang w:eastAsia="uk-UA" w:bidi="uk-UA"/>
              </w:rPr>
              <w:t>3</w:t>
            </w:r>
            <w:r w:rsidR="00C1338B" w:rsidRPr="00C1338B">
              <w:rPr>
                <w:rFonts w:ascii="Times New Roman" w:eastAsia="Times New Roman" w:hAnsi="Times New Roman" w:cs="Times New Roman"/>
                <w:color w:val="000000"/>
                <w:sz w:val="20"/>
                <w:szCs w:val="20"/>
                <w:lang w:eastAsia="uk-UA" w:bidi="uk-UA"/>
              </w:rPr>
              <w:t xml:space="preserve"> до очікуваного стратегічного результату 2.1.4.4.</w:t>
            </w:r>
            <w:r w:rsidR="0011401B" w:rsidRPr="0073580B">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18" w:type="dxa"/>
          </w:tcPr>
          <w:p w14:paraId="654CDA59"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Жовтень 2024</w:t>
            </w:r>
          </w:p>
        </w:tc>
        <w:tc>
          <w:tcPr>
            <w:tcW w:w="896" w:type="dxa"/>
          </w:tcPr>
          <w:p w14:paraId="50616731"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До підписання закону Президентом України</w:t>
            </w:r>
          </w:p>
        </w:tc>
        <w:tc>
          <w:tcPr>
            <w:tcW w:w="896" w:type="dxa"/>
          </w:tcPr>
          <w:p w14:paraId="43C09AFE" w14:textId="77777777" w:rsidR="0011401B" w:rsidRPr="0073580B" w:rsidRDefault="0011401B"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Мін’юст</w:t>
            </w:r>
          </w:p>
        </w:tc>
        <w:tc>
          <w:tcPr>
            <w:tcW w:w="1265" w:type="dxa"/>
          </w:tcPr>
          <w:p w14:paraId="4F06D418" w14:textId="37CE6E5B"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hAnsi="Times New Roman" w:cs="Times New Roman"/>
                <w:sz w:val="16"/>
                <w:szCs w:val="16"/>
              </w:rPr>
              <w:t>Державний бюджет</w:t>
            </w:r>
          </w:p>
        </w:tc>
        <w:tc>
          <w:tcPr>
            <w:tcW w:w="1263" w:type="dxa"/>
          </w:tcPr>
          <w:p w14:paraId="5403840B"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25ED8658"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Закон підписано Президентом України</w:t>
            </w:r>
          </w:p>
        </w:tc>
        <w:tc>
          <w:tcPr>
            <w:tcW w:w="1018" w:type="dxa"/>
          </w:tcPr>
          <w:p w14:paraId="2447AA79"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Офіційні друковані видання України.</w:t>
            </w:r>
          </w:p>
          <w:p w14:paraId="6C63A8E4"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7" w:type="dxa"/>
          </w:tcPr>
          <w:p w14:paraId="465310DD"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6F28B2C1" w14:textId="77777777" w:rsidTr="00EE6741">
        <w:trPr>
          <w:trHeight w:val="230"/>
        </w:trPr>
        <w:tc>
          <w:tcPr>
            <w:tcW w:w="5319" w:type="dxa"/>
          </w:tcPr>
          <w:p w14:paraId="069A77D8" w14:textId="2ECA3A9B" w:rsidR="0011401B" w:rsidRPr="0073580B" w:rsidRDefault="00DE24A8" w:rsidP="00EE6741">
            <w:pPr>
              <w:ind w:firstLine="312"/>
              <w:jc w:val="both"/>
              <w:rPr>
                <w:rFonts w:ascii="Times New Roman" w:eastAsia="Times New Roman" w:hAnsi="Times New Roman" w:cs="Times New Roman"/>
                <w:bCs/>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7. </w:t>
            </w:r>
            <w:r w:rsidR="0011401B" w:rsidRPr="0073580B">
              <w:rPr>
                <w:rFonts w:ascii="Times New Roman" w:eastAsia="Times New Roman" w:hAnsi="Times New Roman" w:cs="Times New Roman"/>
                <w:bCs/>
                <w:color w:val="000000"/>
                <w:sz w:val="20"/>
                <w:szCs w:val="20"/>
                <w:lang w:eastAsia="uk-UA" w:bidi="uk-UA"/>
              </w:rPr>
              <w:t>Впровадження Єдиного державного реєстру виконавчих документів з урахуванням архітектурних вимог для подальшого застосування технологій масивів даних.</w:t>
            </w:r>
          </w:p>
        </w:tc>
        <w:tc>
          <w:tcPr>
            <w:tcW w:w="1018" w:type="dxa"/>
          </w:tcPr>
          <w:p w14:paraId="6EF443CD"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Січень 2023</w:t>
            </w:r>
          </w:p>
        </w:tc>
        <w:tc>
          <w:tcPr>
            <w:tcW w:w="896" w:type="dxa"/>
          </w:tcPr>
          <w:p w14:paraId="2BDA015D"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Червень 2023</w:t>
            </w:r>
          </w:p>
        </w:tc>
        <w:tc>
          <w:tcPr>
            <w:tcW w:w="896" w:type="dxa"/>
          </w:tcPr>
          <w:p w14:paraId="65732A38"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ДСА (за згодою)</w:t>
            </w:r>
          </w:p>
          <w:p w14:paraId="0E279398"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w:t>
            </w:r>
            <w:r w:rsidRPr="00F65E38">
              <w:rPr>
                <w:rFonts w:ascii="Times New Roman" w:hAnsi="Times New Roman"/>
                <w:sz w:val="16"/>
              </w:rPr>
              <w:t>’</w:t>
            </w:r>
            <w:r w:rsidRPr="0073580B">
              <w:rPr>
                <w:rFonts w:ascii="Times New Roman" w:hAnsi="Times New Roman" w:cs="Times New Roman"/>
                <w:sz w:val="16"/>
                <w:szCs w:val="16"/>
              </w:rPr>
              <w:t>юст</w:t>
            </w:r>
          </w:p>
          <w:p w14:paraId="1F55DB41" w14:textId="77777777" w:rsidR="0011401B" w:rsidRPr="0073580B" w:rsidRDefault="0011401B" w:rsidP="00EE6741">
            <w:pPr>
              <w:jc w:val="both"/>
              <w:rPr>
                <w:rFonts w:ascii="Times New Roman" w:hAnsi="Times New Roman" w:cs="Times New Roman"/>
                <w:sz w:val="16"/>
                <w:szCs w:val="16"/>
              </w:rPr>
            </w:pPr>
          </w:p>
        </w:tc>
        <w:tc>
          <w:tcPr>
            <w:tcW w:w="1265" w:type="dxa"/>
          </w:tcPr>
          <w:p w14:paraId="3BC90675" w14:textId="2867826F" w:rsidR="0011401B" w:rsidRPr="0073580B" w:rsidRDefault="008B28A7" w:rsidP="00EE6741">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2A099909"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4D40C2A3"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Єдиний державний реєстр виконавчих документів, який враховує архітектурні вимоги для застосування технологій </w:t>
            </w:r>
            <w:r w:rsidRPr="0073580B">
              <w:rPr>
                <w:rFonts w:ascii="Times New Roman" w:hAnsi="Times New Roman" w:cs="Times New Roman"/>
                <w:sz w:val="16"/>
                <w:szCs w:val="16"/>
              </w:rPr>
              <w:lastRenderedPageBreak/>
              <w:t>аналізу масивів даних, введено в промислову експлуатацію.</w:t>
            </w:r>
          </w:p>
        </w:tc>
        <w:tc>
          <w:tcPr>
            <w:tcW w:w="1018" w:type="dxa"/>
          </w:tcPr>
          <w:p w14:paraId="4877D549" w14:textId="26EF9DBC" w:rsidR="0011401B" w:rsidRPr="0073580B" w:rsidRDefault="00643AED" w:rsidP="00C61798">
            <w:pPr>
              <w:jc w:val="center"/>
              <w:rPr>
                <w:rFonts w:ascii="Times New Roman" w:hAnsi="Times New Roman" w:cs="Times New Roman"/>
                <w:sz w:val="16"/>
                <w:szCs w:val="16"/>
              </w:rPr>
            </w:pPr>
            <w:r w:rsidRPr="0073580B">
              <w:rPr>
                <w:rFonts w:ascii="Times New Roman" w:hAnsi="Times New Roman" w:cs="Times New Roman"/>
                <w:sz w:val="16"/>
                <w:szCs w:val="16"/>
              </w:rPr>
              <w:lastRenderedPageBreak/>
              <w:t>1. </w:t>
            </w:r>
            <w:r w:rsidR="0011401B" w:rsidRPr="0073580B">
              <w:rPr>
                <w:rFonts w:ascii="Times New Roman" w:hAnsi="Times New Roman" w:cs="Times New Roman"/>
                <w:sz w:val="16"/>
                <w:szCs w:val="16"/>
              </w:rPr>
              <w:t>ДСА (за згодою)</w:t>
            </w:r>
          </w:p>
          <w:p w14:paraId="383E24D7" w14:textId="0A69B61A" w:rsidR="0011401B" w:rsidRPr="0073580B" w:rsidRDefault="00643AED" w:rsidP="00C61798">
            <w:pPr>
              <w:jc w:val="center"/>
              <w:rPr>
                <w:rFonts w:ascii="Times New Roman" w:hAnsi="Times New Roman" w:cs="Times New Roman"/>
                <w:sz w:val="16"/>
                <w:szCs w:val="16"/>
              </w:rPr>
            </w:pPr>
            <w:r w:rsidRPr="0073580B">
              <w:rPr>
                <w:rFonts w:ascii="Times New Roman" w:hAnsi="Times New Roman" w:cs="Times New Roman"/>
                <w:sz w:val="16"/>
                <w:szCs w:val="16"/>
              </w:rPr>
              <w:t>2. </w:t>
            </w:r>
            <w:r w:rsidR="0011401B" w:rsidRPr="0073580B">
              <w:rPr>
                <w:rFonts w:ascii="Times New Roman" w:hAnsi="Times New Roman" w:cs="Times New Roman"/>
                <w:sz w:val="16"/>
                <w:szCs w:val="16"/>
              </w:rPr>
              <w:t>Мін</w:t>
            </w:r>
            <w:r w:rsidR="0011401B" w:rsidRPr="00F65E38">
              <w:rPr>
                <w:rFonts w:ascii="Times New Roman" w:hAnsi="Times New Roman" w:cs="Times New Roman"/>
                <w:sz w:val="16"/>
                <w:szCs w:val="16"/>
              </w:rPr>
              <w:t>’</w:t>
            </w:r>
            <w:r w:rsidR="0011401B" w:rsidRPr="0073580B">
              <w:rPr>
                <w:rFonts w:ascii="Times New Roman" w:hAnsi="Times New Roman" w:cs="Times New Roman"/>
                <w:sz w:val="16"/>
                <w:szCs w:val="16"/>
              </w:rPr>
              <w:t>юст</w:t>
            </w:r>
          </w:p>
          <w:p w14:paraId="43182558" w14:textId="77777777" w:rsidR="0011401B" w:rsidRPr="0073580B" w:rsidRDefault="0011401B" w:rsidP="00C61798">
            <w:pPr>
              <w:jc w:val="center"/>
              <w:rPr>
                <w:rFonts w:ascii="Times New Roman" w:hAnsi="Times New Roman" w:cs="Times New Roman"/>
                <w:sz w:val="16"/>
                <w:szCs w:val="16"/>
              </w:rPr>
            </w:pPr>
          </w:p>
        </w:tc>
        <w:tc>
          <w:tcPr>
            <w:tcW w:w="867" w:type="dxa"/>
          </w:tcPr>
          <w:p w14:paraId="105D87A0"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Затверджено положення про </w:t>
            </w:r>
            <w:r w:rsidRPr="0073580B">
              <w:rPr>
                <w:rFonts w:ascii="Times New Roman" w:hAnsi="Times New Roman" w:cs="Times New Roman"/>
                <w:sz w:val="16"/>
                <w:szCs w:val="16"/>
              </w:rPr>
              <w:t xml:space="preserve">Єдиний державний реєстр виконавчих </w:t>
            </w:r>
            <w:r w:rsidRPr="0073580B">
              <w:rPr>
                <w:rFonts w:ascii="Times New Roman" w:hAnsi="Times New Roman" w:cs="Times New Roman"/>
                <w:sz w:val="16"/>
                <w:szCs w:val="16"/>
              </w:rPr>
              <w:lastRenderedPageBreak/>
              <w:t>документів.</w:t>
            </w:r>
          </w:p>
        </w:tc>
      </w:tr>
      <w:tr w:rsidR="0011401B" w:rsidRPr="0073580B" w14:paraId="77928A94" w14:textId="77777777" w:rsidTr="00EE6741">
        <w:trPr>
          <w:trHeight w:val="230"/>
        </w:trPr>
        <w:tc>
          <w:tcPr>
            <w:tcW w:w="5319" w:type="dxa"/>
          </w:tcPr>
          <w:p w14:paraId="075E87B5" w14:textId="3FC8254A" w:rsidR="0011401B" w:rsidRPr="0073580B" w:rsidRDefault="0011401B" w:rsidP="00EE6741">
            <w:pPr>
              <w:ind w:firstLine="312"/>
              <w:jc w:val="both"/>
              <w:rPr>
                <w:rFonts w:ascii="Times New Roman" w:eastAsia="Times New Roman" w:hAnsi="Times New Roman" w:cs="Times New Roman"/>
                <w:bCs/>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lastRenderedPageBreak/>
              <w:t>8.</w:t>
            </w:r>
            <w:r w:rsidR="00DE24A8" w:rsidRPr="0073580B">
              <w:rPr>
                <w:rFonts w:ascii="Times New Roman" w:eastAsia="Times New Roman" w:hAnsi="Times New Roman" w:cs="Times New Roman"/>
                <w:bCs/>
                <w:color w:val="000000"/>
                <w:sz w:val="20"/>
                <w:szCs w:val="20"/>
                <w:lang w:eastAsia="uk-UA" w:bidi="uk-UA"/>
              </w:rPr>
              <w:t> </w:t>
            </w:r>
            <w:r w:rsidRPr="0073580B">
              <w:rPr>
                <w:rFonts w:ascii="Times New Roman" w:eastAsia="Times New Roman" w:hAnsi="Times New Roman" w:cs="Times New Roman"/>
                <w:bCs/>
                <w:color w:val="000000"/>
                <w:sz w:val="20"/>
                <w:szCs w:val="20"/>
                <w:lang w:eastAsia="uk-UA" w:bidi="uk-UA"/>
              </w:rPr>
              <w:t>Забезпечення обміну даними та технічної можливості взаємодії між Автоматизованою системою виконавчого провадження та Єдиним державним реєстром виконавчих документів.</w:t>
            </w:r>
          </w:p>
        </w:tc>
        <w:tc>
          <w:tcPr>
            <w:tcW w:w="1018" w:type="dxa"/>
          </w:tcPr>
          <w:p w14:paraId="5088EC51"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Червень 2023</w:t>
            </w:r>
          </w:p>
        </w:tc>
        <w:tc>
          <w:tcPr>
            <w:tcW w:w="896" w:type="dxa"/>
          </w:tcPr>
          <w:p w14:paraId="2FDEB6CB"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Грудень 2023</w:t>
            </w:r>
          </w:p>
        </w:tc>
        <w:tc>
          <w:tcPr>
            <w:tcW w:w="896" w:type="dxa"/>
          </w:tcPr>
          <w:p w14:paraId="0E175BA5"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ДСА (за згодою)</w:t>
            </w:r>
          </w:p>
          <w:p w14:paraId="312390E0"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w:t>
            </w:r>
            <w:r w:rsidRPr="0073580B">
              <w:rPr>
                <w:rFonts w:ascii="Times New Roman" w:hAnsi="Times New Roman"/>
                <w:sz w:val="16"/>
              </w:rPr>
              <w:t>’</w:t>
            </w:r>
            <w:r w:rsidRPr="0073580B">
              <w:rPr>
                <w:rFonts w:ascii="Times New Roman" w:hAnsi="Times New Roman" w:cs="Times New Roman"/>
                <w:sz w:val="16"/>
                <w:szCs w:val="16"/>
              </w:rPr>
              <w:t>юст</w:t>
            </w:r>
          </w:p>
          <w:p w14:paraId="3C79A33D"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ДП «НАІС»</w:t>
            </w:r>
          </w:p>
        </w:tc>
        <w:tc>
          <w:tcPr>
            <w:tcW w:w="1265" w:type="dxa"/>
          </w:tcPr>
          <w:p w14:paraId="2178280A" w14:textId="72D2D014" w:rsidR="0011401B" w:rsidRPr="0073580B" w:rsidRDefault="008B28A7" w:rsidP="00EE6741">
            <w:pPr>
              <w:jc w:val="center"/>
              <w:rPr>
                <w:rFonts w:ascii="Times New Roman" w:hAnsi="Times New Roman" w:cs="Times New Roman"/>
                <w:sz w:val="16"/>
                <w:szCs w:val="16"/>
              </w:rPr>
            </w:pPr>
            <w:r>
              <w:rPr>
                <w:rFonts w:ascii="Times New Roman" w:hAnsi="Times New Roman" w:cs="Times New Roman"/>
                <w:sz w:val="16"/>
                <w:szCs w:val="16"/>
              </w:rPr>
              <w:t>Державний бюджет</w:t>
            </w:r>
          </w:p>
        </w:tc>
        <w:tc>
          <w:tcPr>
            <w:tcW w:w="1263" w:type="dxa"/>
          </w:tcPr>
          <w:p w14:paraId="19A4C90C"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61C19ACA"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Відбувається автоматизований обмін даними та забезпечується технічна взаємодія між Єдиним державним реєстром виконавчих документів та Автоматизованою системою виконавчого провадження.</w:t>
            </w:r>
          </w:p>
        </w:tc>
        <w:tc>
          <w:tcPr>
            <w:tcW w:w="1018" w:type="dxa"/>
          </w:tcPr>
          <w:p w14:paraId="5B5C1185"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ДСА (за згодою)</w:t>
            </w:r>
          </w:p>
          <w:p w14:paraId="761908DC"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Мін</w:t>
            </w:r>
            <w:r w:rsidRPr="00F65E38">
              <w:rPr>
                <w:rFonts w:ascii="Times New Roman" w:hAnsi="Times New Roman" w:cs="Times New Roman"/>
                <w:sz w:val="16"/>
                <w:szCs w:val="16"/>
              </w:rPr>
              <w:t>’</w:t>
            </w:r>
            <w:r w:rsidRPr="0073580B">
              <w:rPr>
                <w:rFonts w:ascii="Times New Roman" w:hAnsi="Times New Roman" w:cs="Times New Roman"/>
                <w:sz w:val="16"/>
                <w:szCs w:val="16"/>
              </w:rPr>
              <w:t>юст</w:t>
            </w:r>
          </w:p>
          <w:p w14:paraId="3975CF31"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ДП «НАІС»</w:t>
            </w:r>
          </w:p>
        </w:tc>
        <w:tc>
          <w:tcPr>
            <w:tcW w:w="867" w:type="dxa"/>
          </w:tcPr>
          <w:p w14:paraId="779A5A99"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Єдиний державний реєстр виконавчих документів не впроваджено.</w:t>
            </w:r>
          </w:p>
        </w:tc>
      </w:tr>
      <w:tr w:rsidR="0011401B" w:rsidRPr="0073580B" w14:paraId="340B57B5" w14:textId="77777777" w:rsidTr="00EE6741">
        <w:trPr>
          <w:trHeight w:val="470"/>
        </w:trPr>
        <w:tc>
          <w:tcPr>
            <w:tcW w:w="13930" w:type="dxa"/>
            <w:gridSpan w:val="9"/>
            <w:tcBorders>
              <w:right w:val="single" w:sz="4" w:space="0" w:color="auto"/>
            </w:tcBorders>
            <w:shd w:val="clear" w:color="auto" w:fill="E2EFD9" w:themeFill="accent6" w:themeFillTint="33"/>
            <w:vAlign w:val="center"/>
          </w:tcPr>
          <w:p w14:paraId="4BDB384A" w14:textId="77777777" w:rsidR="0011401B" w:rsidRPr="0073580B" w:rsidRDefault="0011401B" w:rsidP="00EE6741">
            <w:pPr>
              <w:ind w:firstLine="595"/>
              <w:jc w:val="center"/>
              <w:rPr>
                <w:rFonts w:ascii="Times New Roman" w:eastAsia="Times New Roman" w:hAnsi="Times New Roman" w:cs="Times New Roman"/>
                <w:b/>
                <w:highlight w:val="green"/>
              </w:rPr>
            </w:pPr>
            <w:r w:rsidRPr="0073580B">
              <w:rPr>
                <w:rFonts w:ascii="Times New Roman" w:eastAsia="Times New Roman" w:hAnsi="Times New Roman" w:cs="Times New Roman"/>
                <w:b/>
              </w:rPr>
              <w:t>Очікуваний стратегічний результат 2.1.4.5.</w:t>
            </w:r>
          </w:p>
        </w:tc>
      </w:tr>
      <w:tr w:rsidR="0011401B" w:rsidRPr="0073580B" w14:paraId="653FAC13" w14:textId="77777777" w:rsidTr="00EE6741">
        <w:trPr>
          <w:trHeight w:val="230"/>
        </w:trPr>
        <w:tc>
          <w:tcPr>
            <w:tcW w:w="5319" w:type="dxa"/>
          </w:tcPr>
          <w:p w14:paraId="269CF3F2" w14:textId="17EC7CAA" w:rsidR="0011401B" w:rsidRPr="0073580B" w:rsidRDefault="00DE24A8"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1. </w:t>
            </w:r>
            <w:r w:rsidR="0011401B" w:rsidRPr="0073580B">
              <w:rPr>
                <w:rFonts w:ascii="Times New Roman" w:eastAsia="Times New Roman" w:hAnsi="Times New Roman" w:cs="Times New Roman"/>
                <w:color w:val="000000"/>
                <w:sz w:val="20"/>
                <w:szCs w:val="20"/>
                <w:lang w:eastAsia="uk-UA" w:bidi="uk-UA"/>
              </w:rPr>
              <w:t xml:space="preserve">Проведення аудиту діяльності ДСА України, зокрема, </w:t>
            </w:r>
            <w:r w:rsidR="0011401B" w:rsidRPr="0073580B">
              <w:rPr>
                <w:rFonts w:ascii="Times New Roman" w:eastAsia="Times New Roman" w:hAnsi="Times New Roman" w:cs="Times New Roman"/>
                <w:sz w:val="20"/>
                <w:szCs w:val="20"/>
                <w:lang w:eastAsia="uk-UA" w:bidi="uk-UA"/>
              </w:rPr>
              <w:t>щодо фінансово-господарського забезпечення судів та органів судової влади, управління об’єктами державної власності, що належать до сфери її управління</w:t>
            </w:r>
            <w:r w:rsidR="00F4070A">
              <w:rPr>
                <w:rFonts w:ascii="Times New Roman" w:eastAsia="Times New Roman" w:hAnsi="Times New Roman" w:cs="Times New Roman"/>
                <w:sz w:val="20"/>
                <w:szCs w:val="20"/>
                <w:lang w:eastAsia="uk-UA" w:bidi="uk-UA"/>
              </w:rPr>
              <w:t xml:space="preserve">, </w:t>
            </w:r>
            <w:r w:rsidR="00F4070A" w:rsidRPr="00DF3DCD">
              <w:rPr>
                <w:rFonts w:ascii="Times New Roman" w:eastAsia="Times New Roman" w:hAnsi="Times New Roman" w:cs="Times New Roman"/>
                <w:sz w:val="20"/>
                <w:szCs w:val="20"/>
                <w:highlight w:val="green"/>
                <w:lang w:eastAsia="uk-UA" w:bidi="uk-UA"/>
              </w:rPr>
              <w:t>забезпечення створення і функціонування окремих підсистем (модулів) ЄСІТС</w:t>
            </w:r>
          </w:p>
        </w:tc>
        <w:tc>
          <w:tcPr>
            <w:tcW w:w="1018" w:type="dxa"/>
          </w:tcPr>
          <w:p w14:paraId="6E47582A"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Липень 2023</w:t>
            </w:r>
          </w:p>
        </w:tc>
        <w:tc>
          <w:tcPr>
            <w:tcW w:w="896" w:type="dxa"/>
          </w:tcPr>
          <w:p w14:paraId="420E2783"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Грудень 2023</w:t>
            </w:r>
          </w:p>
        </w:tc>
        <w:tc>
          <w:tcPr>
            <w:tcW w:w="896" w:type="dxa"/>
          </w:tcPr>
          <w:p w14:paraId="340EA7EE"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Рахункова палата (за згодою)</w:t>
            </w:r>
          </w:p>
        </w:tc>
        <w:tc>
          <w:tcPr>
            <w:tcW w:w="1265" w:type="dxa"/>
          </w:tcPr>
          <w:p w14:paraId="314D190C" w14:textId="4BA9D73C" w:rsidR="0011401B"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75C6B50D"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8" w:type="dxa"/>
          </w:tcPr>
          <w:p w14:paraId="631CAFCD"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Звіт за результатами аудиту діяльності ДСА УКРАЇНИ  затверджено та оприлюднено.</w:t>
            </w:r>
          </w:p>
        </w:tc>
        <w:tc>
          <w:tcPr>
            <w:tcW w:w="1018" w:type="dxa"/>
          </w:tcPr>
          <w:p w14:paraId="5E9143E2"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Офіційний </w:t>
            </w:r>
            <w:proofErr w:type="spellStart"/>
            <w:r w:rsidRPr="0073580B">
              <w:rPr>
                <w:rFonts w:ascii="Times New Roman" w:eastAsia="Times New Roman" w:hAnsi="Times New Roman" w:cs="Times New Roman"/>
                <w:color w:val="000000"/>
                <w:sz w:val="16"/>
                <w:szCs w:val="16"/>
                <w:lang w:eastAsia="uk-UA" w:bidi="uk-UA"/>
              </w:rPr>
              <w:t>вебсайт</w:t>
            </w:r>
            <w:proofErr w:type="spellEnd"/>
            <w:r w:rsidRPr="0073580B">
              <w:rPr>
                <w:rFonts w:ascii="Times New Roman" w:eastAsia="Times New Roman" w:hAnsi="Times New Roman" w:cs="Times New Roman"/>
                <w:color w:val="000000"/>
                <w:sz w:val="16"/>
                <w:szCs w:val="16"/>
                <w:lang w:eastAsia="uk-UA" w:bidi="uk-UA"/>
              </w:rPr>
              <w:t xml:space="preserve"> Рахункової палати (за згодою).</w:t>
            </w:r>
          </w:p>
        </w:tc>
        <w:tc>
          <w:tcPr>
            <w:tcW w:w="867" w:type="dxa"/>
          </w:tcPr>
          <w:p w14:paraId="05E60AF9"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Аудит не проведено.</w:t>
            </w:r>
          </w:p>
        </w:tc>
      </w:tr>
      <w:tr w:rsidR="0011401B" w:rsidRPr="0073580B" w14:paraId="3EE70992" w14:textId="77777777" w:rsidTr="00EE6741">
        <w:trPr>
          <w:trHeight w:val="230"/>
        </w:trPr>
        <w:tc>
          <w:tcPr>
            <w:tcW w:w="5319" w:type="dxa"/>
          </w:tcPr>
          <w:p w14:paraId="56B948E4" w14:textId="67A59547" w:rsidR="0011401B" w:rsidRPr="0073580B" w:rsidRDefault="0011401B"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2.</w:t>
            </w:r>
            <w:r w:rsidR="00DE24A8" w:rsidRPr="0073580B">
              <w:rPr>
                <w:rFonts w:ascii="Times New Roman" w:eastAsia="Times New Roman" w:hAnsi="Times New Roman" w:cs="Times New Roman"/>
                <w:b/>
                <w:color w:val="000000"/>
                <w:sz w:val="20"/>
                <w:szCs w:val="20"/>
                <w:lang w:eastAsia="uk-UA" w:bidi="uk-UA"/>
              </w:rPr>
              <w:t> </w:t>
            </w:r>
            <w:r w:rsidRPr="0073580B">
              <w:rPr>
                <w:rFonts w:ascii="Times New Roman" w:eastAsia="Times New Roman" w:hAnsi="Times New Roman" w:cs="Times New Roman"/>
                <w:sz w:val="20"/>
                <w:szCs w:val="20"/>
                <w:lang w:eastAsia="uk-UA" w:bidi="uk-UA"/>
              </w:rPr>
              <w:t>Виконання рекомендацій (пропозицій), наданих за результатами аудиту ДСА України.</w:t>
            </w:r>
          </w:p>
        </w:tc>
        <w:tc>
          <w:tcPr>
            <w:tcW w:w="1018" w:type="dxa"/>
          </w:tcPr>
          <w:p w14:paraId="1D2E3390"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Січень 2024</w:t>
            </w:r>
          </w:p>
        </w:tc>
        <w:tc>
          <w:tcPr>
            <w:tcW w:w="896" w:type="dxa"/>
          </w:tcPr>
          <w:p w14:paraId="107CE1E6"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Грудень 2024</w:t>
            </w:r>
          </w:p>
        </w:tc>
        <w:tc>
          <w:tcPr>
            <w:tcW w:w="896" w:type="dxa"/>
          </w:tcPr>
          <w:p w14:paraId="21F2EC14" w14:textId="77777777" w:rsidR="0011401B" w:rsidRPr="0073580B" w:rsidRDefault="0011401B" w:rsidP="00EE6741">
            <w:pPr>
              <w:jc w:val="both"/>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ДСА України</w:t>
            </w:r>
            <w:r w:rsidRPr="0073580B">
              <w:rPr>
                <w:rFonts w:ascii="Times New Roman" w:hAnsi="Times New Roman" w:cs="Times New Roman"/>
                <w:sz w:val="16"/>
                <w:szCs w:val="16"/>
              </w:rPr>
              <w:t xml:space="preserve"> (за згодою)</w:t>
            </w:r>
          </w:p>
        </w:tc>
        <w:tc>
          <w:tcPr>
            <w:tcW w:w="1265" w:type="dxa"/>
          </w:tcPr>
          <w:p w14:paraId="7F578597" w14:textId="637DDB1F" w:rsidR="0011401B"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5BACF940"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8" w:type="dxa"/>
          </w:tcPr>
          <w:p w14:paraId="15E2EEC9"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Рекомендації (пропозиції) за результатами аудиту ДСА УКРАЇНИ , зазначені у звіті, виконані не менш ніж на 90%.</w:t>
            </w:r>
          </w:p>
        </w:tc>
        <w:tc>
          <w:tcPr>
            <w:tcW w:w="1018" w:type="dxa"/>
          </w:tcPr>
          <w:p w14:paraId="3DEF4307"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ДСА України,  (за згодою).</w:t>
            </w:r>
          </w:p>
        </w:tc>
        <w:tc>
          <w:tcPr>
            <w:tcW w:w="867" w:type="dxa"/>
          </w:tcPr>
          <w:p w14:paraId="1EEB2B40"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307C1A25" w14:textId="77777777" w:rsidTr="00EE6741">
        <w:trPr>
          <w:trHeight w:val="230"/>
        </w:trPr>
        <w:tc>
          <w:tcPr>
            <w:tcW w:w="5319" w:type="dxa"/>
          </w:tcPr>
          <w:p w14:paraId="4066FF47" w14:textId="66775135" w:rsidR="0011401B" w:rsidRPr="0073580B" w:rsidRDefault="0011401B" w:rsidP="00EE6741">
            <w:pPr>
              <w:ind w:firstLine="312"/>
              <w:jc w:val="both"/>
              <w:rPr>
                <w:rFonts w:ascii="Times New Roman" w:eastAsia="Times New Roman" w:hAnsi="Times New Roman" w:cs="Times New Roman"/>
                <w:bCs/>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3.</w:t>
            </w:r>
            <w:r w:rsidR="00DE24A8" w:rsidRPr="0073580B">
              <w:rPr>
                <w:rFonts w:ascii="Times New Roman" w:eastAsia="Times New Roman" w:hAnsi="Times New Roman" w:cs="Times New Roman"/>
                <w:bCs/>
                <w:color w:val="000000"/>
                <w:sz w:val="20"/>
                <w:szCs w:val="20"/>
                <w:lang w:eastAsia="uk-UA" w:bidi="uk-UA"/>
              </w:rPr>
              <w:t> </w:t>
            </w:r>
            <w:r w:rsidR="000D3CED">
              <w:rPr>
                <w:rFonts w:ascii="Times New Roman" w:eastAsia="Times New Roman" w:hAnsi="Times New Roman" w:cs="Times New Roman"/>
                <w:bCs/>
                <w:color w:val="000000"/>
                <w:sz w:val="20"/>
                <w:szCs w:val="20"/>
                <w:lang w:eastAsia="uk-UA" w:bidi="uk-UA"/>
              </w:rPr>
              <w:t>Розроблення</w:t>
            </w:r>
            <w:r w:rsidRPr="0073580B">
              <w:rPr>
                <w:rFonts w:ascii="Times New Roman" w:eastAsia="Times New Roman" w:hAnsi="Times New Roman" w:cs="Times New Roman"/>
                <w:bCs/>
                <w:color w:val="000000"/>
                <w:sz w:val="20"/>
                <w:szCs w:val="20"/>
                <w:lang w:eastAsia="uk-UA" w:bidi="uk-UA"/>
              </w:rPr>
              <w:t xml:space="preserve"> </w:t>
            </w:r>
            <w:r w:rsidRPr="0073580B">
              <w:rPr>
                <w:rFonts w:ascii="Times New Roman" w:eastAsia="Times New Roman" w:hAnsi="Times New Roman" w:cs="Times New Roman"/>
                <w:sz w:val="20"/>
                <w:szCs w:val="20"/>
                <w:lang w:eastAsia="uk-UA" w:bidi="uk-UA"/>
              </w:rPr>
              <w:t>проектів нормативів кадрового, фінансового, матеріально-технічного та іншого забезпечення судів.</w:t>
            </w:r>
          </w:p>
        </w:tc>
        <w:tc>
          <w:tcPr>
            <w:tcW w:w="1018" w:type="dxa"/>
          </w:tcPr>
          <w:p w14:paraId="4A5C2D72"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Січень 2024</w:t>
            </w:r>
          </w:p>
        </w:tc>
        <w:tc>
          <w:tcPr>
            <w:tcW w:w="896" w:type="dxa"/>
          </w:tcPr>
          <w:p w14:paraId="4D484268"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Березень 2024</w:t>
            </w:r>
          </w:p>
        </w:tc>
        <w:tc>
          <w:tcPr>
            <w:tcW w:w="896" w:type="dxa"/>
          </w:tcPr>
          <w:p w14:paraId="6828815F" w14:textId="77777777" w:rsidR="0011401B" w:rsidRPr="0073580B" w:rsidRDefault="0011401B" w:rsidP="00EE6741">
            <w:pPr>
              <w:jc w:val="both"/>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ДСА України</w:t>
            </w:r>
            <w:r w:rsidRPr="0073580B">
              <w:rPr>
                <w:rFonts w:ascii="Times New Roman" w:hAnsi="Times New Roman" w:cs="Times New Roman"/>
                <w:sz w:val="16"/>
                <w:szCs w:val="16"/>
              </w:rPr>
              <w:t xml:space="preserve"> (за згодою)</w:t>
            </w:r>
          </w:p>
        </w:tc>
        <w:tc>
          <w:tcPr>
            <w:tcW w:w="1265" w:type="dxa"/>
          </w:tcPr>
          <w:p w14:paraId="74F8016F" w14:textId="778C2431" w:rsidR="0011401B"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695BFD0D"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8" w:type="dxa"/>
          </w:tcPr>
          <w:p w14:paraId="0907D423"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Проект регламенту прозорого планування і розподілу бюджетних ресурсів у судовій системі на підставі об’єктивних та </w:t>
            </w:r>
            <w:r w:rsidRPr="0073580B">
              <w:rPr>
                <w:rFonts w:ascii="Times New Roman" w:hAnsi="Times New Roman" w:cs="Times New Roman"/>
                <w:sz w:val="16"/>
                <w:szCs w:val="16"/>
              </w:rPr>
              <w:lastRenderedPageBreak/>
              <w:t>чітко визначених критеріїв підготовлено та оприлюднено</w:t>
            </w:r>
          </w:p>
        </w:tc>
        <w:tc>
          <w:tcPr>
            <w:tcW w:w="1018" w:type="dxa"/>
          </w:tcPr>
          <w:p w14:paraId="0C61F239"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lastRenderedPageBreak/>
              <w:t xml:space="preserve">ДСА </w:t>
            </w:r>
            <w:r w:rsidRPr="0073580B">
              <w:t xml:space="preserve"> </w:t>
            </w:r>
            <w:r w:rsidRPr="0073580B">
              <w:rPr>
                <w:rFonts w:ascii="Times New Roman" w:eastAsia="Times New Roman" w:hAnsi="Times New Roman" w:cs="Times New Roman"/>
                <w:color w:val="000000"/>
                <w:sz w:val="16"/>
                <w:szCs w:val="16"/>
                <w:lang w:eastAsia="uk-UA" w:bidi="uk-UA"/>
              </w:rPr>
              <w:t>України,  (за згодою).</w:t>
            </w:r>
          </w:p>
        </w:tc>
        <w:tc>
          <w:tcPr>
            <w:tcW w:w="867" w:type="dxa"/>
          </w:tcPr>
          <w:p w14:paraId="24962E54"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Проекти нормативів не підготовлено.</w:t>
            </w:r>
          </w:p>
        </w:tc>
      </w:tr>
      <w:tr w:rsidR="0011401B" w:rsidRPr="0073580B" w14:paraId="1590F98E" w14:textId="77777777" w:rsidTr="00EE6741">
        <w:trPr>
          <w:trHeight w:val="230"/>
        </w:trPr>
        <w:tc>
          <w:tcPr>
            <w:tcW w:w="5319" w:type="dxa"/>
          </w:tcPr>
          <w:p w14:paraId="2403B7D0" w14:textId="3AE9C1E9" w:rsidR="0011401B" w:rsidRPr="0073580B" w:rsidRDefault="0011401B" w:rsidP="00EE6741">
            <w:pPr>
              <w:ind w:firstLine="312"/>
              <w:jc w:val="both"/>
              <w:rPr>
                <w:rFonts w:ascii="Times New Roman" w:eastAsia="Times New Roman" w:hAnsi="Times New Roman" w:cs="Times New Roman"/>
                <w:bCs/>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4.</w:t>
            </w:r>
            <w:r w:rsidR="00DE24A8" w:rsidRPr="0073580B">
              <w:rPr>
                <w:rFonts w:ascii="Times New Roman" w:eastAsia="Times New Roman" w:hAnsi="Times New Roman" w:cs="Times New Roman"/>
                <w:bCs/>
                <w:color w:val="000000"/>
                <w:sz w:val="20"/>
                <w:szCs w:val="20"/>
                <w:lang w:eastAsia="uk-UA" w:bidi="uk-UA"/>
              </w:rPr>
              <w:t> </w:t>
            </w:r>
            <w:r w:rsidRPr="0073580B">
              <w:rPr>
                <w:rFonts w:ascii="Times New Roman" w:eastAsia="Times New Roman" w:hAnsi="Times New Roman" w:cs="Times New Roman"/>
                <w:bCs/>
                <w:color w:val="000000"/>
                <w:sz w:val="20"/>
                <w:szCs w:val="20"/>
                <w:lang w:eastAsia="uk-UA" w:bidi="uk-UA"/>
              </w:rPr>
              <w:t xml:space="preserve">Проведення консультацій щодо </w:t>
            </w:r>
            <w:r w:rsidRPr="0073580B">
              <w:rPr>
                <w:rFonts w:ascii="Times New Roman" w:eastAsia="Times New Roman" w:hAnsi="Times New Roman" w:cs="Times New Roman"/>
                <w:sz w:val="20"/>
                <w:szCs w:val="20"/>
                <w:lang w:eastAsia="uk-UA" w:bidi="uk-UA"/>
              </w:rPr>
              <w:t>проектів нормативів кадрового, фінансового, матеріально-технічного та іншого забезпечення судів за участі ВРП, ДСА України, ВККС, РСУ, суддів, неурядових організацій, міжнародних організацій</w:t>
            </w:r>
            <w:r w:rsidRPr="00375D20">
              <w:rPr>
                <w:rFonts w:ascii="Times New Roman" w:eastAsia="Times New Roman" w:hAnsi="Times New Roman" w:cs="Times New Roman"/>
                <w:sz w:val="20"/>
                <w:szCs w:val="20"/>
                <w:lang w:eastAsia="uk-UA" w:bidi="uk-UA"/>
              </w:rPr>
              <w:t xml:space="preserve">, </w:t>
            </w:r>
            <w:r w:rsidR="00AE5E0A" w:rsidRPr="00375D20">
              <w:rPr>
                <w:rFonts w:ascii="Times New Roman" w:eastAsia="Times New Roman" w:hAnsi="Times New Roman" w:cs="Times New Roman"/>
                <w:sz w:val="20"/>
                <w:szCs w:val="20"/>
                <w:lang w:eastAsia="uk-UA" w:bidi="uk-UA"/>
              </w:rPr>
              <w:t xml:space="preserve">учасників </w:t>
            </w:r>
            <w:r w:rsidRPr="00375D20">
              <w:rPr>
                <w:rFonts w:ascii="Times New Roman" w:eastAsia="Times New Roman" w:hAnsi="Times New Roman" w:cs="Times New Roman"/>
                <w:sz w:val="20"/>
                <w:szCs w:val="20"/>
                <w:lang w:eastAsia="uk-UA" w:bidi="uk-UA"/>
              </w:rPr>
              <w:t>проектів</w:t>
            </w:r>
            <w:r w:rsidRPr="0073580B">
              <w:rPr>
                <w:rFonts w:ascii="Times New Roman" w:eastAsia="Times New Roman" w:hAnsi="Times New Roman" w:cs="Times New Roman"/>
                <w:sz w:val="20"/>
                <w:szCs w:val="20"/>
                <w:lang w:eastAsia="uk-UA" w:bidi="uk-UA"/>
              </w:rPr>
              <w:t xml:space="preserve"> міжнародної технічної допомоги; </w:t>
            </w:r>
            <w:r w:rsidRPr="0073580B">
              <w:rPr>
                <w:rFonts w:ascii="Times New Roman" w:eastAsia="Times New Roman" w:hAnsi="Times New Roman" w:cs="Times New Roman"/>
                <w:color w:val="000000"/>
                <w:sz w:val="20"/>
                <w:szCs w:val="20"/>
                <w:lang w:eastAsia="uk-UA" w:bidi="uk-UA"/>
              </w:rPr>
              <w:t>отримання експертних висновків.</w:t>
            </w:r>
          </w:p>
        </w:tc>
        <w:tc>
          <w:tcPr>
            <w:tcW w:w="1018" w:type="dxa"/>
          </w:tcPr>
          <w:p w14:paraId="3DAF6D25"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Березень 2024</w:t>
            </w:r>
          </w:p>
        </w:tc>
        <w:tc>
          <w:tcPr>
            <w:tcW w:w="896" w:type="dxa"/>
          </w:tcPr>
          <w:p w14:paraId="0DFB0254"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Квітень 2024</w:t>
            </w:r>
          </w:p>
        </w:tc>
        <w:tc>
          <w:tcPr>
            <w:tcW w:w="896" w:type="dxa"/>
          </w:tcPr>
          <w:p w14:paraId="71951AD7"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ВРП (за згодою)</w:t>
            </w:r>
          </w:p>
          <w:p w14:paraId="0033B181" w14:textId="77777777" w:rsidR="0011401B" w:rsidRPr="0073580B" w:rsidRDefault="0011401B" w:rsidP="00EE6741">
            <w:pPr>
              <w:jc w:val="both"/>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ДСА України</w:t>
            </w:r>
            <w:r w:rsidRPr="0073580B">
              <w:rPr>
                <w:rFonts w:ascii="Times New Roman" w:hAnsi="Times New Roman" w:cs="Times New Roman"/>
                <w:sz w:val="16"/>
                <w:szCs w:val="16"/>
              </w:rPr>
              <w:t xml:space="preserve"> (за згодою)</w:t>
            </w:r>
          </w:p>
          <w:p w14:paraId="5A2D5E08"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ВККС (за згодою)</w:t>
            </w:r>
          </w:p>
          <w:p w14:paraId="197D2D48"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РСУ (за згодою)</w:t>
            </w:r>
          </w:p>
        </w:tc>
        <w:tc>
          <w:tcPr>
            <w:tcW w:w="1265" w:type="dxa"/>
          </w:tcPr>
          <w:p w14:paraId="723ED2E2" w14:textId="23B0500C" w:rsidR="0011401B"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6F2D1CFD"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8" w:type="dxa"/>
          </w:tcPr>
          <w:p w14:paraId="30BDFD8A" w14:textId="4DF18B84" w:rsidR="0011401B" w:rsidRPr="0073580B" w:rsidRDefault="0011401B"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 xml:space="preserve">Проведено не менше одного обговорення щодо проектів нормативів кадрового, фінансового, матеріально-технічного та іншого забезпечення судів за участі представників ВРП, ВККС, РСУ, суддів, неурядових організацій, міжнародних </w:t>
            </w:r>
            <w:r w:rsidRPr="00375D20">
              <w:rPr>
                <w:rFonts w:ascii="Times New Roman" w:eastAsia="Times New Roman" w:hAnsi="Times New Roman" w:cs="Times New Roman"/>
                <w:color w:val="000000"/>
                <w:sz w:val="16"/>
                <w:szCs w:val="16"/>
                <w:lang w:eastAsia="uk-UA" w:bidi="uk-UA"/>
              </w:rPr>
              <w:t xml:space="preserve">організацій, </w:t>
            </w:r>
            <w:r w:rsidR="00AE5E0A" w:rsidRPr="00375D20">
              <w:rPr>
                <w:rFonts w:ascii="Times New Roman" w:eastAsia="Times New Roman" w:hAnsi="Times New Roman" w:cs="Times New Roman"/>
                <w:color w:val="000000"/>
                <w:sz w:val="16"/>
                <w:szCs w:val="16"/>
                <w:lang w:eastAsia="uk-UA" w:bidi="uk-UA"/>
              </w:rPr>
              <w:t xml:space="preserve">учасників </w:t>
            </w:r>
            <w:r w:rsidRPr="00375D20">
              <w:rPr>
                <w:rFonts w:ascii="Times New Roman" w:eastAsia="Times New Roman" w:hAnsi="Times New Roman" w:cs="Times New Roman"/>
                <w:color w:val="000000"/>
                <w:sz w:val="16"/>
                <w:szCs w:val="16"/>
                <w:lang w:eastAsia="uk-UA" w:bidi="uk-UA"/>
              </w:rPr>
              <w:t>проектів</w:t>
            </w:r>
            <w:r w:rsidRPr="0073580B">
              <w:rPr>
                <w:rFonts w:ascii="Times New Roman" w:eastAsia="Times New Roman" w:hAnsi="Times New Roman" w:cs="Times New Roman"/>
                <w:color w:val="000000"/>
                <w:sz w:val="16"/>
                <w:szCs w:val="16"/>
                <w:lang w:eastAsia="uk-UA" w:bidi="uk-UA"/>
              </w:rPr>
              <w:t xml:space="preserve"> міжнародної технічної допомоги.</w:t>
            </w:r>
          </w:p>
        </w:tc>
        <w:tc>
          <w:tcPr>
            <w:tcW w:w="1018" w:type="dxa"/>
          </w:tcPr>
          <w:p w14:paraId="03B452B4"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Офіційний </w:t>
            </w:r>
            <w:proofErr w:type="spellStart"/>
            <w:r w:rsidRPr="0073580B">
              <w:rPr>
                <w:rFonts w:ascii="Times New Roman" w:eastAsia="Times New Roman" w:hAnsi="Times New Roman" w:cs="Times New Roman"/>
                <w:color w:val="000000"/>
                <w:sz w:val="16"/>
                <w:szCs w:val="16"/>
                <w:lang w:eastAsia="uk-UA" w:bidi="uk-UA"/>
              </w:rPr>
              <w:t>вебсайт</w:t>
            </w:r>
            <w:proofErr w:type="spellEnd"/>
            <w:r w:rsidRPr="0073580B">
              <w:rPr>
                <w:rFonts w:ascii="Times New Roman" w:eastAsia="Times New Roman" w:hAnsi="Times New Roman" w:cs="Times New Roman"/>
                <w:color w:val="000000"/>
                <w:sz w:val="16"/>
                <w:szCs w:val="16"/>
                <w:lang w:eastAsia="uk-UA" w:bidi="uk-UA"/>
              </w:rPr>
              <w:t xml:space="preserve"> ВРП (за згодою).</w:t>
            </w:r>
          </w:p>
        </w:tc>
        <w:tc>
          <w:tcPr>
            <w:tcW w:w="867" w:type="dxa"/>
          </w:tcPr>
          <w:p w14:paraId="37D58661"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1074F842" w14:textId="77777777" w:rsidTr="00EE6741">
        <w:trPr>
          <w:trHeight w:val="230"/>
        </w:trPr>
        <w:tc>
          <w:tcPr>
            <w:tcW w:w="5319" w:type="dxa"/>
          </w:tcPr>
          <w:p w14:paraId="75C2668B" w14:textId="1D0C89B3" w:rsidR="0011401B" w:rsidRPr="0073580B" w:rsidRDefault="00DE24A8" w:rsidP="00EE6741">
            <w:pPr>
              <w:tabs>
                <w:tab w:val="left" w:pos="1550"/>
              </w:tabs>
              <w:ind w:firstLine="312"/>
              <w:jc w:val="both"/>
              <w:rPr>
                <w:rFonts w:ascii="Times New Roman" w:eastAsia="Times New Roman" w:hAnsi="Times New Roman" w:cs="Times New Roman"/>
                <w:bCs/>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5. </w:t>
            </w:r>
            <w:r w:rsidR="0011401B" w:rsidRPr="0073580B">
              <w:rPr>
                <w:rFonts w:ascii="Times New Roman" w:eastAsia="Times New Roman" w:hAnsi="Times New Roman" w:cs="Times New Roman"/>
                <w:bCs/>
                <w:color w:val="000000"/>
                <w:sz w:val="20"/>
                <w:szCs w:val="20"/>
                <w:lang w:eastAsia="uk-UA" w:bidi="uk-UA"/>
              </w:rPr>
              <w:t xml:space="preserve">Доопрацювання, затвердження </w:t>
            </w:r>
            <w:r w:rsidR="0011401B" w:rsidRPr="0073580B">
              <w:rPr>
                <w:rFonts w:ascii="Times New Roman" w:eastAsia="Times New Roman" w:hAnsi="Times New Roman" w:cs="Times New Roman"/>
                <w:sz w:val="20"/>
                <w:szCs w:val="20"/>
                <w:lang w:eastAsia="uk-UA" w:bidi="uk-UA"/>
              </w:rPr>
              <w:t>нормативів кадрового, фінансового, матеріально-технічного та іншого забезпечення судів, їх оприлюднення.</w:t>
            </w:r>
          </w:p>
        </w:tc>
        <w:tc>
          <w:tcPr>
            <w:tcW w:w="1018" w:type="dxa"/>
          </w:tcPr>
          <w:p w14:paraId="3DE4D7E9"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Травень 2024</w:t>
            </w:r>
          </w:p>
        </w:tc>
        <w:tc>
          <w:tcPr>
            <w:tcW w:w="896" w:type="dxa"/>
          </w:tcPr>
          <w:p w14:paraId="0F3BD166"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Червень 2024</w:t>
            </w:r>
          </w:p>
        </w:tc>
        <w:tc>
          <w:tcPr>
            <w:tcW w:w="896" w:type="dxa"/>
          </w:tcPr>
          <w:p w14:paraId="04DD0209"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ВРП (за згодою)</w:t>
            </w:r>
          </w:p>
        </w:tc>
        <w:tc>
          <w:tcPr>
            <w:tcW w:w="1265" w:type="dxa"/>
          </w:tcPr>
          <w:p w14:paraId="2DA3CDCA" w14:textId="78EEDDB6" w:rsidR="0011401B"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001A92E8"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8" w:type="dxa"/>
          </w:tcPr>
          <w:p w14:paraId="16827D90"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Нормативи кадрового, фінансового, матеріально-технічного та іншого забезпечення судів затверджені та оприлюднені.</w:t>
            </w:r>
          </w:p>
        </w:tc>
        <w:tc>
          <w:tcPr>
            <w:tcW w:w="1018" w:type="dxa"/>
          </w:tcPr>
          <w:p w14:paraId="2717C865"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Офіційний </w:t>
            </w:r>
            <w:proofErr w:type="spellStart"/>
            <w:r w:rsidRPr="0073580B">
              <w:rPr>
                <w:rFonts w:ascii="Times New Roman" w:eastAsia="Times New Roman" w:hAnsi="Times New Roman" w:cs="Times New Roman"/>
                <w:color w:val="000000"/>
                <w:sz w:val="16"/>
                <w:szCs w:val="16"/>
                <w:lang w:eastAsia="uk-UA" w:bidi="uk-UA"/>
              </w:rPr>
              <w:t>вебсайт</w:t>
            </w:r>
            <w:proofErr w:type="spellEnd"/>
            <w:r w:rsidRPr="0073580B">
              <w:rPr>
                <w:rFonts w:ascii="Times New Roman" w:eastAsia="Times New Roman" w:hAnsi="Times New Roman" w:cs="Times New Roman"/>
                <w:color w:val="000000"/>
                <w:sz w:val="16"/>
                <w:szCs w:val="16"/>
                <w:lang w:eastAsia="uk-UA" w:bidi="uk-UA"/>
              </w:rPr>
              <w:t xml:space="preserve"> ВРП (за згодою).</w:t>
            </w:r>
          </w:p>
        </w:tc>
        <w:tc>
          <w:tcPr>
            <w:tcW w:w="867" w:type="dxa"/>
          </w:tcPr>
          <w:p w14:paraId="566F8CAF"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6585CEF5" w14:textId="77777777" w:rsidTr="00EE6741">
        <w:trPr>
          <w:trHeight w:val="230"/>
        </w:trPr>
        <w:tc>
          <w:tcPr>
            <w:tcW w:w="5319" w:type="dxa"/>
          </w:tcPr>
          <w:p w14:paraId="7264B7EB" w14:textId="0A735B17" w:rsidR="0011401B" w:rsidRPr="0073580B" w:rsidRDefault="0011401B" w:rsidP="00EE6741">
            <w:pPr>
              <w:ind w:firstLine="312"/>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color w:val="000000"/>
                <w:sz w:val="20"/>
                <w:szCs w:val="20"/>
                <w:lang w:eastAsia="uk-UA" w:bidi="uk-UA"/>
              </w:rPr>
              <w:t>6</w:t>
            </w:r>
            <w:r w:rsidR="00DE24A8" w:rsidRPr="0073580B">
              <w:rPr>
                <w:rFonts w:ascii="Times New Roman" w:eastAsia="Times New Roman" w:hAnsi="Times New Roman" w:cs="Times New Roman"/>
                <w:bCs/>
                <w:color w:val="000000"/>
                <w:sz w:val="20"/>
                <w:szCs w:val="20"/>
                <w:lang w:eastAsia="uk-UA" w:bidi="uk-UA"/>
              </w:rPr>
              <w:t>. </w:t>
            </w:r>
            <w:r w:rsidR="000D3CED">
              <w:rPr>
                <w:rFonts w:ascii="Times New Roman" w:eastAsia="Times New Roman" w:hAnsi="Times New Roman" w:cs="Times New Roman"/>
                <w:bCs/>
                <w:color w:val="000000"/>
                <w:sz w:val="20"/>
                <w:szCs w:val="20"/>
                <w:lang w:eastAsia="uk-UA" w:bidi="uk-UA"/>
              </w:rPr>
              <w:t>Розроблення</w:t>
            </w:r>
            <w:r w:rsidRPr="0073580B">
              <w:rPr>
                <w:rFonts w:ascii="Times New Roman" w:eastAsia="Times New Roman" w:hAnsi="Times New Roman" w:cs="Times New Roman"/>
                <w:bCs/>
                <w:color w:val="000000"/>
                <w:sz w:val="20"/>
                <w:szCs w:val="20"/>
                <w:lang w:eastAsia="uk-UA" w:bidi="uk-UA"/>
              </w:rPr>
              <w:t xml:space="preserve"> проекту регламенту </w:t>
            </w:r>
            <w:r w:rsidRPr="0073580B">
              <w:rPr>
                <w:rFonts w:ascii="Times New Roman" w:eastAsia="Times New Roman" w:hAnsi="Times New Roman" w:cs="Times New Roman"/>
                <w:sz w:val="20"/>
                <w:szCs w:val="20"/>
                <w:lang w:eastAsia="uk-UA" w:bidi="uk-UA"/>
              </w:rPr>
              <w:t>прозорого планування і розподілу бюджетних ресурсів у судовій системі на підставі об’єктивних та чітко визначених критеріїв, зокрема, з урахуванням нормативів кадрового, фінансового, матеріально-технічного та іншого забезпечення судів.</w:t>
            </w:r>
          </w:p>
        </w:tc>
        <w:tc>
          <w:tcPr>
            <w:tcW w:w="1018" w:type="dxa"/>
          </w:tcPr>
          <w:p w14:paraId="1CF09833"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Липень 2024</w:t>
            </w:r>
          </w:p>
        </w:tc>
        <w:tc>
          <w:tcPr>
            <w:tcW w:w="896" w:type="dxa"/>
          </w:tcPr>
          <w:p w14:paraId="550BB0AC"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Вересень 2024</w:t>
            </w:r>
          </w:p>
        </w:tc>
        <w:tc>
          <w:tcPr>
            <w:tcW w:w="896" w:type="dxa"/>
          </w:tcPr>
          <w:p w14:paraId="3C858FA6" w14:textId="77777777" w:rsidR="0011401B" w:rsidRPr="0073580B" w:rsidRDefault="0011401B" w:rsidP="00EE6741">
            <w:pPr>
              <w:jc w:val="both"/>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ДСА України</w:t>
            </w:r>
            <w:r w:rsidRPr="0073580B">
              <w:rPr>
                <w:rFonts w:ascii="Times New Roman" w:hAnsi="Times New Roman" w:cs="Times New Roman"/>
                <w:sz w:val="16"/>
                <w:szCs w:val="16"/>
              </w:rPr>
              <w:t xml:space="preserve"> (за згодою)</w:t>
            </w:r>
          </w:p>
        </w:tc>
        <w:tc>
          <w:tcPr>
            <w:tcW w:w="1265" w:type="dxa"/>
          </w:tcPr>
          <w:p w14:paraId="6AE4B2FC" w14:textId="1FC81183" w:rsidR="0011401B" w:rsidRPr="0073580B" w:rsidRDefault="008B28A7" w:rsidP="00EE6741">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62B36C06" w14:textId="77777777" w:rsidR="0011401B" w:rsidRPr="0073580B" w:rsidRDefault="0011401B" w:rsidP="00EE6741">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8" w:type="dxa"/>
          </w:tcPr>
          <w:p w14:paraId="18441366"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 xml:space="preserve">Проект регламенту прозорого планування і розподілу бюджетних ресурсів у судовій системі на підставі </w:t>
            </w:r>
            <w:r w:rsidRPr="0073580B">
              <w:rPr>
                <w:rFonts w:ascii="Times New Roman" w:hAnsi="Times New Roman" w:cs="Times New Roman"/>
                <w:sz w:val="16"/>
                <w:szCs w:val="16"/>
              </w:rPr>
              <w:lastRenderedPageBreak/>
              <w:t>об’єктивних та чітко визначених критеріїв підготовлено та оприлюднено</w:t>
            </w:r>
          </w:p>
        </w:tc>
        <w:tc>
          <w:tcPr>
            <w:tcW w:w="1018" w:type="dxa"/>
          </w:tcPr>
          <w:p w14:paraId="06A8F524" w14:textId="77777777" w:rsidR="0011401B" w:rsidRPr="0073580B" w:rsidRDefault="0011401B"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lastRenderedPageBreak/>
              <w:t>ДСА України  (за згодою).</w:t>
            </w:r>
          </w:p>
        </w:tc>
        <w:tc>
          <w:tcPr>
            <w:tcW w:w="867" w:type="dxa"/>
          </w:tcPr>
          <w:p w14:paraId="1AD12BB0"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Проект регламенту не підготовлено.</w:t>
            </w:r>
          </w:p>
        </w:tc>
      </w:tr>
      <w:tr w:rsidR="0011401B" w:rsidRPr="0073580B" w14:paraId="436CCFD9" w14:textId="77777777" w:rsidTr="00EE6741">
        <w:trPr>
          <w:trHeight w:val="230"/>
        </w:trPr>
        <w:tc>
          <w:tcPr>
            <w:tcW w:w="5319" w:type="dxa"/>
          </w:tcPr>
          <w:p w14:paraId="59618CE8" w14:textId="26225ECD" w:rsidR="0011401B" w:rsidRPr="0073580B" w:rsidRDefault="0011401B" w:rsidP="00EE6741">
            <w:pPr>
              <w:ind w:firstLine="312"/>
              <w:jc w:val="both"/>
              <w:rPr>
                <w:rFonts w:ascii="Times New Roman" w:eastAsia="Times New Roman" w:hAnsi="Times New Roman" w:cs="Times New Roman"/>
                <w:bCs/>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7.</w:t>
            </w:r>
            <w:r w:rsidR="00DE24A8" w:rsidRPr="0073580B">
              <w:rPr>
                <w:rFonts w:ascii="Times New Roman" w:eastAsia="Times New Roman" w:hAnsi="Times New Roman" w:cs="Times New Roman"/>
                <w:bCs/>
                <w:color w:val="000000"/>
                <w:sz w:val="20"/>
                <w:szCs w:val="20"/>
                <w:lang w:eastAsia="uk-UA" w:bidi="uk-UA"/>
              </w:rPr>
              <w:t> </w:t>
            </w:r>
            <w:r w:rsidRPr="0073580B">
              <w:rPr>
                <w:rFonts w:ascii="Times New Roman" w:eastAsia="Times New Roman" w:hAnsi="Times New Roman" w:cs="Times New Roman"/>
                <w:bCs/>
                <w:color w:val="000000"/>
                <w:sz w:val="20"/>
                <w:szCs w:val="20"/>
                <w:lang w:eastAsia="uk-UA" w:bidi="uk-UA"/>
              </w:rPr>
              <w:t xml:space="preserve">Проведення консультацій щодо проекту регламенту </w:t>
            </w:r>
            <w:r w:rsidRPr="0073580B">
              <w:rPr>
                <w:rFonts w:ascii="Times New Roman" w:eastAsia="Times New Roman" w:hAnsi="Times New Roman" w:cs="Times New Roman"/>
                <w:sz w:val="20"/>
                <w:szCs w:val="20"/>
                <w:lang w:eastAsia="uk-UA" w:bidi="uk-UA"/>
              </w:rPr>
              <w:t xml:space="preserve">прозорого планування і розподілу бюджетних ресурсів у судовій </w:t>
            </w:r>
            <w:r w:rsidRPr="00375D20">
              <w:rPr>
                <w:rFonts w:ascii="Times New Roman" w:eastAsia="Times New Roman" w:hAnsi="Times New Roman" w:cs="Times New Roman"/>
                <w:sz w:val="20"/>
                <w:szCs w:val="20"/>
                <w:lang w:eastAsia="uk-UA" w:bidi="uk-UA"/>
              </w:rPr>
              <w:t xml:space="preserve">системі на підставі об’єктивних та чітко визначених критеріїв, за участі ВРП, ДСА України, ВККС, РСУ, суддів, неурядових організацій, міжнародних організацій, </w:t>
            </w:r>
            <w:r w:rsidR="00AE5E0A" w:rsidRPr="00375D20">
              <w:rPr>
                <w:rFonts w:ascii="Times New Roman" w:eastAsia="Times New Roman" w:hAnsi="Times New Roman" w:cs="Times New Roman"/>
                <w:sz w:val="20"/>
                <w:szCs w:val="20"/>
                <w:lang w:eastAsia="uk-UA" w:bidi="uk-UA"/>
              </w:rPr>
              <w:t xml:space="preserve">учасників </w:t>
            </w:r>
            <w:r w:rsidRPr="00375D20">
              <w:rPr>
                <w:rFonts w:ascii="Times New Roman" w:eastAsia="Times New Roman" w:hAnsi="Times New Roman" w:cs="Times New Roman"/>
                <w:sz w:val="20"/>
                <w:szCs w:val="20"/>
                <w:lang w:eastAsia="uk-UA" w:bidi="uk-UA"/>
              </w:rPr>
              <w:t xml:space="preserve">проектів міжнародної технічної допомоги; </w:t>
            </w:r>
            <w:r w:rsidRPr="00375D20">
              <w:rPr>
                <w:rFonts w:ascii="Times New Roman" w:eastAsia="Times New Roman" w:hAnsi="Times New Roman" w:cs="Times New Roman"/>
                <w:color w:val="000000"/>
                <w:sz w:val="20"/>
                <w:szCs w:val="20"/>
                <w:lang w:eastAsia="uk-UA" w:bidi="uk-UA"/>
              </w:rPr>
              <w:t>отримання експертних</w:t>
            </w:r>
            <w:r w:rsidRPr="0073580B">
              <w:rPr>
                <w:rFonts w:ascii="Times New Roman" w:eastAsia="Times New Roman" w:hAnsi="Times New Roman" w:cs="Times New Roman"/>
                <w:color w:val="000000"/>
                <w:sz w:val="20"/>
                <w:szCs w:val="20"/>
                <w:lang w:eastAsia="uk-UA" w:bidi="uk-UA"/>
              </w:rPr>
              <w:t xml:space="preserve"> висновків.</w:t>
            </w:r>
          </w:p>
        </w:tc>
        <w:tc>
          <w:tcPr>
            <w:tcW w:w="1018" w:type="dxa"/>
          </w:tcPr>
          <w:p w14:paraId="0E677C72"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Вересень 2024</w:t>
            </w:r>
          </w:p>
        </w:tc>
        <w:tc>
          <w:tcPr>
            <w:tcW w:w="896" w:type="dxa"/>
          </w:tcPr>
          <w:p w14:paraId="331DE4ED"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Жовтень 2024</w:t>
            </w:r>
          </w:p>
        </w:tc>
        <w:tc>
          <w:tcPr>
            <w:tcW w:w="896" w:type="dxa"/>
          </w:tcPr>
          <w:p w14:paraId="1CE424D4"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ВРП (за згодою)</w:t>
            </w:r>
          </w:p>
          <w:p w14:paraId="77658C7D" w14:textId="77777777" w:rsidR="0011401B" w:rsidRPr="0073580B" w:rsidRDefault="0011401B" w:rsidP="00EE6741">
            <w:pPr>
              <w:jc w:val="both"/>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ДСА України</w:t>
            </w:r>
            <w:r w:rsidRPr="0073580B">
              <w:rPr>
                <w:rFonts w:ascii="Times New Roman" w:hAnsi="Times New Roman" w:cs="Times New Roman"/>
                <w:sz w:val="16"/>
                <w:szCs w:val="16"/>
              </w:rPr>
              <w:t xml:space="preserve"> (за згодою)</w:t>
            </w:r>
          </w:p>
          <w:p w14:paraId="0DCB8F73"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ВККС (за згодою)</w:t>
            </w:r>
          </w:p>
          <w:p w14:paraId="554AE1F4" w14:textId="77777777" w:rsidR="0011401B" w:rsidRPr="0073580B" w:rsidRDefault="0011401B"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РСУ (за згодою)</w:t>
            </w:r>
          </w:p>
        </w:tc>
        <w:tc>
          <w:tcPr>
            <w:tcW w:w="1265" w:type="dxa"/>
          </w:tcPr>
          <w:p w14:paraId="34CB29CE" w14:textId="1AA41120"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710F8758"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8" w:type="dxa"/>
          </w:tcPr>
          <w:p w14:paraId="7BC82E0E" w14:textId="23C6B9DB" w:rsidR="0011401B" w:rsidRPr="0073580B" w:rsidRDefault="0011401B" w:rsidP="00C61798">
            <w:pPr>
              <w:jc w:val="center"/>
              <w:rPr>
                <w:rFonts w:ascii="Times New Roman" w:hAnsi="Times New Roman" w:cs="Times New Roman"/>
                <w:sz w:val="16"/>
                <w:szCs w:val="16"/>
                <w:highlight w:val="green"/>
              </w:rPr>
            </w:pPr>
            <w:r w:rsidRPr="0073580B">
              <w:rPr>
                <w:rFonts w:ascii="Times New Roman" w:eastAsia="Times New Roman" w:hAnsi="Times New Roman" w:cs="Times New Roman"/>
                <w:color w:val="000000"/>
                <w:sz w:val="16"/>
                <w:szCs w:val="16"/>
                <w:lang w:eastAsia="uk-UA" w:bidi="uk-UA"/>
              </w:rPr>
              <w:t xml:space="preserve">Проведено не менше одного обговорення щодо </w:t>
            </w:r>
            <w:r w:rsidRPr="0073580B">
              <w:rPr>
                <w:rFonts w:ascii="Times New Roman" w:eastAsia="Times New Roman" w:hAnsi="Times New Roman" w:cs="Times New Roman"/>
                <w:bCs/>
                <w:color w:val="000000"/>
                <w:sz w:val="16"/>
                <w:szCs w:val="16"/>
                <w:lang w:eastAsia="uk-UA" w:bidi="uk-UA"/>
              </w:rPr>
              <w:t xml:space="preserve">проекту регламенту </w:t>
            </w:r>
            <w:r w:rsidRPr="0073580B">
              <w:rPr>
                <w:rFonts w:ascii="Times New Roman" w:eastAsia="Times New Roman" w:hAnsi="Times New Roman" w:cs="Times New Roman"/>
                <w:color w:val="000000"/>
                <w:sz w:val="16"/>
                <w:szCs w:val="16"/>
                <w:lang w:eastAsia="uk-UA" w:bidi="uk-UA"/>
              </w:rPr>
              <w:t xml:space="preserve">прозорого планування і розподілу бюджетних ресурсів у судовій системі на підставі об’єктивних та чітко визначених критеріїв, за участі представників ВРП, ВККС, РСУ, суддів, неурядових </w:t>
            </w:r>
            <w:r w:rsidRPr="00375D20">
              <w:rPr>
                <w:rFonts w:ascii="Times New Roman" w:eastAsia="Times New Roman" w:hAnsi="Times New Roman" w:cs="Times New Roman"/>
                <w:color w:val="000000"/>
                <w:sz w:val="16"/>
                <w:szCs w:val="16"/>
                <w:lang w:eastAsia="uk-UA" w:bidi="uk-UA"/>
              </w:rPr>
              <w:t xml:space="preserve">організацій, міжнародних організацій, </w:t>
            </w:r>
            <w:r w:rsidR="00AE5E0A" w:rsidRPr="00375D20">
              <w:rPr>
                <w:rFonts w:ascii="Times New Roman" w:eastAsia="Times New Roman" w:hAnsi="Times New Roman" w:cs="Times New Roman"/>
                <w:color w:val="000000"/>
                <w:sz w:val="16"/>
                <w:szCs w:val="16"/>
                <w:lang w:eastAsia="uk-UA" w:bidi="uk-UA"/>
              </w:rPr>
              <w:t xml:space="preserve">учасників </w:t>
            </w:r>
            <w:r w:rsidRPr="00375D20">
              <w:rPr>
                <w:rFonts w:ascii="Times New Roman" w:eastAsia="Times New Roman" w:hAnsi="Times New Roman" w:cs="Times New Roman"/>
                <w:color w:val="000000"/>
                <w:sz w:val="16"/>
                <w:szCs w:val="16"/>
                <w:lang w:eastAsia="uk-UA" w:bidi="uk-UA"/>
              </w:rPr>
              <w:t>проектів міжнародної технічної</w:t>
            </w:r>
            <w:r w:rsidRPr="0073580B">
              <w:rPr>
                <w:rFonts w:ascii="Times New Roman" w:eastAsia="Times New Roman" w:hAnsi="Times New Roman" w:cs="Times New Roman"/>
                <w:color w:val="000000"/>
                <w:sz w:val="16"/>
                <w:szCs w:val="16"/>
                <w:lang w:eastAsia="uk-UA" w:bidi="uk-UA"/>
              </w:rPr>
              <w:t xml:space="preserve"> допомоги.</w:t>
            </w:r>
          </w:p>
        </w:tc>
        <w:tc>
          <w:tcPr>
            <w:tcW w:w="1018" w:type="dxa"/>
          </w:tcPr>
          <w:p w14:paraId="499BCF4A"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 xml:space="preserve">Офіційний </w:t>
            </w:r>
            <w:proofErr w:type="spellStart"/>
            <w:r w:rsidRPr="0073580B">
              <w:rPr>
                <w:rFonts w:ascii="Times New Roman" w:eastAsia="Times New Roman" w:hAnsi="Times New Roman" w:cs="Times New Roman"/>
                <w:color w:val="000000"/>
                <w:sz w:val="16"/>
                <w:szCs w:val="16"/>
                <w:lang w:eastAsia="uk-UA" w:bidi="uk-UA"/>
              </w:rPr>
              <w:t>вебсайт</w:t>
            </w:r>
            <w:proofErr w:type="spellEnd"/>
            <w:r w:rsidRPr="0073580B">
              <w:rPr>
                <w:rFonts w:ascii="Times New Roman" w:eastAsia="Times New Roman" w:hAnsi="Times New Roman" w:cs="Times New Roman"/>
                <w:color w:val="000000"/>
                <w:sz w:val="16"/>
                <w:szCs w:val="16"/>
                <w:lang w:eastAsia="uk-UA" w:bidi="uk-UA"/>
              </w:rPr>
              <w:t xml:space="preserve"> ВРП (за згодою).</w:t>
            </w:r>
          </w:p>
        </w:tc>
        <w:tc>
          <w:tcPr>
            <w:tcW w:w="867" w:type="dxa"/>
          </w:tcPr>
          <w:p w14:paraId="796C1BA0"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784AB38B" w14:textId="77777777" w:rsidTr="00EE6741">
        <w:trPr>
          <w:trHeight w:val="230"/>
        </w:trPr>
        <w:tc>
          <w:tcPr>
            <w:tcW w:w="5319" w:type="dxa"/>
          </w:tcPr>
          <w:p w14:paraId="406E8216" w14:textId="3E044216" w:rsidR="0011401B" w:rsidRPr="0073580B" w:rsidRDefault="00DE24A8"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8. </w:t>
            </w:r>
            <w:r w:rsidR="0011401B" w:rsidRPr="0073580B">
              <w:rPr>
                <w:rFonts w:ascii="Times New Roman" w:eastAsia="Times New Roman" w:hAnsi="Times New Roman" w:cs="Times New Roman"/>
                <w:bCs/>
                <w:color w:val="000000"/>
                <w:sz w:val="20"/>
                <w:szCs w:val="20"/>
                <w:lang w:eastAsia="uk-UA" w:bidi="uk-UA"/>
              </w:rPr>
              <w:t xml:space="preserve">Доопрацювання, затвердження регламенту </w:t>
            </w:r>
            <w:r w:rsidR="0011401B" w:rsidRPr="0073580B">
              <w:rPr>
                <w:rFonts w:ascii="Times New Roman" w:eastAsia="Times New Roman" w:hAnsi="Times New Roman" w:cs="Times New Roman"/>
                <w:sz w:val="20"/>
                <w:szCs w:val="20"/>
                <w:lang w:eastAsia="uk-UA" w:bidi="uk-UA"/>
              </w:rPr>
              <w:t>прозорого планування і розподілу бюджетних ресурсів у судовій системі на підставі об’єктивних та чітко визначених критеріїв, його оприлюднення.</w:t>
            </w:r>
          </w:p>
        </w:tc>
        <w:tc>
          <w:tcPr>
            <w:tcW w:w="1018" w:type="dxa"/>
          </w:tcPr>
          <w:p w14:paraId="6A81600E"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Листопад 2024</w:t>
            </w:r>
          </w:p>
        </w:tc>
        <w:tc>
          <w:tcPr>
            <w:tcW w:w="896" w:type="dxa"/>
          </w:tcPr>
          <w:p w14:paraId="004EDFAB"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Грудень 2024</w:t>
            </w:r>
          </w:p>
        </w:tc>
        <w:tc>
          <w:tcPr>
            <w:tcW w:w="896" w:type="dxa"/>
          </w:tcPr>
          <w:p w14:paraId="6CE749C8" w14:textId="77777777" w:rsidR="0011401B" w:rsidRPr="0073580B" w:rsidRDefault="0011401B"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ВРП (за згодою)</w:t>
            </w:r>
          </w:p>
        </w:tc>
        <w:tc>
          <w:tcPr>
            <w:tcW w:w="1265" w:type="dxa"/>
          </w:tcPr>
          <w:p w14:paraId="00067360" w14:textId="45F4587A"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1284D32A"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8" w:type="dxa"/>
          </w:tcPr>
          <w:p w14:paraId="0CA5A8F6"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 xml:space="preserve">Регламент прозорого планування і розподілу бюджетних ресурсів у судовій системі на підставі об’єктивних та чітко визначених критеріїв </w:t>
            </w:r>
            <w:r w:rsidRPr="0073580B">
              <w:rPr>
                <w:rFonts w:ascii="Times New Roman" w:hAnsi="Times New Roman" w:cs="Times New Roman"/>
                <w:sz w:val="16"/>
                <w:szCs w:val="16"/>
              </w:rPr>
              <w:lastRenderedPageBreak/>
              <w:t>затверджений та оприлюднений.</w:t>
            </w:r>
          </w:p>
        </w:tc>
        <w:tc>
          <w:tcPr>
            <w:tcW w:w="1018" w:type="dxa"/>
          </w:tcPr>
          <w:p w14:paraId="4A4F9710"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lastRenderedPageBreak/>
              <w:t xml:space="preserve">Офіційний </w:t>
            </w:r>
            <w:proofErr w:type="spellStart"/>
            <w:r w:rsidRPr="0073580B">
              <w:rPr>
                <w:rFonts w:ascii="Times New Roman" w:eastAsia="Times New Roman" w:hAnsi="Times New Roman" w:cs="Times New Roman"/>
                <w:color w:val="000000"/>
                <w:sz w:val="16"/>
                <w:szCs w:val="16"/>
                <w:lang w:eastAsia="uk-UA" w:bidi="uk-UA"/>
              </w:rPr>
              <w:t>вебсайт</w:t>
            </w:r>
            <w:proofErr w:type="spellEnd"/>
            <w:r w:rsidRPr="0073580B">
              <w:rPr>
                <w:rFonts w:ascii="Times New Roman" w:eastAsia="Times New Roman" w:hAnsi="Times New Roman" w:cs="Times New Roman"/>
                <w:color w:val="000000"/>
                <w:sz w:val="16"/>
                <w:szCs w:val="16"/>
                <w:lang w:eastAsia="uk-UA" w:bidi="uk-UA"/>
              </w:rPr>
              <w:t xml:space="preserve"> ВРП (за згодою).</w:t>
            </w:r>
          </w:p>
        </w:tc>
        <w:tc>
          <w:tcPr>
            <w:tcW w:w="867" w:type="dxa"/>
          </w:tcPr>
          <w:p w14:paraId="6A632336"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1FD169B5" w14:textId="77777777" w:rsidTr="00EE6741">
        <w:trPr>
          <w:trHeight w:val="470"/>
        </w:trPr>
        <w:tc>
          <w:tcPr>
            <w:tcW w:w="13930" w:type="dxa"/>
            <w:gridSpan w:val="9"/>
            <w:tcBorders>
              <w:right w:val="single" w:sz="4" w:space="0" w:color="auto"/>
            </w:tcBorders>
            <w:shd w:val="clear" w:color="auto" w:fill="E2EFD9" w:themeFill="accent6" w:themeFillTint="33"/>
            <w:vAlign w:val="center"/>
          </w:tcPr>
          <w:p w14:paraId="64D6CF09" w14:textId="77777777" w:rsidR="0011401B" w:rsidRPr="0073580B" w:rsidRDefault="0011401B" w:rsidP="00EE6741">
            <w:pPr>
              <w:ind w:firstLine="595"/>
              <w:jc w:val="center"/>
              <w:rPr>
                <w:rFonts w:ascii="Times New Roman" w:eastAsia="Times New Roman" w:hAnsi="Times New Roman" w:cs="Times New Roman"/>
                <w:b/>
              </w:rPr>
            </w:pPr>
            <w:r w:rsidRPr="0073580B">
              <w:rPr>
                <w:rFonts w:ascii="Times New Roman" w:eastAsia="Times New Roman" w:hAnsi="Times New Roman" w:cs="Times New Roman"/>
                <w:b/>
              </w:rPr>
              <w:t>Очікуваний стратегічний результат 2.1.4.6.</w:t>
            </w:r>
          </w:p>
        </w:tc>
      </w:tr>
      <w:tr w:rsidR="0011401B" w:rsidRPr="0073580B" w14:paraId="634E053B" w14:textId="77777777" w:rsidTr="00EE6741">
        <w:trPr>
          <w:trHeight w:val="230"/>
        </w:trPr>
        <w:tc>
          <w:tcPr>
            <w:tcW w:w="5319" w:type="dxa"/>
          </w:tcPr>
          <w:p w14:paraId="014D83C0" w14:textId="173B075B" w:rsidR="0011401B" w:rsidRPr="0073580B" w:rsidRDefault="0011401B" w:rsidP="00EE6741">
            <w:pPr>
              <w:ind w:firstLine="312"/>
              <w:jc w:val="both"/>
              <w:rPr>
                <w:rFonts w:ascii="Times New Roman" w:eastAsia="Times New Roman" w:hAnsi="Times New Roman" w:cs="Times New Roman"/>
                <w:b/>
                <w:color w:val="000000"/>
                <w:sz w:val="20"/>
                <w:szCs w:val="20"/>
                <w:highlight w:val="green"/>
                <w:lang w:eastAsia="uk-UA" w:bidi="uk-UA"/>
              </w:rPr>
            </w:pPr>
            <w:r w:rsidRPr="0073580B">
              <w:rPr>
                <w:rFonts w:ascii="Times New Roman" w:eastAsia="Times New Roman" w:hAnsi="Times New Roman" w:cs="Times New Roman"/>
                <w:b/>
                <w:color w:val="000000"/>
                <w:sz w:val="20"/>
                <w:szCs w:val="20"/>
                <w:lang w:eastAsia="uk-UA" w:bidi="uk-UA"/>
              </w:rPr>
              <w:t>1.</w:t>
            </w:r>
            <w:r w:rsidRPr="0073580B">
              <w:rPr>
                <w:rFonts w:ascii="Times New Roman" w:eastAsia="Times New Roman" w:hAnsi="Times New Roman" w:cs="Times New Roman"/>
                <w:color w:val="000000"/>
                <w:sz w:val="20"/>
                <w:szCs w:val="20"/>
                <w:lang w:eastAsia="uk-UA" w:bidi="uk-UA"/>
              </w:rPr>
              <w:t xml:space="preserve"> Підготовка та оприлюднення аналітичного звіту щодо </w:t>
            </w:r>
            <w:r w:rsidRPr="0073580B">
              <w:rPr>
                <w:rFonts w:ascii="Times New Roman" w:eastAsia="Times New Roman" w:hAnsi="Times New Roman" w:cs="Times New Roman"/>
                <w:sz w:val="20"/>
                <w:szCs w:val="20"/>
                <w:lang w:eastAsia="uk-UA" w:bidi="uk-UA"/>
              </w:rPr>
              <w:t xml:space="preserve">потреб утворення, реорганізації та ліквідації місцевих судів з урахуванням </w:t>
            </w:r>
            <w:r w:rsidR="00981FE7" w:rsidRPr="003524B7">
              <w:rPr>
                <w:rFonts w:ascii="Times New Roman" w:eastAsia="Times New Roman" w:hAnsi="Times New Roman" w:cs="Times New Roman"/>
                <w:sz w:val="20"/>
                <w:szCs w:val="20"/>
                <w:highlight w:val="green"/>
                <w:lang w:eastAsia="uk-UA" w:bidi="uk-UA"/>
              </w:rPr>
              <w:t>змін адміністративно-територіального устрою</w:t>
            </w:r>
            <w:r w:rsidR="00981FE7" w:rsidRPr="0073580B">
              <w:rPr>
                <w:rFonts w:ascii="Times New Roman" w:eastAsia="Times New Roman" w:hAnsi="Times New Roman" w:cs="Times New Roman"/>
                <w:sz w:val="20"/>
                <w:szCs w:val="20"/>
                <w:lang w:eastAsia="uk-UA" w:bidi="uk-UA"/>
              </w:rPr>
              <w:t xml:space="preserve">, необхідності забезпечення </w:t>
            </w:r>
            <w:r w:rsidR="00981FE7" w:rsidRPr="003524B7">
              <w:rPr>
                <w:rFonts w:ascii="Times New Roman" w:eastAsia="Times New Roman" w:hAnsi="Times New Roman" w:cs="Times New Roman"/>
                <w:sz w:val="20"/>
                <w:szCs w:val="20"/>
                <w:highlight w:val="green"/>
                <w:lang w:eastAsia="uk-UA" w:bidi="uk-UA"/>
              </w:rPr>
              <w:t>доступності правосуддя</w:t>
            </w:r>
            <w:r w:rsidR="00981FE7" w:rsidRPr="0073580B">
              <w:rPr>
                <w:rFonts w:ascii="Times New Roman" w:eastAsia="Times New Roman" w:hAnsi="Times New Roman" w:cs="Times New Roman"/>
                <w:sz w:val="20"/>
                <w:szCs w:val="20"/>
                <w:lang w:eastAsia="uk-UA" w:bidi="uk-UA"/>
              </w:rPr>
              <w:t xml:space="preserve">, </w:t>
            </w:r>
            <w:r w:rsidR="00981FE7">
              <w:rPr>
                <w:rFonts w:ascii="Times New Roman" w:eastAsia="Times New Roman" w:hAnsi="Times New Roman" w:cs="Times New Roman"/>
                <w:sz w:val="20"/>
                <w:szCs w:val="20"/>
                <w:lang w:eastAsia="uk-UA" w:bidi="uk-UA"/>
              </w:rPr>
              <w:t xml:space="preserve"> </w:t>
            </w:r>
            <w:r w:rsidR="00981FE7" w:rsidRPr="003524B7">
              <w:rPr>
                <w:rFonts w:ascii="Times New Roman" w:eastAsia="Times New Roman" w:hAnsi="Times New Roman" w:cs="Times New Roman"/>
                <w:sz w:val="20"/>
                <w:szCs w:val="20"/>
                <w:highlight w:val="green"/>
                <w:lang w:eastAsia="uk-UA" w:bidi="uk-UA"/>
              </w:rPr>
              <w:t>оптимізації видатків державного бюджету</w:t>
            </w:r>
            <w:r w:rsidRPr="0073580B">
              <w:rPr>
                <w:rFonts w:ascii="Times New Roman" w:eastAsia="Times New Roman" w:hAnsi="Times New Roman" w:cs="Times New Roman"/>
                <w:sz w:val="20"/>
                <w:szCs w:val="20"/>
                <w:lang w:eastAsia="uk-UA" w:bidi="uk-UA"/>
              </w:rPr>
              <w:t>.</w:t>
            </w:r>
          </w:p>
        </w:tc>
        <w:tc>
          <w:tcPr>
            <w:tcW w:w="1018" w:type="dxa"/>
          </w:tcPr>
          <w:p w14:paraId="15C4170C"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Січень 2024</w:t>
            </w:r>
          </w:p>
        </w:tc>
        <w:tc>
          <w:tcPr>
            <w:tcW w:w="896" w:type="dxa"/>
          </w:tcPr>
          <w:p w14:paraId="1EB4E6FA"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Червень 2024</w:t>
            </w:r>
          </w:p>
        </w:tc>
        <w:tc>
          <w:tcPr>
            <w:tcW w:w="896" w:type="dxa"/>
          </w:tcPr>
          <w:p w14:paraId="1D0DCBF8" w14:textId="77777777" w:rsidR="0011401B" w:rsidRPr="0073580B" w:rsidRDefault="0011401B"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Мін’юст</w:t>
            </w:r>
          </w:p>
        </w:tc>
        <w:tc>
          <w:tcPr>
            <w:tcW w:w="1265" w:type="dxa"/>
          </w:tcPr>
          <w:p w14:paraId="35569B56" w14:textId="0D7071E2" w:rsidR="0011401B" w:rsidRPr="0073580B" w:rsidRDefault="008B28A7" w:rsidP="00EE6741">
            <w:pPr>
              <w:jc w:val="center"/>
              <w:rPr>
                <w:rFonts w:ascii="Times New Roman" w:hAnsi="Times New Roman" w:cs="Times New Roman"/>
                <w:sz w:val="16"/>
                <w:szCs w:val="16"/>
                <w:highlight w:val="green"/>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5691F0D8"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8" w:type="dxa"/>
          </w:tcPr>
          <w:p w14:paraId="37D17250"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Аналітичний звіт підготовлено та оприлюднено</w:t>
            </w:r>
          </w:p>
        </w:tc>
        <w:tc>
          <w:tcPr>
            <w:tcW w:w="1018" w:type="dxa"/>
          </w:tcPr>
          <w:p w14:paraId="791B2F24" w14:textId="31934B22" w:rsidR="0011401B" w:rsidRPr="0073580B" w:rsidRDefault="0011401B" w:rsidP="00C61798">
            <w:pPr>
              <w:jc w:val="center"/>
              <w:rPr>
                <w:rFonts w:ascii="Times New Roman" w:hAnsi="Times New Roman" w:cs="Times New Roman"/>
                <w:sz w:val="16"/>
                <w:szCs w:val="16"/>
                <w:highlight w:val="green"/>
              </w:rPr>
            </w:pPr>
            <w:r w:rsidRPr="0073580B">
              <w:rPr>
                <w:rFonts w:ascii="Times New Roman" w:eastAsia="Times New Roman" w:hAnsi="Times New Roman" w:cs="Times New Roman"/>
                <w:color w:val="000000"/>
                <w:sz w:val="16"/>
                <w:szCs w:val="16"/>
                <w:lang w:eastAsia="uk-UA" w:bidi="uk-UA"/>
              </w:rPr>
              <w:t>Мін’юст</w:t>
            </w:r>
          </w:p>
        </w:tc>
        <w:tc>
          <w:tcPr>
            <w:tcW w:w="867" w:type="dxa"/>
          </w:tcPr>
          <w:p w14:paraId="22EC6E3E"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Аналітичний звіт не підготовлено.</w:t>
            </w:r>
          </w:p>
        </w:tc>
      </w:tr>
      <w:tr w:rsidR="0011401B" w:rsidRPr="0073580B" w14:paraId="27D026D6" w14:textId="77777777" w:rsidTr="00EE6741">
        <w:trPr>
          <w:trHeight w:val="230"/>
        </w:trPr>
        <w:tc>
          <w:tcPr>
            <w:tcW w:w="5319" w:type="dxa"/>
          </w:tcPr>
          <w:p w14:paraId="432B97ED" w14:textId="4C31BF7D" w:rsidR="0011401B" w:rsidRPr="00375D20" w:rsidRDefault="0011401B" w:rsidP="00EE6741">
            <w:pPr>
              <w:ind w:firstLine="312"/>
              <w:jc w:val="both"/>
              <w:rPr>
                <w:rFonts w:ascii="Times New Roman" w:eastAsia="Times New Roman" w:hAnsi="Times New Roman" w:cs="Times New Roman"/>
                <w:b/>
                <w:color w:val="000000"/>
                <w:sz w:val="20"/>
                <w:szCs w:val="20"/>
                <w:lang w:eastAsia="uk-UA" w:bidi="uk-UA"/>
              </w:rPr>
            </w:pPr>
            <w:r w:rsidRPr="00375D20">
              <w:rPr>
                <w:rFonts w:ascii="Times New Roman" w:eastAsia="Times New Roman" w:hAnsi="Times New Roman" w:cs="Times New Roman"/>
                <w:b/>
                <w:color w:val="000000"/>
                <w:sz w:val="20"/>
                <w:szCs w:val="20"/>
                <w:lang w:eastAsia="uk-UA" w:bidi="uk-UA"/>
              </w:rPr>
              <w:t>2. </w:t>
            </w:r>
            <w:r w:rsidRPr="00375D20">
              <w:rPr>
                <w:rFonts w:ascii="Times New Roman" w:eastAsia="Times New Roman" w:hAnsi="Times New Roman" w:cs="Times New Roman"/>
                <w:color w:val="000000"/>
                <w:sz w:val="20"/>
                <w:szCs w:val="20"/>
                <w:lang w:eastAsia="uk-UA" w:bidi="uk-UA"/>
              </w:rPr>
              <w:t xml:space="preserve">Проведення обговорення висновків та рекомендацій, вказаних в аналітичному звіті, за участі представників органів державної влади, неурядових організацій, міжнародних організацій, </w:t>
            </w:r>
            <w:r w:rsidR="00AE5E0A" w:rsidRPr="00375D20">
              <w:rPr>
                <w:rFonts w:ascii="Times New Roman" w:eastAsia="Times New Roman" w:hAnsi="Times New Roman" w:cs="Times New Roman"/>
                <w:color w:val="000000"/>
                <w:sz w:val="20"/>
                <w:szCs w:val="20"/>
                <w:lang w:eastAsia="uk-UA" w:bidi="uk-UA"/>
              </w:rPr>
              <w:t xml:space="preserve">учасників </w:t>
            </w:r>
            <w:r w:rsidRPr="00375D20">
              <w:rPr>
                <w:rFonts w:ascii="Times New Roman" w:eastAsia="Times New Roman" w:hAnsi="Times New Roman" w:cs="Times New Roman"/>
                <w:color w:val="000000"/>
                <w:sz w:val="20"/>
                <w:szCs w:val="20"/>
                <w:lang w:eastAsia="uk-UA" w:bidi="uk-UA"/>
              </w:rPr>
              <w:t>проектів міжнародної технічної допомоги, наукової спільноти.</w:t>
            </w:r>
          </w:p>
        </w:tc>
        <w:tc>
          <w:tcPr>
            <w:tcW w:w="1018" w:type="dxa"/>
          </w:tcPr>
          <w:p w14:paraId="7A7043B9" w14:textId="77777777" w:rsidR="0011401B" w:rsidRPr="00375D20" w:rsidRDefault="0011401B" w:rsidP="00EE6741">
            <w:pPr>
              <w:jc w:val="center"/>
              <w:rPr>
                <w:rFonts w:ascii="Times New Roman" w:hAnsi="Times New Roman" w:cs="Times New Roman"/>
                <w:sz w:val="16"/>
                <w:szCs w:val="16"/>
              </w:rPr>
            </w:pPr>
            <w:r w:rsidRPr="00375D20">
              <w:rPr>
                <w:rFonts w:ascii="Times New Roman" w:hAnsi="Times New Roman" w:cs="Times New Roman"/>
                <w:sz w:val="16"/>
                <w:szCs w:val="16"/>
              </w:rPr>
              <w:t>Липень 2024</w:t>
            </w:r>
          </w:p>
        </w:tc>
        <w:tc>
          <w:tcPr>
            <w:tcW w:w="896" w:type="dxa"/>
          </w:tcPr>
          <w:p w14:paraId="3FE30E3D" w14:textId="77777777" w:rsidR="0011401B" w:rsidRPr="00375D20" w:rsidRDefault="0011401B" w:rsidP="00EE6741">
            <w:pPr>
              <w:jc w:val="center"/>
              <w:rPr>
                <w:rFonts w:ascii="Times New Roman" w:hAnsi="Times New Roman" w:cs="Times New Roman"/>
                <w:sz w:val="16"/>
                <w:szCs w:val="16"/>
              </w:rPr>
            </w:pPr>
            <w:r w:rsidRPr="00375D20">
              <w:rPr>
                <w:rFonts w:ascii="Times New Roman" w:hAnsi="Times New Roman" w:cs="Times New Roman"/>
                <w:sz w:val="16"/>
                <w:szCs w:val="16"/>
              </w:rPr>
              <w:t>Вересень 2024</w:t>
            </w:r>
          </w:p>
        </w:tc>
        <w:tc>
          <w:tcPr>
            <w:tcW w:w="896" w:type="dxa"/>
          </w:tcPr>
          <w:p w14:paraId="04A601B8" w14:textId="77777777" w:rsidR="0011401B" w:rsidRPr="00375D20" w:rsidRDefault="0011401B" w:rsidP="00EE6741">
            <w:pPr>
              <w:jc w:val="both"/>
              <w:rPr>
                <w:rFonts w:ascii="Times New Roman" w:hAnsi="Times New Roman" w:cs="Times New Roman"/>
                <w:sz w:val="16"/>
                <w:szCs w:val="16"/>
              </w:rPr>
            </w:pPr>
            <w:r w:rsidRPr="00375D20">
              <w:rPr>
                <w:rFonts w:ascii="Times New Roman" w:hAnsi="Times New Roman" w:cs="Times New Roman"/>
                <w:sz w:val="16"/>
                <w:szCs w:val="16"/>
              </w:rPr>
              <w:t>Мін’юст</w:t>
            </w:r>
          </w:p>
        </w:tc>
        <w:tc>
          <w:tcPr>
            <w:tcW w:w="1265" w:type="dxa"/>
          </w:tcPr>
          <w:p w14:paraId="6F9CB53A" w14:textId="42B137CD" w:rsidR="0011401B" w:rsidRPr="00375D20" w:rsidRDefault="008B28A7" w:rsidP="00EE6741">
            <w:pPr>
              <w:jc w:val="center"/>
              <w:rPr>
                <w:rFonts w:ascii="Times New Roman" w:eastAsia="Times New Roman" w:hAnsi="Times New Roman" w:cs="Times New Roman"/>
                <w:color w:val="000000"/>
                <w:sz w:val="16"/>
                <w:szCs w:val="16"/>
                <w:lang w:eastAsia="uk-UA" w:bidi="uk-UA"/>
              </w:rPr>
            </w:pPr>
            <w:r w:rsidRPr="00375D20">
              <w:rPr>
                <w:rFonts w:ascii="Times New Roman" w:hAnsi="Times New Roman" w:cs="Times New Roman"/>
                <w:sz w:val="16"/>
                <w:szCs w:val="16"/>
              </w:rPr>
              <w:t>Державний бюджет</w:t>
            </w:r>
          </w:p>
        </w:tc>
        <w:tc>
          <w:tcPr>
            <w:tcW w:w="1263" w:type="dxa"/>
          </w:tcPr>
          <w:p w14:paraId="69E1538D" w14:textId="77777777" w:rsidR="0011401B" w:rsidRPr="00375D20" w:rsidRDefault="0011401B" w:rsidP="00EE6741">
            <w:pPr>
              <w:jc w:val="center"/>
              <w:rPr>
                <w:rFonts w:ascii="Times New Roman" w:eastAsia="Times New Roman" w:hAnsi="Times New Roman" w:cs="Times New Roman"/>
                <w:color w:val="000000"/>
                <w:sz w:val="16"/>
                <w:szCs w:val="16"/>
                <w:lang w:eastAsia="uk-UA" w:bidi="uk-UA"/>
              </w:rPr>
            </w:pPr>
            <w:r w:rsidRPr="00375D20">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044F2E34" w14:textId="1196F71C" w:rsidR="0011401B" w:rsidRPr="00375D20" w:rsidRDefault="0011401B" w:rsidP="00C61798">
            <w:pPr>
              <w:jc w:val="center"/>
              <w:rPr>
                <w:rFonts w:ascii="Times New Roman" w:hAnsi="Times New Roman" w:cs="Times New Roman"/>
                <w:sz w:val="16"/>
                <w:szCs w:val="16"/>
              </w:rPr>
            </w:pPr>
            <w:r w:rsidRPr="00375D20">
              <w:rPr>
                <w:rFonts w:ascii="Times New Roman" w:hAnsi="Times New Roman" w:cs="Times New Roman"/>
                <w:sz w:val="16"/>
                <w:szCs w:val="16"/>
              </w:rPr>
              <w:t xml:space="preserve">Обговорення висновків та рекомендацій, вказаних в аналітичному звіті, відбулось за участі представників органів державної влади, неурядових організацій, міжнародних організацій, </w:t>
            </w:r>
            <w:r w:rsidR="00AE5E0A" w:rsidRPr="00375D20">
              <w:rPr>
                <w:rFonts w:ascii="Times New Roman" w:hAnsi="Times New Roman" w:cs="Times New Roman"/>
                <w:sz w:val="16"/>
                <w:szCs w:val="16"/>
              </w:rPr>
              <w:t xml:space="preserve">учасників </w:t>
            </w:r>
            <w:r w:rsidRPr="00375D20">
              <w:rPr>
                <w:rFonts w:ascii="Times New Roman" w:hAnsi="Times New Roman" w:cs="Times New Roman"/>
                <w:sz w:val="16"/>
                <w:szCs w:val="16"/>
              </w:rPr>
              <w:t>проектів міжнародної технічної допомоги, наукової спільноти.</w:t>
            </w:r>
          </w:p>
        </w:tc>
        <w:tc>
          <w:tcPr>
            <w:tcW w:w="1018" w:type="dxa"/>
          </w:tcPr>
          <w:p w14:paraId="6CAC3C88"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Мін’юст</w:t>
            </w:r>
          </w:p>
        </w:tc>
        <w:tc>
          <w:tcPr>
            <w:tcW w:w="867" w:type="dxa"/>
          </w:tcPr>
          <w:p w14:paraId="269B1DBA"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color w:val="000000" w:themeColor="text1"/>
                <w:sz w:val="16"/>
                <w:szCs w:val="16"/>
              </w:rPr>
              <w:t>Обговорення висновків та рекомендацій аналітичного звіту не проводилось.</w:t>
            </w:r>
          </w:p>
        </w:tc>
      </w:tr>
      <w:tr w:rsidR="0011401B" w:rsidRPr="0073580B" w14:paraId="26354305" w14:textId="77777777" w:rsidTr="00EE6741">
        <w:trPr>
          <w:trHeight w:val="230"/>
        </w:trPr>
        <w:tc>
          <w:tcPr>
            <w:tcW w:w="5319" w:type="dxa"/>
          </w:tcPr>
          <w:p w14:paraId="776EB768" w14:textId="17107AA9" w:rsidR="0011401B" w:rsidRPr="0073580B" w:rsidRDefault="0011401B" w:rsidP="00EE6741">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color w:val="000000"/>
                <w:sz w:val="20"/>
                <w:szCs w:val="20"/>
                <w:lang w:eastAsia="uk-UA" w:bidi="uk-UA"/>
              </w:rPr>
              <w:t>3.</w:t>
            </w:r>
            <w:r w:rsidRPr="0073580B">
              <w:rPr>
                <w:rFonts w:ascii="Times New Roman" w:eastAsia="Times New Roman" w:hAnsi="Times New Roman" w:cs="Times New Roman"/>
                <w:color w:val="000000"/>
                <w:sz w:val="20"/>
                <w:szCs w:val="20"/>
                <w:lang w:eastAsia="uk-UA" w:bidi="uk-UA"/>
              </w:rPr>
              <w:t> </w:t>
            </w:r>
            <w:r w:rsidR="000D3CED">
              <w:rPr>
                <w:rFonts w:ascii="Times New Roman" w:eastAsia="Times New Roman" w:hAnsi="Times New Roman" w:cs="Times New Roman"/>
                <w:color w:val="000000"/>
                <w:sz w:val="20"/>
                <w:szCs w:val="20"/>
                <w:lang w:eastAsia="uk-UA" w:bidi="uk-UA"/>
              </w:rPr>
              <w:t>Розроблення</w:t>
            </w:r>
            <w:r w:rsidRPr="0073580B">
              <w:rPr>
                <w:rFonts w:ascii="Times New Roman" w:eastAsia="Times New Roman" w:hAnsi="Times New Roman" w:cs="Times New Roman"/>
                <w:color w:val="000000"/>
                <w:sz w:val="20"/>
                <w:szCs w:val="20"/>
                <w:lang w:eastAsia="uk-UA" w:bidi="uk-UA"/>
              </w:rPr>
              <w:t xml:space="preserve"> проектів законів щодо </w:t>
            </w:r>
            <w:r w:rsidRPr="0073580B">
              <w:rPr>
                <w:rFonts w:ascii="Times New Roman" w:eastAsia="Times New Roman" w:hAnsi="Times New Roman" w:cs="Times New Roman"/>
                <w:sz w:val="20"/>
                <w:szCs w:val="20"/>
                <w:lang w:eastAsia="uk-UA" w:bidi="uk-UA"/>
              </w:rPr>
              <w:t xml:space="preserve">утворення, реорганізації або ліквідації місцевих судів з урахуванням рекомендацій, наданих в аналітичному звіті, зазначеному в </w:t>
            </w:r>
            <w:r w:rsidR="00C1338B">
              <w:rPr>
                <w:rFonts w:ascii="Times New Roman" w:eastAsia="Times New Roman" w:hAnsi="Times New Roman" w:cs="Times New Roman"/>
                <w:color w:val="000000"/>
                <w:sz w:val="20"/>
                <w:szCs w:val="20"/>
                <w:lang w:eastAsia="uk-UA" w:bidi="uk-UA"/>
              </w:rPr>
              <w:t xml:space="preserve"> </w:t>
            </w:r>
            <w:r w:rsidR="00C1338B" w:rsidRPr="00C1338B">
              <w:rPr>
                <w:rFonts w:ascii="Times New Roman" w:eastAsia="Times New Roman" w:hAnsi="Times New Roman" w:cs="Times New Roman"/>
                <w:color w:val="000000"/>
                <w:sz w:val="20"/>
                <w:szCs w:val="20"/>
                <w:lang w:eastAsia="uk-UA" w:bidi="uk-UA"/>
              </w:rPr>
              <w:t xml:space="preserve">описі заходу </w:t>
            </w:r>
            <w:r w:rsidR="00C1338B">
              <w:rPr>
                <w:rFonts w:ascii="Times New Roman" w:eastAsia="Times New Roman" w:hAnsi="Times New Roman" w:cs="Times New Roman"/>
                <w:color w:val="000000"/>
                <w:sz w:val="20"/>
                <w:szCs w:val="20"/>
                <w:lang w:eastAsia="uk-UA" w:bidi="uk-UA"/>
              </w:rPr>
              <w:t>1</w:t>
            </w:r>
            <w:r w:rsidR="00C1338B" w:rsidRPr="00C1338B">
              <w:rPr>
                <w:rFonts w:ascii="Times New Roman" w:eastAsia="Times New Roman" w:hAnsi="Times New Roman" w:cs="Times New Roman"/>
                <w:color w:val="000000"/>
                <w:sz w:val="20"/>
                <w:szCs w:val="20"/>
                <w:lang w:eastAsia="uk-UA" w:bidi="uk-UA"/>
              </w:rPr>
              <w:t xml:space="preserve"> до очікуваного стратегічного результату 2.1.4.</w:t>
            </w:r>
            <w:r w:rsidR="00C1338B">
              <w:rPr>
                <w:rFonts w:ascii="Times New Roman" w:eastAsia="Times New Roman" w:hAnsi="Times New Roman" w:cs="Times New Roman"/>
                <w:color w:val="000000"/>
                <w:sz w:val="20"/>
                <w:szCs w:val="20"/>
                <w:lang w:eastAsia="uk-UA" w:bidi="uk-UA"/>
              </w:rPr>
              <w:t>6</w:t>
            </w:r>
            <w:r w:rsidRPr="0073580B">
              <w:rPr>
                <w:rFonts w:ascii="Times New Roman" w:eastAsia="Times New Roman" w:hAnsi="Times New Roman" w:cs="Times New Roman"/>
                <w:sz w:val="20"/>
                <w:szCs w:val="20"/>
                <w:lang w:eastAsia="uk-UA" w:bidi="uk-UA"/>
              </w:rPr>
              <w:t>.</w:t>
            </w:r>
          </w:p>
          <w:p w14:paraId="6D7EFE8C" w14:textId="77777777" w:rsidR="0011401B" w:rsidRPr="0073580B" w:rsidRDefault="0011401B" w:rsidP="00EE6741">
            <w:pPr>
              <w:ind w:firstLine="312"/>
              <w:jc w:val="both"/>
              <w:rPr>
                <w:rFonts w:ascii="Times New Roman" w:eastAsia="Times New Roman" w:hAnsi="Times New Roman" w:cs="Times New Roman"/>
                <w:bCs/>
                <w:color w:val="000000"/>
                <w:sz w:val="20"/>
                <w:szCs w:val="20"/>
                <w:highlight w:val="green"/>
                <w:lang w:eastAsia="uk-UA" w:bidi="uk-UA"/>
              </w:rPr>
            </w:pPr>
          </w:p>
        </w:tc>
        <w:tc>
          <w:tcPr>
            <w:tcW w:w="1018" w:type="dxa"/>
          </w:tcPr>
          <w:p w14:paraId="3BF8451C"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Жовтень 2024</w:t>
            </w:r>
          </w:p>
        </w:tc>
        <w:tc>
          <w:tcPr>
            <w:tcW w:w="896" w:type="dxa"/>
          </w:tcPr>
          <w:p w14:paraId="3E800D93"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Листопад 2024</w:t>
            </w:r>
          </w:p>
        </w:tc>
        <w:tc>
          <w:tcPr>
            <w:tcW w:w="896" w:type="dxa"/>
          </w:tcPr>
          <w:p w14:paraId="5195A867"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756A55C0" w14:textId="77777777" w:rsidR="0011401B" w:rsidRPr="0073580B" w:rsidRDefault="0011401B"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Офіс Президента України (за згодою)</w:t>
            </w:r>
          </w:p>
        </w:tc>
        <w:tc>
          <w:tcPr>
            <w:tcW w:w="1265" w:type="dxa"/>
          </w:tcPr>
          <w:p w14:paraId="0B689AE4" w14:textId="2EBC77B3"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eastAsia="Times New Roman" w:hAnsi="Times New Roman" w:cs="Times New Roman"/>
                <w:color w:val="000000"/>
                <w:sz w:val="16"/>
                <w:szCs w:val="16"/>
                <w:lang w:eastAsia="uk-UA" w:bidi="uk-UA"/>
              </w:rPr>
              <w:t>Державний бюджет</w:t>
            </w:r>
          </w:p>
        </w:tc>
        <w:tc>
          <w:tcPr>
            <w:tcW w:w="1263" w:type="dxa"/>
          </w:tcPr>
          <w:p w14:paraId="470AE549"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У межах встановлених бюджетних призначень на відповідний рік</w:t>
            </w:r>
          </w:p>
        </w:tc>
        <w:tc>
          <w:tcPr>
            <w:tcW w:w="1388" w:type="dxa"/>
          </w:tcPr>
          <w:p w14:paraId="080AEDCD"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eastAsia="Times New Roman" w:hAnsi="Times New Roman" w:cs="Times New Roman"/>
                <w:color w:val="000000"/>
                <w:sz w:val="16"/>
                <w:szCs w:val="16"/>
                <w:lang w:eastAsia="uk-UA" w:bidi="uk-UA"/>
              </w:rPr>
              <w:t>Законопроекти розроблено.</w:t>
            </w:r>
          </w:p>
        </w:tc>
        <w:tc>
          <w:tcPr>
            <w:tcW w:w="1018" w:type="dxa"/>
          </w:tcPr>
          <w:p w14:paraId="26518181"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1. Мін’юст.</w:t>
            </w:r>
          </w:p>
          <w:p w14:paraId="1FE1F5E7"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2. Офіс Президента України (за згодою).</w:t>
            </w:r>
          </w:p>
        </w:tc>
        <w:tc>
          <w:tcPr>
            <w:tcW w:w="867" w:type="dxa"/>
          </w:tcPr>
          <w:p w14:paraId="3AA34FB2"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Проекти законів не розроблені.</w:t>
            </w:r>
          </w:p>
        </w:tc>
      </w:tr>
      <w:tr w:rsidR="0011401B" w:rsidRPr="0073580B" w14:paraId="2352CCF1" w14:textId="77777777" w:rsidTr="00EE6741">
        <w:trPr>
          <w:trHeight w:val="230"/>
        </w:trPr>
        <w:tc>
          <w:tcPr>
            <w:tcW w:w="5319" w:type="dxa"/>
          </w:tcPr>
          <w:p w14:paraId="6458EB1C" w14:textId="73A8DE38" w:rsidR="0011401B" w:rsidRPr="0073580B" w:rsidRDefault="0011401B"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4. </w:t>
            </w:r>
            <w:r w:rsidRPr="0073580B">
              <w:rPr>
                <w:rFonts w:ascii="Times New Roman" w:eastAsia="Times New Roman" w:hAnsi="Times New Roman" w:cs="Times New Roman"/>
                <w:color w:val="000000"/>
                <w:sz w:val="20"/>
                <w:szCs w:val="20"/>
                <w:lang w:eastAsia="uk-UA" w:bidi="uk-UA"/>
              </w:rPr>
              <w:t xml:space="preserve">Проведення консультацій з Вищою радою правосуддя щодо законопроектів, зазначених </w:t>
            </w:r>
            <w:r w:rsidR="00C1338B" w:rsidRPr="00C1338B">
              <w:rPr>
                <w:rFonts w:ascii="Times New Roman" w:eastAsia="Times New Roman" w:hAnsi="Times New Roman" w:cs="Times New Roman"/>
                <w:color w:val="000000"/>
                <w:sz w:val="20"/>
                <w:szCs w:val="20"/>
                <w:lang w:eastAsia="uk-UA" w:bidi="uk-UA"/>
              </w:rPr>
              <w:t xml:space="preserve">описі заходу </w:t>
            </w:r>
            <w:r w:rsidR="00C1338B">
              <w:rPr>
                <w:rFonts w:ascii="Times New Roman" w:eastAsia="Times New Roman" w:hAnsi="Times New Roman" w:cs="Times New Roman"/>
                <w:color w:val="000000"/>
                <w:sz w:val="20"/>
                <w:szCs w:val="20"/>
                <w:lang w:eastAsia="uk-UA" w:bidi="uk-UA"/>
              </w:rPr>
              <w:t>3</w:t>
            </w:r>
            <w:r w:rsidR="00C1338B" w:rsidRPr="00C1338B">
              <w:rPr>
                <w:rFonts w:ascii="Times New Roman" w:eastAsia="Times New Roman" w:hAnsi="Times New Roman" w:cs="Times New Roman"/>
                <w:color w:val="000000"/>
                <w:sz w:val="20"/>
                <w:szCs w:val="20"/>
                <w:lang w:eastAsia="uk-UA" w:bidi="uk-UA"/>
              </w:rPr>
              <w:t xml:space="preserve"> до очікуваного стратегічного результату 2.1.4.</w:t>
            </w:r>
            <w:r w:rsidR="00C1338B">
              <w:rPr>
                <w:rFonts w:ascii="Times New Roman" w:eastAsia="Times New Roman" w:hAnsi="Times New Roman" w:cs="Times New Roman"/>
                <w:color w:val="000000"/>
                <w:sz w:val="20"/>
                <w:szCs w:val="20"/>
                <w:lang w:eastAsia="uk-UA" w:bidi="uk-UA"/>
              </w:rPr>
              <w:t>6</w:t>
            </w:r>
            <w:r w:rsidRPr="0073580B">
              <w:rPr>
                <w:rFonts w:ascii="Times New Roman" w:eastAsia="Times New Roman" w:hAnsi="Times New Roman" w:cs="Times New Roman"/>
                <w:color w:val="000000"/>
                <w:sz w:val="20"/>
                <w:szCs w:val="20"/>
                <w:lang w:eastAsia="uk-UA" w:bidi="uk-UA"/>
              </w:rPr>
              <w:t>, та подання законопроектів на розгляд Верховної Ради України.</w:t>
            </w:r>
          </w:p>
        </w:tc>
        <w:tc>
          <w:tcPr>
            <w:tcW w:w="1018" w:type="dxa"/>
          </w:tcPr>
          <w:p w14:paraId="42407846"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Листопад 2024</w:t>
            </w:r>
          </w:p>
        </w:tc>
        <w:tc>
          <w:tcPr>
            <w:tcW w:w="896" w:type="dxa"/>
          </w:tcPr>
          <w:p w14:paraId="3E52ECDF"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Грудень 2024</w:t>
            </w:r>
          </w:p>
        </w:tc>
        <w:tc>
          <w:tcPr>
            <w:tcW w:w="896" w:type="dxa"/>
          </w:tcPr>
          <w:p w14:paraId="0E55FFE1"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Президент України (за згодою)</w:t>
            </w:r>
          </w:p>
          <w:p w14:paraId="14461E8D"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 xml:space="preserve">Офіс Президента України </w:t>
            </w:r>
            <w:r w:rsidRPr="0073580B">
              <w:rPr>
                <w:rFonts w:ascii="Times New Roman" w:hAnsi="Times New Roman" w:cs="Times New Roman"/>
                <w:sz w:val="16"/>
                <w:szCs w:val="16"/>
              </w:rPr>
              <w:lastRenderedPageBreak/>
              <w:t>(за згодою)</w:t>
            </w:r>
          </w:p>
          <w:p w14:paraId="610EC975" w14:textId="77777777" w:rsidR="0011401B" w:rsidRPr="0073580B" w:rsidRDefault="0011401B"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ВРП (за згодою)</w:t>
            </w:r>
          </w:p>
        </w:tc>
        <w:tc>
          <w:tcPr>
            <w:tcW w:w="1265" w:type="dxa"/>
          </w:tcPr>
          <w:p w14:paraId="0F537D3A" w14:textId="790B574D" w:rsidR="0011401B"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eastAsia="Times New Roman" w:hAnsi="Times New Roman" w:cs="Times New Roman"/>
                <w:color w:val="000000"/>
                <w:sz w:val="16"/>
                <w:szCs w:val="16"/>
                <w:lang w:eastAsia="uk-UA" w:bidi="uk-UA"/>
              </w:rPr>
              <w:lastRenderedPageBreak/>
              <w:t>Державний бюджет</w:t>
            </w:r>
          </w:p>
        </w:tc>
        <w:tc>
          <w:tcPr>
            <w:tcW w:w="1263" w:type="dxa"/>
          </w:tcPr>
          <w:p w14:paraId="10F7C6E1"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0C95710B"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Висновки ВРП щодо проектів законів отримані.</w:t>
            </w:r>
          </w:p>
        </w:tc>
        <w:tc>
          <w:tcPr>
            <w:tcW w:w="1018" w:type="dxa"/>
          </w:tcPr>
          <w:p w14:paraId="5C1E7B86" w14:textId="77777777" w:rsidR="0011401B" w:rsidRPr="0073580B" w:rsidRDefault="0011401B" w:rsidP="00C61798">
            <w:pPr>
              <w:jc w:val="center"/>
              <w:rPr>
                <w:rFonts w:ascii="Times New Roman" w:hAnsi="Times New Roman" w:cs="Times New Roman"/>
                <w:sz w:val="16"/>
                <w:szCs w:val="16"/>
              </w:rPr>
            </w:pPr>
            <w:r w:rsidRPr="0073580B">
              <w:rPr>
                <w:rFonts w:ascii="Times New Roman" w:eastAsia="Times New Roman" w:hAnsi="Times New Roman" w:cs="Times New Roman"/>
                <w:color w:val="000000"/>
                <w:sz w:val="16"/>
                <w:szCs w:val="16"/>
                <w:lang w:eastAsia="uk-UA" w:bidi="uk-UA"/>
              </w:rPr>
              <w:t>1</w:t>
            </w:r>
            <w:r w:rsidRPr="0073580B">
              <w:rPr>
                <w:rFonts w:ascii="Times New Roman" w:hAnsi="Times New Roman" w:cs="Times New Roman"/>
                <w:sz w:val="16"/>
                <w:szCs w:val="16"/>
              </w:rPr>
              <w:t>. Офіс Президента України (за згодою).</w:t>
            </w:r>
          </w:p>
          <w:p w14:paraId="1875BD4B"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2. ВРП (за згодою).</w:t>
            </w:r>
          </w:p>
        </w:tc>
        <w:tc>
          <w:tcPr>
            <w:tcW w:w="867" w:type="dxa"/>
          </w:tcPr>
          <w:p w14:paraId="77EB9227"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1ECA52C9" w14:textId="77777777" w:rsidTr="00EE6741">
        <w:trPr>
          <w:trHeight w:val="230"/>
        </w:trPr>
        <w:tc>
          <w:tcPr>
            <w:tcW w:w="5319" w:type="dxa"/>
          </w:tcPr>
          <w:p w14:paraId="3A8D0D3F" w14:textId="4383CDA7" w:rsidR="0011401B" w:rsidRPr="0073580B" w:rsidRDefault="0011401B" w:rsidP="00EE6741">
            <w:pPr>
              <w:ind w:firstLine="312"/>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5. </w:t>
            </w:r>
            <w:r w:rsidRPr="0073580B">
              <w:rPr>
                <w:rFonts w:ascii="Times New Roman" w:eastAsia="Times New Roman" w:hAnsi="Times New Roman" w:cs="Times New Roman"/>
                <w:color w:val="000000"/>
                <w:sz w:val="20"/>
                <w:szCs w:val="20"/>
                <w:lang w:eastAsia="uk-UA" w:bidi="uk-UA"/>
              </w:rPr>
              <w:t xml:space="preserve">Супроводження розгляду проектів законів, зазначених у </w:t>
            </w:r>
            <w:r w:rsidR="00C1338B" w:rsidRPr="00C1338B">
              <w:rPr>
                <w:rFonts w:ascii="Times New Roman" w:eastAsia="Times New Roman" w:hAnsi="Times New Roman" w:cs="Times New Roman"/>
                <w:color w:val="000000"/>
                <w:sz w:val="20"/>
                <w:szCs w:val="20"/>
                <w:lang w:eastAsia="uk-UA" w:bidi="uk-UA"/>
              </w:rPr>
              <w:t xml:space="preserve">описі заходу </w:t>
            </w:r>
            <w:r w:rsidR="00C1338B">
              <w:rPr>
                <w:rFonts w:ascii="Times New Roman" w:eastAsia="Times New Roman" w:hAnsi="Times New Roman" w:cs="Times New Roman"/>
                <w:color w:val="000000"/>
                <w:sz w:val="20"/>
                <w:szCs w:val="20"/>
                <w:lang w:eastAsia="uk-UA" w:bidi="uk-UA"/>
              </w:rPr>
              <w:t>3</w:t>
            </w:r>
            <w:r w:rsidR="00C1338B" w:rsidRPr="00C1338B">
              <w:rPr>
                <w:rFonts w:ascii="Times New Roman" w:eastAsia="Times New Roman" w:hAnsi="Times New Roman" w:cs="Times New Roman"/>
                <w:color w:val="000000"/>
                <w:sz w:val="20"/>
                <w:szCs w:val="20"/>
                <w:lang w:eastAsia="uk-UA" w:bidi="uk-UA"/>
              </w:rPr>
              <w:t xml:space="preserve"> до очікуваного стратегічного результату 2.1.4.</w:t>
            </w:r>
            <w:r w:rsidR="00C1338B">
              <w:rPr>
                <w:rFonts w:ascii="Times New Roman" w:eastAsia="Times New Roman" w:hAnsi="Times New Roman" w:cs="Times New Roman"/>
                <w:color w:val="000000"/>
                <w:sz w:val="20"/>
                <w:szCs w:val="20"/>
                <w:lang w:eastAsia="uk-UA" w:bidi="uk-UA"/>
              </w:rPr>
              <w:t>6</w:t>
            </w:r>
            <w:r w:rsidRPr="0073580B">
              <w:rPr>
                <w:rFonts w:ascii="Times New Roman" w:eastAsia="Times New Roman" w:hAnsi="Times New Roman" w:cs="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18" w:type="dxa"/>
          </w:tcPr>
          <w:p w14:paraId="5041FF9B"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Січень 2025</w:t>
            </w:r>
          </w:p>
        </w:tc>
        <w:tc>
          <w:tcPr>
            <w:tcW w:w="896" w:type="dxa"/>
          </w:tcPr>
          <w:p w14:paraId="0EF7AF5C" w14:textId="77777777" w:rsidR="0011401B" w:rsidRPr="0073580B" w:rsidRDefault="0011401B" w:rsidP="00EE6741">
            <w:pPr>
              <w:jc w:val="center"/>
              <w:rPr>
                <w:rFonts w:ascii="Times New Roman" w:hAnsi="Times New Roman" w:cs="Times New Roman"/>
                <w:sz w:val="16"/>
                <w:szCs w:val="16"/>
              </w:rPr>
            </w:pPr>
            <w:r w:rsidRPr="0073580B">
              <w:rPr>
                <w:rFonts w:ascii="Times New Roman" w:hAnsi="Times New Roman" w:cs="Times New Roman"/>
                <w:sz w:val="16"/>
                <w:szCs w:val="16"/>
              </w:rPr>
              <w:t>До підписання закону Президентом України</w:t>
            </w:r>
          </w:p>
        </w:tc>
        <w:tc>
          <w:tcPr>
            <w:tcW w:w="896" w:type="dxa"/>
          </w:tcPr>
          <w:p w14:paraId="4F0F0BED"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Мін’юст</w:t>
            </w:r>
          </w:p>
          <w:p w14:paraId="0F496316"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Офіс Президента України (за згодою)</w:t>
            </w:r>
          </w:p>
          <w:p w14:paraId="0D6AEA42" w14:textId="77777777" w:rsidR="0011401B" w:rsidRPr="0073580B" w:rsidRDefault="0011401B" w:rsidP="00EE6741">
            <w:pPr>
              <w:jc w:val="both"/>
              <w:rPr>
                <w:rFonts w:ascii="Times New Roman" w:hAnsi="Times New Roman" w:cs="Times New Roman"/>
                <w:sz w:val="16"/>
                <w:szCs w:val="16"/>
              </w:rPr>
            </w:pPr>
            <w:r w:rsidRPr="0073580B">
              <w:rPr>
                <w:rFonts w:ascii="Times New Roman" w:hAnsi="Times New Roman" w:cs="Times New Roman"/>
                <w:sz w:val="16"/>
                <w:szCs w:val="16"/>
              </w:rPr>
              <w:t>ВРП (за згодою)</w:t>
            </w:r>
          </w:p>
        </w:tc>
        <w:tc>
          <w:tcPr>
            <w:tcW w:w="1265" w:type="dxa"/>
          </w:tcPr>
          <w:p w14:paraId="59A9A058" w14:textId="6B0BF08A" w:rsidR="0011401B" w:rsidRPr="0073580B" w:rsidRDefault="008B28A7" w:rsidP="00EE6741">
            <w:pPr>
              <w:jc w:val="center"/>
              <w:rPr>
                <w:rFonts w:ascii="Times New Roman" w:eastAsia="Times New Roman" w:hAnsi="Times New Roman" w:cs="Times New Roman"/>
                <w:color w:val="000000"/>
                <w:sz w:val="16"/>
                <w:szCs w:val="16"/>
                <w:lang w:eastAsia="uk-UA" w:bidi="uk-UA"/>
              </w:rPr>
            </w:pPr>
            <w:r>
              <w:rPr>
                <w:rFonts w:ascii="Times New Roman" w:hAnsi="Times New Roman" w:cs="Times New Roman"/>
                <w:sz w:val="16"/>
                <w:szCs w:val="16"/>
              </w:rPr>
              <w:t>Державний бюджет</w:t>
            </w:r>
          </w:p>
        </w:tc>
        <w:tc>
          <w:tcPr>
            <w:tcW w:w="1263" w:type="dxa"/>
          </w:tcPr>
          <w:p w14:paraId="5B793CEA" w14:textId="77777777" w:rsidR="0011401B" w:rsidRPr="0073580B" w:rsidRDefault="0011401B" w:rsidP="00EE6741">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5522BAE4"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Закони підписані Президентом України</w:t>
            </w:r>
          </w:p>
        </w:tc>
        <w:tc>
          <w:tcPr>
            <w:tcW w:w="1018" w:type="dxa"/>
          </w:tcPr>
          <w:p w14:paraId="3068AD86"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Офіційні друковані видання України.</w:t>
            </w:r>
          </w:p>
          <w:p w14:paraId="3AD5A859"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7" w:type="dxa"/>
          </w:tcPr>
          <w:p w14:paraId="31A840CA" w14:textId="77777777" w:rsidR="0011401B" w:rsidRPr="0073580B" w:rsidRDefault="0011401B" w:rsidP="00C61798">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w:t>
            </w:r>
          </w:p>
        </w:tc>
      </w:tr>
      <w:tr w:rsidR="0011401B" w:rsidRPr="0073580B" w14:paraId="11E4BBC8" w14:textId="77777777" w:rsidTr="00EE6741">
        <w:trPr>
          <w:trHeight w:val="470"/>
        </w:trPr>
        <w:tc>
          <w:tcPr>
            <w:tcW w:w="13930" w:type="dxa"/>
            <w:gridSpan w:val="9"/>
            <w:tcBorders>
              <w:right w:val="single" w:sz="4" w:space="0" w:color="auto"/>
            </w:tcBorders>
            <w:shd w:val="clear" w:color="auto" w:fill="E2EFD9" w:themeFill="accent6" w:themeFillTint="33"/>
            <w:vAlign w:val="center"/>
          </w:tcPr>
          <w:p w14:paraId="52D6B4D9" w14:textId="77777777" w:rsidR="0011401B" w:rsidRPr="0073580B" w:rsidRDefault="0011401B" w:rsidP="00EE6741">
            <w:pPr>
              <w:ind w:firstLine="595"/>
              <w:jc w:val="center"/>
              <w:rPr>
                <w:rFonts w:ascii="Times New Roman" w:eastAsia="Times New Roman" w:hAnsi="Times New Roman" w:cs="Times New Roman"/>
                <w:b/>
              </w:rPr>
            </w:pPr>
            <w:r w:rsidRPr="0073580B">
              <w:rPr>
                <w:rFonts w:ascii="Times New Roman" w:eastAsia="Times New Roman" w:hAnsi="Times New Roman" w:cs="Times New Roman"/>
                <w:b/>
              </w:rPr>
              <w:t>Очікуваний стратегічний результат 2.1.4.7.</w:t>
            </w:r>
          </w:p>
        </w:tc>
      </w:tr>
      <w:tr w:rsidR="0011401B" w:rsidRPr="0073580B" w14:paraId="0A9EF15F" w14:textId="77777777" w:rsidTr="00EE6741">
        <w:trPr>
          <w:trHeight w:val="230"/>
        </w:trPr>
        <w:tc>
          <w:tcPr>
            <w:tcW w:w="5319" w:type="dxa"/>
          </w:tcPr>
          <w:p w14:paraId="7AF2AA22" w14:textId="18C2B20D" w:rsidR="0011401B" w:rsidRPr="0073580B" w:rsidRDefault="00076379" w:rsidP="00EE6741">
            <w:pPr>
              <w:ind w:firstLine="312"/>
              <w:jc w:val="both"/>
              <w:rPr>
                <w:rFonts w:ascii="Times New Roman" w:eastAsia="Times New Roman" w:hAnsi="Times New Roman" w:cs="Times New Roman"/>
                <w:b/>
                <w:color w:val="000000"/>
                <w:sz w:val="20"/>
                <w:szCs w:val="20"/>
                <w:highlight w:val="green"/>
                <w:lang w:eastAsia="uk-UA" w:bidi="uk-UA"/>
              </w:rPr>
            </w:pPr>
            <w:r>
              <w:rPr>
                <w:rFonts w:ascii="Times New Roman" w:eastAsia="Times New Roman" w:hAnsi="Times New Roman" w:cs="Times New Roman"/>
                <w:b/>
                <w:color w:val="000000"/>
                <w:sz w:val="20"/>
                <w:szCs w:val="20"/>
                <w:lang w:eastAsia="uk-UA" w:bidi="uk-UA"/>
              </w:rPr>
              <w:t>1</w:t>
            </w:r>
            <w:r w:rsidR="0011401B" w:rsidRPr="0073580B">
              <w:rPr>
                <w:rFonts w:ascii="Times New Roman" w:eastAsia="Times New Roman" w:hAnsi="Times New Roman" w:cs="Times New Roman"/>
                <w:b/>
                <w:color w:val="000000"/>
                <w:sz w:val="20"/>
                <w:szCs w:val="20"/>
                <w:lang w:eastAsia="uk-UA" w:bidi="uk-UA"/>
              </w:rPr>
              <w:t>. </w:t>
            </w:r>
            <w:r w:rsidR="0011401B" w:rsidRPr="0073580B">
              <w:rPr>
                <w:rFonts w:ascii="Times New Roman" w:eastAsia="Times New Roman" w:hAnsi="Times New Roman" w:cs="Times New Roman"/>
                <w:color w:val="000000"/>
                <w:sz w:val="20"/>
                <w:szCs w:val="20"/>
                <w:lang w:eastAsia="uk-UA" w:bidi="uk-UA"/>
              </w:rPr>
              <w:t>Супроводження розгляду проекту закону «Про внесення змін до Закону України «Про судоустрій і статус суддів» щодо врегулювання питання оплати праці працівників судів» (</w:t>
            </w:r>
            <w:r w:rsidR="008B28A7">
              <w:rPr>
                <w:rFonts w:ascii="Times New Roman" w:eastAsia="Times New Roman" w:hAnsi="Times New Roman" w:cs="Times New Roman"/>
                <w:color w:val="000000"/>
                <w:sz w:val="20"/>
                <w:szCs w:val="20"/>
                <w:lang w:eastAsia="uk-UA" w:bidi="uk-UA"/>
              </w:rPr>
              <w:t xml:space="preserve">реєстровий </w:t>
            </w:r>
            <w:r w:rsidR="0011401B" w:rsidRPr="0073580B">
              <w:rPr>
                <w:rFonts w:ascii="Times New Roman" w:eastAsia="Times New Roman" w:hAnsi="Times New Roman" w:cs="Times New Roman"/>
                <w:color w:val="000000"/>
                <w:sz w:val="20"/>
                <w:szCs w:val="20"/>
                <w:lang w:eastAsia="uk-UA" w:bidi="uk-UA"/>
              </w:rPr>
              <w:t>№ 6311 від 16.11.2021) у Верховній Раді України (в тому числі, у разі застосування до нього Президентом України права вето).</w:t>
            </w:r>
          </w:p>
        </w:tc>
        <w:tc>
          <w:tcPr>
            <w:tcW w:w="1018" w:type="dxa"/>
          </w:tcPr>
          <w:p w14:paraId="4A75C2BA"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Січень 2023</w:t>
            </w:r>
          </w:p>
        </w:tc>
        <w:tc>
          <w:tcPr>
            <w:tcW w:w="896" w:type="dxa"/>
          </w:tcPr>
          <w:p w14:paraId="22BC3476" w14:textId="77777777" w:rsidR="0011401B" w:rsidRPr="0073580B" w:rsidRDefault="0011401B" w:rsidP="00EE6741">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До підписання закону Президентом України</w:t>
            </w:r>
          </w:p>
        </w:tc>
        <w:tc>
          <w:tcPr>
            <w:tcW w:w="896" w:type="dxa"/>
          </w:tcPr>
          <w:p w14:paraId="29355302" w14:textId="77777777" w:rsidR="0011401B" w:rsidRPr="0073580B" w:rsidRDefault="0011401B" w:rsidP="00EE6741">
            <w:pPr>
              <w:jc w:val="both"/>
              <w:rPr>
                <w:rFonts w:ascii="Times New Roman" w:hAnsi="Times New Roman" w:cs="Times New Roman"/>
                <w:sz w:val="16"/>
                <w:szCs w:val="16"/>
                <w:highlight w:val="green"/>
              </w:rPr>
            </w:pPr>
            <w:r w:rsidRPr="0073580B">
              <w:rPr>
                <w:rFonts w:ascii="Times New Roman" w:hAnsi="Times New Roman" w:cs="Times New Roman"/>
                <w:sz w:val="16"/>
                <w:szCs w:val="16"/>
              </w:rPr>
              <w:t>Мін’юст</w:t>
            </w:r>
          </w:p>
        </w:tc>
        <w:tc>
          <w:tcPr>
            <w:tcW w:w="1265" w:type="dxa"/>
          </w:tcPr>
          <w:p w14:paraId="7DBE39C8" w14:textId="7398B94F" w:rsidR="0011401B" w:rsidRPr="0073580B" w:rsidRDefault="008B28A7" w:rsidP="00EE6741">
            <w:pPr>
              <w:jc w:val="center"/>
              <w:rPr>
                <w:rFonts w:ascii="Times New Roman" w:eastAsia="Times New Roman" w:hAnsi="Times New Roman" w:cs="Times New Roman"/>
                <w:color w:val="000000"/>
                <w:sz w:val="16"/>
                <w:szCs w:val="16"/>
                <w:highlight w:val="green"/>
                <w:lang w:eastAsia="uk-UA" w:bidi="uk-UA"/>
              </w:rPr>
            </w:pPr>
            <w:r>
              <w:rPr>
                <w:rFonts w:ascii="Times New Roman" w:hAnsi="Times New Roman" w:cs="Times New Roman"/>
                <w:sz w:val="16"/>
                <w:szCs w:val="16"/>
              </w:rPr>
              <w:t>Державний бюджет</w:t>
            </w:r>
          </w:p>
        </w:tc>
        <w:tc>
          <w:tcPr>
            <w:tcW w:w="1263" w:type="dxa"/>
          </w:tcPr>
          <w:p w14:paraId="05BBA77E" w14:textId="77777777" w:rsidR="0011401B" w:rsidRPr="0073580B" w:rsidRDefault="0011401B" w:rsidP="00EE6741">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У межах встановлених бюджетних призначень на відповідний рік</w:t>
            </w:r>
          </w:p>
        </w:tc>
        <w:tc>
          <w:tcPr>
            <w:tcW w:w="1388" w:type="dxa"/>
          </w:tcPr>
          <w:p w14:paraId="0B154DBD" w14:textId="77777777" w:rsidR="0011401B" w:rsidRPr="0073580B" w:rsidRDefault="0011401B" w:rsidP="00C61798">
            <w:pPr>
              <w:jc w:val="center"/>
              <w:rPr>
                <w:rFonts w:ascii="Times New Roman" w:hAnsi="Times New Roman" w:cs="Times New Roman"/>
                <w:sz w:val="16"/>
                <w:szCs w:val="16"/>
                <w:highlight w:val="green"/>
              </w:rPr>
            </w:pPr>
            <w:r w:rsidRPr="0073580B">
              <w:rPr>
                <w:rFonts w:ascii="Times New Roman" w:hAnsi="Times New Roman" w:cs="Times New Roman"/>
                <w:sz w:val="16"/>
                <w:szCs w:val="16"/>
              </w:rPr>
              <w:t>Закон підписано Президентом України</w:t>
            </w:r>
          </w:p>
        </w:tc>
        <w:tc>
          <w:tcPr>
            <w:tcW w:w="1018" w:type="dxa"/>
          </w:tcPr>
          <w:p w14:paraId="4B5411A5" w14:textId="77777777" w:rsidR="0011401B" w:rsidRPr="0073580B" w:rsidRDefault="0011401B" w:rsidP="00C61798">
            <w:pPr>
              <w:jc w:val="center"/>
              <w:rPr>
                <w:rFonts w:ascii="Times New Roman" w:hAnsi="Times New Roman" w:cs="Times New Roman"/>
                <w:sz w:val="16"/>
                <w:szCs w:val="16"/>
              </w:rPr>
            </w:pPr>
            <w:r w:rsidRPr="0073580B">
              <w:rPr>
                <w:rFonts w:ascii="Times New Roman" w:hAnsi="Times New Roman" w:cs="Times New Roman"/>
                <w:sz w:val="16"/>
                <w:szCs w:val="16"/>
              </w:rPr>
              <w:t>Офіційні друковані видання України.</w:t>
            </w:r>
          </w:p>
          <w:p w14:paraId="7335B371"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hAnsi="Times New Roman" w:cs="Times New Roman"/>
                <w:sz w:val="16"/>
                <w:szCs w:val="16"/>
              </w:rPr>
              <w:t xml:space="preserve">Офіційний </w:t>
            </w:r>
            <w:proofErr w:type="spellStart"/>
            <w:r w:rsidRPr="0073580B">
              <w:rPr>
                <w:rFonts w:ascii="Times New Roman" w:hAnsi="Times New Roman" w:cs="Times New Roman"/>
                <w:sz w:val="16"/>
                <w:szCs w:val="16"/>
              </w:rPr>
              <w:t>вебпортал</w:t>
            </w:r>
            <w:proofErr w:type="spellEnd"/>
            <w:r w:rsidRPr="0073580B">
              <w:rPr>
                <w:rFonts w:ascii="Times New Roman" w:hAnsi="Times New Roman" w:cs="Times New Roman"/>
                <w:sz w:val="16"/>
                <w:szCs w:val="16"/>
              </w:rPr>
              <w:t xml:space="preserve"> Парламенту України</w:t>
            </w:r>
          </w:p>
        </w:tc>
        <w:tc>
          <w:tcPr>
            <w:tcW w:w="867" w:type="dxa"/>
          </w:tcPr>
          <w:p w14:paraId="6E31E158" w14:textId="77777777" w:rsidR="0011401B" w:rsidRPr="0073580B" w:rsidRDefault="0011401B" w:rsidP="00C61798">
            <w:pPr>
              <w:jc w:val="center"/>
              <w:rPr>
                <w:rFonts w:ascii="Times New Roman" w:eastAsia="Times New Roman" w:hAnsi="Times New Roman" w:cs="Times New Roman"/>
                <w:color w:val="000000"/>
                <w:sz w:val="16"/>
                <w:szCs w:val="16"/>
                <w:highlight w:val="green"/>
                <w:lang w:eastAsia="uk-UA" w:bidi="uk-UA"/>
              </w:rPr>
            </w:pPr>
            <w:r w:rsidRPr="0073580B">
              <w:rPr>
                <w:rFonts w:ascii="Times New Roman" w:eastAsia="Times New Roman" w:hAnsi="Times New Roman" w:cs="Times New Roman"/>
                <w:color w:val="000000"/>
                <w:sz w:val="16"/>
                <w:szCs w:val="16"/>
                <w:lang w:eastAsia="uk-UA" w:bidi="uk-UA"/>
              </w:rPr>
              <w:t>-</w:t>
            </w:r>
          </w:p>
        </w:tc>
      </w:tr>
    </w:tbl>
    <w:p w14:paraId="34AF2B45" w14:textId="60E35526" w:rsidR="0066185B" w:rsidRPr="0073580B" w:rsidRDefault="0066185B" w:rsidP="00DE24A8"/>
    <w:p w14:paraId="0C468C0B" w14:textId="77777777" w:rsidR="0066185B" w:rsidRPr="0073580B" w:rsidRDefault="0066185B">
      <w:r w:rsidRPr="0073580B">
        <w:br w:type="page"/>
      </w:r>
    </w:p>
    <w:p w14:paraId="194CBA2A" w14:textId="3F587A22" w:rsidR="0066185B" w:rsidRPr="0073580B" w:rsidRDefault="0066185B" w:rsidP="0066185B">
      <w:pPr>
        <w:ind w:firstLine="567"/>
        <w:jc w:val="both"/>
        <w:rPr>
          <w:rFonts w:ascii="Times New Roman" w:hAnsi="Times New Roman" w:cs="Times New Roman"/>
          <w:b/>
        </w:rPr>
      </w:pPr>
      <w:r w:rsidRPr="0073580B">
        <w:rPr>
          <w:rFonts w:ascii="Times New Roman" w:hAnsi="Times New Roman" w:cs="Times New Roman"/>
          <w:b/>
        </w:rPr>
        <w:lastRenderedPageBreak/>
        <w:t>2.1.5.</w:t>
      </w:r>
      <w:r w:rsidR="002F4561" w:rsidRPr="0073580B">
        <w:rPr>
          <w:rFonts w:ascii="Times New Roman" w:hAnsi="Times New Roman" w:cs="Times New Roman"/>
          <w:b/>
        </w:rPr>
        <w:t> </w:t>
      </w:r>
      <w:r w:rsidRPr="0073580B">
        <w:rPr>
          <w:rFonts w:ascii="Times New Roman" w:hAnsi="Times New Roman" w:cs="Times New Roman"/>
          <w:b/>
        </w:rPr>
        <w:t>Проблема. Внутрішні управлінські процеси в органах прокуратури не завжди є прозорими та ефективними.</w:t>
      </w:r>
    </w:p>
    <w:p w14:paraId="2F8E8C2A" w14:textId="6E3E62C2" w:rsidR="0066185B" w:rsidRPr="0073580B" w:rsidRDefault="03C853F5" w:rsidP="0066185B">
      <w:pPr>
        <w:ind w:firstLine="567"/>
        <w:jc w:val="both"/>
        <w:rPr>
          <w:rFonts w:ascii="Times New Roman" w:hAnsi="Times New Roman" w:cs="Times New Roman"/>
        </w:rPr>
      </w:pPr>
      <w:r w:rsidRPr="55251FE4">
        <w:rPr>
          <w:rFonts w:ascii="Times New Roman" w:hAnsi="Times New Roman" w:cs="Times New Roman"/>
        </w:rPr>
        <w:t>Управлінські процеси в органах прокуратури не завжди є прозорими та ефективними. До причин, що зумовлюють існування даної проблеми, належать: недосконала система оцінювання якості роботи прокурорів</w:t>
      </w:r>
      <w:r w:rsidRPr="55251FE4">
        <w:rPr>
          <w:rFonts w:ascii="Times New Roman" w:hAnsi="Times New Roman" w:cs="Times New Roman"/>
          <w:i/>
          <w:iCs/>
        </w:rPr>
        <w:t>;</w:t>
      </w:r>
      <w:r w:rsidRPr="55251FE4">
        <w:rPr>
          <w:rFonts w:ascii="Times New Roman" w:hAnsi="Times New Roman" w:cs="Times New Roman"/>
        </w:rPr>
        <w:t xml:space="preserve"> вагомість політичного впливу у процесі призначення і звільнення з посади Генерального прокурора; </w:t>
      </w:r>
      <w:r w:rsidR="00804E57">
        <w:rPr>
          <w:rFonts w:ascii="Times New Roman" w:hAnsi="Times New Roman" w:cs="Times New Roman"/>
        </w:rPr>
        <w:t>недосконале</w:t>
      </w:r>
      <w:r w:rsidR="00804E57" w:rsidRPr="55251FE4">
        <w:rPr>
          <w:rFonts w:ascii="Times New Roman" w:hAnsi="Times New Roman" w:cs="Times New Roman"/>
        </w:rPr>
        <w:t xml:space="preserve"> </w:t>
      </w:r>
      <w:r w:rsidRPr="55251FE4">
        <w:rPr>
          <w:rFonts w:ascii="Times New Roman" w:hAnsi="Times New Roman" w:cs="Times New Roman"/>
        </w:rPr>
        <w:t>законодавче регулювання підстав притягнення прокурора до дисциплінарної відповідальності, гарантій незалежності та ефективного функціонування органу, що здійснює дисциплінарне провадження, процедури розгляду дисциплінарної скарги та застосування дисциплінарних стягнень.</w:t>
      </w:r>
    </w:p>
    <w:p w14:paraId="0AA3F5DC" w14:textId="77777777" w:rsidR="0066185B" w:rsidRPr="0073580B" w:rsidRDefault="0066185B" w:rsidP="55251FE4">
      <w:pPr>
        <w:ind w:firstLine="567"/>
        <w:jc w:val="both"/>
        <w:rPr>
          <w:rFonts w:ascii="Times New Roman" w:hAnsi="Times New Roman" w:cs="Times New Roman"/>
        </w:rPr>
      </w:pPr>
      <w:r w:rsidRPr="55251FE4">
        <w:rPr>
          <w:rFonts w:ascii="Times New Roman" w:hAnsi="Times New Roman" w:cs="Times New Roman"/>
        </w:rPr>
        <w:t xml:space="preserve">Корупційні ризики системи оцінювання якості роботи прокурорів зумовлені законодавчо визначеними критеріями, методами та суб’єктами оцінювання прокурорів. </w:t>
      </w:r>
      <w:commentRangeStart w:id="78"/>
      <w:commentRangeStart w:id="79"/>
      <w:r w:rsidRPr="55251FE4">
        <w:rPr>
          <w:rFonts w:ascii="Times New Roman" w:hAnsi="Times New Roman" w:cs="Times New Roman"/>
        </w:rPr>
        <w:t>У свою чергу, відсутність конкурсної процедури, за результатом якої надається рекомендація Президенту України щодо кандидатів на посаду Генерального прокурора, та відсутність чітко визначених на рівні закону підстав висловлення недовіри Генеральному прокуророві зумовлюють те, що вирішальним при призначенні та звільненні Генерального прокурора залишається політичний вплив.</w:t>
      </w:r>
      <w:commentRangeEnd w:id="78"/>
      <w:r>
        <w:rPr>
          <w:rStyle w:val="a9"/>
        </w:rPr>
        <w:commentReference w:id="78"/>
      </w:r>
      <w:commentRangeEnd w:id="79"/>
      <w:r w:rsidR="00367FAB">
        <w:rPr>
          <w:rStyle w:val="a9"/>
        </w:rPr>
        <w:commentReference w:id="79"/>
      </w:r>
    </w:p>
    <w:p w14:paraId="76CDD2E6" w14:textId="465487C8" w:rsidR="0066185B" w:rsidRPr="0073580B" w:rsidRDefault="0066185B" w:rsidP="0066185B">
      <w:pPr>
        <w:ind w:firstLine="567"/>
        <w:jc w:val="both"/>
        <w:rPr>
          <w:rFonts w:ascii="Times New Roman" w:hAnsi="Times New Roman" w:cs="Times New Roman"/>
        </w:rPr>
      </w:pPr>
      <w:r w:rsidRPr="0073580B">
        <w:rPr>
          <w:rFonts w:ascii="Times New Roman" w:hAnsi="Times New Roman" w:cs="Times New Roman"/>
          <w:bCs/>
        </w:rPr>
        <w:t xml:space="preserve">Неякісне законодавче регулювання підстав притягнення прокурора до дисциплінарної відповідальності полягає у нечіткому формулюванні дисциплінарних проступків, які стосуються поведінки прокурорів і дотримання ними етичних норм, а </w:t>
      </w:r>
      <w:r w:rsidRPr="0073580B">
        <w:rPr>
          <w:rFonts w:ascii="Times New Roman" w:hAnsi="Times New Roman" w:cs="Times New Roman"/>
        </w:rPr>
        <w:t>відсутність чітко визначеного на законодавчому рівні переліку видів дисциплінарних проступків, вчинення яких прокурором тягне за собою застосування такого виду дисциплінарного стягнення як звільнення з посади в органах прокуратури, може зумовлювати необґрунтоване та свавільне його накладення. Здійснення Офісом Генерального прокурора фінансового та матеріально-технічного забезпечення діяльності органу, що здійснює дисциплінарне провадження щодо прокурорів, негативно впливає на гарантії незалежності та ефективність виконання ним повноважень. До того ж корупційні ризики дисциплінарного провадження щодо прокурорів зумовлені невизначеністю часових рамок загальної тривалості такого провадження, відсутністю можливості скаржником оскаржити відмову у відкритті дисциплінарного провадження та відсутністю вимоги на рівні закону щодо опублікування інформації про відмову у відкритті дисциплінарного провадження.</w:t>
      </w:r>
    </w:p>
    <w:p w14:paraId="33E9E404" w14:textId="77777777" w:rsidR="0066185B" w:rsidRPr="0073580B" w:rsidRDefault="0066185B" w:rsidP="0066185B">
      <w:pPr>
        <w:ind w:firstLine="567"/>
        <w:jc w:val="both"/>
        <w:rPr>
          <w:rFonts w:ascii="Times New Roman" w:hAnsi="Times New Roman" w:cs="Times New Roman"/>
          <w:sz w:val="18"/>
          <w:szCs w:val="18"/>
        </w:rPr>
      </w:pPr>
    </w:p>
    <w:p w14:paraId="5120CAAC" w14:textId="2EDD378F" w:rsidR="0066185B" w:rsidRPr="0073580B" w:rsidRDefault="0066185B" w:rsidP="00D676B5">
      <w:pPr>
        <w:ind w:firstLine="426"/>
        <w:outlineLvl w:val="0"/>
        <w:rPr>
          <w:rFonts w:ascii="Times New Roman" w:hAnsi="Times New Roman" w:cs="Times New Roman"/>
          <w:b/>
        </w:rPr>
      </w:pPr>
      <w:r w:rsidRPr="0073580B">
        <w:rPr>
          <w:rFonts w:ascii="Times New Roman" w:hAnsi="Times New Roman" w:cs="Times New Roman"/>
          <w:b/>
        </w:rPr>
        <w:t>Очікувані стратегічні результати:</w:t>
      </w:r>
    </w:p>
    <w:p w14:paraId="77A93513" w14:textId="77777777" w:rsidR="0066185B" w:rsidRPr="0073580B" w:rsidRDefault="0066185B" w:rsidP="0066185B">
      <w:pPr>
        <w:ind w:firstLine="426"/>
        <w:rPr>
          <w:rFonts w:ascii="Times New Roman" w:hAnsi="Times New Roman" w:cs="Times New Roman"/>
          <w:b/>
        </w:rPr>
      </w:pPr>
    </w:p>
    <w:tbl>
      <w:tblPr>
        <w:tblStyle w:val="10"/>
        <w:tblW w:w="5000" w:type="pct"/>
        <w:tblInd w:w="0" w:type="dxa"/>
        <w:tblLayout w:type="fixed"/>
        <w:tblLook w:val="04A0" w:firstRow="1" w:lastRow="0" w:firstColumn="1" w:lastColumn="0" w:noHBand="0" w:noVBand="1"/>
      </w:tblPr>
      <w:tblGrid>
        <w:gridCol w:w="2142"/>
        <w:gridCol w:w="8620"/>
        <w:gridCol w:w="651"/>
        <w:gridCol w:w="1522"/>
        <w:gridCol w:w="995"/>
      </w:tblGrid>
      <w:tr w:rsidR="00FB3B0D" w:rsidRPr="0073580B" w14:paraId="59F36AEC" w14:textId="77777777" w:rsidTr="55251FE4">
        <w:trPr>
          <w:trHeight w:val="470"/>
        </w:trPr>
        <w:tc>
          <w:tcPr>
            <w:tcW w:w="223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20C11E8" w14:textId="77777777" w:rsidR="0066185B" w:rsidRPr="0073580B" w:rsidRDefault="0066185B" w:rsidP="0066185B">
            <w:pPr>
              <w:jc w:val="center"/>
              <w:rPr>
                <w:rFonts w:ascii="Times New Roman" w:eastAsia="Times New Roman" w:hAnsi="Times New Roman" w:cs="Times New Roman"/>
                <w:b/>
                <w:sz w:val="24"/>
                <w:szCs w:val="24"/>
                <w:lang w:eastAsia="uk-UA" w:bidi="uk-UA"/>
              </w:rPr>
            </w:pPr>
            <w:r w:rsidRPr="0073580B">
              <w:rPr>
                <w:rFonts w:ascii="Times New Roman" w:eastAsia="Times New Roman" w:hAnsi="Times New Roman" w:cs="Times New Roman"/>
                <w:b/>
                <w:lang w:eastAsia="uk-UA" w:bidi="uk-UA"/>
              </w:rPr>
              <w:t xml:space="preserve">Очікуваний </w:t>
            </w:r>
          </w:p>
          <w:p w14:paraId="5417E0EC" w14:textId="77777777" w:rsidR="0066185B" w:rsidRPr="0073580B" w:rsidRDefault="0066185B" w:rsidP="0066185B">
            <w:pPr>
              <w:jc w:val="center"/>
              <w:rPr>
                <w:rFonts w:ascii="Times New Roman" w:eastAsia="Times New Roman" w:hAnsi="Times New Roman" w:cs="Times New Roman"/>
                <w:b/>
                <w:color w:val="000000"/>
                <w:sz w:val="24"/>
                <w:szCs w:val="24"/>
                <w:lang w:eastAsia="uk-UA" w:bidi="uk-UA"/>
              </w:rPr>
            </w:pPr>
            <w:r w:rsidRPr="0073580B">
              <w:rPr>
                <w:rFonts w:ascii="Times New Roman" w:eastAsia="Times New Roman" w:hAnsi="Times New Roman" w:cs="Times New Roman"/>
                <w:b/>
                <w:lang w:eastAsia="uk-UA" w:bidi="uk-UA"/>
              </w:rPr>
              <w:t>стратегічний результат</w:t>
            </w:r>
          </w:p>
        </w:tc>
        <w:tc>
          <w:tcPr>
            <w:tcW w:w="903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31CB073" w14:textId="77777777" w:rsidR="0066185B" w:rsidRPr="0073580B" w:rsidRDefault="0066185B" w:rsidP="0066185B">
            <w:pPr>
              <w:jc w:val="center"/>
              <w:rPr>
                <w:rFonts w:ascii="Times New Roman" w:eastAsia="Times New Roman" w:hAnsi="Times New Roman" w:cs="Times New Roman"/>
                <w:b/>
                <w:sz w:val="24"/>
                <w:szCs w:val="24"/>
              </w:rPr>
            </w:pPr>
            <w:r w:rsidRPr="0073580B">
              <w:rPr>
                <w:rFonts w:ascii="Times New Roman" w:eastAsia="Times New Roman" w:hAnsi="Times New Roman" w:cs="Times New Roman"/>
                <w:b/>
              </w:rPr>
              <w:t>Показник (індикатор) досягнення</w:t>
            </w:r>
          </w:p>
        </w:tc>
        <w:tc>
          <w:tcPr>
            <w:tcW w:w="672"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EAA0923" w14:textId="77777777" w:rsidR="0066185B" w:rsidRPr="0073580B" w:rsidRDefault="0066185B" w:rsidP="0066185B">
            <w:pPr>
              <w:jc w:val="center"/>
              <w:rPr>
                <w:rFonts w:ascii="Times New Roman" w:eastAsia="Times New Roman" w:hAnsi="Times New Roman" w:cs="Times New Roman"/>
                <w:b/>
                <w:sz w:val="20"/>
                <w:szCs w:val="20"/>
              </w:rPr>
            </w:pPr>
            <w:r w:rsidRPr="0073580B">
              <w:rPr>
                <w:rFonts w:ascii="Times New Roman" w:eastAsia="Times New Roman" w:hAnsi="Times New Roman" w:cs="Times New Roman"/>
                <w:b/>
                <w:sz w:val="20"/>
                <w:szCs w:val="20"/>
              </w:rPr>
              <w:t>Частка</w:t>
            </w:r>
          </w:p>
          <w:p w14:paraId="0C2D69FF" w14:textId="77777777" w:rsidR="0066185B" w:rsidRPr="0073580B" w:rsidRDefault="0066185B" w:rsidP="0066185B">
            <w:pPr>
              <w:jc w:val="center"/>
              <w:rPr>
                <w:rFonts w:ascii="Times New Roman" w:eastAsia="Times New Roman" w:hAnsi="Times New Roman" w:cs="Times New Roman"/>
                <w:b/>
                <w:sz w:val="24"/>
                <w:szCs w:val="24"/>
                <w:highlight w:val="yellow"/>
              </w:rPr>
            </w:pPr>
            <w:r w:rsidRPr="0073580B">
              <w:rPr>
                <w:rFonts w:ascii="Times New Roman" w:eastAsia="Times New Roman" w:hAnsi="Times New Roman" w:cs="Times New Roman"/>
                <w:b/>
                <w:i/>
                <w:sz w:val="20"/>
                <w:szCs w:val="20"/>
              </w:rPr>
              <w:t>(у %)</w:t>
            </w:r>
          </w:p>
        </w:tc>
        <w:tc>
          <w:tcPr>
            <w:tcW w:w="158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5480CDD" w14:textId="77777777" w:rsidR="0066185B" w:rsidRPr="0073580B" w:rsidRDefault="0066185B" w:rsidP="0066185B">
            <w:pPr>
              <w:jc w:val="center"/>
              <w:rPr>
                <w:rFonts w:ascii="Times New Roman" w:eastAsia="Times New Roman" w:hAnsi="Times New Roman" w:cs="Times New Roman"/>
                <w:b/>
                <w:sz w:val="24"/>
                <w:szCs w:val="24"/>
                <w:highlight w:val="yellow"/>
              </w:rPr>
            </w:pPr>
            <w:r w:rsidRPr="0073580B">
              <w:rPr>
                <w:rFonts w:ascii="Times New Roman" w:eastAsia="Times New Roman" w:hAnsi="Times New Roman" w:cs="Times New Roman"/>
                <w:b/>
              </w:rPr>
              <w:t>Джерело даних</w:t>
            </w:r>
          </w:p>
        </w:tc>
        <w:tc>
          <w:tcPr>
            <w:tcW w:w="103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8226115" w14:textId="77777777" w:rsidR="0066185B" w:rsidRPr="0073580B" w:rsidRDefault="0066185B" w:rsidP="0066185B">
            <w:pPr>
              <w:jc w:val="center"/>
              <w:rPr>
                <w:rFonts w:ascii="Times New Roman" w:eastAsia="Times New Roman" w:hAnsi="Times New Roman" w:cs="Times New Roman"/>
                <w:b/>
                <w:sz w:val="20"/>
                <w:szCs w:val="20"/>
              </w:rPr>
            </w:pPr>
            <w:r w:rsidRPr="0073580B">
              <w:rPr>
                <w:rFonts w:ascii="Times New Roman" w:eastAsia="Times New Roman" w:hAnsi="Times New Roman" w:cs="Times New Roman"/>
                <w:b/>
                <w:sz w:val="20"/>
                <w:szCs w:val="20"/>
              </w:rPr>
              <w:t>Базовий показник</w:t>
            </w:r>
          </w:p>
        </w:tc>
      </w:tr>
      <w:tr w:rsidR="0066185B" w:rsidRPr="0073580B" w14:paraId="60E4472A" w14:textId="77777777" w:rsidTr="55251FE4">
        <w:trPr>
          <w:trHeight w:val="1424"/>
        </w:trPr>
        <w:tc>
          <w:tcPr>
            <w:tcW w:w="2236" w:type="dxa"/>
            <w:vMerge w:val="restart"/>
            <w:tcBorders>
              <w:top w:val="single" w:sz="4" w:space="0" w:color="auto"/>
              <w:left w:val="single" w:sz="4" w:space="0" w:color="auto"/>
              <w:bottom w:val="single" w:sz="4" w:space="0" w:color="auto"/>
              <w:right w:val="single" w:sz="4" w:space="0" w:color="auto"/>
            </w:tcBorders>
          </w:tcPr>
          <w:p w14:paraId="1186F32D" w14:textId="32696D8F" w:rsidR="0066185B" w:rsidRPr="0073580B" w:rsidRDefault="0066185B" w:rsidP="55251FE4">
            <w:pPr>
              <w:jc w:val="both"/>
              <w:rPr>
                <w:rFonts w:ascii="Times New Roman" w:hAnsi="Times New Roman" w:cs="Times New Roman"/>
                <w:b/>
                <w:bCs/>
                <w:sz w:val="20"/>
                <w:szCs w:val="20"/>
              </w:rPr>
            </w:pPr>
            <w:r w:rsidRPr="55251FE4">
              <w:rPr>
                <w:rFonts w:ascii="Times New Roman" w:eastAsia="Times New Roman" w:hAnsi="Times New Roman" w:cs="Times New Roman"/>
                <w:b/>
                <w:bCs/>
                <w:sz w:val="20"/>
                <w:szCs w:val="20"/>
                <w:lang w:eastAsia="uk-UA" w:bidi="uk-UA"/>
              </w:rPr>
              <w:t>2.1.5.1.</w:t>
            </w:r>
            <w:r w:rsidRPr="55251FE4">
              <w:rPr>
                <w:rFonts w:ascii="Times New Roman" w:hAnsi="Times New Roman" w:cs="Times New Roman"/>
                <w:b/>
                <w:bCs/>
                <w:sz w:val="20"/>
                <w:szCs w:val="20"/>
              </w:rPr>
              <w:t xml:space="preserve"> Запроваджено електронну систему управління персоналом, прозору та дієву систему </w:t>
            </w:r>
            <w:r w:rsidRPr="55251FE4">
              <w:rPr>
                <w:rFonts w:ascii="Times New Roman" w:hAnsi="Times New Roman" w:cs="Times New Roman"/>
                <w:b/>
                <w:bCs/>
                <w:sz w:val="20"/>
                <w:szCs w:val="20"/>
              </w:rPr>
              <w:lastRenderedPageBreak/>
              <w:t>оцінки якості роботи прокурорів, спираючись на результати якої приймаються кадрові та управлінські рішення, а також рішення про преміювання;</w:t>
            </w:r>
          </w:p>
        </w:tc>
        <w:tc>
          <w:tcPr>
            <w:tcW w:w="9034" w:type="dxa"/>
            <w:tcBorders>
              <w:top w:val="single" w:sz="4" w:space="0" w:color="auto"/>
              <w:left w:val="single" w:sz="4" w:space="0" w:color="auto"/>
              <w:bottom w:val="single" w:sz="4" w:space="0" w:color="auto"/>
              <w:right w:val="single" w:sz="4" w:space="0" w:color="auto"/>
            </w:tcBorders>
            <w:hideMark/>
          </w:tcPr>
          <w:p w14:paraId="012BD18E" w14:textId="1842DF41" w:rsidR="0066185B" w:rsidRPr="0073580B" w:rsidRDefault="0066185B" w:rsidP="0066185B">
            <w:pPr>
              <w:ind w:firstLine="284"/>
              <w:jc w:val="both"/>
              <w:rPr>
                <w:rFonts w:ascii="Times New Roman" w:eastAsia="Times New Roman" w:hAnsi="Times New Roman" w:cs="Times New Roman"/>
                <w:sz w:val="20"/>
                <w:szCs w:val="20"/>
                <w:lang w:eastAsia="uk-UA" w:bidi="uk-UA"/>
              </w:rPr>
            </w:pPr>
            <w:r w:rsidRPr="55251FE4">
              <w:rPr>
                <w:rFonts w:ascii="Times New Roman" w:eastAsia="Times New Roman" w:hAnsi="Times New Roman" w:cs="Times New Roman"/>
                <w:b/>
                <w:bCs/>
                <w:sz w:val="20"/>
                <w:szCs w:val="20"/>
                <w:lang w:eastAsia="uk-UA" w:bidi="uk-UA"/>
              </w:rPr>
              <w:lastRenderedPageBreak/>
              <w:t>1.</w:t>
            </w:r>
            <w:r w:rsidRPr="55251FE4">
              <w:rPr>
                <w:rFonts w:ascii="Times New Roman" w:eastAsia="Times New Roman" w:hAnsi="Times New Roman" w:cs="Times New Roman"/>
                <w:sz w:val="20"/>
                <w:szCs w:val="20"/>
                <w:lang w:eastAsia="uk-UA" w:bidi="uk-UA"/>
              </w:rPr>
              <w:t xml:space="preserve"> Генеральний прокурор затвердив </w:t>
            </w:r>
            <w:commentRangeStart w:id="80"/>
            <w:commentRangeStart w:id="81"/>
            <w:r w:rsidRPr="0073580B">
              <w:rPr>
                <w:rFonts w:ascii="Times New Roman" w:eastAsia="Times New Roman" w:hAnsi="Times New Roman" w:cs="Times New Roman"/>
                <w:sz w:val="20"/>
                <w:szCs w:val="20"/>
                <w:lang w:eastAsia="uk-UA" w:bidi="uk-UA"/>
              </w:rPr>
              <w:t>По</w:t>
            </w:r>
            <w:commentRangeEnd w:id="80"/>
            <w:r w:rsidR="00E458E1">
              <w:rPr>
                <w:rStyle w:val="a9"/>
              </w:rPr>
              <w:commentReference w:id="80"/>
            </w:r>
            <w:commentRangeEnd w:id="81"/>
            <w:r w:rsidR="009807D3">
              <w:rPr>
                <w:rStyle w:val="a9"/>
              </w:rPr>
              <w:commentReference w:id="81"/>
            </w:r>
            <w:r w:rsidRPr="0073580B">
              <w:rPr>
                <w:rFonts w:ascii="Times New Roman" w:eastAsia="Times New Roman" w:hAnsi="Times New Roman" w:cs="Times New Roman"/>
                <w:sz w:val="20"/>
                <w:szCs w:val="20"/>
                <w:lang w:eastAsia="uk-UA" w:bidi="uk-UA"/>
              </w:rPr>
              <w:t>ложення</w:t>
            </w:r>
            <w:r w:rsidRPr="55251FE4">
              <w:rPr>
                <w:rFonts w:ascii="Times New Roman" w:eastAsia="Times New Roman" w:hAnsi="Times New Roman" w:cs="Times New Roman"/>
                <w:sz w:val="20"/>
                <w:szCs w:val="20"/>
                <w:lang w:eastAsia="uk-UA" w:bidi="uk-UA"/>
              </w:rPr>
              <w:t xml:space="preserve"> про </w:t>
            </w:r>
            <w:r w:rsidRPr="00C64EDA">
              <w:rPr>
                <w:rFonts w:ascii="Times New Roman" w:eastAsia="Times New Roman" w:hAnsi="Times New Roman" w:cs="Times New Roman"/>
                <w:sz w:val="20"/>
                <w:szCs w:val="20"/>
                <w:highlight w:val="green"/>
                <w:lang w:eastAsia="uk-UA" w:bidi="uk-UA"/>
              </w:rPr>
              <w:t xml:space="preserve">електронну </w:t>
            </w:r>
            <w:r w:rsidR="00F66377" w:rsidRPr="00C64EDA">
              <w:rPr>
                <w:rFonts w:ascii="Times New Roman" w:eastAsia="Times New Roman" w:hAnsi="Times New Roman" w:cs="Times New Roman"/>
                <w:sz w:val="20"/>
                <w:szCs w:val="20"/>
                <w:highlight w:val="green"/>
                <w:lang w:eastAsia="uk-UA" w:bidi="uk-UA"/>
              </w:rPr>
              <w:t>систему індивідуального оцінювання якості роботи прокурорів</w:t>
            </w:r>
            <w:r w:rsidRPr="55251FE4">
              <w:rPr>
                <w:rFonts w:ascii="Times New Roman" w:eastAsia="Times New Roman" w:hAnsi="Times New Roman" w:cs="Times New Roman"/>
                <w:sz w:val="20"/>
                <w:szCs w:val="20"/>
                <w:lang w:eastAsia="uk-UA" w:bidi="uk-UA"/>
              </w:rPr>
              <w:t xml:space="preserve">, яким, </w:t>
            </w:r>
            <w:commentRangeStart w:id="82"/>
            <w:commentRangeStart w:id="83"/>
            <w:r w:rsidRPr="55251FE4">
              <w:rPr>
                <w:rFonts w:ascii="Times New Roman" w:eastAsia="Times New Roman" w:hAnsi="Times New Roman" w:cs="Times New Roman"/>
                <w:sz w:val="20"/>
                <w:szCs w:val="20"/>
                <w:lang w:eastAsia="uk-UA" w:bidi="uk-UA"/>
              </w:rPr>
              <w:t>зокрема, встановлено</w:t>
            </w:r>
            <w:commentRangeEnd w:id="82"/>
            <w:r>
              <w:rPr>
                <w:rStyle w:val="a9"/>
              </w:rPr>
              <w:commentReference w:id="82"/>
            </w:r>
            <w:commentRangeEnd w:id="83"/>
            <w:r w:rsidR="00B07963">
              <w:rPr>
                <w:rStyle w:val="a9"/>
              </w:rPr>
              <w:commentReference w:id="83"/>
            </w:r>
            <w:r w:rsidRPr="55251FE4">
              <w:rPr>
                <w:rFonts w:ascii="Times New Roman" w:eastAsia="Times New Roman" w:hAnsi="Times New Roman" w:cs="Times New Roman"/>
                <w:sz w:val="20"/>
                <w:szCs w:val="20"/>
                <w:lang w:eastAsia="uk-UA" w:bidi="uk-UA"/>
              </w:rPr>
              <w:t>, що:</w:t>
            </w:r>
          </w:p>
          <w:p w14:paraId="0912DDA6" w14:textId="56424D36" w:rsidR="0066185B" w:rsidRPr="0073580B" w:rsidRDefault="0066185B" w:rsidP="0066185B">
            <w:pPr>
              <w:ind w:firstLine="284"/>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 під час проведення індивідуальної чергової, позачергової або повторної оцінки прокурорів оцінювання відбувається за такими критеріями: доброчесність, професійні компетенції, функціональні компетенції, управлінські компетенції (для керівників), а також результативність роботи (10%);</w:t>
            </w:r>
          </w:p>
          <w:p w14:paraId="33CDF176" w14:textId="142D263C" w:rsidR="0066185B" w:rsidRPr="0073580B" w:rsidRDefault="0066185B" w:rsidP="0066185B">
            <w:pPr>
              <w:ind w:firstLine="284"/>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lastRenderedPageBreak/>
              <w:t xml:space="preserve">- методами </w:t>
            </w:r>
            <w:r w:rsidR="00C66F1D" w:rsidRPr="00C64EDA">
              <w:rPr>
                <w:rFonts w:ascii="Times New Roman" w:eastAsia="Times New Roman" w:hAnsi="Times New Roman" w:cs="Times New Roman"/>
                <w:sz w:val="16"/>
                <w:szCs w:val="16"/>
                <w:highlight w:val="green"/>
                <w:lang w:eastAsia="uk-UA" w:bidi="uk-UA"/>
              </w:rPr>
              <w:t>індивідуального</w:t>
            </w:r>
            <w:r w:rsidR="00C66F1D">
              <w:rPr>
                <w:rFonts w:ascii="Times New Roman" w:eastAsia="Times New Roman" w:hAnsi="Times New Roman" w:cs="Times New Roman"/>
                <w:sz w:val="16"/>
                <w:szCs w:val="16"/>
                <w:lang w:eastAsia="uk-UA" w:bidi="uk-UA"/>
              </w:rPr>
              <w:t xml:space="preserve"> </w:t>
            </w:r>
            <w:r w:rsidRPr="0073580B">
              <w:rPr>
                <w:rFonts w:ascii="Times New Roman" w:eastAsia="Times New Roman" w:hAnsi="Times New Roman" w:cs="Times New Roman"/>
                <w:sz w:val="16"/>
                <w:szCs w:val="16"/>
                <w:lang w:eastAsia="uk-UA" w:bidi="uk-UA"/>
              </w:rPr>
              <w:t>оцінювання є: комп’ютерне тестування; оцінка «методом 360» (тобто анонімний збір інформації про прокурора від інших прокурорів та працівників прокуратури, з якими він взаємодіє під час виконання службових обов’язків); співбесіда з комісією оцінювання (5%);</w:t>
            </w:r>
          </w:p>
          <w:p w14:paraId="7EB51E22" w14:textId="31F9AD74" w:rsidR="0066185B" w:rsidRPr="0073580B" w:rsidRDefault="0066185B" w:rsidP="0066185B">
            <w:pPr>
              <w:ind w:firstLine="284"/>
              <w:jc w:val="both"/>
              <w:rPr>
                <w:rFonts w:ascii="Times New Roman" w:eastAsia="Times New Roman" w:hAnsi="Times New Roman" w:cs="Times New Roman"/>
                <w:sz w:val="16"/>
                <w:szCs w:val="16"/>
                <w:lang w:eastAsia="uk-UA" w:bidi="uk-UA"/>
              </w:rPr>
            </w:pPr>
            <w:r w:rsidRPr="55251FE4">
              <w:rPr>
                <w:rFonts w:ascii="Times New Roman" w:eastAsia="Times New Roman" w:hAnsi="Times New Roman" w:cs="Times New Roman"/>
                <w:sz w:val="16"/>
                <w:szCs w:val="16"/>
                <w:lang w:eastAsia="uk-UA" w:bidi="uk-UA"/>
              </w:rPr>
              <w:t>- оцінювання з</w:t>
            </w:r>
            <w:commentRangeStart w:id="84"/>
            <w:commentRangeStart w:id="85"/>
            <w:r w:rsidRPr="55251FE4">
              <w:rPr>
                <w:rFonts w:ascii="Times New Roman" w:eastAsia="Times New Roman" w:hAnsi="Times New Roman" w:cs="Times New Roman"/>
                <w:sz w:val="16"/>
                <w:szCs w:val="16"/>
                <w:lang w:eastAsia="uk-UA" w:bidi="uk-UA"/>
              </w:rPr>
              <w:t>а критеріями доброчесності</w:t>
            </w:r>
            <w:commentRangeEnd w:id="84"/>
            <w:r>
              <w:rPr>
                <w:rStyle w:val="a9"/>
              </w:rPr>
              <w:commentReference w:id="84"/>
            </w:r>
            <w:commentRangeEnd w:id="85"/>
            <w:r w:rsidR="00C43CBD">
              <w:rPr>
                <w:rStyle w:val="a9"/>
              </w:rPr>
              <w:commentReference w:id="85"/>
            </w:r>
            <w:r w:rsidRPr="55251FE4">
              <w:rPr>
                <w:rFonts w:ascii="Times New Roman" w:eastAsia="Times New Roman" w:hAnsi="Times New Roman" w:cs="Times New Roman"/>
                <w:sz w:val="16"/>
                <w:szCs w:val="16"/>
                <w:lang w:eastAsia="uk-UA" w:bidi="uk-UA"/>
              </w:rPr>
              <w:t>, професійних компетенцій, функціональних компетенцій, управлінських компетенцій (для керівників) прокурорів відбувається в рамках кожного із методів оцінювання, а критерій результативності роботи прокурора - оцінюється за допомогою комп’ютерного аналізу статистичних даних щодо кожного прокурора (10%);</w:t>
            </w:r>
          </w:p>
          <w:p w14:paraId="0551F3E1" w14:textId="587B7D14" w:rsidR="0066185B" w:rsidRPr="0073580B" w:rsidRDefault="0066185B" w:rsidP="0066185B">
            <w:pPr>
              <w:ind w:firstLine="284"/>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 xml:space="preserve">- під час співбесіди кожен член </w:t>
            </w:r>
            <w:commentRangeStart w:id="87"/>
            <w:commentRangeStart w:id="88"/>
            <w:r w:rsidRPr="0073580B">
              <w:rPr>
                <w:rFonts w:ascii="Times New Roman" w:eastAsia="Times New Roman" w:hAnsi="Times New Roman" w:cs="Times New Roman"/>
                <w:sz w:val="16"/>
                <w:szCs w:val="16"/>
                <w:lang w:eastAsia="uk-UA" w:bidi="uk-UA"/>
              </w:rPr>
              <w:t>комісії</w:t>
            </w:r>
            <w:commentRangeEnd w:id="87"/>
            <w:r w:rsidR="00FB1584">
              <w:rPr>
                <w:rStyle w:val="a9"/>
              </w:rPr>
              <w:commentReference w:id="87"/>
            </w:r>
            <w:commentRangeEnd w:id="88"/>
            <w:r w:rsidR="003E20CA">
              <w:rPr>
                <w:rStyle w:val="a9"/>
              </w:rPr>
              <w:commentReference w:id="88"/>
            </w:r>
            <w:r w:rsidRPr="0073580B">
              <w:rPr>
                <w:rFonts w:ascii="Times New Roman" w:eastAsia="Times New Roman" w:hAnsi="Times New Roman" w:cs="Times New Roman"/>
                <w:sz w:val="16"/>
                <w:szCs w:val="16"/>
                <w:lang w:eastAsia="uk-UA" w:bidi="uk-UA"/>
              </w:rPr>
              <w:t xml:space="preserve"> </w:t>
            </w:r>
            <w:r w:rsidR="003E20CA">
              <w:rPr>
                <w:rFonts w:ascii="Times New Roman" w:eastAsia="Times New Roman" w:hAnsi="Times New Roman" w:cs="Times New Roman"/>
                <w:sz w:val="16"/>
                <w:szCs w:val="16"/>
                <w:lang w:eastAsia="uk-UA" w:bidi="uk-UA"/>
              </w:rPr>
              <w:t xml:space="preserve">з індивідуального оцінювання прокурорів </w:t>
            </w:r>
            <w:r w:rsidRPr="0073580B">
              <w:rPr>
                <w:rFonts w:ascii="Times New Roman" w:eastAsia="Times New Roman" w:hAnsi="Times New Roman" w:cs="Times New Roman"/>
                <w:sz w:val="16"/>
                <w:szCs w:val="16"/>
                <w:lang w:eastAsia="uk-UA" w:bidi="uk-UA"/>
              </w:rPr>
              <w:t>виставляє бали щодо кожного критерію</w:t>
            </w:r>
            <w:r w:rsidR="00AE750C">
              <w:rPr>
                <w:rFonts w:ascii="Times New Roman" w:eastAsia="Times New Roman" w:hAnsi="Times New Roman" w:cs="Times New Roman"/>
                <w:sz w:val="16"/>
                <w:szCs w:val="16"/>
                <w:lang w:eastAsia="uk-UA" w:bidi="uk-UA"/>
              </w:rPr>
              <w:t xml:space="preserve"> індивідуального </w:t>
            </w:r>
            <w:r w:rsidRPr="0073580B">
              <w:rPr>
                <w:rFonts w:ascii="Times New Roman" w:eastAsia="Times New Roman" w:hAnsi="Times New Roman" w:cs="Times New Roman"/>
                <w:sz w:val="16"/>
                <w:szCs w:val="16"/>
                <w:lang w:eastAsia="uk-UA" w:bidi="uk-UA"/>
              </w:rPr>
              <w:t>оцінювання прокурора</w:t>
            </w:r>
            <w:r w:rsidR="00076379">
              <w:rPr>
                <w:rFonts w:ascii="Times New Roman" w:eastAsia="Times New Roman" w:hAnsi="Times New Roman" w:cs="Times New Roman"/>
                <w:sz w:val="16"/>
                <w:szCs w:val="16"/>
                <w:lang w:eastAsia="uk-UA" w:bidi="uk-UA"/>
              </w:rPr>
              <w:t xml:space="preserve"> </w:t>
            </w:r>
            <w:r w:rsidRPr="0073580B">
              <w:rPr>
                <w:rFonts w:ascii="Times New Roman" w:eastAsia="Times New Roman" w:hAnsi="Times New Roman" w:cs="Times New Roman"/>
                <w:sz w:val="16"/>
                <w:szCs w:val="16"/>
                <w:lang w:eastAsia="uk-UA" w:bidi="uk-UA"/>
              </w:rPr>
              <w:t>(5%);</w:t>
            </w:r>
          </w:p>
          <w:p w14:paraId="3405C1CD" w14:textId="7949ADA5" w:rsidR="0066185B" w:rsidRPr="0073580B" w:rsidRDefault="0066185B" w:rsidP="0066185B">
            <w:pPr>
              <w:ind w:firstLine="284"/>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 xml:space="preserve">- до складу кожної комісії з </w:t>
            </w:r>
            <w:r w:rsidR="00AE750C">
              <w:rPr>
                <w:rFonts w:ascii="Times New Roman" w:eastAsia="Times New Roman" w:hAnsi="Times New Roman" w:cs="Times New Roman"/>
                <w:sz w:val="16"/>
                <w:szCs w:val="16"/>
                <w:lang w:eastAsia="uk-UA" w:bidi="uk-UA"/>
              </w:rPr>
              <w:t xml:space="preserve">індивідуального </w:t>
            </w:r>
            <w:r w:rsidRPr="0073580B">
              <w:rPr>
                <w:rFonts w:ascii="Times New Roman" w:eastAsia="Times New Roman" w:hAnsi="Times New Roman" w:cs="Times New Roman"/>
                <w:sz w:val="16"/>
                <w:szCs w:val="16"/>
                <w:lang w:eastAsia="uk-UA" w:bidi="uk-UA"/>
              </w:rPr>
              <w:t>оцінювання входять прокурор</w:t>
            </w:r>
            <w:r w:rsidR="00197AEC">
              <w:rPr>
                <w:rFonts w:ascii="Times New Roman" w:eastAsia="Times New Roman" w:hAnsi="Times New Roman" w:cs="Times New Roman"/>
                <w:sz w:val="16"/>
                <w:szCs w:val="16"/>
                <w:lang w:eastAsia="uk-UA" w:bidi="uk-UA"/>
              </w:rPr>
              <w:t>и</w:t>
            </w:r>
            <w:r w:rsidRPr="0073580B">
              <w:rPr>
                <w:rFonts w:ascii="Times New Roman" w:eastAsia="Times New Roman" w:hAnsi="Times New Roman" w:cs="Times New Roman"/>
                <w:sz w:val="16"/>
                <w:szCs w:val="16"/>
                <w:lang w:eastAsia="uk-UA" w:bidi="uk-UA"/>
              </w:rPr>
              <w:t>, визначен</w:t>
            </w:r>
            <w:r w:rsidR="00197AEC">
              <w:rPr>
                <w:rFonts w:ascii="Times New Roman" w:eastAsia="Times New Roman" w:hAnsi="Times New Roman" w:cs="Times New Roman"/>
                <w:sz w:val="16"/>
                <w:szCs w:val="16"/>
                <w:lang w:eastAsia="uk-UA" w:bidi="uk-UA"/>
              </w:rPr>
              <w:t>і</w:t>
            </w:r>
            <w:r w:rsidRPr="0073580B">
              <w:rPr>
                <w:rFonts w:ascii="Times New Roman" w:eastAsia="Times New Roman" w:hAnsi="Times New Roman" w:cs="Times New Roman"/>
                <w:sz w:val="16"/>
                <w:szCs w:val="16"/>
                <w:lang w:eastAsia="uk-UA" w:bidi="uk-UA"/>
              </w:rPr>
              <w:t xml:space="preserve"> випадковим чином електронною системою оцінки серед прокурорів, які мають найвищий рейтинг за результатами оцінювання (5%);</w:t>
            </w:r>
          </w:p>
          <w:p w14:paraId="5BE89EC0" w14:textId="1BF2F008" w:rsidR="0066185B" w:rsidRPr="0073580B" w:rsidRDefault="0066185B" w:rsidP="0066185B">
            <w:pPr>
              <w:ind w:firstLine="284"/>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 xml:space="preserve">- за результатами </w:t>
            </w:r>
            <w:r w:rsidR="00AE750C">
              <w:rPr>
                <w:rFonts w:ascii="Times New Roman" w:eastAsia="Times New Roman" w:hAnsi="Times New Roman" w:cs="Times New Roman"/>
                <w:sz w:val="16"/>
                <w:szCs w:val="16"/>
                <w:lang w:eastAsia="uk-UA" w:bidi="uk-UA"/>
              </w:rPr>
              <w:t xml:space="preserve">індивідуального </w:t>
            </w:r>
            <w:r w:rsidRPr="0073580B">
              <w:rPr>
                <w:rFonts w:ascii="Times New Roman" w:eastAsia="Times New Roman" w:hAnsi="Times New Roman" w:cs="Times New Roman"/>
                <w:sz w:val="16"/>
                <w:szCs w:val="16"/>
                <w:lang w:eastAsia="uk-UA" w:bidi="uk-UA"/>
              </w:rPr>
              <w:t>оцінювання кожен прокурор отримує в електронній системі оцінки свій рейтинг оцінювання, який складається із: а) загальної оцінки відповідності прокурора займаній посаді; б) загального потенціалу професійного розвитку прокурора (5%);</w:t>
            </w:r>
          </w:p>
          <w:p w14:paraId="061F1E52" w14:textId="147A5883" w:rsidR="0066185B" w:rsidRPr="0073580B" w:rsidRDefault="0066185B" w:rsidP="0066185B">
            <w:pPr>
              <w:ind w:firstLine="284"/>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 xml:space="preserve">- рейтинг оцінювання прокурорів формується у балах, за єдиним програмним алгоритмом, і виключно електронною системою оцінки - на підставі внесених до неї отриманих прокурором балів щодо кожного критерію в результаті тестування, оцінки «методом 360», співбесіди, а також даних щодо результативності </w:t>
            </w:r>
            <w:r w:rsidRPr="00C64EDA">
              <w:rPr>
                <w:rFonts w:ascii="Times New Roman" w:eastAsia="Times New Roman" w:hAnsi="Times New Roman" w:cs="Times New Roman"/>
                <w:sz w:val="16"/>
                <w:szCs w:val="16"/>
                <w:highlight w:val="green"/>
                <w:lang w:eastAsia="uk-UA" w:bidi="uk-UA"/>
              </w:rPr>
              <w:t>(1</w:t>
            </w:r>
            <w:r w:rsidR="00AE750C" w:rsidRPr="00C64EDA">
              <w:rPr>
                <w:rFonts w:ascii="Times New Roman" w:eastAsia="Times New Roman" w:hAnsi="Times New Roman" w:cs="Times New Roman"/>
                <w:sz w:val="16"/>
                <w:szCs w:val="16"/>
                <w:highlight w:val="green"/>
                <w:lang w:eastAsia="uk-UA" w:bidi="uk-UA"/>
              </w:rPr>
              <w:t>0</w:t>
            </w:r>
            <w:r w:rsidRPr="0073580B">
              <w:rPr>
                <w:rFonts w:ascii="Times New Roman" w:eastAsia="Times New Roman" w:hAnsi="Times New Roman" w:cs="Times New Roman"/>
                <w:sz w:val="16"/>
                <w:szCs w:val="16"/>
                <w:lang w:eastAsia="uk-UA" w:bidi="uk-UA"/>
              </w:rPr>
              <w:t>%);</w:t>
            </w:r>
          </w:p>
          <w:p w14:paraId="72DAD8D9" w14:textId="3EBEB09E" w:rsidR="0066185B" w:rsidRPr="0073580B" w:rsidRDefault="0066185B" w:rsidP="0066185B">
            <w:pPr>
              <w:ind w:firstLine="284"/>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 xml:space="preserve">- під час формування рейтингу, питома вага балів, отриманих прокурором за кожним із критеріїв оцінки, є однаковою; узагальнені та неперсоніфіковані дані рейтингу публікуються на </w:t>
            </w:r>
            <w:proofErr w:type="spellStart"/>
            <w:r w:rsidRPr="0073580B">
              <w:rPr>
                <w:rFonts w:ascii="Times New Roman" w:eastAsia="Times New Roman" w:hAnsi="Times New Roman" w:cs="Times New Roman"/>
                <w:sz w:val="16"/>
                <w:szCs w:val="16"/>
                <w:lang w:eastAsia="uk-UA" w:bidi="uk-UA"/>
              </w:rPr>
              <w:t>вебсайті</w:t>
            </w:r>
            <w:proofErr w:type="spellEnd"/>
            <w:r w:rsidRPr="0073580B">
              <w:rPr>
                <w:rFonts w:ascii="Times New Roman" w:eastAsia="Times New Roman" w:hAnsi="Times New Roman" w:cs="Times New Roman"/>
                <w:sz w:val="16"/>
                <w:szCs w:val="16"/>
                <w:lang w:eastAsia="uk-UA" w:bidi="uk-UA"/>
              </w:rPr>
              <w:t xml:space="preserve"> Офісу Генерального прокурора (10%);</w:t>
            </w:r>
          </w:p>
          <w:p w14:paraId="27F6D3C4" w14:textId="73E12106" w:rsidR="0066185B" w:rsidRDefault="0066185B" w:rsidP="0066185B">
            <w:pPr>
              <w:ind w:firstLine="284"/>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 xml:space="preserve">- електронна система оцінки на підставі отриманих даних також формує щодо кожного прокурора рекомендації таких категорій: 1) щодо проходження певної програми навчання у </w:t>
            </w:r>
            <w:r w:rsidR="002F7AFF">
              <w:rPr>
                <w:rFonts w:ascii="Times New Roman" w:eastAsia="Times New Roman" w:hAnsi="Times New Roman" w:cs="Times New Roman"/>
                <w:sz w:val="16"/>
                <w:szCs w:val="16"/>
                <w:lang w:eastAsia="uk-UA" w:bidi="uk-UA"/>
              </w:rPr>
              <w:t>Т</w:t>
            </w:r>
            <w:r w:rsidRPr="0073580B">
              <w:rPr>
                <w:rFonts w:ascii="Times New Roman" w:eastAsia="Times New Roman" w:hAnsi="Times New Roman" w:cs="Times New Roman"/>
                <w:sz w:val="16"/>
                <w:szCs w:val="16"/>
                <w:lang w:eastAsia="uk-UA" w:bidi="uk-UA"/>
              </w:rPr>
              <w:t xml:space="preserve">ренінговому центрі прокурорів; 2) щодо можливості </w:t>
            </w:r>
            <w:r w:rsidR="002F7AFF" w:rsidRPr="002F7AFF">
              <w:rPr>
                <w:rFonts w:ascii="Times New Roman" w:eastAsia="Times New Roman" w:hAnsi="Times New Roman" w:cs="Times New Roman"/>
                <w:sz w:val="16"/>
                <w:szCs w:val="16"/>
                <w:lang w:eastAsia="uk-UA" w:bidi="uk-UA"/>
              </w:rPr>
              <w:t>переведення прокурора до органу прокуратури вищого рівня</w:t>
            </w:r>
            <w:r w:rsidR="002F7AFF">
              <w:rPr>
                <w:rFonts w:ascii="Times New Roman" w:eastAsia="Times New Roman" w:hAnsi="Times New Roman" w:cs="Times New Roman"/>
                <w:sz w:val="16"/>
                <w:szCs w:val="16"/>
                <w:lang w:eastAsia="uk-UA" w:bidi="uk-UA"/>
              </w:rPr>
              <w:t xml:space="preserve"> або </w:t>
            </w:r>
            <w:r w:rsidR="002F7AFF" w:rsidRPr="002F7AFF">
              <w:rPr>
                <w:rFonts w:ascii="Times New Roman" w:eastAsia="Times New Roman" w:hAnsi="Times New Roman" w:cs="Times New Roman"/>
                <w:sz w:val="16"/>
                <w:szCs w:val="16"/>
                <w:lang w:eastAsia="uk-UA" w:bidi="uk-UA"/>
              </w:rPr>
              <w:t>призначення прокурора на адміністративну посаду</w:t>
            </w:r>
            <w:r w:rsidRPr="0073580B">
              <w:rPr>
                <w:rFonts w:ascii="Times New Roman" w:eastAsia="Times New Roman" w:hAnsi="Times New Roman" w:cs="Times New Roman"/>
                <w:sz w:val="16"/>
                <w:szCs w:val="16"/>
                <w:lang w:eastAsia="uk-UA" w:bidi="uk-UA"/>
              </w:rPr>
              <w:t>; 3)</w:t>
            </w:r>
            <w:r w:rsidR="002F7AFF">
              <w:rPr>
                <w:rFonts w:ascii="Times New Roman" w:eastAsia="Times New Roman" w:hAnsi="Times New Roman" w:cs="Times New Roman"/>
                <w:sz w:val="16"/>
                <w:szCs w:val="16"/>
                <w:lang w:eastAsia="uk-UA" w:bidi="uk-UA"/>
              </w:rPr>
              <w:t> </w:t>
            </w:r>
            <w:r w:rsidRPr="0073580B">
              <w:rPr>
                <w:rFonts w:ascii="Times New Roman" w:eastAsia="Times New Roman" w:hAnsi="Times New Roman" w:cs="Times New Roman"/>
                <w:sz w:val="16"/>
                <w:szCs w:val="16"/>
                <w:lang w:eastAsia="uk-UA" w:bidi="uk-UA"/>
              </w:rPr>
              <w:t>щодо можливої невідповідності прокурора займаній посаді; 4) щодо надання (не надання) прокурору щорічної премії (10%)</w:t>
            </w:r>
            <w:r w:rsidR="00C66F1D">
              <w:rPr>
                <w:rFonts w:ascii="Times New Roman" w:eastAsia="Times New Roman" w:hAnsi="Times New Roman" w:cs="Times New Roman"/>
                <w:sz w:val="16"/>
                <w:szCs w:val="16"/>
                <w:lang w:eastAsia="uk-UA" w:bidi="uk-UA"/>
              </w:rPr>
              <w:t>;</w:t>
            </w:r>
          </w:p>
          <w:p w14:paraId="50BDEB5A" w14:textId="71FEA029" w:rsidR="00C66F1D" w:rsidRPr="0073580B" w:rsidRDefault="00C66F1D" w:rsidP="0066185B">
            <w:pPr>
              <w:ind w:firstLine="284"/>
              <w:jc w:val="both"/>
              <w:rPr>
                <w:rFonts w:ascii="Times New Roman" w:eastAsia="Times New Roman" w:hAnsi="Times New Roman" w:cs="Times New Roman"/>
                <w:sz w:val="16"/>
                <w:szCs w:val="16"/>
                <w:lang w:eastAsia="uk-UA" w:bidi="uk-UA"/>
              </w:rPr>
            </w:pPr>
            <w:r w:rsidRPr="00C64EDA">
              <w:rPr>
                <w:rFonts w:ascii="Times New Roman" w:eastAsia="Times New Roman" w:hAnsi="Times New Roman" w:cs="Times New Roman"/>
                <w:sz w:val="16"/>
                <w:szCs w:val="16"/>
                <w:highlight w:val="green"/>
                <w:lang w:eastAsia="uk-UA" w:bidi="uk-UA"/>
              </w:rPr>
              <w:t xml:space="preserve">- прокурор, щодо якого проведено </w:t>
            </w:r>
            <w:r w:rsidR="00AE750C" w:rsidRPr="00C64EDA">
              <w:rPr>
                <w:rFonts w:ascii="Times New Roman" w:eastAsia="Times New Roman" w:hAnsi="Times New Roman" w:cs="Times New Roman"/>
                <w:sz w:val="16"/>
                <w:szCs w:val="16"/>
                <w:highlight w:val="green"/>
                <w:lang w:eastAsia="uk-UA" w:bidi="uk-UA"/>
              </w:rPr>
              <w:t>індивідуальне оцінювання, має право оскаржити результати такого оцінювання за визначеною Положенням процедурою (5%).</w:t>
            </w:r>
            <w:r w:rsidR="00AE750C">
              <w:rPr>
                <w:rFonts w:ascii="Times New Roman" w:eastAsia="Times New Roman" w:hAnsi="Times New Roman" w:cs="Times New Roman"/>
                <w:sz w:val="16"/>
                <w:szCs w:val="16"/>
                <w:lang w:eastAsia="uk-UA" w:bidi="uk-UA"/>
              </w:rPr>
              <w:t xml:space="preserve"> </w:t>
            </w:r>
          </w:p>
        </w:tc>
        <w:tc>
          <w:tcPr>
            <w:tcW w:w="672" w:type="dxa"/>
            <w:tcBorders>
              <w:top w:val="single" w:sz="4" w:space="0" w:color="auto"/>
              <w:left w:val="single" w:sz="4" w:space="0" w:color="auto"/>
              <w:bottom w:val="single" w:sz="4" w:space="0" w:color="auto"/>
              <w:right w:val="single" w:sz="4" w:space="0" w:color="auto"/>
            </w:tcBorders>
            <w:hideMark/>
          </w:tcPr>
          <w:p w14:paraId="20FAB28A" w14:textId="77777777" w:rsidR="0066185B" w:rsidRPr="0073580B" w:rsidRDefault="0066185B" w:rsidP="0066185B">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lastRenderedPageBreak/>
              <w:t>75%</w:t>
            </w:r>
          </w:p>
        </w:tc>
        <w:tc>
          <w:tcPr>
            <w:tcW w:w="1586" w:type="dxa"/>
            <w:tcBorders>
              <w:top w:val="single" w:sz="4" w:space="0" w:color="auto"/>
              <w:left w:val="single" w:sz="4" w:space="0" w:color="auto"/>
              <w:bottom w:val="single" w:sz="4" w:space="0" w:color="auto"/>
              <w:right w:val="single" w:sz="4" w:space="0" w:color="auto"/>
            </w:tcBorders>
            <w:hideMark/>
          </w:tcPr>
          <w:p w14:paraId="4CA01F9D" w14:textId="77777777" w:rsidR="0066185B" w:rsidRPr="0073580B" w:rsidRDefault="0066185B" w:rsidP="0066185B">
            <w:pPr>
              <w:jc w:val="both"/>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Офіс Генерального прокурора</w:t>
            </w:r>
          </w:p>
        </w:tc>
        <w:tc>
          <w:tcPr>
            <w:tcW w:w="1032" w:type="dxa"/>
            <w:tcBorders>
              <w:top w:val="single" w:sz="4" w:space="0" w:color="auto"/>
              <w:left w:val="single" w:sz="4" w:space="0" w:color="auto"/>
              <w:bottom w:val="single" w:sz="4" w:space="0" w:color="auto"/>
              <w:right w:val="single" w:sz="4" w:space="0" w:color="auto"/>
            </w:tcBorders>
            <w:hideMark/>
          </w:tcPr>
          <w:p w14:paraId="35E9AED1" w14:textId="77777777" w:rsidR="0066185B" w:rsidRPr="0073580B" w:rsidRDefault="0066185B" w:rsidP="0066185B">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Положення не затверджено  </w:t>
            </w:r>
          </w:p>
        </w:tc>
      </w:tr>
      <w:tr w:rsidR="0066185B" w:rsidRPr="0073580B" w14:paraId="7E9D5D8D" w14:textId="77777777" w:rsidTr="00CD4A8A">
        <w:trPr>
          <w:trHeight w:val="930"/>
        </w:trPr>
        <w:tc>
          <w:tcPr>
            <w:tcW w:w="2236" w:type="dxa"/>
            <w:vMerge/>
            <w:vAlign w:val="center"/>
            <w:hideMark/>
          </w:tcPr>
          <w:p w14:paraId="308AFBC9" w14:textId="77777777" w:rsidR="0066185B" w:rsidRPr="0073580B" w:rsidRDefault="0066185B" w:rsidP="0066185B">
            <w:pPr>
              <w:rPr>
                <w:rFonts w:ascii="Times New Roman" w:eastAsia="Times New Roman" w:hAnsi="Times New Roman" w:cs="Times New Roman"/>
                <w:b/>
                <w:sz w:val="20"/>
                <w:szCs w:val="20"/>
              </w:rPr>
            </w:pPr>
          </w:p>
        </w:tc>
        <w:tc>
          <w:tcPr>
            <w:tcW w:w="9034" w:type="dxa"/>
            <w:tcBorders>
              <w:top w:val="single" w:sz="4" w:space="0" w:color="auto"/>
              <w:left w:val="single" w:sz="4" w:space="0" w:color="auto"/>
              <w:bottom w:val="single" w:sz="4" w:space="0" w:color="auto"/>
              <w:right w:val="single" w:sz="4" w:space="0" w:color="auto"/>
            </w:tcBorders>
            <w:hideMark/>
          </w:tcPr>
          <w:p w14:paraId="5EEA2C94" w14:textId="7D97C88D" w:rsidR="0066185B" w:rsidRPr="0073580B" w:rsidRDefault="00EA1419" w:rsidP="0066185B">
            <w:pPr>
              <w:ind w:firstLine="284"/>
              <w:jc w:val="both"/>
              <w:rPr>
                <w:rFonts w:ascii="Times New Roman" w:eastAsia="Times New Roman" w:hAnsi="Times New Roman" w:cs="Times New Roman"/>
                <w:b/>
                <w:sz w:val="20"/>
                <w:szCs w:val="20"/>
                <w:lang w:eastAsia="uk-UA" w:bidi="uk-UA"/>
              </w:rPr>
            </w:pPr>
            <w:r>
              <w:rPr>
                <w:rFonts w:ascii="Times New Roman" w:eastAsia="Times New Roman" w:hAnsi="Times New Roman" w:cs="Times New Roman"/>
                <w:b/>
                <w:sz w:val="20"/>
                <w:szCs w:val="20"/>
                <w:lang w:eastAsia="uk-UA" w:bidi="uk-UA"/>
              </w:rPr>
              <w:t>2</w:t>
            </w:r>
            <w:r w:rsidR="0066185B" w:rsidRPr="0073580B">
              <w:rPr>
                <w:rFonts w:ascii="Times New Roman" w:eastAsia="Times New Roman" w:hAnsi="Times New Roman" w:cs="Times New Roman"/>
                <w:b/>
                <w:sz w:val="20"/>
                <w:szCs w:val="20"/>
                <w:lang w:eastAsia="uk-UA" w:bidi="uk-UA"/>
              </w:rPr>
              <w:t>.</w:t>
            </w:r>
            <w:r w:rsidR="0066185B" w:rsidRPr="0073580B">
              <w:rPr>
                <w:rFonts w:ascii="Times New Roman" w:eastAsia="Times New Roman" w:hAnsi="Times New Roman" w:cs="Times New Roman"/>
                <w:bCs/>
                <w:sz w:val="20"/>
                <w:szCs w:val="20"/>
                <w:lang w:eastAsia="uk-UA" w:bidi="uk-UA"/>
              </w:rPr>
              <w:t> Генеральний прокурор затвердив зміни до своїх нормативно-правових актів щодо порядку врахування рейтингу оцінювання прокурорів та рекомендацій електронної системи оцінювання під час ухвалення управлінських, кадрових рішень, а також при ухваленні рішення про преміювання прокурорів.</w:t>
            </w:r>
          </w:p>
        </w:tc>
        <w:tc>
          <w:tcPr>
            <w:tcW w:w="672" w:type="dxa"/>
            <w:tcBorders>
              <w:top w:val="single" w:sz="4" w:space="0" w:color="auto"/>
              <w:left w:val="single" w:sz="4" w:space="0" w:color="auto"/>
              <w:bottom w:val="single" w:sz="4" w:space="0" w:color="auto"/>
              <w:right w:val="single" w:sz="4" w:space="0" w:color="auto"/>
            </w:tcBorders>
            <w:hideMark/>
          </w:tcPr>
          <w:p w14:paraId="58BD0C72" w14:textId="77777777" w:rsidR="0066185B" w:rsidRPr="0073580B" w:rsidRDefault="0066185B" w:rsidP="0066185B">
            <w:pPr>
              <w:jc w:val="center"/>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15%</w:t>
            </w:r>
          </w:p>
        </w:tc>
        <w:tc>
          <w:tcPr>
            <w:tcW w:w="1586" w:type="dxa"/>
            <w:tcBorders>
              <w:top w:val="single" w:sz="4" w:space="0" w:color="auto"/>
              <w:left w:val="single" w:sz="4" w:space="0" w:color="auto"/>
              <w:bottom w:val="single" w:sz="4" w:space="0" w:color="auto"/>
              <w:right w:val="single" w:sz="4" w:space="0" w:color="auto"/>
            </w:tcBorders>
            <w:hideMark/>
          </w:tcPr>
          <w:p w14:paraId="679353B8" w14:textId="77777777" w:rsidR="0066185B" w:rsidRPr="0073580B" w:rsidRDefault="0066185B" w:rsidP="0066185B">
            <w:pPr>
              <w:jc w:val="both"/>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Офіс Генерального прокурора</w:t>
            </w:r>
          </w:p>
        </w:tc>
        <w:tc>
          <w:tcPr>
            <w:tcW w:w="1032" w:type="dxa"/>
            <w:tcBorders>
              <w:top w:val="single" w:sz="4" w:space="0" w:color="auto"/>
              <w:left w:val="single" w:sz="4" w:space="0" w:color="auto"/>
              <w:bottom w:val="single" w:sz="4" w:space="0" w:color="auto"/>
              <w:right w:val="single" w:sz="4" w:space="0" w:color="auto"/>
            </w:tcBorders>
            <w:hideMark/>
          </w:tcPr>
          <w:p w14:paraId="19FF9FAD" w14:textId="77777777" w:rsidR="0066185B" w:rsidRPr="0073580B" w:rsidRDefault="0066185B" w:rsidP="0066185B">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Зміни не </w:t>
            </w:r>
            <w:proofErr w:type="spellStart"/>
            <w:r w:rsidRPr="0073580B">
              <w:rPr>
                <w:rFonts w:ascii="Times New Roman" w:eastAsia="Times New Roman" w:hAnsi="Times New Roman" w:cs="Times New Roman"/>
                <w:color w:val="000000"/>
                <w:sz w:val="16"/>
                <w:szCs w:val="16"/>
                <w:lang w:eastAsia="uk-UA" w:bidi="uk-UA"/>
              </w:rPr>
              <w:t>внесено</w:t>
            </w:r>
            <w:proofErr w:type="spellEnd"/>
          </w:p>
        </w:tc>
      </w:tr>
      <w:tr w:rsidR="0066185B" w:rsidRPr="0073580B" w14:paraId="7117F6DE" w14:textId="77777777" w:rsidTr="00CD4A8A">
        <w:trPr>
          <w:trHeight w:val="230"/>
        </w:trPr>
        <w:tc>
          <w:tcPr>
            <w:tcW w:w="2236" w:type="dxa"/>
            <w:vMerge/>
            <w:vAlign w:val="center"/>
            <w:hideMark/>
          </w:tcPr>
          <w:p w14:paraId="761AE2C8" w14:textId="77777777" w:rsidR="0066185B" w:rsidRPr="0073580B" w:rsidRDefault="0066185B" w:rsidP="0066185B">
            <w:pPr>
              <w:rPr>
                <w:rFonts w:ascii="Times New Roman" w:eastAsia="Times New Roman" w:hAnsi="Times New Roman" w:cs="Times New Roman"/>
                <w:b/>
                <w:sz w:val="20"/>
                <w:szCs w:val="20"/>
              </w:rPr>
            </w:pPr>
          </w:p>
        </w:tc>
        <w:tc>
          <w:tcPr>
            <w:tcW w:w="9034" w:type="dxa"/>
            <w:tcBorders>
              <w:top w:val="single" w:sz="4" w:space="0" w:color="auto"/>
              <w:left w:val="single" w:sz="4" w:space="0" w:color="auto"/>
              <w:bottom w:val="single" w:sz="4" w:space="0" w:color="auto"/>
              <w:right w:val="single" w:sz="4" w:space="0" w:color="auto"/>
            </w:tcBorders>
            <w:hideMark/>
          </w:tcPr>
          <w:p w14:paraId="007AF68A" w14:textId="3CEA24EF" w:rsidR="0066185B" w:rsidRPr="0073580B" w:rsidRDefault="0066185B" w:rsidP="0066185B">
            <w:pPr>
              <w:ind w:firstLine="284"/>
              <w:jc w:val="both"/>
              <w:rPr>
                <w:rFonts w:ascii="Times New Roman" w:eastAsia="Times New Roman" w:hAnsi="Times New Roman" w:cs="Times New Roman"/>
                <w:color w:val="000000" w:themeColor="text1"/>
                <w:sz w:val="20"/>
                <w:szCs w:val="20"/>
                <w:lang w:eastAsia="uk-UA" w:bidi="uk-UA"/>
              </w:rPr>
            </w:pPr>
            <w:r w:rsidRPr="0073580B">
              <w:rPr>
                <w:rFonts w:ascii="Times New Roman" w:eastAsia="Times New Roman" w:hAnsi="Times New Roman" w:cs="Times New Roman"/>
                <w:b/>
                <w:color w:val="000000" w:themeColor="text1"/>
                <w:sz w:val="20"/>
                <w:szCs w:val="20"/>
                <w:lang w:eastAsia="uk-UA" w:bidi="uk-UA"/>
              </w:rPr>
              <w:t>3.</w:t>
            </w:r>
            <w:r w:rsidRPr="0073580B">
              <w:rPr>
                <w:rFonts w:ascii="Times New Roman" w:eastAsia="Times New Roman" w:hAnsi="Times New Roman" w:cs="Times New Roman"/>
                <w:color w:val="000000" w:themeColor="text1"/>
                <w:sz w:val="20"/>
                <w:szCs w:val="20"/>
                <w:lang w:eastAsia="uk-UA" w:bidi="uk-UA"/>
              </w:rPr>
              <w:t> За результатами експертного опитування встановлено, що:</w:t>
            </w:r>
          </w:p>
          <w:p w14:paraId="0850C48F" w14:textId="77777777" w:rsidR="0066185B" w:rsidRPr="0073580B" w:rsidRDefault="0066185B" w:rsidP="0066185B">
            <w:pPr>
              <w:ind w:firstLine="284"/>
              <w:jc w:val="both"/>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 понад 75% фахівців оцінюють ступінь запровадження електронної системи оцінки прокурорів як «високу» або «дуже високу» (10%);</w:t>
            </w:r>
          </w:p>
          <w:p w14:paraId="1D914CD0" w14:textId="77209D4B" w:rsidR="0066185B" w:rsidRPr="0073580B" w:rsidRDefault="0066185B" w:rsidP="0066185B">
            <w:pPr>
              <w:ind w:firstLine="284"/>
              <w:jc w:val="both"/>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 понад 50% фахівців оцінюють ступінь запровадження електронної системи оцінки прокурорів як «високу» або «дуже високу» (7%);</w:t>
            </w:r>
          </w:p>
          <w:p w14:paraId="6A3C82A4" w14:textId="3F116C9E" w:rsidR="0066185B" w:rsidRPr="0073580B" w:rsidRDefault="0066185B" w:rsidP="0066185B">
            <w:pPr>
              <w:ind w:firstLine="284"/>
              <w:jc w:val="both"/>
              <w:rPr>
                <w:rFonts w:ascii="Times New Roman" w:eastAsia="Times New Roman" w:hAnsi="Times New Roman" w:cs="Times New Roman"/>
                <w:color w:val="0070C0"/>
                <w:sz w:val="20"/>
                <w:szCs w:val="20"/>
                <w:lang w:eastAsia="uk-UA" w:bidi="uk-UA"/>
              </w:rPr>
            </w:pPr>
            <w:r w:rsidRPr="0073580B">
              <w:rPr>
                <w:rFonts w:ascii="Times New Roman" w:eastAsia="Times New Roman" w:hAnsi="Times New Roman" w:cs="Times New Roman"/>
                <w:color w:val="000000" w:themeColor="text1"/>
                <w:sz w:val="16"/>
                <w:szCs w:val="16"/>
                <w:lang w:eastAsia="uk-UA" w:bidi="uk-UA"/>
              </w:rPr>
              <w:t>- понад 25% фахівців оцінюють ступінь запровадження електронної системи оцінки прокурорів як «високу» або «дуже високу» (4%).</w:t>
            </w:r>
            <w:r w:rsidRPr="0073580B">
              <w:rPr>
                <w:rFonts w:ascii="Times New Roman" w:eastAsia="Times New Roman" w:hAnsi="Times New Roman" w:cs="Times New Roman"/>
                <w:color w:val="000000" w:themeColor="text1"/>
                <w:sz w:val="20"/>
                <w:szCs w:val="20"/>
                <w:lang w:eastAsia="uk-UA" w:bidi="uk-UA"/>
              </w:rPr>
              <w:t xml:space="preserve"> </w:t>
            </w:r>
          </w:p>
        </w:tc>
        <w:tc>
          <w:tcPr>
            <w:tcW w:w="672" w:type="dxa"/>
            <w:tcBorders>
              <w:top w:val="single" w:sz="4" w:space="0" w:color="auto"/>
              <w:left w:val="single" w:sz="4" w:space="0" w:color="auto"/>
              <w:bottom w:val="single" w:sz="4" w:space="0" w:color="auto"/>
              <w:right w:val="single" w:sz="4" w:space="0" w:color="auto"/>
            </w:tcBorders>
            <w:hideMark/>
          </w:tcPr>
          <w:p w14:paraId="2E6CC32E" w14:textId="77777777" w:rsidR="0066185B" w:rsidRPr="0073580B" w:rsidRDefault="0066185B" w:rsidP="0066185B">
            <w:pPr>
              <w:jc w:val="center"/>
              <w:rPr>
                <w:rFonts w:ascii="Times New Roman" w:eastAsia="Times New Roman" w:hAnsi="Times New Roman" w:cs="Times New Roman"/>
                <w:b/>
                <w:color w:val="000000" w:themeColor="text1"/>
                <w:sz w:val="20"/>
                <w:szCs w:val="20"/>
                <w:lang w:eastAsia="uk-UA" w:bidi="uk-UA"/>
              </w:rPr>
            </w:pPr>
            <w:r w:rsidRPr="0073580B">
              <w:rPr>
                <w:rFonts w:ascii="Times New Roman" w:eastAsia="Times New Roman" w:hAnsi="Times New Roman" w:cs="Times New Roman"/>
                <w:b/>
                <w:color w:val="000000" w:themeColor="text1"/>
                <w:sz w:val="20"/>
                <w:szCs w:val="20"/>
                <w:lang w:eastAsia="uk-UA" w:bidi="uk-UA"/>
              </w:rPr>
              <w:t>10%</w:t>
            </w:r>
          </w:p>
        </w:tc>
        <w:tc>
          <w:tcPr>
            <w:tcW w:w="1586" w:type="dxa"/>
            <w:tcBorders>
              <w:top w:val="single" w:sz="4" w:space="0" w:color="auto"/>
              <w:left w:val="single" w:sz="4" w:space="0" w:color="auto"/>
              <w:bottom w:val="single" w:sz="4" w:space="0" w:color="auto"/>
              <w:right w:val="single" w:sz="4" w:space="0" w:color="auto"/>
            </w:tcBorders>
            <w:hideMark/>
          </w:tcPr>
          <w:p w14:paraId="1D888598" w14:textId="77777777" w:rsidR="0066185B" w:rsidRPr="0073580B" w:rsidRDefault="0066185B" w:rsidP="0066185B">
            <w:pPr>
              <w:jc w:val="both"/>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Експертне опитування, організоване НАЗК</w:t>
            </w:r>
          </w:p>
        </w:tc>
        <w:tc>
          <w:tcPr>
            <w:tcW w:w="1032" w:type="dxa"/>
            <w:tcBorders>
              <w:top w:val="single" w:sz="4" w:space="0" w:color="auto"/>
              <w:left w:val="single" w:sz="4" w:space="0" w:color="auto"/>
              <w:bottom w:val="single" w:sz="4" w:space="0" w:color="auto"/>
              <w:right w:val="single" w:sz="4" w:space="0" w:color="auto"/>
            </w:tcBorders>
            <w:hideMark/>
          </w:tcPr>
          <w:p w14:paraId="1979CF72" w14:textId="77777777" w:rsidR="0066185B" w:rsidRPr="0073580B" w:rsidRDefault="0066185B" w:rsidP="0066185B">
            <w:pPr>
              <w:jc w:val="center"/>
              <w:rPr>
                <w:rFonts w:ascii="Times New Roman" w:eastAsia="Times New Roman" w:hAnsi="Times New Roman" w:cs="Times New Roman"/>
                <w:sz w:val="16"/>
                <w:szCs w:val="16"/>
                <w:lang w:eastAsia="uk-UA" w:bidi="uk-UA"/>
              </w:rPr>
            </w:pPr>
            <w:r w:rsidRPr="0073580B">
              <w:rPr>
                <w:rFonts w:ascii="Times New Roman" w:eastAsia="Calibri" w:hAnsi="Times New Roman" w:cs="Times New Roman"/>
                <w:sz w:val="16"/>
                <w:szCs w:val="16"/>
              </w:rPr>
              <w:t>---</w:t>
            </w:r>
          </w:p>
        </w:tc>
      </w:tr>
      <w:tr w:rsidR="0066185B" w:rsidRPr="0073580B" w14:paraId="45164D7F" w14:textId="77777777" w:rsidTr="55251FE4">
        <w:trPr>
          <w:trHeight w:val="230"/>
        </w:trPr>
        <w:tc>
          <w:tcPr>
            <w:tcW w:w="2236" w:type="dxa"/>
            <w:vMerge w:val="restart"/>
            <w:tcBorders>
              <w:top w:val="single" w:sz="4" w:space="0" w:color="auto"/>
              <w:left w:val="single" w:sz="4" w:space="0" w:color="auto"/>
              <w:bottom w:val="single" w:sz="4" w:space="0" w:color="auto"/>
              <w:right w:val="single" w:sz="4" w:space="0" w:color="auto"/>
            </w:tcBorders>
            <w:hideMark/>
          </w:tcPr>
          <w:p w14:paraId="3F66942A" w14:textId="77777777" w:rsidR="0066185B" w:rsidRPr="0073580B" w:rsidRDefault="0066185B" w:rsidP="0066185B">
            <w:pPr>
              <w:tabs>
                <w:tab w:val="left" w:pos="2553"/>
              </w:tabs>
              <w:ind w:firstLine="284"/>
              <w:jc w:val="both"/>
              <w:rPr>
                <w:rFonts w:ascii="Times New Roman" w:eastAsia="Times New Roman" w:hAnsi="Times New Roman" w:cs="Times New Roman"/>
                <w:b/>
                <w:sz w:val="20"/>
                <w:szCs w:val="20"/>
                <w:lang w:eastAsia="uk-UA" w:bidi="uk-UA"/>
              </w:rPr>
            </w:pPr>
            <w:r w:rsidRPr="0073580B">
              <w:rPr>
                <w:rFonts w:ascii="Times New Roman" w:eastAsia="Times New Roman" w:hAnsi="Times New Roman" w:cs="Times New Roman"/>
                <w:b/>
                <w:sz w:val="20"/>
                <w:szCs w:val="20"/>
                <w:lang w:eastAsia="uk-UA" w:bidi="uk-UA"/>
              </w:rPr>
              <w:t xml:space="preserve">2.1.5.2. </w:t>
            </w:r>
            <w:proofErr w:type="spellStart"/>
            <w:r w:rsidRPr="0073580B">
              <w:rPr>
                <w:rFonts w:ascii="Times New Roman" w:hAnsi="Times New Roman" w:cs="Times New Roman"/>
                <w:b/>
                <w:sz w:val="20"/>
                <w:szCs w:val="20"/>
              </w:rPr>
              <w:t>Внесено</w:t>
            </w:r>
            <w:proofErr w:type="spellEnd"/>
            <w:r w:rsidRPr="0073580B">
              <w:rPr>
                <w:rFonts w:ascii="Times New Roman" w:hAnsi="Times New Roman" w:cs="Times New Roman"/>
                <w:b/>
                <w:sz w:val="20"/>
                <w:szCs w:val="20"/>
              </w:rPr>
              <w:t xml:space="preserve"> зміни до Закону України "Про прокуратуру", які визначають вичерпний перелік підстав для звільнення та </w:t>
            </w:r>
            <w:r w:rsidRPr="0073580B">
              <w:rPr>
                <w:rFonts w:ascii="Times New Roman" w:hAnsi="Times New Roman" w:cs="Times New Roman"/>
                <w:b/>
                <w:sz w:val="20"/>
                <w:szCs w:val="20"/>
              </w:rPr>
              <w:lastRenderedPageBreak/>
              <w:t xml:space="preserve">припинення повноважень прокурорів, у тому числі Генерального прокурора, що унеможливлює їх невмотивоване </w:t>
            </w:r>
            <w:commentRangeStart w:id="89"/>
            <w:commentRangeStart w:id="90"/>
            <w:r w:rsidRPr="0073580B">
              <w:rPr>
                <w:rFonts w:ascii="Times New Roman" w:hAnsi="Times New Roman" w:cs="Times New Roman"/>
                <w:b/>
                <w:sz w:val="20"/>
                <w:szCs w:val="20"/>
              </w:rPr>
              <w:t>застосування</w:t>
            </w:r>
            <w:commentRangeEnd w:id="89"/>
            <w:r w:rsidR="00744989">
              <w:rPr>
                <w:rStyle w:val="a9"/>
              </w:rPr>
              <w:commentReference w:id="89"/>
            </w:r>
            <w:commentRangeEnd w:id="90"/>
            <w:r w:rsidR="00AD1AE9">
              <w:rPr>
                <w:rStyle w:val="a9"/>
              </w:rPr>
              <w:commentReference w:id="90"/>
            </w:r>
            <w:r w:rsidRPr="0073580B">
              <w:rPr>
                <w:rFonts w:ascii="Times New Roman" w:hAnsi="Times New Roman" w:cs="Times New Roman"/>
                <w:b/>
                <w:sz w:val="20"/>
                <w:szCs w:val="20"/>
              </w:rPr>
              <w:t>;</w:t>
            </w:r>
          </w:p>
        </w:tc>
        <w:tc>
          <w:tcPr>
            <w:tcW w:w="9034" w:type="dxa"/>
            <w:tcBorders>
              <w:top w:val="single" w:sz="4" w:space="0" w:color="auto"/>
              <w:left w:val="single" w:sz="4" w:space="0" w:color="auto"/>
              <w:bottom w:val="single" w:sz="4" w:space="0" w:color="auto"/>
              <w:right w:val="single" w:sz="4" w:space="0" w:color="auto"/>
            </w:tcBorders>
            <w:hideMark/>
          </w:tcPr>
          <w:p w14:paraId="5D4EF04A" w14:textId="68E15C11" w:rsidR="0066185B" w:rsidRPr="0073580B" w:rsidRDefault="0066185B" w:rsidP="0066185B">
            <w:pPr>
              <w:ind w:firstLine="284"/>
              <w:jc w:val="both"/>
              <w:rPr>
                <w:rFonts w:ascii="Times New Roman" w:eastAsia="Times New Roman" w:hAnsi="Times New Roman" w:cs="Times New Roman"/>
                <w:sz w:val="20"/>
                <w:szCs w:val="20"/>
                <w:lang w:eastAsia="uk-UA" w:bidi="uk-UA"/>
              </w:rPr>
            </w:pPr>
            <w:r w:rsidRPr="0073580B">
              <w:rPr>
                <w:rFonts w:ascii="Times New Roman" w:eastAsia="Times New Roman" w:hAnsi="Times New Roman" w:cs="Times New Roman"/>
                <w:b/>
                <w:sz w:val="20"/>
                <w:szCs w:val="20"/>
                <w:lang w:eastAsia="uk-UA" w:bidi="uk-UA"/>
              </w:rPr>
              <w:lastRenderedPageBreak/>
              <w:t>1. </w:t>
            </w:r>
            <w:r w:rsidRPr="0073580B">
              <w:rPr>
                <w:rFonts w:ascii="Times New Roman" w:eastAsia="Times New Roman" w:hAnsi="Times New Roman" w:cs="Times New Roman"/>
                <w:sz w:val="20"/>
                <w:szCs w:val="20"/>
                <w:lang w:eastAsia="uk-UA" w:bidi="uk-UA"/>
              </w:rPr>
              <w:t>Набрав чинності закон</w:t>
            </w:r>
            <w:r w:rsidRPr="0073580B">
              <w:rPr>
                <w:rFonts w:ascii="Times New Roman" w:eastAsia="Times New Roman" w:hAnsi="Times New Roman" w:cs="Times New Roman"/>
                <w:b/>
                <w:sz w:val="20"/>
                <w:szCs w:val="20"/>
                <w:lang w:eastAsia="uk-UA" w:bidi="uk-UA"/>
              </w:rPr>
              <w:t xml:space="preserve"> </w:t>
            </w:r>
            <w:r w:rsidRPr="0073580B">
              <w:rPr>
                <w:rFonts w:ascii="Times New Roman" w:eastAsia="Times New Roman" w:hAnsi="Times New Roman" w:cs="Times New Roman"/>
                <w:sz w:val="20"/>
                <w:szCs w:val="20"/>
                <w:lang w:eastAsia="uk-UA" w:bidi="uk-UA"/>
              </w:rPr>
              <w:t>про внесення змін до Закону України «Про прокуратуру», яким:</w:t>
            </w:r>
          </w:p>
          <w:p w14:paraId="38652957" w14:textId="3D6D72BD" w:rsidR="0066185B" w:rsidRPr="0073580B" w:rsidRDefault="0066185B" w:rsidP="0066185B">
            <w:pPr>
              <w:ind w:firstLine="284"/>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 встановлено вичерпний перелік видів дисциплінарних проступків, вчинення яких прокурором тягне за собою звільнення з посади в органах прокуратури, в тому числі визначено перелік видів дисциплінарних проступків, вчинення яких тягне за собою звільнення Генерального прокурора, його заступників (включаючи керівника Спеціалізованої антикорупційної прокуратури) (20%);</w:t>
            </w:r>
          </w:p>
          <w:p w14:paraId="1BEFBC02" w14:textId="2588FDC0" w:rsidR="0066185B" w:rsidRPr="0073580B" w:rsidRDefault="0066185B" w:rsidP="0066185B">
            <w:pPr>
              <w:ind w:firstLine="284"/>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 xml:space="preserve">- визначено </w:t>
            </w:r>
            <w:r w:rsidR="007937A2">
              <w:rPr>
                <w:rFonts w:ascii="Times New Roman" w:eastAsia="Times New Roman" w:hAnsi="Times New Roman" w:cs="Times New Roman"/>
                <w:sz w:val="16"/>
                <w:szCs w:val="16"/>
                <w:lang w:eastAsia="uk-UA" w:bidi="uk-UA"/>
              </w:rPr>
              <w:t xml:space="preserve">вичерпний </w:t>
            </w:r>
            <w:r w:rsidRPr="0073580B">
              <w:rPr>
                <w:rFonts w:ascii="Times New Roman" w:eastAsia="Times New Roman" w:hAnsi="Times New Roman" w:cs="Times New Roman"/>
                <w:sz w:val="16"/>
                <w:szCs w:val="16"/>
                <w:lang w:eastAsia="uk-UA" w:bidi="uk-UA"/>
              </w:rPr>
              <w:t xml:space="preserve">перелік </w:t>
            </w:r>
            <w:r w:rsidR="007937A2">
              <w:rPr>
                <w:rFonts w:ascii="Times New Roman" w:eastAsia="Times New Roman" w:hAnsi="Times New Roman" w:cs="Times New Roman"/>
                <w:sz w:val="16"/>
                <w:szCs w:val="16"/>
                <w:lang w:eastAsia="uk-UA" w:bidi="uk-UA"/>
              </w:rPr>
              <w:t>діянь</w:t>
            </w:r>
            <w:r w:rsidRPr="0073580B">
              <w:rPr>
                <w:rFonts w:ascii="Times New Roman" w:eastAsia="Times New Roman" w:hAnsi="Times New Roman" w:cs="Times New Roman"/>
                <w:sz w:val="16"/>
                <w:szCs w:val="16"/>
                <w:lang w:eastAsia="uk-UA" w:bidi="uk-UA"/>
              </w:rPr>
              <w:t xml:space="preserve">, які </w:t>
            </w:r>
            <w:r w:rsidR="007937A2">
              <w:rPr>
                <w:rFonts w:ascii="Times New Roman" w:eastAsia="Times New Roman" w:hAnsi="Times New Roman" w:cs="Times New Roman"/>
                <w:sz w:val="16"/>
                <w:szCs w:val="16"/>
                <w:lang w:eastAsia="uk-UA" w:bidi="uk-UA"/>
              </w:rPr>
              <w:t>охоплюються</w:t>
            </w:r>
            <w:r w:rsidR="007937A2" w:rsidRPr="0073580B">
              <w:rPr>
                <w:rFonts w:ascii="Times New Roman" w:eastAsia="Times New Roman" w:hAnsi="Times New Roman" w:cs="Times New Roman"/>
                <w:sz w:val="16"/>
                <w:szCs w:val="16"/>
                <w:lang w:eastAsia="uk-UA" w:bidi="uk-UA"/>
              </w:rPr>
              <w:t xml:space="preserve"> </w:t>
            </w:r>
            <w:r w:rsidRPr="0073580B">
              <w:rPr>
                <w:rFonts w:ascii="Times New Roman" w:eastAsia="Times New Roman" w:hAnsi="Times New Roman" w:cs="Times New Roman"/>
                <w:sz w:val="16"/>
                <w:szCs w:val="16"/>
                <w:lang w:eastAsia="uk-UA" w:bidi="uk-UA"/>
              </w:rPr>
              <w:t>склад</w:t>
            </w:r>
            <w:r w:rsidR="007937A2">
              <w:rPr>
                <w:rFonts w:ascii="Times New Roman" w:eastAsia="Times New Roman" w:hAnsi="Times New Roman" w:cs="Times New Roman"/>
                <w:sz w:val="16"/>
                <w:szCs w:val="16"/>
                <w:lang w:eastAsia="uk-UA" w:bidi="uk-UA"/>
              </w:rPr>
              <w:t>ом</w:t>
            </w:r>
            <w:r w:rsidRPr="0073580B">
              <w:rPr>
                <w:rFonts w:ascii="Times New Roman" w:eastAsia="Times New Roman" w:hAnsi="Times New Roman" w:cs="Times New Roman"/>
                <w:sz w:val="16"/>
                <w:szCs w:val="16"/>
                <w:lang w:eastAsia="uk-UA" w:bidi="uk-UA"/>
              </w:rPr>
              <w:t xml:space="preserve"> дисциплінарного проступку у </w:t>
            </w:r>
            <w:r w:rsidR="007937A2">
              <w:rPr>
                <w:rFonts w:ascii="Times New Roman" w:eastAsia="Times New Roman" w:hAnsi="Times New Roman" w:cs="Times New Roman"/>
                <w:sz w:val="16"/>
                <w:szCs w:val="16"/>
                <w:lang w:eastAsia="uk-UA" w:bidi="uk-UA"/>
              </w:rPr>
              <w:t>формі</w:t>
            </w:r>
            <w:r w:rsidR="007937A2" w:rsidRPr="0073580B">
              <w:rPr>
                <w:rFonts w:ascii="Times New Roman" w:eastAsia="Times New Roman" w:hAnsi="Times New Roman" w:cs="Times New Roman"/>
                <w:sz w:val="16"/>
                <w:szCs w:val="16"/>
                <w:lang w:eastAsia="uk-UA" w:bidi="uk-UA"/>
              </w:rPr>
              <w:t xml:space="preserve"> </w:t>
            </w:r>
            <w:r w:rsidRPr="0073580B">
              <w:rPr>
                <w:rFonts w:ascii="Times New Roman" w:eastAsia="Times New Roman" w:hAnsi="Times New Roman" w:cs="Times New Roman"/>
                <w:sz w:val="16"/>
                <w:szCs w:val="16"/>
                <w:lang w:eastAsia="uk-UA" w:bidi="uk-UA"/>
              </w:rPr>
              <w:t>«вчинення дій, що порочать звання прокурора і можуть викликати сумнів у його об’єктивності, неупередженості та незалежності, у чесності та непідкупності органів прокуратур» (5%);</w:t>
            </w:r>
          </w:p>
          <w:p w14:paraId="570C648E" w14:textId="21E9B04C" w:rsidR="0066185B" w:rsidRPr="0073580B" w:rsidRDefault="0066185B" w:rsidP="0066185B">
            <w:pPr>
              <w:ind w:firstLine="284"/>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 визначено перелік дій, які входять до складу дисциплінарного проступку «одноразове грубе порушення правил прокурорської етики» (5%);</w:t>
            </w:r>
          </w:p>
          <w:p w14:paraId="117A6E89" w14:textId="4E11F4D0" w:rsidR="0066185B" w:rsidRPr="0073580B" w:rsidRDefault="0066185B" w:rsidP="0066185B">
            <w:pPr>
              <w:ind w:firstLine="284"/>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lastRenderedPageBreak/>
              <w:t>- встановлено, що дисциплінарні скарги на Генерального прокурора, його заступників (включаючи керівника Спеціалізованої антикорупційної прокуратури) розглядає Вища рада правосуддя за визначеною у законі процедурою (10%);</w:t>
            </w:r>
          </w:p>
          <w:p w14:paraId="20EF342B" w14:textId="1744DD85" w:rsidR="0066185B" w:rsidRPr="0073580B" w:rsidRDefault="0066185B" w:rsidP="0066185B">
            <w:pPr>
              <w:ind w:firstLine="284"/>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 xml:space="preserve">- встановлено вичерпний перелік підстав для висловлення Верховною Радою України недовіри Генеральному прокурору, що має наслідком його відставку з цієї адміністративної посади (30%); </w:t>
            </w:r>
          </w:p>
          <w:p w14:paraId="13B12A85" w14:textId="7A4D20B5" w:rsidR="0066185B" w:rsidRPr="0073580B" w:rsidRDefault="0066185B" w:rsidP="0066185B">
            <w:pPr>
              <w:ind w:firstLine="284"/>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 xml:space="preserve">- визначено, що на вакантну посаду Генерального прокурора відкритий відбір кандидатів здійснює конкурсна комісія, в якій половину членів складають міжнародні експерти; під час процедури оцінюється, в тому числі, відповідність </w:t>
            </w:r>
            <w:r w:rsidRPr="00076379">
              <w:rPr>
                <w:rFonts w:ascii="Times New Roman" w:eastAsia="Times New Roman" w:hAnsi="Times New Roman" w:cs="Times New Roman"/>
                <w:sz w:val="16"/>
                <w:szCs w:val="16"/>
                <w:lang w:eastAsia="uk-UA" w:bidi="uk-UA"/>
              </w:rPr>
              <w:t>кандидатів критеріям доброчесності; за рейтинговим результатом відбору комісія рекомендує Президенту України кандидат</w:t>
            </w:r>
            <w:r w:rsidR="00076379">
              <w:rPr>
                <w:rFonts w:ascii="Times New Roman" w:eastAsia="Times New Roman" w:hAnsi="Times New Roman" w:cs="Times New Roman"/>
                <w:sz w:val="16"/>
                <w:szCs w:val="16"/>
                <w:lang w:eastAsia="uk-UA" w:bidi="uk-UA"/>
              </w:rPr>
              <w:t>а</w:t>
            </w:r>
            <w:r w:rsidRPr="00076379">
              <w:rPr>
                <w:rFonts w:ascii="Times New Roman" w:eastAsia="Times New Roman" w:hAnsi="Times New Roman" w:cs="Times New Roman"/>
                <w:sz w:val="16"/>
                <w:szCs w:val="16"/>
                <w:lang w:eastAsia="uk-UA" w:bidi="uk-UA"/>
              </w:rPr>
              <w:t xml:space="preserve"> на</w:t>
            </w:r>
            <w:r w:rsidRPr="0073580B">
              <w:rPr>
                <w:rFonts w:ascii="Times New Roman" w:eastAsia="Times New Roman" w:hAnsi="Times New Roman" w:cs="Times New Roman"/>
                <w:sz w:val="16"/>
                <w:szCs w:val="16"/>
                <w:lang w:eastAsia="uk-UA" w:bidi="uk-UA"/>
              </w:rPr>
              <w:t xml:space="preserve"> посаду Генерального прокурора; встановлено загальні засади порядку роботи конкурсної комісії (20%). </w:t>
            </w:r>
          </w:p>
        </w:tc>
        <w:tc>
          <w:tcPr>
            <w:tcW w:w="672" w:type="dxa"/>
            <w:tcBorders>
              <w:top w:val="single" w:sz="4" w:space="0" w:color="auto"/>
              <w:left w:val="single" w:sz="4" w:space="0" w:color="auto"/>
              <w:bottom w:val="single" w:sz="4" w:space="0" w:color="auto"/>
              <w:right w:val="single" w:sz="4" w:space="0" w:color="auto"/>
            </w:tcBorders>
            <w:hideMark/>
          </w:tcPr>
          <w:p w14:paraId="0EB8DC14" w14:textId="77777777" w:rsidR="0066185B" w:rsidRPr="0073580B" w:rsidRDefault="0066185B" w:rsidP="0066185B">
            <w:pPr>
              <w:jc w:val="both"/>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lastRenderedPageBreak/>
              <w:t>90%</w:t>
            </w:r>
          </w:p>
        </w:tc>
        <w:tc>
          <w:tcPr>
            <w:tcW w:w="1586" w:type="dxa"/>
            <w:tcBorders>
              <w:top w:val="single" w:sz="4" w:space="0" w:color="auto"/>
              <w:left w:val="single" w:sz="4" w:space="0" w:color="auto"/>
              <w:bottom w:val="single" w:sz="4" w:space="0" w:color="auto"/>
              <w:right w:val="single" w:sz="4" w:space="0" w:color="auto"/>
            </w:tcBorders>
            <w:hideMark/>
          </w:tcPr>
          <w:p w14:paraId="64DFA1BD" w14:textId="77777777" w:rsidR="0066185B" w:rsidRPr="0073580B" w:rsidRDefault="0066185B" w:rsidP="0066185B">
            <w:pPr>
              <w:jc w:val="both"/>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1. Офіційні друковані видання України.</w:t>
            </w:r>
          </w:p>
          <w:p w14:paraId="724CAB85" w14:textId="77777777" w:rsidR="0066185B" w:rsidRPr="0073580B" w:rsidRDefault="0066185B" w:rsidP="0066185B">
            <w:pPr>
              <w:jc w:val="both"/>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 xml:space="preserve">2. Офіційний </w:t>
            </w:r>
            <w:proofErr w:type="spellStart"/>
            <w:r w:rsidRPr="0073580B">
              <w:rPr>
                <w:rFonts w:ascii="Times New Roman" w:eastAsia="Times New Roman" w:hAnsi="Times New Roman" w:cs="Times New Roman"/>
                <w:color w:val="000000"/>
                <w:sz w:val="16"/>
                <w:szCs w:val="16"/>
                <w:lang w:eastAsia="uk-UA" w:bidi="uk-UA"/>
              </w:rPr>
              <w:t>вебпортал</w:t>
            </w:r>
            <w:proofErr w:type="spellEnd"/>
            <w:r w:rsidRPr="0073580B">
              <w:rPr>
                <w:rFonts w:ascii="Times New Roman" w:eastAsia="Times New Roman" w:hAnsi="Times New Roman" w:cs="Times New Roman"/>
                <w:color w:val="000000"/>
                <w:sz w:val="16"/>
                <w:szCs w:val="16"/>
                <w:lang w:eastAsia="uk-UA" w:bidi="uk-UA"/>
              </w:rPr>
              <w:t xml:space="preserve"> парламенту України (https://www.rada.gov.ua/)</w:t>
            </w:r>
          </w:p>
        </w:tc>
        <w:tc>
          <w:tcPr>
            <w:tcW w:w="1032" w:type="dxa"/>
            <w:tcBorders>
              <w:top w:val="single" w:sz="4" w:space="0" w:color="auto"/>
              <w:left w:val="single" w:sz="4" w:space="0" w:color="auto"/>
              <w:bottom w:val="single" w:sz="4" w:space="0" w:color="auto"/>
              <w:right w:val="single" w:sz="4" w:space="0" w:color="auto"/>
            </w:tcBorders>
            <w:hideMark/>
          </w:tcPr>
          <w:p w14:paraId="025D01AF" w14:textId="77777777" w:rsidR="0066185B" w:rsidRPr="0073580B" w:rsidRDefault="0066185B" w:rsidP="0066185B">
            <w:pPr>
              <w:jc w:val="center"/>
              <w:rPr>
                <w:rFonts w:ascii="Times New Roman" w:eastAsia="Times New Roman" w:hAnsi="Times New Roman" w:cs="Times New Roman"/>
                <w:color w:val="000000"/>
                <w:sz w:val="16"/>
                <w:szCs w:val="16"/>
                <w:lang w:eastAsia="uk-UA" w:bidi="uk-UA"/>
              </w:rPr>
            </w:pPr>
            <w:r w:rsidRPr="0073580B">
              <w:rPr>
                <w:rFonts w:ascii="Times New Roman" w:eastAsia="Times New Roman" w:hAnsi="Times New Roman" w:cs="Times New Roman"/>
                <w:color w:val="000000"/>
                <w:sz w:val="16"/>
                <w:szCs w:val="16"/>
                <w:lang w:eastAsia="uk-UA" w:bidi="uk-UA"/>
              </w:rPr>
              <w:t>Закон чинності не набрав</w:t>
            </w:r>
          </w:p>
        </w:tc>
      </w:tr>
      <w:tr w:rsidR="0066185B" w:rsidRPr="0073580B" w14:paraId="3BE4623B" w14:textId="77777777" w:rsidTr="00CD4A8A">
        <w:trPr>
          <w:trHeight w:val="1350"/>
        </w:trPr>
        <w:tc>
          <w:tcPr>
            <w:tcW w:w="2236" w:type="dxa"/>
            <w:vMerge/>
            <w:vAlign w:val="center"/>
            <w:hideMark/>
          </w:tcPr>
          <w:p w14:paraId="03A7E074" w14:textId="77777777" w:rsidR="0066185B" w:rsidRPr="0073580B" w:rsidRDefault="0066185B" w:rsidP="0066185B">
            <w:pPr>
              <w:rPr>
                <w:rFonts w:ascii="Times New Roman" w:eastAsia="Times New Roman" w:hAnsi="Times New Roman" w:cs="Times New Roman"/>
                <w:b/>
                <w:sz w:val="20"/>
                <w:szCs w:val="20"/>
                <w:lang w:eastAsia="uk-UA" w:bidi="uk-UA"/>
              </w:rPr>
            </w:pPr>
          </w:p>
        </w:tc>
        <w:tc>
          <w:tcPr>
            <w:tcW w:w="9034" w:type="dxa"/>
            <w:tcBorders>
              <w:top w:val="single" w:sz="4" w:space="0" w:color="auto"/>
              <w:left w:val="single" w:sz="4" w:space="0" w:color="auto"/>
              <w:bottom w:val="single" w:sz="4" w:space="0" w:color="auto"/>
              <w:right w:val="single" w:sz="4" w:space="0" w:color="auto"/>
            </w:tcBorders>
            <w:hideMark/>
          </w:tcPr>
          <w:p w14:paraId="5A5A680E" w14:textId="18A93DFA" w:rsidR="0066185B" w:rsidRPr="0073580B" w:rsidRDefault="0066185B" w:rsidP="0066185B">
            <w:pPr>
              <w:ind w:firstLine="284"/>
              <w:jc w:val="both"/>
              <w:rPr>
                <w:rFonts w:ascii="Times New Roman" w:eastAsia="Times New Roman" w:hAnsi="Times New Roman" w:cs="Times New Roman"/>
                <w:color w:val="000000" w:themeColor="text1"/>
                <w:sz w:val="20"/>
                <w:szCs w:val="20"/>
                <w:lang w:eastAsia="uk-UA" w:bidi="uk-UA"/>
              </w:rPr>
            </w:pPr>
            <w:r w:rsidRPr="0073580B">
              <w:rPr>
                <w:rFonts w:ascii="Times New Roman" w:eastAsia="Times New Roman" w:hAnsi="Times New Roman" w:cs="Times New Roman"/>
                <w:b/>
                <w:color w:val="000000" w:themeColor="text1"/>
                <w:sz w:val="20"/>
                <w:szCs w:val="20"/>
                <w:lang w:eastAsia="uk-UA" w:bidi="uk-UA"/>
              </w:rPr>
              <w:t>2.</w:t>
            </w:r>
            <w:r w:rsidRPr="0073580B">
              <w:rPr>
                <w:rFonts w:ascii="Times New Roman" w:eastAsia="Times New Roman" w:hAnsi="Times New Roman" w:cs="Times New Roman"/>
                <w:color w:val="000000" w:themeColor="text1"/>
                <w:sz w:val="20"/>
                <w:szCs w:val="20"/>
                <w:lang w:eastAsia="uk-UA" w:bidi="uk-UA"/>
              </w:rPr>
              <w:t> За результатами експертного опитування встановлено, що:</w:t>
            </w:r>
          </w:p>
          <w:p w14:paraId="5956B77A" w14:textId="073800D8" w:rsidR="0066185B" w:rsidRPr="0073580B" w:rsidRDefault="0066185B" w:rsidP="0066185B">
            <w:pPr>
              <w:ind w:firstLine="284"/>
              <w:jc w:val="both"/>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 понад 75% фахівців оцінюють ефективність застосування дисциплінарних стягнень до прокурорів як  «високу» або «дуже високу» (10%);</w:t>
            </w:r>
          </w:p>
          <w:p w14:paraId="6EC9ADB7" w14:textId="43E33A1A" w:rsidR="0066185B" w:rsidRPr="0073580B" w:rsidRDefault="0066185B" w:rsidP="0066185B">
            <w:pPr>
              <w:ind w:firstLine="284"/>
              <w:jc w:val="both"/>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 понад 50% фахівців оцінюють ефективність застосування дисциплінарних стягнень до прокурорів як «високу» або «дуже високу» (7%);</w:t>
            </w:r>
          </w:p>
          <w:p w14:paraId="4A1A42FC" w14:textId="08BB0F11" w:rsidR="0066185B" w:rsidRPr="0073580B" w:rsidRDefault="0066185B" w:rsidP="0066185B">
            <w:pPr>
              <w:ind w:firstLine="284"/>
              <w:jc w:val="both"/>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 понад 25% фахівців</w:t>
            </w:r>
            <w:r w:rsidRPr="0073580B">
              <w:rPr>
                <w:rFonts w:ascii="Times New Roman" w:hAnsi="Times New Roman" w:cs="Times New Roman"/>
                <w:color w:val="000000" w:themeColor="text1"/>
              </w:rPr>
              <w:t xml:space="preserve"> </w:t>
            </w:r>
            <w:r w:rsidRPr="0073580B">
              <w:rPr>
                <w:rFonts w:ascii="Times New Roman" w:eastAsia="Times New Roman" w:hAnsi="Times New Roman" w:cs="Times New Roman"/>
                <w:color w:val="000000" w:themeColor="text1"/>
                <w:sz w:val="16"/>
                <w:szCs w:val="16"/>
                <w:lang w:eastAsia="uk-UA" w:bidi="uk-UA"/>
              </w:rPr>
              <w:t>оцінюють ефективність застосування дисциплінарних стягнень до прокурорів як «високу» або «дуже високу» (4%).</w:t>
            </w:r>
          </w:p>
        </w:tc>
        <w:tc>
          <w:tcPr>
            <w:tcW w:w="672" w:type="dxa"/>
            <w:tcBorders>
              <w:top w:val="single" w:sz="4" w:space="0" w:color="auto"/>
              <w:left w:val="single" w:sz="4" w:space="0" w:color="auto"/>
              <w:bottom w:val="single" w:sz="4" w:space="0" w:color="auto"/>
              <w:right w:val="single" w:sz="4" w:space="0" w:color="auto"/>
            </w:tcBorders>
            <w:hideMark/>
          </w:tcPr>
          <w:p w14:paraId="6C88A0F9" w14:textId="77777777" w:rsidR="0066185B" w:rsidRPr="0073580B" w:rsidRDefault="0066185B" w:rsidP="0066185B">
            <w:pPr>
              <w:jc w:val="center"/>
              <w:rPr>
                <w:rFonts w:ascii="Times New Roman" w:eastAsia="Times New Roman" w:hAnsi="Times New Roman" w:cs="Times New Roman"/>
                <w:b/>
                <w:color w:val="000000" w:themeColor="text1"/>
                <w:sz w:val="20"/>
                <w:szCs w:val="20"/>
                <w:lang w:eastAsia="uk-UA" w:bidi="uk-UA"/>
              </w:rPr>
            </w:pPr>
            <w:r w:rsidRPr="0073580B">
              <w:rPr>
                <w:rFonts w:ascii="Times New Roman" w:eastAsia="Times New Roman" w:hAnsi="Times New Roman" w:cs="Times New Roman"/>
                <w:b/>
                <w:color w:val="000000" w:themeColor="text1"/>
                <w:sz w:val="20"/>
                <w:szCs w:val="20"/>
                <w:lang w:eastAsia="uk-UA" w:bidi="uk-UA"/>
              </w:rPr>
              <w:t>10%</w:t>
            </w:r>
          </w:p>
        </w:tc>
        <w:tc>
          <w:tcPr>
            <w:tcW w:w="1586" w:type="dxa"/>
            <w:tcBorders>
              <w:top w:val="single" w:sz="4" w:space="0" w:color="auto"/>
              <w:left w:val="single" w:sz="4" w:space="0" w:color="auto"/>
              <w:bottom w:val="single" w:sz="4" w:space="0" w:color="auto"/>
              <w:right w:val="single" w:sz="4" w:space="0" w:color="auto"/>
            </w:tcBorders>
            <w:hideMark/>
          </w:tcPr>
          <w:p w14:paraId="50947215" w14:textId="77777777" w:rsidR="0066185B" w:rsidRPr="0073580B" w:rsidRDefault="0066185B" w:rsidP="0066185B">
            <w:pPr>
              <w:jc w:val="both"/>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Експертне опитування, організоване НАЗК</w:t>
            </w:r>
          </w:p>
        </w:tc>
        <w:tc>
          <w:tcPr>
            <w:tcW w:w="1032" w:type="dxa"/>
            <w:tcBorders>
              <w:top w:val="single" w:sz="4" w:space="0" w:color="auto"/>
              <w:left w:val="single" w:sz="4" w:space="0" w:color="auto"/>
              <w:bottom w:val="single" w:sz="4" w:space="0" w:color="auto"/>
              <w:right w:val="single" w:sz="4" w:space="0" w:color="auto"/>
            </w:tcBorders>
            <w:hideMark/>
          </w:tcPr>
          <w:p w14:paraId="69E972C2" w14:textId="77777777" w:rsidR="0066185B" w:rsidRPr="0073580B" w:rsidRDefault="0066185B" w:rsidP="0066185B">
            <w:pPr>
              <w:jc w:val="center"/>
              <w:rPr>
                <w:rFonts w:ascii="Times New Roman" w:eastAsia="Times New Roman" w:hAnsi="Times New Roman" w:cs="Times New Roman"/>
                <w:color w:val="FF0000"/>
                <w:sz w:val="16"/>
                <w:szCs w:val="16"/>
                <w:lang w:eastAsia="uk-UA" w:bidi="uk-UA"/>
              </w:rPr>
            </w:pPr>
            <w:r w:rsidRPr="0073580B">
              <w:rPr>
                <w:rFonts w:ascii="Times New Roman" w:eastAsia="Calibri" w:hAnsi="Times New Roman" w:cs="Times New Roman"/>
                <w:sz w:val="16"/>
                <w:szCs w:val="16"/>
              </w:rPr>
              <w:t>---</w:t>
            </w:r>
          </w:p>
        </w:tc>
      </w:tr>
      <w:tr w:rsidR="0066185B" w:rsidRPr="0073580B" w14:paraId="769D9C8E" w14:textId="77777777" w:rsidTr="55251FE4">
        <w:trPr>
          <w:trHeight w:val="360"/>
        </w:trPr>
        <w:tc>
          <w:tcPr>
            <w:tcW w:w="2236" w:type="dxa"/>
            <w:vMerge w:val="restart"/>
            <w:tcBorders>
              <w:top w:val="single" w:sz="4" w:space="0" w:color="auto"/>
              <w:left w:val="single" w:sz="4" w:space="0" w:color="auto"/>
              <w:bottom w:val="single" w:sz="4" w:space="0" w:color="auto"/>
              <w:right w:val="single" w:sz="4" w:space="0" w:color="auto"/>
            </w:tcBorders>
            <w:hideMark/>
          </w:tcPr>
          <w:p w14:paraId="43993E89" w14:textId="77777777" w:rsidR="0066185B" w:rsidRPr="0073580B" w:rsidRDefault="0066185B" w:rsidP="0066185B">
            <w:pPr>
              <w:tabs>
                <w:tab w:val="left" w:pos="2553"/>
              </w:tabs>
              <w:ind w:firstLine="284"/>
              <w:jc w:val="both"/>
              <w:rPr>
                <w:rFonts w:ascii="Times New Roman" w:eastAsia="Times New Roman" w:hAnsi="Times New Roman" w:cs="Times New Roman"/>
                <w:b/>
                <w:sz w:val="20"/>
                <w:szCs w:val="20"/>
                <w:highlight w:val="green"/>
                <w:lang w:eastAsia="uk-UA" w:bidi="uk-UA"/>
              </w:rPr>
            </w:pPr>
            <w:r w:rsidRPr="0073580B">
              <w:rPr>
                <w:rFonts w:ascii="Times New Roman" w:eastAsia="Times New Roman" w:hAnsi="Times New Roman" w:cs="Times New Roman"/>
                <w:b/>
                <w:sz w:val="20"/>
                <w:szCs w:val="20"/>
                <w:lang w:eastAsia="uk-UA" w:bidi="uk-UA"/>
              </w:rPr>
              <w:t>2.1.5.3. Створено та забезпечено початок діяльності органу, що здійснює дисциплінарне провадження щодо прокурорів.</w:t>
            </w:r>
          </w:p>
        </w:tc>
        <w:tc>
          <w:tcPr>
            <w:tcW w:w="9034" w:type="dxa"/>
            <w:tcBorders>
              <w:top w:val="single" w:sz="4" w:space="0" w:color="auto"/>
              <w:left w:val="single" w:sz="4" w:space="0" w:color="auto"/>
              <w:bottom w:val="single" w:sz="4" w:space="0" w:color="auto"/>
              <w:right w:val="single" w:sz="4" w:space="0" w:color="auto"/>
            </w:tcBorders>
            <w:hideMark/>
          </w:tcPr>
          <w:p w14:paraId="6900E416" w14:textId="44D589F9" w:rsidR="0066185B" w:rsidRPr="0073580B" w:rsidRDefault="0066185B" w:rsidP="0066185B">
            <w:pPr>
              <w:ind w:firstLine="340"/>
              <w:jc w:val="both"/>
              <w:rPr>
                <w:rFonts w:ascii="Times New Roman" w:eastAsia="Times New Roman" w:hAnsi="Times New Roman" w:cs="Times New Roman"/>
                <w:color w:val="000000" w:themeColor="text1"/>
                <w:sz w:val="20"/>
                <w:szCs w:val="20"/>
                <w:lang w:eastAsia="uk-UA" w:bidi="uk-UA"/>
              </w:rPr>
            </w:pPr>
            <w:r w:rsidRPr="0073580B">
              <w:rPr>
                <w:rFonts w:ascii="Times New Roman" w:eastAsia="Times New Roman" w:hAnsi="Times New Roman" w:cs="Times New Roman"/>
                <w:b/>
                <w:color w:val="000000" w:themeColor="text1"/>
                <w:sz w:val="20"/>
                <w:szCs w:val="20"/>
                <w:lang w:eastAsia="uk-UA" w:bidi="uk-UA"/>
              </w:rPr>
              <w:t>1.</w:t>
            </w:r>
            <w:r w:rsidRPr="0073580B">
              <w:rPr>
                <w:rFonts w:ascii="Times New Roman" w:eastAsia="Times New Roman" w:hAnsi="Times New Roman" w:cs="Times New Roman"/>
                <w:color w:val="000000" w:themeColor="text1"/>
                <w:sz w:val="20"/>
                <w:szCs w:val="20"/>
                <w:lang w:eastAsia="uk-UA" w:bidi="uk-UA"/>
              </w:rPr>
              <w:t> Набрав чинності закон про внесення змін до Закону України «Про прокуратуру», яким встановлено, що з березня 2024 року орган, що здійснює дисциплінарне провадження щодо прокурорів, має бути сформований та діяти на таких засадах:</w:t>
            </w:r>
          </w:p>
          <w:p w14:paraId="623B036C" w14:textId="52A35EC9" w:rsidR="0066185B" w:rsidRPr="00EA1419" w:rsidRDefault="0066185B" w:rsidP="0066185B">
            <w:pPr>
              <w:ind w:firstLine="340"/>
              <w:jc w:val="both"/>
              <w:rPr>
                <w:rFonts w:ascii="Times New Roman" w:eastAsia="Times New Roman" w:hAnsi="Times New Roman" w:cs="Times New Roman"/>
                <w:color w:val="000000" w:themeColor="text1"/>
                <w:sz w:val="16"/>
                <w:szCs w:val="16"/>
                <w:lang w:eastAsia="uk-UA" w:bidi="uk-UA"/>
              </w:rPr>
            </w:pPr>
            <w:r w:rsidRPr="00EA1419">
              <w:rPr>
                <w:rFonts w:ascii="Times New Roman" w:eastAsia="Times New Roman" w:hAnsi="Times New Roman" w:cs="Times New Roman"/>
                <w:color w:val="000000" w:themeColor="text1"/>
                <w:sz w:val="16"/>
                <w:szCs w:val="16"/>
                <w:lang w:eastAsia="uk-UA" w:bidi="uk-UA"/>
              </w:rPr>
              <w:t>- </w:t>
            </w:r>
            <w:r w:rsidR="00B2089F" w:rsidRPr="00EA1419">
              <w:rPr>
                <w:rFonts w:ascii="Times New Roman" w:eastAsia="Times New Roman" w:hAnsi="Times New Roman" w:cs="Times New Roman"/>
                <w:color w:val="000000" w:themeColor="text1"/>
                <w:sz w:val="16"/>
                <w:szCs w:val="16"/>
                <w:lang w:eastAsia="uk-UA" w:bidi="uk-UA"/>
              </w:rPr>
              <w:t xml:space="preserve">до складу </w:t>
            </w:r>
            <w:r w:rsidR="0073580B" w:rsidRPr="00EA1419">
              <w:rPr>
                <w:rFonts w:ascii="Times New Roman" w:eastAsia="Times New Roman" w:hAnsi="Times New Roman" w:cs="Times New Roman"/>
                <w:color w:val="000000" w:themeColor="text1"/>
                <w:sz w:val="16"/>
                <w:szCs w:val="16"/>
                <w:lang w:eastAsia="uk-UA" w:bidi="uk-UA"/>
              </w:rPr>
              <w:t>дисципл</w:t>
            </w:r>
            <w:r w:rsidR="00197AEC" w:rsidRPr="00EA1419">
              <w:rPr>
                <w:rFonts w:ascii="Times New Roman" w:eastAsia="Times New Roman" w:hAnsi="Times New Roman" w:cs="Times New Roman"/>
                <w:color w:val="000000" w:themeColor="text1"/>
                <w:sz w:val="16"/>
                <w:szCs w:val="16"/>
                <w:lang w:eastAsia="uk-UA" w:bidi="uk-UA"/>
              </w:rPr>
              <w:t>і</w:t>
            </w:r>
            <w:r w:rsidR="0073580B" w:rsidRPr="00EA1419">
              <w:rPr>
                <w:rFonts w:ascii="Times New Roman" w:eastAsia="Times New Roman" w:hAnsi="Times New Roman" w:cs="Times New Roman"/>
                <w:color w:val="000000" w:themeColor="text1"/>
                <w:sz w:val="16"/>
                <w:szCs w:val="16"/>
                <w:lang w:eastAsia="uk-UA" w:bidi="uk-UA"/>
              </w:rPr>
              <w:t>нарного</w:t>
            </w:r>
            <w:r w:rsidR="00B2089F" w:rsidRPr="00EA1419">
              <w:rPr>
                <w:rFonts w:ascii="Times New Roman" w:eastAsia="Times New Roman" w:hAnsi="Times New Roman" w:cs="Times New Roman"/>
                <w:color w:val="000000" w:themeColor="text1"/>
                <w:sz w:val="16"/>
                <w:szCs w:val="16"/>
                <w:lang w:eastAsia="uk-UA" w:bidi="uk-UA"/>
              </w:rPr>
              <w:t xml:space="preserve"> органу прокуратури входять представники громадськості та прокурори, причому останні </w:t>
            </w:r>
            <w:r w:rsidR="00197AEC" w:rsidRPr="00EA1419">
              <w:rPr>
                <w:rFonts w:ascii="Times New Roman" w:eastAsia="Times New Roman" w:hAnsi="Times New Roman" w:cs="Times New Roman"/>
                <w:color w:val="000000" w:themeColor="text1"/>
                <w:sz w:val="16"/>
                <w:szCs w:val="16"/>
                <w:lang w:eastAsia="uk-UA" w:bidi="uk-UA"/>
              </w:rPr>
              <w:t>складають</w:t>
            </w:r>
            <w:r w:rsidR="00B2089F" w:rsidRPr="00EA1419">
              <w:rPr>
                <w:rFonts w:ascii="Times New Roman" w:eastAsia="Times New Roman" w:hAnsi="Times New Roman" w:cs="Times New Roman"/>
                <w:color w:val="000000" w:themeColor="text1"/>
                <w:sz w:val="16"/>
                <w:szCs w:val="16"/>
                <w:lang w:eastAsia="uk-UA" w:bidi="uk-UA"/>
              </w:rPr>
              <w:t xml:space="preserve"> більшість у складі дисциплінарного органу </w:t>
            </w:r>
            <w:r w:rsidR="00076379">
              <w:rPr>
                <w:rFonts w:ascii="Times New Roman" w:eastAsia="Times New Roman" w:hAnsi="Times New Roman" w:cs="Times New Roman"/>
                <w:color w:val="000000" w:themeColor="text1"/>
                <w:sz w:val="16"/>
                <w:szCs w:val="16"/>
                <w:lang w:eastAsia="uk-UA" w:bidi="uk-UA"/>
              </w:rPr>
              <w:t>(15%);</w:t>
            </w:r>
          </w:p>
          <w:p w14:paraId="0CFF2180" w14:textId="0FED6C69" w:rsidR="0066185B" w:rsidRPr="00EA1419" w:rsidRDefault="0066185B" w:rsidP="0066185B">
            <w:pPr>
              <w:ind w:firstLine="340"/>
              <w:jc w:val="both"/>
              <w:rPr>
                <w:rFonts w:ascii="Times New Roman" w:eastAsia="Times New Roman" w:hAnsi="Times New Roman" w:cs="Times New Roman"/>
                <w:color w:val="000000" w:themeColor="text1"/>
                <w:sz w:val="16"/>
                <w:szCs w:val="16"/>
                <w:lang w:eastAsia="uk-UA" w:bidi="uk-UA"/>
              </w:rPr>
            </w:pPr>
            <w:r w:rsidRPr="00EA1419">
              <w:rPr>
                <w:rFonts w:ascii="Times New Roman" w:eastAsia="Times New Roman" w:hAnsi="Times New Roman" w:cs="Times New Roman"/>
                <w:color w:val="000000" w:themeColor="text1"/>
                <w:sz w:val="16"/>
                <w:szCs w:val="16"/>
                <w:lang w:eastAsia="uk-UA" w:bidi="uk-UA"/>
              </w:rPr>
              <w:t xml:space="preserve">- кандидати від прокурорської спільноти делегуються за результатами онлайн голосування всіх прокурорів; кандидати від громадськості делегуються шляхом онлайн голосування з числа членів правозахисних, антикорупційних та аналітичних громадських організацій, а також з числа працівників юридичних вищих навчальних закладів і наукових установ (15%); </w:t>
            </w:r>
          </w:p>
          <w:p w14:paraId="4222361F" w14:textId="23B6A29C" w:rsidR="00917D43" w:rsidRPr="00CD4A8A" w:rsidRDefault="0066185B" w:rsidP="00091B4F">
            <w:pPr>
              <w:ind w:firstLine="306"/>
              <w:jc w:val="both"/>
              <w:rPr>
                <w:rFonts w:ascii="Times New Roman" w:eastAsia="Times New Roman" w:hAnsi="Times New Roman"/>
                <w:color w:val="000000"/>
                <w:sz w:val="16"/>
                <w:szCs w:val="16"/>
                <w:highlight w:val="cyan"/>
                <w:lang w:eastAsia="uk-UA" w:bidi="uk-UA"/>
              </w:rPr>
            </w:pPr>
            <w:commentRangeStart w:id="91"/>
            <w:r w:rsidRPr="00CD4A8A">
              <w:rPr>
                <w:rFonts w:ascii="Times New Roman" w:eastAsia="Times New Roman" w:hAnsi="Times New Roman" w:cs="Times New Roman"/>
                <w:color w:val="000000" w:themeColor="text1"/>
                <w:sz w:val="16"/>
                <w:szCs w:val="16"/>
                <w:highlight w:val="cyan"/>
                <w:lang w:eastAsia="uk-UA" w:bidi="uk-UA"/>
              </w:rPr>
              <w:t>- </w:t>
            </w:r>
            <w:r w:rsidR="00091B4F" w:rsidRPr="00CD4A8A">
              <w:rPr>
                <w:rFonts w:ascii="Times New Roman" w:eastAsia="Times New Roman" w:hAnsi="Times New Roman"/>
                <w:color w:val="000000"/>
                <w:sz w:val="16"/>
                <w:szCs w:val="16"/>
                <w:highlight w:val="cyan"/>
                <w:lang w:eastAsia="uk-UA" w:bidi="uk-UA"/>
              </w:rPr>
              <w:t xml:space="preserve">до структури дисциплінарного органу входить секретаріат </w:t>
            </w:r>
            <w:commentRangeStart w:id="92"/>
            <w:commentRangeStart w:id="93"/>
            <w:r w:rsidR="00091B4F" w:rsidRPr="00C64EDA">
              <w:rPr>
                <w:rFonts w:ascii="Times New Roman" w:eastAsia="Times New Roman" w:hAnsi="Times New Roman"/>
                <w:strike/>
                <w:color w:val="000000"/>
                <w:sz w:val="16"/>
                <w:szCs w:val="16"/>
                <w:highlight w:val="cyan"/>
                <w:lang w:eastAsia="uk-UA" w:bidi="uk-UA"/>
              </w:rPr>
              <w:t>та інспектори, які уповноважені здійснювати дисциплінарне провадження</w:t>
            </w:r>
            <w:commentRangeEnd w:id="92"/>
            <w:r w:rsidR="00C64EDA">
              <w:rPr>
                <w:rStyle w:val="a9"/>
              </w:rPr>
              <w:commentReference w:id="92"/>
            </w:r>
            <w:commentRangeEnd w:id="93"/>
            <w:r w:rsidR="00C64EDA">
              <w:rPr>
                <w:rStyle w:val="a9"/>
              </w:rPr>
              <w:commentReference w:id="93"/>
            </w:r>
            <w:r w:rsidR="00917D43" w:rsidRPr="00CD4A8A">
              <w:rPr>
                <w:rFonts w:ascii="Times New Roman" w:eastAsia="Times New Roman" w:hAnsi="Times New Roman"/>
                <w:color w:val="000000"/>
                <w:sz w:val="16"/>
                <w:szCs w:val="16"/>
                <w:highlight w:val="cyan"/>
                <w:lang w:eastAsia="uk-UA" w:bidi="uk-UA"/>
              </w:rPr>
              <w:t xml:space="preserve"> (10%)</w:t>
            </w:r>
            <w:r w:rsidR="00091B4F" w:rsidRPr="00CD4A8A">
              <w:rPr>
                <w:rFonts w:ascii="Times New Roman" w:eastAsia="Times New Roman" w:hAnsi="Times New Roman"/>
                <w:color w:val="000000"/>
                <w:sz w:val="16"/>
                <w:szCs w:val="16"/>
                <w:highlight w:val="cyan"/>
                <w:lang w:eastAsia="uk-UA" w:bidi="uk-UA"/>
              </w:rPr>
              <w:t>;</w:t>
            </w:r>
          </w:p>
          <w:p w14:paraId="731B389E" w14:textId="1A1CA6CF" w:rsidR="00091B4F" w:rsidRPr="0073580B" w:rsidRDefault="00917D43" w:rsidP="00091B4F">
            <w:pPr>
              <w:ind w:firstLine="306"/>
              <w:jc w:val="both"/>
              <w:rPr>
                <w:rFonts w:ascii="Times New Roman" w:eastAsia="Times New Roman" w:hAnsi="Times New Roman"/>
                <w:color w:val="000000"/>
                <w:sz w:val="16"/>
                <w:szCs w:val="16"/>
                <w:lang w:eastAsia="uk-UA" w:bidi="uk-UA"/>
              </w:rPr>
            </w:pPr>
            <w:r w:rsidRPr="00CD4A8A">
              <w:rPr>
                <w:rFonts w:ascii="Times New Roman" w:eastAsia="Times New Roman" w:hAnsi="Times New Roman"/>
                <w:color w:val="000000"/>
                <w:sz w:val="16"/>
                <w:szCs w:val="16"/>
                <w:highlight w:val="cyan"/>
                <w:lang w:eastAsia="uk-UA" w:bidi="uk-UA"/>
              </w:rPr>
              <w:t>- </w:t>
            </w:r>
            <w:r w:rsidR="00091B4F" w:rsidRPr="00CD4A8A">
              <w:rPr>
                <w:rFonts w:ascii="Times New Roman" w:eastAsia="Times New Roman" w:hAnsi="Times New Roman"/>
                <w:color w:val="000000"/>
                <w:sz w:val="16"/>
                <w:szCs w:val="16"/>
                <w:highlight w:val="cyan"/>
                <w:lang w:eastAsia="uk-UA" w:bidi="uk-UA"/>
              </w:rPr>
              <w:t>орган має окреме від Офісу Генерального прокурора бюджетне фінансування</w:t>
            </w:r>
            <w:r w:rsidRPr="00CD4A8A">
              <w:rPr>
                <w:rFonts w:ascii="Times New Roman" w:eastAsia="Times New Roman" w:hAnsi="Times New Roman"/>
                <w:color w:val="000000"/>
                <w:sz w:val="16"/>
                <w:szCs w:val="16"/>
                <w:highlight w:val="cyan"/>
                <w:lang w:eastAsia="uk-UA" w:bidi="uk-UA"/>
              </w:rPr>
              <w:t xml:space="preserve"> </w:t>
            </w:r>
            <w:r w:rsidRPr="00CD4A8A">
              <w:rPr>
                <w:rFonts w:ascii="Times New Roman" w:eastAsia="Times New Roman" w:hAnsi="Times New Roman" w:cs="Times New Roman"/>
                <w:color w:val="000000" w:themeColor="text1"/>
                <w:sz w:val="16"/>
                <w:szCs w:val="16"/>
                <w:highlight w:val="cyan"/>
                <w:lang w:eastAsia="uk-UA" w:bidi="uk-UA"/>
              </w:rPr>
              <w:t>(5%);</w:t>
            </w:r>
            <w:r w:rsidR="00091B4F" w:rsidRPr="0073580B">
              <w:rPr>
                <w:rFonts w:ascii="Times New Roman" w:eastAsia="Times New Roman" w:hAnsi="Times New Roman"/>
                <w:color w:val="000000"/>
                <w:sz w:val="16"/>
                <w:szCs w:val="16"/>
                <w:lang w:eastAsia="uk-UA" w:bidi="uk-UA"/>
              </w:rPr>
              <w:t xml:space="preserve"> </w:t>
            </w:r>
            <w:commentRangeEnd w:id="91"/>
            <w:r>
              <w:rPr>
                <w:rStyle w:val="a9"/>
              </w:rPr>
              <w:commentReference w:id="91"/>
            </w:r>
          </w:p>
          <w:p w14:paraId="7A8AA7D2" w14:textId="67D757F6" w:rsidR="0066185B" w:rsidRPr="0073580B" w:rsidRDefault="0066185B" w:rsidP="0066185B">
            <w:pPr>
              <w:ind w:firstLine="340"/>
              <w:jc w:val="both"/>
              <w:rPr>
                <w:rFonts w:ascii="Times New Roman" w:eastAsia="Times New Roman" w:hAnsi="Times New Roman" w:cs="Times New Roman"/>
                <w:color w:val="000000" w:themeColor="text1"/>
                <w:sz w:val="16"/>
                <w:szCs w:val="16"/>
                <w:lang w:eastAsia="uk-UA" w:bidi="uk-UA"/>
              </w:rPr>
            </w:pPr>
            <w:r w:rsidRPr="00EA1419">
              <w:rPr>
                <w:rFonts w:ascii="Times New Roman" w:eastAsia="Times New Roman" w:hAnsi="Times New Roman" w:cs="Times New Roman"/>
                <w:color w:val="000000" w:themeColor="text1"/>
                <w:sz w:val="16"/>
                <w:szCs w:val="16"/>
                <w:lang w:eastAsia="uk-UA" w:bidi="uk-UA"/>
              </w:rPr>
              <w:t>-</w:t>
            </w:r>
            <w:r w:rsidRPr="0073580B">
              <w:rPr>
                <w:rFonts w:ascii="Times New Roman" w:eastAsia="Times New Roman" w:hAnsi="Times New Roman" w:cs="Times New Roman"/>
                <w:color w:val="000000" w:themeColor="text1"/>
                <w:sz w:val="16"/>
                <w:szCs w:val="16"/>
                <w:lang w:eastAsia="uk-UA" w:bidi="uk-UA"/>
              </w:rPr>
              <w:t> скаржник, не згодний з рішенням члена дисциплінарного органу про відмову у відкритті провадження по його скарзі, вправі подати апеляцію на таке рішення до всього складу органу (</w:t>
            </w:r>
            <w:r w:rsidR="00076379">
              <w:rPr>
                <w:rFonts w:ascii="Times New Roman" w:eastAsia="Times New Roman" w:hAnsi="Times New Roman" w:cs="Times New Roman"/>
                <w:color w:val="000000" w:themeColor="text1"/>
                <w:sz w:val="16"/>
                <w:szCs w:val="16"/>
                <w:lang w:eastAsia="uk-UA" w:bidi="uk-UA"/>
              </w:rPr>
              <w:t>10</w:t>
            </w:r>
            <w:r w:rsidRPr="0073580B">
              <w:rPr>
                <w:rFonts w:ascii="Times New Roman" w:eastAsia="Times New Roman" w:hAnsi="Times New Roman" w:cs="Times New Roman"/>
                <w:color w:val="000000" w:themeColor="text1"/>
                <w:sz w:val="16"/>
                <w:szCs w:val="16"/>
                <w:lang w:eastAsia="uk-UA" w:bidi="uk-UA"/>
              </w:rPr>
              <w:t xml:space="preserve">%); </w:t>
            </w:r>
          </w:p>
          <w:p w14:paraId="34551F39" w14:textId="7C83352C" w:rsidR="0066185B" w:rsidRPr="0073580B" w:rsidRDefault="0066185B" w:rsidP="0066185B">
            <w:pPr>
              <w:ind w:firstLine="340"/>
              <w:jc w:val="both"/>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 xml:space="preserve">- строк розгляду дисциплінарної скарги не може перевищувати 60 робочих днів (10%); </w:t>
            </w:r>
          </w:p>
          <w:p w14:paraId="409B91F8" w14:textId="3AA64F00" w:rsidR="0066185B" w:rsidRPr="0073580B" w:rsidRDefault="0066185B" w:rsidP="0066185B">
            <w:pPr>
              <w:ind w:firstLine="340"/>
              <w:jc w:val="both"/>
              <w:rPr>
                <w:rFonts w:ascii="Times New Roman" w:eastAsia="Times New Roman" w:hAnsi="Times New Roman" w:cs="Times New Roman"/>
                <w:color w:val="000000" w:themeColor="text1"/>
                <w:sz w:val="20"/>
                <w:szCs w:val="20"/>
                <w:lang w:eastAsia="uk-UA" w:bidi="uk-UA"/>
              </w:rPr>
            </w:pPr>
            <w:r w:rsidRPr="0073580B">
              <w:rPr>
                <w:rFonts w:ascii="Times New Roman" w:eastAsia="Times New Roman" w:hAnsi="Times New Roman" w:cs="Times New Roman"/>
                <w:color w:val="000000" w:themeColor="text1"/>
                <w:sz w:val="16"/>
                <w:szCs w:val="16"/>
                <w:lang w:eastAsia="uk-UA" w:bidi="uk-UA"/>
              </w:rPr>
              <w:t xml:space="preserve">- результати поіменного голосування членів органу, всі рішення органу та його членів (в тому числі рішення про відмову у відкритті провадження) оприлюднюються на офіційному </w:t>
            </w:r>
            <w:proofErr w:type="spellStart"/>
            <w:r w:rsidRPr="0073580B">
              <w:rPr>
                <w:rFonts w:ascii="Times New Roman" w:eastAsia="Times New Roman" w:hAnsi="Times New Roman" w:cs="Times New Roman"/>
                <w:color w:val="000000" w:themeColor="text1"/>
                <w:sz w:val="16"/>
                <w:szCs w:val="16"/>
                <w:lang w:eastAsia="uk-UA" w:bidi="uk-UA"/>
              </w:rPr>
              <w:t>вебсайті</w:t>
            </w:r>
            <w:proofErr w:type="spellEnd"/>
            <w:r w:rsidRPr="0073580B">
              <w:rPr>
                <w:rFonts w:ascii="Times New Roman" w:eastAsia="Times New Roman" w:hAnsi="Times New Roman" w:cs="Times New Roman"/>
                <w:color w:val="000000" w:themeColor="text1"/>
                <w:sz w:val="16"/>
                <w:szCs w:val="16"/>
                <w:lang w:eastAsia="uk-UA" w:bidi="uk-UA"/>
              </w:rPr>
              <w:t xml:space="preserve"> органу (10%).</w:t>
            </w:r>
          </w:p>
        </w:tc>
        <w:tc>
          <w:tcPr>
            <w:tcW w:w="672" w:type="dxa"/>
            <w:tcBorders>
              <w:top w:val="single" w:sz="4" w:space="0" w:color="auto"/>
              <w:left w:val="single" w:sz="4" w:space="0" w:color="auto"/>
              <w:bottom w:val="single" w:sz="4" w:space="0" w:color="auto"/>
              <w:right w:val="single" w:sz="4" w:space="0" w:color="auto"/>
            </w:tcBorders>
            <w:hideMark/>
          </w:tcPr>
          <w:p w14:paraId="2B3B9CC7" w14:textId="77777777" w:rsidR="0066185B" w:rsidRPr="0073580B" w:rsidRDefault="0066185B" w:rsidP="0066185B">
            <w:pPr>
              <w:jc w:val="center"/>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75%</w:t>
            </w:r>
          </w:p>
        </w:tc>
        <w:tc>
          <w:tcPr>
            <w:tcW w:w="1586" w:type="dxa"/>
            <w:tcBorders>
              <w:top w:val="single" w:sz="4" w:space="0" w:color="auto"/>
              <w:left w:val="single" w:sz="4" w:space="0" w:color="auto"/>
              <w:bottom w:val="single" w:sz="4" w:space="0" w:color="auto"/>
              <w:right w:val="single" w:sz="4" w:space="0" w:color="auto"/>
            </w:tcBorders>
            <w:hideMark/>
          </w:tcPr>
          <w:p w14:paraId="28FA5549" w14:textId="77777777" w:rsidR="0066185B" w:rsidRPr="0073580B" w:rsidRDefault="0066185B" w:rsidP="0066185B">
            <w:pPr>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1. Офіційні друковані видання України.</w:t>
            </w:r>
          </w:p>
          <w:p w14:paraId="26A6A6F1" w14:textId="77777777" w:rsidR="0066185B" w:rsidRPr="0073580B" w:rsidRDefault="0066185B" w:rsidP="0066185B">
            <w:pPr>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 xml:space="preserve">2. Офіційний </w:t>
            </w:r>
            <w:proofErr w:type="spellStart"/>
            <w:r w:rsidRPr="0073580B">
              <w:rPr>
                <w:rFonts w:ascii="Times New Roman" w:eastAsia="Times New Roman" w:hAnsi="Times New Roman" w:cs="Times New Roman"/>
                <w:sz w:val="16"/>
                <w:szCs w:val="16"/>
                <w:lang w:eastAsia="uk-UA" w:bidi="uk-UA"/>
              </w:rPr>
              <w:t>вебпортал</w:t>
            </w:r>
            <w:proofErr w:type="spellEnd"/>
            <w:r w:rsidRPr="0073580B">
              <w:rPr>
                <w:rFonts w:ascii="Times New Roman" w:eastAsia="Times New Roman" w:hAnsi="Times New Roman" w:cs="Times New Roman"/>
                <w:sz w:val="16"/>
                <w:szCs w:val="16"/>
                <w:lang w:eastAsia="uk-UA" w:bidi="uk-UA"/>
              </w:rPr>
              <w:t xml:space="preserve"> парламенту України (https://www.rada.gov.ua/)</w:t>
            </w:r>
          </w:p>
        </w:tc>
        <w:tc>
          <w:tcPr>
            <w:tcW w:w="1032" w:type="dxa"/>
            <w:tcBorders>
              <w:top w:val="single" w:sz="4" w:space="0" w:color="auto"/>
              <w:left w:val="single" w:sz="4" w:space="0" w:color="auto"/>
              <w:bottom w:val="single" w:sz="4" w:space="0" w:color="auto"/>
              <w:right w:val="single" w:sz="4" w:space="0" w:color="auto"/>
            </w:tcBorders>
            <w:hideMark/>
          </w:tcPr>
          <w:p w14:paraId="625F21B9" w14:textId="77777777" w:rsidR="0066185B" w:rsidRPr="0073580B" w:rsidRDefault="0066185B" w:rsidP="0066185B">
            <w:pPr>
              <w:jc w:val="center"/>
              <w:rPr>
                <w:rFonts w:ascii="Times New Roman" w:eastAsia="Calibri" w:hAnsi="Times New Roman" w:cs="Times New Roman"/>
                <w:sz w:val="16"/>
                <w:szCs w:val="16"/>
              </w:rPr>
            </w:pPr>
            <w:r w:rsidRPr="0073580B">
              <w:rPr>
                <w:rFonts w:ascii="Times New Roman" w:eastAsia="Calibri" w:hAnsi="Times New Roman" w:cs="Times New Roman"/>
                <w:sz w:val="16"/>
                <w:szCs w:val="16"/>
                <w:lang w:bidi="uk-UA"/>
              </w:rPr>
              <w:t>Закон чинності не набрав</w:t>
            </w:r>
          </w:p>
        </w:tc>
      </w:tr>
      <w:tr w:rsidR="0066185B" w:rsidRPr="0073580B" w14:paraId="7DA60A94" w14:textId="77777777" w:rsidTr="00CD4A8A">
        <w:trPr>
          <w:trHeight w:val="480"/>
        </w:trPr>
        <w:tc>
          <w:tcPr>
            <w:tcW w:w="2236" w:type="dxa"/>
            <w:vMerge/>
            <w:vAlign w:val="center"/>
            <w:hideMark/>
          </w:tcPr>
          <w:p w14:paraId="178BF870" w14:textId="77777777" w:rsidR="0066185B" w:rsidRPr="0073580B" w:rsidRDefault="0066185B" w:rsidP="0066185B">
            <w:pPr>
              <w:rPr>
                <w:rFonts w:ascii="Times New Roman" w:eastAsia="Times New Roman" w:hAnsi="Times New Roman" w:cs="Times New Roman"/>
                <w:b/>
                <w:sz w:val="20"/>
                <w:szCs w:val="20"/>
                <w:highlight w:val="green"/>
                <w:lang w:eastAsia="uk-UA" w:bidi="uk-UA"/>
              </w:rPr>
            </w:pPr>
          </w:p>
        </w:tc>
        <w:tc>
          <w:tcPr>
            <w:tcW w:w="9034" w:type="dxa"/>
            <w:tcBorders>
              <w:top w:val="single" w:sz="4" w:space="0" w:color="auto"/>
              <w:left w:val="single" w:sz="4" w:space="0" w:color="auto"/>
              <w:bottom w:val="single" w:sz="4" w:space="0" w:color="auto"/>
              <w:right w:val="single" w:sz="4" w:space="0" w:color="auto"/>
            </w:tcBorders>
            <w:hideMark/>
          </w:tcPr>
          <w:p w14:paraId="6FC6961C" w14:textId="58831AF6" w:rsidR="0066185B" w:rsidRPr="0073580B" w:rsidRDefault="0066185B" w:rsidP="0066185B">
            <w:pPr>
              <w:ind w:firstLine="284"/>
              <w:jc w:val="both"/>
              <w:rPr>
                <w:rFonts w:ascii="Times New Roman" w:eastAsia="Times New Roman" w:hAnsi="Times New Roman" w:cs="Times New Roman"/>
                <w:bCs/>
                <w:sz w:val="20"/>
                <w:szCs w:val="20"/>
                <w:lang w:eastAsia="uk-UA" w:bidi="uk-UA"/>
              </w:rPr>
            </w:pPr>
            <w:r w:rsidRPr="0073580B">
              <w:rPr>
                <w:rFonts w:ascii="Times New Roman" w:eastAsia="Times New Roman" w:hAnsi="Times New Roman" w:cs="Times New Roman"/>
                <w:b/>
                <w:sz w:val="20"/>
                <w:szCs w:val="20"/>
                <w:lang w:eastAsia="uk-UA" w:bidi="uk-UA"/>
              </w:rPr>
              <w:t>2.</w:t>
            </w:r>
            <w:r w:rsidRPr="0073580B">
              <w:rPr>
                <w:rFonts w:ascii="Times New Roman" w:eastAsia="Times New Roman" w:hAnsi="Times New Roman" w:cs="Times New Roman"/>
                <w:bCs/>
                <w:sz w:val="20"/>
                <w:szCs w:val="20"/>
                <w:lang w:eastAsia="uk-UA" w:bidi="uk-UA"/>
              </w:rPr>
              <w:t> Склад органу, що здійснює дисциплінарне провадження щодо прокурорів, сформовано відповідно до вимог п. 3.1., і він розпочав роботу.</w:t>
            </w:r>
          </w:p>
        </w:tc>
        <w:tc>
          <w:tcPr>
            <w:tcW w:w="672" w:type="dxa"/>
            <w:tcBorders>
              <w:top w:val="single" w:sz="4" w:space="0" w:color="auto"/>
              <w:left w:val="single" w:sz="4" w:space="0" w:color="auto"/>
              <w:bottom w:val="single" w:sz="4" w:space="0" w:color="auto"/>
              <w:right w:val="single" w:sz="4" w:space="0" w:color="auto"/>
            </w:tcBorders>
            <w:hideMark/>
          </w:tcPr>
          <w:p w14:paraId="30799D92" w14:textId="77777777" w:rsidR="0066185B" w:rsidRPr="0073580B" w:rsidRDefault="0066185B" w:rsidP="0066185B">
            <w:pPr>
              <w:jc w:val="center"/>
              <w:rPr>
                <w:rFonts w:ascii="Times New Roman" w:eastAsia="Times New Roman" w:hAnsi="Times New Roman" w:cs="Times New Roman"/>
                <w:b/>
                <w:color w:val="000000"/>
                <w:sz w:val="20"/>
                <w:szCs w:val="20"/>
                <w:lang w:eastAsia="uk-UA" w:bidi="uk-UA"/>
              </w:rPr>
            </w:pPr>
            <w:r w:rsidRPr="0073580B">
              <w:rPr>
                <w:rFonts w:ascii="Times New Roman" w:eastAsia="Times New Roman" w:hAnsi="Times New Roman" w:cs="Times New Roman"/>
                <w:b/>
                <w:color w:val="000000"/>
                <w:sz w:val="20"/>
                <w:szCs w:val="20"/>
                <w:lang w:eastAsia="uk-UA" w:bidi="uk-UA"/>
              </w:rPr>
              <w:t>15%</w:t>
            </w:r>
          </w:p>
        </w:tc>
        <w:tc>
          <w:tcPr>
            <w:tcW w:w="1586" w:type="dxa"/>
            <w:tcBorders>
              <w:top w:val="single" w:sz="4" w:space="0" w:color="auto"/>
              <w:left w:val="single" w:sz="4" w:space="0" w:color="auto"/>
              <w:bottom w:val="single" w:sz="4" w:space="0" w:color="auto"/>
              <w:right w:val="single" w:sz="4" w:space="0" w:color="auto"/>
            </w:tcBorders>
            <w:hideMark/>
          </w:tcPr>
          <w:p w14:paraId="449EA502" w14:textId="77777777" w:rsidR="0066185B" w:rsidRPr="0073580B" w:rsidRDefault="0066185B" w:rsidP="0066185B">
            <w:pPr>
              <w:jc w:val="both"/>
              <w:rPr>
                <w:rFonts w:ascii="Times New Roman" w:eastAsia="Times New Roman" w:hAnsi="Times New Roman" w:cs="Times New Roman"/>
                <w:color w:val="0070C0"/>
                <w:sz w:val="16"/>
                <w:szCs w:val="16"/>
                <w:lang w:eastAsia="uk-UA" w:bidi="uk-UA"/>
              </w:rPr>
            </w:pPr>
            <w:r w:rsidRPr="0073580B">
              <w:rPr>
                <w:rFonts w:ascii="Times New Roman" w:eastAsia="Times New Roman" w:hAnsi="Times New Roman" w:cs="Times New Roman"/>
                <w:sz w:val="16"/>
                <w:szCs w:val="16"/>
                <w:lang w:eastAsia="uk-UA" w:bidi="uk-UA"/>
              </w:rPr>
              <w:t xml:space="preserve">Офіційний </w:t>
            </w:r>
            <w:proofErr w:type="spellStart"/>
            <w:r w:rsidRPr="0073580B">
              <w:rPr>
                <w:rFonts w:ascii="Times New Roman" w:eastAsia="Times New Roman" w:hAnsi="Times New Roman" w:cs="Times New Roman"/>
                <w:sz w:val="16"/>
                <w:szCs w:val="16"/>
                <w:lang w:eastAsia="uk-UA" w:bidi="uk-UA"/>
              </w:rPr>
              <w:t>вебсайт</w:t>
            </w:r>
            <w:proofErr w:type="spellEnd"/>
            <w:r w:rsidRPr="0073580B">
              <w:rPr>
                <w:rFonts w:ascii="Times New Roman" w:eastAsia="Times New Roman" w:hAnsi="Times New Roman" w:cs="Times New Roman"/>
                <w:sz w:val="16"/>
                <w:szCs w:val="16"/>
                <w:lang w:eastAsia="uk-UA" w:bidi="uk-UA"/>
              </w:rPr>
              <w:t xml:space="preserve"> Офісу Генерального прокурора</w:t>
            </w:r>
          </w:p>
        </w:tc>
        <w:tc>
          <w:tcPr>
            <w:tcW w:w="1032" w:type="dxa"/>
            <w:tcBorders>
              <w:top w:val="single" w:sz="4" w:space="0" w:color="auto"/>
              <w:left w:val="single" w:sz="4" w:space="0" w:color="auto"/>
              <w:bottom w:val="single" w:sz="4" w:space="0" w:color="auto"/>
              <w:right w:val="single" w:sz="4" w:space="0" w:color="auto"/>
            </w:tcBorders>
            <w:hideMark/>
          </w:tcPr>
          <w:p w14:paraId="152D15B2" w14:textId="77777777" w:rsidR="0066185B" w:rsidRPr="0073580B" w:rsidRDefault="0066185B" w:rsidP="0066185B">
            <w:pPr>
              <w:jc w:val="center"/>
              <w:rPr>
                <w:rFonts w:ascii="Times New Roman" w:eastAsia="Calibri" w:hAnsi="Times New Roman" w:cs="Times New Roman"/>
                <w:sz w:val="16"/>
                <w:szCs w:val="16"/>
              </w:rPr>
            </w:pPr>
            <w:r w:rsidRPr="0073580B">
              <w:rPr>
                <w:rFonts w:ascii="Times New Roman" w:eastAsia="Calibri" w:hAnsi="Times New Roman" w:cs="Times New Roman"/>
                <w:sz w:val="16"/>
                <w:szCs w:val="16"/>
              </w:rPr>
              <w:t>Орган не створено</w:t>
            </w:r>
          </w:p>
        </w:tc>
      </w:tr>
      <w:tr w:rsidR="0066185B" w:rsidRPr="0073580B" w14:paraId="2A94E728" w14:textId="77777777" w:rsidTr="00CD4A8A">
        <w:trPr>
          <w:trHeight w:val="195"/>
        </w:trPr>
        <w:tc>
          <w:tcPr>
            <w:tcW w:w="2236" w:type="dxa"/>
            <w:vMerge/>
            <w:vAlign w:val="center"/>
            <w:hideMark/>
          </w:tcPr>
          <w:p w14:paraId="65F0C374" w14:textId="77777777" w:rsidR="0066185B" w:rsidRPr="0073580B" w:rsidRDefault="0066185B" w:rsidP="0066185B">
            <w:pPr>
              <w:rPr>
                <w:rFonts w:ascii="Times New Roman" w:eastAsia="Times New Roman" w:hAnsi="Times New Roman" w:cs="Times New Roman"/>
                <w:b/>
                <w:sz w:val="20"/>
                <w:szCs w:val="20"/>
                <w:highlight w:val="green"/>
                <w:lang w:eastAsia="uk-UA" w:bidi="uk-UA"/>
              </w:rPr>
            </w:pPr>
          </w:p>
        </w:tc>
        <w:tc>
          <w:tcPr>
            <w:tcW w:w="9034" w:type="dxa"/>
            <w:tcBorders>
              <w:top w:val="single" w:sz="4" w:space="0" w:color="auto"/>
              <w:left w:val="single" w:sz="4" w:space="0" w:color="auto"/>
              <w:bottom w:val="single" w:sz="4" w:space="0" w:color="auto"/>
              <w:right w:val="single" w:sz="4" w:space="0" w:color="auto"/>
            </w:tcBorders>
            <w:hideMark/>
          </w:tcPr>
          <w:p w14:paraId="6087245D" w14:textId="0BFF8CF9" w:rsidR="0066185B" w:rsidRPr="0073580B" w:rsidRDefault="0066185B" w:rsidP="0066185B">
            <w:pPr>
              <w:ind w:firstLine="284"/>
              <w:jc w:val="both"/>
              <w:rPr>
                <w:rFonts w:ascii="Times New Roman" w:eastAsia="Times New Roman" w:hAnsi="Times New Roman" w:cs="Times New Roman"/>
                <w:color w:val="000000" w:themeColor="text1"/>
                <w:sz w:val="20"/>
                <w:szCs w:val="20"/>
                <w:lang w:eastAsia="uk-UA" w:bidi="uk-UA"/>
              </w:rPr>
            </w:pPr>
            <w:r w:rsidRPr="0073580B">
              <w:rPr>
                <w:rFonts w:ascii="Times New Roman" w:eastAsia="Times New Roman" w:hAnsi="Times New Roman" w:cs="Times New Roman"/>
                <w:b/>
                <w:color w:val="000000" w:themeColor="text1"/>
                <w:sz w:val="20"/>
                <w:szCs w:val="20"/>
                <w:lang w:eastAsia="uk-UA" w:bidi="uk-UA"/>
              </w:rPr>
              <w:t>3.</w:t>
            </w:r>
            <w:r w:rsidRPr="0073580B">
              <w:rPr>
                <w:rFonts w:ascii="Times New Roman" w:eastAsia="Times New Roman" w:hAnsi="Times New Roman" w:cs="Times New Roman"/>
                <w:color w:val="000000" w:themeColor="text1"/>
                <w:sz w:val="20"/>
                <w:szCs w:val="20"/>
                <w:lang w:eastAsia="uk-UA" w:bidi="uk-UA"/>
              </w:rPr>
              <w:t> За результатами експертного опитування встановлено, що:</w:t>
            </w:r>
          </w:p>
          <w:p w14:paraId="3B8ADADA" w14:textId="010C28AC" w:rsidR="0066185B" w:rsidRPr="0073580B" w:rsidRDefault="0066185B" w:rsidP="0066185B">
            <w:pPr>
              <w:ind w:firstLine="284"/>
              <w:jc w:val="both"/>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 понад 75% фахівців оцінюють ступінь ефективності дисциплінарного органу прокуратури як «високу» або «дуже високу» (10%);</w:t>
            </w:r>
          </w:p>
          <w:p w14:paraId="58FAB995" w14:textId="1AEEFE63" w:rsidR="0066185B" w:rsidRPr="0073580B" w:rsidRDefault="0066185B" w:rsidP="0066185B">
            <w:pPr>
              <w:ind w:firstLine="284"/>
              <w:jc w:val="both"/>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 понад 50% фахівців оцінюють ступінь ефективності дисциплінарного органу прокуратури як «високу» або «дуже високу» (7%);</w:t>
            </w:r>
          </w:p>
          <w:p w14:paraId="25AE618C" w14:textId="6219692C" w:rsidR="0066185B" w:rsidRPr="0073580B" w:rsidRDefault="0066185B" w:rsidP="0066185B">
            <w:pPr>
              <w:ind w:firstLine="284"/>
              <w:jc w:val="both"/>
              <w:rPr>
                <w:rFonts w:ascii="Times New Roman" w:eastAsia="Times New Roman" w:hAnsi="Times New Roman" w:cs="Times New Roman"/>
                <w:color w:val="000000" w:themeColor="text1"/>
                <w:sz w:val="20"/>
                <w:szCs w:val="20"/>
                <w:lang w:eastAsia="uk-UA" w:bidi="uk-UA"/>
              </w:rPr>
            </w:pPr>
            <w:r w:rsidRPr="0073580B">
              <w:rPr>
                <w:rFonts w:ascii="Times New Roman" w:eastAsia="Times New Roman" w:hAnsi="Times New Roman" w:cs="Times New Roman"/>
                <w:color w:val="000000" w:themeColor="text1"/>
                <w:sz w:val="16"/>
                <w:szCs w:val="16"/>
                <w:lang w:eastAsia="uk-UA" w:bidi="uk-UA"/>
              </w:rPr>
              <w:t>- понад 25% фахівців оцінюють ступінь ефективності дисциплінарного органу прокуратури як «високу» або «дуже високу» (4%).</w:t>
            </w:r>
          </w:p>
        </w:tc>
        <w:tc>
          <w:tcPr>
            <w:tcW w:w="672" w:type="dxa"/>
            <w:tcBorders>
              <w:top w:val="single" w:sz="4" w:space="0" w:color="auto"/>
              <w:left w:val="single" w:sz="4" w:space="0" w:color="auto"/>
              <w:bottom w:val="single" w:sz="4" w:space="0" w:color="auto"/>
              <w:right w:val="single" w:sz="4" w:space="0" w:color="auto"/>
            </w:tcBorders>
            <w:hideMark/>
          </w:tcPr>
          <w:p w14:paraId="2DE0F839" w14:textId="77777777" w:rsidR="0066185B" w:rsidRPr="0073580B" w:rsidRDefault="0066185B" w:rsidP="0066185B">
            <w:pPr>
              <w:jc w:val="center"/>
              <w:rPr>
                <w:rFonts w:ascii="Times New Roman" w:eastAsia="Times New Roman" w:hAnsi="Times New Roman" w:cs="Times New Roman"/>
                <w:b/>
                <w:color w:val="000000" w:themeColor="text1"/>
                <w:sz w:val="20"/>
                <w:szCs w:val="20"/>
                <w:lang w:eastAsia="uk-UA" w:bidi="uk-UA"/>
              </w:rPr>
            </w:pPr>
            <w:r w:rsidRPr="0073580B">
              <w:rPr>
                <w:rFonts w:ascii="Times New Roman" w:eastAsia="Times New Roman" w:hAnsi="Times New Roman" w:cs="Times New Roman"/>
                <w:b/>
                <w:color w:val="000000" w:themeColor="text1"/>
                <w:sz w:val="20"/>
                <w:szCs w:val="20"/>
                <w:lang w:eastAsia="uk-UA" w:bidi="uk-UA"/>
              </w:rPr>
              <w:t>10%</w:t>
            </w:r>
          </w:p>
        </w:tc>
        <w:tc>
          <w:tcPr>
            <w:tcW w:w="1586" w:type="dxa"/>
            <w:tcBorders>
              <w:top w:val="single" w:sz="4" w:space="0" w:color="auto"/>
              <w:left w:val="single" w:sz="4" w:space="0" w:color="auto"/>
              <w:bottom w:val="single" w:sz="4" w:space="0" w:color="auto"/>
              <w:right w:val="single" w:sz="4" w:space="0" w:color="auto"/>
            </w:tcBorders>
            <w:hideMark/>
          </w:tcPr>
          <w:p w14:paraId="2A9F7DAC" w14:textId="77777777" w:rsidR="0066185B" w:rsidRPr="0073580B" w:rsidRDefault="0066185B" w:rsidP="0066185B">
            <w:pPr>
              <w:jc w:val="both"/>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Експертне опитування, організоване НАЗК</w:t>
            </w:r>
          </w:p>
        </w:tc>
        <w:tc>
          <w:tcPr>
            <w:tcW w:w="1032" w:type="dxa"/>
            <w:tcBorders>
              <w:top w:val="single" w:sz="4" w:space="0" w:color="auto"/>
              <w:left w:val="single" w:sz="4" w:space="0" w:color="auto"/>
              <w:bottom w:val="single" w:sz="4" w:space="0" w:color="auto"/>
              <w:right w:val="single" w:sz="4" w:space="0" w:color="auto"/>
            </w:tcBorders>
          </w:tcPr>
          <w:p w14:paraId="43A4F697" w14:textId="77777777" w:rsidR="0066185B" w:rsidRPr="0073580B" w:rsidRDefault="0066185B" w:rsidP="0066185B">
            <w:pPr>
              <w:jc w:val="center"/>
              <w:rPr>
                <w:rFonts w:ascii="Times New Roman" w:eastAsia="Calibri" w:hAnsi="Times New Roman" w:cs="Times New Roman"/>
                <w:sz w:val="16"/>
                <w:szCs w:val="16"/>
              </w:rPr>
            </w:pPr>
          </w:p>
        </w:tc>
      </w:tr>
    </w:tbl>
    <w:p w14:paraId="2D74BD61" w14:textId="77777777" w:rsidR="0066185B" w:rsidRPr="0073580B" w:rsidRDefault="0066185B" w:rsidP="0066185B">
      <w:pPr>
        <w:ind w:firstLine="426"/>
        <w:rPr>
          <w:rFonts w:ascii="Times New Roman" w:hAnsi="Times New Roman" w:cs="Times New Roman"/>
          <w:sz w:val="18"/>
          <w:szCs w:val="18"/>
        </w:rPr>
      </w:pPr>
      <w:r w:rsidRPr="0073580B">
        <w:rPr>
          <w:rFonts w:ascii="Times New Roman" w:hAnsi="Times New Roman" w:cs="Times New Roman"/>
          <w:sz w:val="18"/>
          <w:szCs w:val="18"/>
        </w:rPr>
        <w:br w:type="page"/>
      </w:r>
    </w:p>
    <w:p w14:paraId="7291EF87" w14:textId="7CDAE544" w:rsidR="0066185B" w:rsidRPr="0073580B" w:rsidRDefault="0066185B" w:rsidP="00D676B5">
      <w:pPr>
        <w:ind w:firstLine="426"/>
        <w:outlineLvl w:val="0"/>
        <w:rPr>
          <w:rFonts w:ascii="Times New Roman" w:hAnsi="Times New Roman" w:cs="Times New Roman"/>
          <w:b/>
        </w:rPr>
      </w:pPr>
      <w:r w:rsidRPr="0073580B">
        <w:rPr>
          <w:rFonts w:ascii="Times New Roman" w:hAnsi="Times New Roman" w:cs="Times New Roman"/>
          <w:b/>
        </w:rPr>
        <w:lastRenderedPageBreak/>
        <w:t>Заходи:</w:t>
      </w:r>
    </w:p>
    <w:p w14:paraId="749A65A6" w14:textId="77777777" w:rsidR="0066185B" w:rsidRPr="0073580B" w:rsidRDefault="0066185B" w:rsidP="0066185B">
      <w:pPr>
        <w:ind w:firstLine="426"/>
        <w:rPr>
          <w:rFonts w:ascii="Times New Roman" w:hAnsi="Times New Roman" w:cs="Times New Roman"/>
          <w:b/>
        </w:rPr>
      </w:pPr>
    </w:p>
    <w:tbl>
      <w:tblPr>
        <w:tblStyle w:val="2"/>
        <w:tblW w:w="5000" w:type="pct"/>
        <w:tblInd w:w="0" w:type="dxa"/>
        <w:tblLayout w:type="fixed"/>
        <w:tblLook w:val="04A0" w:firstRow="1" w:lastRow="0" w:firstColumn="1" w:lastColumn="0" w:noHBand="0" w:noVBand="1"/>
      </w:tblPr>
      <w:tblGrid>
        <w:gridCol w:w="5307"/>
        <w:gridCol w:w="15"/>
        <w:gridCol w:w="1003"/>
        <w:gridCol w:w="16"/>
        <w:gridCol w:w="878"/>
        <w:gridCol w:w="18"/>
        <w:gridCol w:w="875"/>
        <w:gridCol w:w="20"/>
        <w:gridCol w:w="1241"/>
        <w:gridCol w:w="23"/>
        <w:gridCol w:w="1237"/>
        <w:gridCol w:w="26"/>
        <w:gridCol w:w="1357"/>
        <w:gridCol w:w="30"/>
        <w:gridCol w:w="1018"/>
        <w:gridCol w:w="49"/>
        <w:gridCol w:w="817"/>
      </w:tblGrid>
      <w:tr w:rsidR="0066185B" w:rsidRPr="0073580B" w14:paraId="34D2A980" w14:textId="77777777" w:rsidTr="0066185B">
        <w:trPr>
          <w:trHeight w:val="479"/>
        </w:trPr>
        <w:tc>
          <w:tcPr>
            <w:tcW w:w="5322" w:type="dxa"/>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28629A9C" w14:textId="77777777" w:rsidR="0066185B" w:rsidRPr="0073580B" w:rsidRDefault="0066185B" w:rsidP="0066185B">
            <w:pPr>
              <w:jc w:val="center"/>
              <w:rPr>
                <w:rFonts w:ascii="Times New Roman" w:eastAsia="Times New Roman" w:hAnsi="Times New Roman"/>
                <w:b/>
                <w:sz w:val="24"/>
                <w:szCs w:val="24"/>
              </w:rPr>
            </w:pPr>
            <w:r w:rsidRPr="0073580B">
              <w:rPr>
                <w:rFonts w:ascii="Times New Roman" w:eastAsia="Times New Roman" w:hAnsi="Times New Roman"/>
                <w:b/>
              </w:rPr>
              <w:t>Найменування та зміст заходу</w:t>
            </w:r>
          </w:p>
        </w:tc>
        <w:tc>
          <w:tcPr>
            <w:tcW w:w="1915"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69D21954" w14:textId="77777777" w:rsidR="0066185B" w:rsidRPr="0073580B" w:rsidRDefault="0066185B" w:rsidP="0066185B">
            <w:pPr>
              <w:jc w:val="center"/>
              <w:rPr>
                <w:rFonts w:ascii="Times New Roman" w:eastAsia="Times New Roman" w:hAnsi="Times New Roman"/>
                <w:b/>
                <w:sz w:val="20"/>
                <w:szCs w:val="20"/>
              </w:rPr>
            </w:pPr>
            <w:r w:rsidRPr="0073580B">
              <w:rPr>
                <w:rFonts w:ascii="Times New Roman" w:eastAsia="Times New Roman" w:hAnsi="Times New Roman"/>
                <w:b/>
                <w:sz w:val="20"/>
                <w:szCs w:val="20"/>
              </w:rPr>
              <w:t>Строки виконання</w:t>
            </w:r>
          </w:p>
        </w:tc>
        <w:tc>
          <w:tcPr>
            <w:tcW w:w="895" w:type="dxa"/>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3C22905F" w14:textId="77777777" w:rsidR="0066185B" w:rsidRPr="0073580B" w:rsidRDefault="0066185B" w:rsidP="0066185B">
            <w:pPr>
              <w:jc w:val="center"/>
              <w:rPr>
                <w:rFonts w:ascii="Times New Roman" w:eastAsia="Times New Roman" w:hAnsi="Times New Roman"/>
                <w:b/>
                <w:sz w:val="16"/>
                <w:szCs w:val="16"/>
              </w:rPr>
            </w:pPr>
            <w:r w:rsidRPr="0073580B">
              <w:rPr>
                <w:rFonts w:ascii="Times New Roman" w:eastAsia="Times New Roman" w:hAnsi="Times New Roman"/>
                <w:b/>
                <w:sz w:val="16"/>
                <w:szCs w:val="16"/>
              </w:rPr>
              <w:t>Виконавці</w:t>
            </w:r>
          </w:p>
        </w:tc>
        <w:tc>
          <w:tcPr>
            <w:tcW w:w="2527"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150952B9" w14:textId="77777777" w:rsidR="0066185B" w:rsidRPr="0073580B" w:rsidRDefault="0066185B" w:rsidP="0066185B">
            <w:pPr>
              <w:jc w:val="center"/>
              <w:rPr>
                <w:rFonts w:ascii="Times New Roman" w:eastAsia="Times New Roman" w:hAnsi="Times New Roman"/>
                <w:b/>
              </w:rPr>
            </w:pPr>
            <w:r w:rsidRPr="0073580B">
              <w:rPr>
                <w:rFonts w:ascii="Times New Roman" w:eastAsia="Times New Roman" w:hAnsi="Times New Roman"/>
                <w:b/>
              </w:rPr>
              <w:t>Фінансові ресурси</w:t>
            </w:r>
          </w:p>
        </w:tc>
        <w:tc>
          <w:tcPr>
            <w:tcW w:w="1387" w:type="dxa"/>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21B73E41" w14:textId="77777777" w:rsidR="0066185B" w:rsidRPr="0073580B" w:rsidRDefault="0066185B" w:rsidP="0066185B">
            <w:pPr>
              <w:jc w:val="center"/>
              <w:rPr>
                <w:rFonts w:ascii="Times New Roman" w:eastAsia="Times New Roman" w:hAnsi="Times New Roman"/>
                <w:b/>
                <w:sz w:val="16"/>
                <w:szCs w:val="16"/>
              </w:rPr>
            </w:pPr>
            <w:r w:rsidRPr="0073580B">
              <w:rPr>
                <w:rFonts w:ascii="Times New Roman" w:eastAsia="Times New Roman" w:hAnsi="Times New Roman"/>
                <w:b/>
                <w:sz w:val="16"/>
                <w:szCs w:val="16"/>
              </w:rPr>
              <w:t>Показник (індикатор) виконання</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0DDBFC30" w14:textId="77777777" w:rsidR="0066185B" w:rsidRPr="0073580B" w:rsidRDefault="0066185B" w:rsidP="0066185B">
            <w:pPr>
              <w:jc w:val="center"/>
              <w:rPr>
                <w:rFonts w:ascii="Times New Roman" w:eastAsia="Times New Roman" w:hAnsi="Times New Roman"/>
                <w:b/>
                <w:sz w:val="16"/>
                <w:szCs w:val="16"/>
              </w:rPr>
            </w:pPr>
            <w:r w:rsidRPr="0073580B">
              <w:rPr>
                <w:rFonts w:ascii="Times New Roman" w:eastAsia="Times New Roman" w:hAnsi="Times New Roman"/>
                <w:b/>
                <w:sz w:val="16"/>
                <w:szCs w:val="16"/>
              </w:rPr>
              <w:t>Джерело даних</w:t>
            </w:r>
          </w:p>
        </w:tc>
        <w:tc>
          <w:tcPr>
            <w:tcW w:w="866" w:type="dxa"/>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4B66763C" w14:textId="77777777" w:rsidR="0066185B" w:rsidRPr="0073580B" w:rsidRDefault="0066185B" w:rsidP="0066185B">
            <w:pPr>
              <w:jc w:val="center"/>
              <w:rPr>
                <w:rFonts w:ascii="Times New Roman" w:eastAsia="Times New Roman" w:hAnsi="Times New Roman"/>
                <w:b/>
                <w:sz w:val="24"/>
                <w:szCs w:val="24"/>
              </w:rPr>
            </w:pPr>
            <w:r w:rsidRPr="0073580B">
              <w:rPr>
                <w:rFonts w:ascii="Times New Roman" w:eastAsia="Times New Roman" w:hAnsi="Times New Roman"/>
                <w:b/>
                <w:sz w:val="16"/>
                <w:szCs w:val="16"/>
              </w:rPr>
              <w:t>Базовий показник</w:t>
            </w:r>
          </w:p>
        </w:tc>
      </w:tr>
      <w:tr w:rsidR="0066185B" w:rsidRPr="0073580B" w14:paraId="18C330B3" w14:textId="77777777" w:rsidTr="00EA1419">
        <w:trPr>
          <w:trHeight w:val="374"/>
        </w:trPr>
        <w:tc>
          <w:tcPr>
            <w:tcW w:w="5322" w:type="dxa"/>
            <w:gridSpan w:val="2"/>
            <w:vMerge/>
            <w:tcBorders>
              <w:top w:val="single" w:sz="4" w:space="0" w:color="auto"/>
              <w:left w:val="single" w:sz="4" w:space="0" w:color="auto"/>
              <w:bottom w:val="single" w:sz="4" w:space="0" w:color="auto"/>
              <w:right w:val="single" w:sz="4" w:space="0" w:color="auto"/>
            </w:tcBorders>
            <w:vAlign w:val="center"/>
            <w:hideMark/>
          </w:tcPr>
          <w:p w14:paraId="10BD54D7" w14:textId="77777777" w:rsidR="0066185B" w:rsidRPr="0073580B" w:rsidRDefault="0066185B" w:rsidP="0066185B">
            <w:pPr>
              <w:rPr>
                <w:rFonts w:ascii="Times New Roman" w:eastAsia="Times New Roman" w:hAnsi="Times New Roman"/>
                <w:b/>
                <w:sz w:val="24"/>
                <w:szCs w:val="24"/>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4A6C7E91" w14:textId="77777777" w:rsidR="0066185B" w:rsidRPr="0073580B" w:rsidRDefault="0066185B" w:rsidP="0066185B">
            <w:pPr>
              <w:jc w:val="center"/>
              <w:rPr>
                <w:rFonts w:ascii="Times New Roman" w:eastAsia="Times New Roman" w:hAnsi="Times New Roman"/>
                <w:b/>
                <w:sz w:val="16"/>
                <w:szCs w:val="16"/>
              </w:rPr>
            </w:pPr>
            <w:r w:rsidRPr="0073580B">
              <w:rPr>
                <w:rFonts w:ascii="Times New Roman" w:eastAsia="Times New Roman" w:hAnsi="Times New Roman"/>
                <w:b/>
                <w:sz w:val="16"/>
                <w:szCs w:val="16"/>
              </w:rPr>
              <w:t>Дата початку</w:t>
            </w:r>
          </w:p>
        </w:tc>
        <w:tc>
          <w:tcPr>
            <w:tcW w:w="896"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3F405EF0" w14:textId="77777777" w:rsidR="0066185B" w:rsidRPr="0073580B" w:rsidRDefault="0066185B" w:rsidP="0066185B">
            <w:pPr>
              <w:jc w:val="center"/>
              <w:rPr>
                <w:rFonts w:ascii="Times New Roman" w:eastAsia="Times New Roman" w:hAnsi="Times New Roman"/>
                <w:b/>
                <w:sz w:val="16"/>
                <w:szCs w:val="16"/>
              </w:rPr>
            </w:pPr>
            <w:r w:rsidRPr="0073580B">
              <w:rPr>
                <w:rFonts w:ascii="Times New Roman" w:eastAsia="Times New Roman" w:hAnsi="Times New Roman"/>
                <w:b/>
                <w:sz w:val="16"/>
                <w:szCs w:val="16"/>
              </w:rPr>
              <w:t>Дата завершення</w:t>
            </w:r>
          </w:p>
        </w:tc>
        <w:tc>
          <w:tcPr>
            <w:tcW w:w="895" w:type="dxa"/>
            <w:gridSpan w:val="2"/>
            <w:vMerge/>
            <w:tcBorders>
              <w:top w:val="single" w:sz="4" w:space="0" w:color="auto"/>
              <w:left w:val="single" w:sz="4" w:space="0" w:color="auto"/>
              <w:bottom w:val="single" w:sz="4" w:space="0" w:color="auto"/>
              <w:right w:val="single" w:sz="4" w:space="0" w:color="auto"/>
            </w:tcBorders>
            <w:vAlign w:val="center"/>
            <w:hideMark/>
          </w:tcPr>
          <w:p w14:paraId="2386E3FF" w14:textId="77777777" w:rsidR="0066185B" w:rsidRPr="0073580B" w:rsidRDefault="0066185B" w:rsidP="0066185B">
            <w:pPr>
              <w:rPr>
                <w:rFonts w:ascii="Times New Roman" w:eastAsia="Times New Roman" w:hAnsi="Times New Roman"/>
                <w:b/>
                <w:sz w:val="16"/>
                <w:szCs w:val="16"/>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08E57A11" w14:textId="77777777" w:rsidR="0066185B" w:rsidRPr="0073580B" w:rsidRDefault="0066185B" w:rsidP="0066185B">
            <w:pPr>
              <w:jc w:val="center"/>
              <w:rPr>
                <w:rFonts w:ascii="Times New Roman" w:eastAsia="Times New Roman" w:hAnsi="Times New Roman"/>
                <w:b/>
                <w:sz w:val="16"/>
                <w:szCs w:val="16"/>
              </w:rPr>
            </w:pPr>
            <w:r w:rsidRPr="0073580B">
              <w:rPr>
                <w:rFonts w:ascii="Times New Roman" w:eastAsia="Times New Roman" w:hAnsi="Times New Roman"/>
                <w:b/>
                <w:sz w:val="16"/>
                <w:szCs w:val="16"/>
              </w:rPr>
              <w:t>Джерела фінансування</w:t>
            </w:r>
          </w:p>
        </w:tc>
        <w:tc>
          <w:tcPr>
            <w:tcW w:w="1263"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66889C24" w14:textId="77777777" w:rsidR="0066185B" w:rsidRPr="0073580B" w:rsidRDefault="0066185B" w:rsidP="0066185B">
            <w:pPr>
              <w:jc w:val="center"/>
              <w:rPr>
                <w:rFonts w:ascii="Times New Roman" w:eastAsia="Times New Roman" w:hAnsi="Times New Roman"/>
                <w:b/>
                <w:sz w:val="16"/>
                <w:szCs w:val="16"/>
              </w:rPr>
            </w:pPr>
            <w:r w:rsidRPr="0073580B">
              <w:rPr>
                <w:rFonts w:ascii="Times New Roman" w:eastAsia="Times New Roman" w:hAnsi="Times New Roman"/>
                <w:b/>
                <w:sz w:val="16"/>
                <w:szCs w:val="16"/>
              </w:rPr>
              <w:t>Обсяги фінансування</w:t>
            </w:r>
          </w:p>
        </w:tc>
        <w:tc>
          <w:tcPr>
            <w:tcW w:w="1387" w:type="dxa"/>
            <w:gridSpan w:val="2"/>
            <w:vMerge/>
            <w:tcBorders>
              <w:top w:val="single" w:sz="4" w:space="0" w:color="auto"/>
              <w:left w:val="single" w:sz="4" w:space="0" w:color="auto"/>
              <w:bottom w:val="single" w:sz="4" w:space="0" w:color="auto"/>
              <w:right w:val="single" w:sz="4" w:space="0" w:color="auto"/>
            </w:tcBorders>
            <w:vAlign w:val="center"/>
            <w:hideMark/>
          </w:tcPr>
          <w:p w14:paraId="21DAF33D" w14:textId="77777777" w:rsidR="0066185B" w:rsidRPr="0073580B" w:rsidRDefault="0066185B" w:rsidP="0066185B">
            <w:pPr>
              <w:rPr>
                <w:rFonts w:ascii="Times New Roman" w:eastAsia="Times New Roman" w:hAnsi="Times New Roman"/>
                <w:b/>
                <w:sz w:val="16"/>
                <w:szCs w:val="16"/>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14:paraId="67B21CB0" w14:textId="77777777" w:rsidR="0066185B" w:rsidRPr="0073580B" w:rsidRDefault="0066185B" w:rsidP="0066185B">
            <w:pPr>
              <w:rPr>
                <w:rFonts w:ascii="Times New Roman" w:eastAsia="Times New Roman" w:hAnsi="Times New Roman"/>
                <w:b/>
                <w:sz w:val="16"/>
                <w:szCs w:val="16"/>
              </w:rPr>
            </w:pPr>
          </w:p>
        </w:tc>
        <w:tc>
          <w:tcPr>
            <w:tcW w:w="866" w:type="dxa"/>
            <w:gridSpan w:val="2"/>
            <w:vMerge/>
            <w:tcBorders>
              <w:top w:val="single" w:sz="4" w:space="0" w:color="auto"/>
              <w:left w:val="single" w:sz="4" w:space="0" w:color="auto"/>
              <w:bottom w:val="single" w:sz="4" w:space="0" w:color="auto"/>
              <w:right w:val="single" w:sz="4" w:space="0" w:color="auto"/>
            </w:tcBorders>
            <w:vAlign w:val="center"/>
            <w:hideMark/>
          </w:tcPr>
          <w:p w14:paraId="37036840" w14:textId="77777777" w:rsidR="0066185B" w:rsidRPr="0073580B" w:rsidRDefault="0066185B" w:rsidP="0066185B">
            <w:pPr>
              <w:rPr>
                <w:rFonts w:ascii="Times New Roman" w:eastAsia="Times New Roman" w:hAnsi="Times New Roman"/>
                <w:b/>
                <w:sz w:val="24"/>
                <w:szCs w:val="24"/>
              </w:rPr>
            </w:pPr>
          </w:p>
        </w:tc>
      </w:tr>
      <w:tr w:rsidR="00EA1419" w:rsidRPr="0073580B" w14:paraId="3F1EC139" w14:textId="77777777" w:rsidTr="00EA1419">
        <w:trPr>
          <w:trHeight w:val="230"/>
        </w:trPr>
        <w:tc>
          <w:tcPr>
            <w:tcW w:w="13930" w:type="dxa"/>
            <w:gridSpan w:val="17"/>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4C5AC66" w14:textId="77777777" w:rsidR="00EA1419" w:rsidRDefault="00EA1419" w:rsidP="00EA1419">
            <w:pPr>
              <w:jc w:val="center"/>
              <w:rPr>
                <w:rFonts w:ascii="Times New Roman" w:eastAsia="Times New Roman" w:hAnsi="Times New Roman"/>
                <w:b/>
              </w:rPr>
            </w:pPr>
          </w:p>
          <w:p w14:paraId="5DE9D07D" w14:textId="6DF03F9F" w:rsidR="00EA1419" w:rsidRDefault="00EA1419" w:rsidP="00EA1419">
            <w:pPr>
              <w:jc w:val="center"/>
              <w:rPr>
                <w:rFonts w:ascii="Times New Roman" w:eastAsia="Times New Roman" w:hAnsi="Times New Roman"/>
                <w:b/>
              </w:rPr>
            </w:pPr>
            <w:r w:rsidRPr="0073580B">
              <w:rPr>
                <w:rFonts w:ascii="Times New Roman" w:eastAsia="Times New Roman" w:hAnsi="Times New Roman"/>
                <w:b/>
              </w:rPr>
              <w:t>Очікуваний стратегічний результат 2.1.5.1.</w:t>
            </w:r>
          </w:p>
          <w:p w14:paraId="3EA44603" w14:textId="2AD23938" w:rsidR="00EA1419" w:rsidRPr="0073580B" w:rsidRDefault="00EA1419" w:rsidP="00EA1419">
            <w:pPr>
              <w:jc w:val="center"/>
              <w:rPr>
                <w:rFonts w:ascii="Times New Roman" w:eastAsia="Times New Roman" w:hAnsi="Times New Roman"/>
                <w:color w:val="000000"/>
                <w:sz w:val="16"/>
                <w:szCs w:val="16"/>
                <w:lang w:eastAsia="uk-UA" w:bidi="uk-UA"/>
              </w:rPr>
            </w:pPr>
          </w:p>
        </w:tc>
      </w:tr>
      <w:tr w:rsidR="0066185B" w:rsidRPr="0073580B" w14:paraId="2B5E8379" w14:textId="77777777" w:rsidTr="0066185B">
        <w:trPr>
          <w:trHeight w:val="230"/>
        </w:trPr>
        <w:tc>
          <w:tcPr>
            <w:tcW w:w="5322" w:type="dxa"/>
            <w:gridSpan w:val="2"/>
            <w:tcBorders>
              <w:top w:val="single" w:sz="4" w:space="0" w:color="auto"/>
              <w:left w:val="single" w:sz="4" w:space="0" w:color="auto"/>
              <w:bottom w:val="single" w:sz="4" w:space="0" w:color="auto"/>
              <w:right w:val="single" w:sz="4" w:space="0" w:color="auto"/>
            </w:tcBorders>
            <w:hideMark/>
          </w:tcPr>
          <w:p w14:paraId="13300784" w14:textId="56982188" w:rsidR="0066185B" w:rsidRPr="0073580B" w:rsidRDefault="0066185B" w:rsidP="0066185B">
            <w:pPr>
              <w:ind w:firstLine="312"/>
              <w:jc w:val="both"/>
              <w:rPr>
                <w:rFonts w:ascii="Times New Roman" w:eastAsia="Times New Roman" w:hAnsi="Times New Roman"/>
                <w:bCs/>
                <w:color w:val="000000"/>
                <w:sz w:val="20"/>
                <w:szCs w:val="20"/>
                <w:lang w:eastAsia="uk-UA" w:bidi="uk-UA"/>
              </w:rPr>
            </w:pPr>
            <w:commentRangeStart w:id="94"/>
            <w:r w:rsidRPr="0073580B">
              <w:rPr>
                <w:rFonts w:ascii="Times New Roman" w:eastAsia="Times New Roman" w:hAnsi="Times New Roman"/>
                <w:b/>
                <w:color w:val="000000"/>
                <w:sz w:val="20"/>
                <w:szCs w:val="20"/>
                <w:lang w:eastAsia="uk-UA" w:bidi="uk-UA"/>
              </w:rPr>
              <w:t>1.</w:t>
            </w:r>
            <w:commentRangeEnd w:id="94"/>
            <w:r w:rsidR="00477933">
              <w:rPr>
                <w:rStyle w:val="a9"/>
                <w:rFonts w:asciiTheme="minorHAnsi" w:hAnsiTheme="minorHAnsi" w:cstheme="minorBidi"/>
              </w:rPr>
              <w:commentReference w:id="94"/>
            </w:r>
            <w:r w:rsidRPr="0073580B">
              <w:rPr>
                <w:rFonts w:ascii="Times New Roman" w:eastAsia="Times New Roman" w:hAnsi="Times New Roman"/>
                <w:bCs/>
                <w:color w:val="000000"/>
                <w:sz w:val="20"/>
                <w:szCs w:val="20"/>
                <w:lang w:eastAsia="uk-UA" w:bidi="uk-UA"/>
              </w:rPr>
              <w:t xml:space="preserve"> Розроблення проекту </w:t>
            </w:r>
            <w:r w:rsidR="009235C5" w:rsidRPr="00C64EDA">
              <w:rPr>
                <w:rFonts w:ascii="Times New Roman" w:eastAsia="Times New Roman" w:hAnsi="Times New Roman"/>
                <w:sz w:val="20"/>
                <w:szCs w:val="20"/>
                <w:highlight w:val="green"/>
                <w:lang w:eastAsia="uk-UA" w:bidi="uk-UA"/>
              </w:rPr>
              <w:t>Положення про електронну систему індивідуального оцінювання якості роботи прокурорів</w:t>
            </w:r>
            <w:r w:rsidRPr="0073580B">
              <w:rPr>
                <w:rFonts w:ascii="Times New Roman" w:eastAsia="Times New Roman" w:hAnsi="Times New Roman"/>
                <w:bCs/>
                <w:color w:val="000000"/>
                <w:sz w:val="20"/>
                <w:szCs w:val="20"/>
                <w:lang w:eastAsia="uk-UA" w:bidi="uk-UA"/>
              </w:rPr>
              <w:t>, яким, зокрема, встановлено, що:</w:t>
            </w:r>
          </w:p>
          <w:p w14:paraId="5AB019B6" w14:textId="66195D69" w:rsidR="00DD06A8" w:rsidRPr="0073580B" w:rsidRDefault="00DD06A8" w:rsidP="00DD06A8">
            <w:pPr>
              <w:ind w:firstLine="284"/>
              <w:jc w:val="both"/>
              <w:rPr>
                <w:rFonts w:ascii="Times New Roman" w:eastAsia="Times New Roman" w:hAnsi="Times New Roman"/>
                <w:sz w:val="16"/>
                <w:szCs w:val="16"/>
                <w:lang w:eastAsia="uk-UA" w:bidi="uk-UA"/>
              </w:rPr>
            </w:pPr>
            <w:r w:rsidRPr="0073580B">
              <w:rPr>
                <w:rFonts w:ascii="Times New Roman" w:eastAsia="Times New Roman" w:hAnsi="Times New Roman"/>
                <w:sz w:val="16"/>
                <w:szCs w:val="16"/>
                <w:lang w:eastAsia="uk-UA" w:bidi="uk-UA"/>
              </w:rPr>
              <w:t>- під час проведення індивідуальної чергової, позачергової або повторної оцінки прокурорів оцінювання відбувається за такими критеріями: доброчесність, професійні компетенції, функціональні компетенції, управлінські компетенції (для керівників), а також результативність роботи</w:t>
            </w:r>
            <w:r w:rsidR="004E2951">
              <w:rPr>
                <w:rFonts w:ascii="Times New Roman" w:eastAsia="Times New Roman" w:hAnsi="Times New Roman"/>
                <w:sz w:val="16"/>
                <w:szCs w:val="16"/>
                <w:lang w:eastAsia="uk-UA" w:bidi="uk-UA"/>
              </w:rPr>
              <w:t>;</w:t>
            </w:r>
          </w:p>
          <w:p w14:paraId="30D74870" w14:textId="421BE335" w:rsidR="00DD06A8" w:rsidRPr="0073580B" w:rsidRDefault="00DD06A8" w:rsidP="00DD06A8">
            <w:pPr>
              <w:ind w:firstLine="284"/>
              <w:jc w:val="both"/>
              <w:rPr>
                <w:rFonts w:ascii="Times New Roman" w:eastAsia="Times New Roman" w:hAnsi="Times New Roman"/>
                <w:sz w:val="16"/>
                <w:szCs w:val="16"/>
                <w:lang w:eastAsia="uk-UA" w:bidi="uk-UA"/>
              </w:rPr>
            </w:pPr>
            <w:r w:rsidRPr="0073580B">
              <w:rPr>
                <w:rFonts w:ascii="Times New Roman" w:eastAsia="Times New Roman" w:hAnsi="Times New Roman"/>
                <w:sz w:val="16"/>
                <w:szCs w:val="16"/>
                <w:lang w:eastAsia="uk-UA" w:bidi="uk-UA"/>
              </w:rPr>
              <w:t xml:space="preserve">- методами </w:t>
            </w:r>
            <w:r w:rsidRPr="00C64EDA">
              <w:rPr>
                <w:rFonts w:ascii="Times New Roman" w:eastAsia="Times New Roman" w:hAnsi="Times New Roman"/>
                <w:sz w:val="16"/>
                <w:szCs w:val="16"/>
                <w:highlight w:val="green"/>
                <w:lang w:eastAsia="uk-UA" w:bidi="uk-UA"/>
              </w:rPr>
              <w:t>індивідуального</w:t>
            </w:r>
            <w:r>
              <w:rPr>
                <w:rFonts w:ascii="Times New Roman" w:eastAsia="Times New Roman" w:hAnsi="Times New Roman"/>
                <w:sz w:val="16"/>
                <w:szCs w:val="16"/>
                <w:lang w:eastAsia="uk-UA" w:bidi="uk-UA"/>
              </w:rPr>
              <w:t xml:space="preserve"> </w:t>
            </w:r>
            <w:r w:rsidRPr="0073580B">
              <w:rPr>
                <w:rFonts w:ascii="Times New Roman" w:eastAsia="Times New Roman" w:hAnsi="Times New Roman"/>
                <w:sz w:val="16"/>
                <w:szCs w:val="16"/>
                <w:lang w:eastAsia="uk-UA" w:bidi="uk-UA"/>
              </w:rPr>
              <w:t>оцінювання є: комп’ютерне тестування; оцінка «методом 360» (тобто анонімний збір інформації про прокурора від інших прокурорів та працівників прокуратури, з якими він взаємодіє під час виконання службових обов’язків); співбесіда з комісією оцінювання;</w:t>
            </w:r>
          </w:p>
          <w:p w14:paraId="4E02CB0D" w14:textId="780B73D7" w:rsidR="00DD06A8" w:rsidRPr="0073580B" w:rsidRDefault="00DD06A8" w:rsidP="00DD06A8">
            <w:pPr>
              <w:ind w:firstLine="284"/>
              <w:jc w:val="both"/>
              <w:rPr>
                <w:rFonts w:ascii="Times New Roman" w:eastAsia="Times New Roman" w:hAnsi="Times New Roman"/>
                <w:sz w:val="16"/>
                <w:szCs w:val="16"/>
                <w:lang w:eastAsia="uk-UA" w:bidi="uk-UA"/>
              </w:rPr>
            </w:pPr>
            <w:r w:rsidRPr="55251FE4">
              <w:rPr>
                <w:rFonts w:ascii="Times New Roman" w:eastAsia="Times New Roman" w:hAnsi="Times New Roman"/>
                <w:sz w:val="16"/>
                <w:szCs w:val="16"/>
                <w:lang w:eastAsia="uk-UA" w:bidi="uk-UA"/>
              </w:rPr>
              <w:t>- оцінювання за критеріями доброчесності, професійних компетенцій, функціональних компетенцій, управлінських компетенцій (для керівників) прокурорів відбувається в рамках кожного із методів оцінювання, а критерій результативності роботи прокурора - оцінюється за допомогою комп’ютерного аналізу статистичних даних щодо кожного прокурора;</w:t>
            </w:r>
          </w:p>
          <w:p w14:paraId="5C348DCF" w14:textId="6491C2B6" w:rsidR="00DD06A8" w:rsidRPr="0073580B" w:rsidRDefault="00DD06A8" w:rsidP="00DD06A8">
            <w:pPr>
              <w:ind w:firstLine="284"/>
              <w:jc w:val="both"/>
              <w:rPr>
                <w:rFonts w:ascii="Times New Roman" w:eastAsia="Times New Roman" w:hAnsi="Times New Roman"/>
                <w:sz w:val="16"/>
                <w:szCs w:val="16"/>
                <w:lang w:eastAsia="uk-UA" w:bidi="uk-UA"/>
              </w:rPr>
            </w:pPr>
            <w:r w:rsidRPr="0073580B">
              <w:rPr>
                <w:rFonts w:ascii="Times New Roman" w:eastAsia="Times New Roman" w:hAnsi="Times New Roman"/>
                <w:sz w:val="16"/>
                <w:szCs w:val="16"/>
                <w:lang w:eastAsia="uk-UA" w:bidi="uk-UA"/>
              </w:rPr>
              <w:t xml:space="preserve">- під час співбесіди кожен член комісії </w:t>
            </w:r>
            <w:r>
              <w:rPr>
                <w:rFonts w:ascii="Times New Roman" w:eastAsia="Times New Roman" w:hAnsi="Times New Roman"/>
                <w:sz w:val="16"/>
                <w:szCs w:val="16"/>
                <w:lang w:eastAsia="uk-UA" w:bidi="uk-UA"/>
              </w:rPr>
              <w:t xml:space="preserve">з індивідуального оцінювання прокурорів </w:t>
            </w:r>
            <w:r w:rsidRPr="0073580B">
              <w:rPr>
                <w:rFonts w:ascii="Times New Roman" w:eastAsia="Times New Roman" w:hAnsi="Times New Roman"/>
                <w:sz w:val="16"/>
                <w:szCs w:val="16"/>
                <w:lang w:eastAsia="uk-UA" w:bidi="uk-UA"/>
              </w:rPr>
              <w:t>виставляє бали щодо кожного критерію</w:t>
            </w:r>
            <w:r>
              <w:rPr>
                <w:rFonts w:ascii="Times New Roman" w:eastAsia="Times New Roman" w:hAnsi="Times New Roman"/>
                <w:sz w:val="16"/>
                <w:szCs w:val="16"/>
                <w:lang w:eastAsia="uk-UA" w:bidi="uk-UA"/>
              </w:rPr>
              <w:t xml:space="preserve"> індивідуального </w:t>
            </w:r>
            <w:r w:rsidRPr="0073580B">
              <w:rPr>
                <w:rFonts w:ascii="Times New Roman" w:eastAsia="Times New Roman" w:hAnsi="Times New Roman"/>
                <w:sz w:val="16"/>
                <w:szCs w:val="16"/>
                <w:lang w:eastAsia="uk-UA" w:bidi="uk-UA"/>
              </w:rPr>
              <w:t>оцінювання прокурора;</w:t>
            </w:r>
          </w:p>
          <w:p w14:paraId="6731211A" w14:textId="5AC9B75C" w:rsidR="00DD06A8" w:rsidRPr="0073580B" w:rsidRDefault="00DD06A8" w:rsidP="00DD06A8">
            <w:pPr>
              <w:ind w:firstLine="284"/>
              <w:jc w:val="both"/>
              <w:rPr>
                <w:rFonts w:ascii="Times New Roman" w:eastAsia="Times New Roman" w:hAnsi="Times New Roman"/>
                <w:sz w:val="16"/>
                <w:szCs w:val="16"/>
                <w:lang w:eastAsia="uk-UA" w:bidi="uk-UA"/>
              </w:rPr>
            </w:pPr>
            <w:r w:rsidRPr="0073580B">
              <w:rPr>
                <w:rFonts w:ascii="Times New Roman" w:eastAsia="Times New Roman" w:hAnsi="Times New Roman"/>
                <w:sz w:val="16"/>
                <w:szCs w:val="16"/>
                <w:lang w:eastAsia="uk-UA" w:bidi="uk-UA"/>
              </w:rPr>
              <w:t xml:space="preserve">- до складу кожної комісії з </w:t>
            </w:r>
            <w:r>
              <w:rPr>
                <w:rFonts w:ascii="Times New Roman" w:eastAsia="Times New Roman" w:hAnsi="Times New Roman"/>
                <w:sz w:val="16"/>
                <w:szCs w:val="16"/>
                <w:lang w:eastAsia="uk-UA" w:bidi="uk-UA"/>
              </w:rPr>
              <w:t xml:space="preserve">індивідуального </w:t>
            </w:r>
            <w:r w:rsidRPr="0073580B">
              <w:rPr>
                <w:rFonts w:ascii="Times New Roman" w:eastAsia="Times New Roman" w:hAnsi="Times New Roman"/>
                <w:sz w:val="16"/>
                <w:szCs w:val="16"/>
                <w:lang w:eastAsia="uk-UA" w:bidi="uk-UA"/>
              </w:rPr>
              <w:t>оцінювання входять прокурор</w:t>
            </w:r>
            <w:r>
              <w:rPr>
                <w:rFonts w:ascii="Times New Roman" w:eastAsia="Times New Roman" w:hAnsi="Times New Roman"/>
                <w:sz w:val="16"/>
                <w:szCs w:val="16"/>
                <w:lang w:eastAsia="uk-UA" w:bidi="uk-UA"/>
              </w:rPr>
              <w:t>и</w:t>
            </w:r>
            <w:r w:rsidRPr="0073580B">
              <w:rPr>
                <w:rFonts w:ascii="Times New Roman" w:eastAsia="Times New Roman" w:hAnsi="Times New Roman"/>
                <w:sz w:val="16"/>
                <w:szCs w:val="16"/>
                <w:lang w:eastAsia="uk-UA" w:bidi="uk-UA"/>
              </w:rPr>
              <w:t>, визначен</w:t>
            </w:r>
            <w:r>
              <w:rPr>
                <w:rFonts w:ascii="Times New Roman" w:eastAsia="Times New Roman" w:hAnsi="Times New Roman"/>
                <w:sz w:val="16"/>
                <w:szCs w:val="16"/>
                <w:lang w:eastAsia="uk-UA" w:bidi="uk-UA"/>
              </w:rPr>
              <w:t>і</w:t>
            </w:r>
            <w:r w:rsidRPr="0073580B">
              <w:rPr>
                <w:rFonts w:ascii="Times New Roman" w:eastAsia="Times New Roman" w:hAnsi="Times New Roman"/>
                <w:sz w:val="16"/>
                <w:szCs w:val="16"/>
                <w:lang w:eastAsia="uk-UA" w:bidi="uk-UA"/>
              </w:rPr>
              <w:t xml:space="preserve"> випадковим чином електронною системою оцінки серед прокурорів, які мають найвищий рейтинг за результатами оцінювання;</w:t>
            </w:r>
          </w:p>
          <w:p w14:paraId="62CFD9A8" w14:textId="785959DC" w:rsidR="00DD06A8" w:rsidRPr="0073580B" w:rsidRDefault="00DD06A8" w:rsidP="00DD06A8">
            <w:pPr>
              <w:ind w:firstLine="284"/>
              <w:jc w:val="both"/>
              <w:rPr>
                <w:rFonts w:ascii="Times New Roman" w:eastAsia="Times New Roman" w:hAnsi="Times New Roman"/>
                <w:sz w:val="16"/>
                <w:szCs w:val="16"/>
                <w:lang w:eastAsia="uk-UA" w:bidi="uk-UA"/>
              </w:rPr>
            </w:pPr>
            <w:r w:rsidRPr="0073580B">
              <w:rPr>
                <w:rFonts w:ascii="Times New Roman" w:eastAsia="Times New Roman" w:hAnsi="Times New Roman"/>
                <w:sz w:val="16"/>
                <w:szCs w:val="16"/>
                <w:lang w:eastAsia="uk-UA" w:bidi="uk-UA"/>
              </w:rPr>
              <w:t xml:space="preserve">- за результатами </w:t>
            </w:r>
            <w:r>
              <w:rPr>
                <w:rFonts w:ascii="Times New Roman" w:eastAsia="Times New Roman" w:hAnsi="Times New Roman"/>
                <w:sz w:val="16"/>
                <w:szCs w:val="16"/>
                <w:lang w:eastAsia="uk-UA" w:bidi="uk-UA"/>
              </w:rPr>
              <w:t xml:space="preserve">індивідуального </w:t>
            </w:r>
            <w:r w:rsidRPr="0073580B">
              <w:rPr>
                <w:rFonts w:ascii="Times New Roman" w:eastAsia="Times New Roman" w:hAnsi="Times New Roman"/>
                <w:sz w:val="16"/>
                <w:szCs w:val="16"/>
                <w:lang w:eastAsia="uk-UA" w:bidi="uk-UA"/>
              </w:rPr>
              <w:t>оцінювання кожен прокурор отримує в електронній системі оцінки свій рейтинг оцінювання, який складається із: а) загальної оцінки відповідності прокурора займаній посаді; б) загального потенціалу професійного розвитку прокурора;</w:t>
            </w:r>
          </w:p>
          <w:p w14:paraId="5ADDDB7F" w14:textId="0D3BED99" w:rsidR="00DD06A8" w:rsidRPr="0073580B" w:rsidRDefault="00DD06A8" w:rsidP="00DD06A8">
            <w:pPr>
              <w:ind w:firstLine="284"/>
              <w:jc w:val="both"/>
              <w:rPr>
                <w:rFonts w:ascii="Times New Roman" w:eastAsia="Times New Roman" w:hAnsi="Times New Roman"/>
                <w:sz w:val="16"/>
                <w:szCs w:val="16"/>
                <w:lang w:eastAsia="uk-UA" w:bidi="uk-UA"/>
              </w:rPr>
            </w:pPr>
            <w:r w:rsidRPr="0073580B">
              <w:rPr>
                <w:rFonts w:ascii="Times New Roman" w:eastAsia="Times New Roman" w:hAnsi="Times New Roman"/>
                <w:sz w:val="16"/>
                <w:szCs w:val="16"/>
                <w:lang w:eastAsia="uk-UA" w:bidi="uk-UA"/>
              </w:rPr>
              <w:t>- рейтинг оцінювання прокурорів формується у балах, за єдиним програмним алгоритмом, і виключно електронною системою оцінки - на підставі внесених до неї отриманих прокурором балів щодо кожного критерію в результаті тестування, оцінки «методом 360», співбесіди, а також даних щодо результативності;</w:t>
            </w:r>
          </w:p>
          <w:p w14:paraId="0C3A6C55" w14:textId="4939247D" w:rsidR="00DD06A8" w:rsidRPr="0073580B" w:rsidRDefault="00DD06A8" w:rsidP="00DD06A8">
            <w:pPr>
              <w:ind w:firstLine="284"/>
              <w:jc w:val="both"/>
              <w:rPr>
                <w:rFonts w:ascii="Times New Roman" w:eastAsia="Times New Roman" w:hAnsi="Times New Roman"/>
                <w:sz w:val="16"/>
                <w:szCs w:val="16"/>
                <w:lang w:eastAsia="uk-UA" w:bidi="uk-UA"/>
              </w:rPr>
            </w:pPr>
            <w:r w:rsidRPr="0073580B">
              <w:rPr>
                <w:rFonts w:ascii="Times New Roman" w:eastAsia="Times New Roman" w:hAnsi="Times New Roman"/>
                <w:sz w:val="16"/>
                <w:szCs w:val="16"/>
                <w:lang w:eastAsia="uk-UA" w:bidi="uk-UA"/>
              </w:rPr>
              <w:t xml:space="preserve">- під час формування рейтингу, питома вага балів, отриманих прокурором за кожним із критеріїв оцінки, є однаковою; узагальнені та </w:t>
            </w:r>
            <w:r w:rsidRPr="0073580B">
              <w:rPr>
                <w:rFonts w:ascii="Times New Roman" w:eastAsia="Times New Roman" w:hAnsi="Times New Roman"/>
                <w:sz w:val="16"/>
                <w:szCs w:val="16"/>
                <w:lang w:eastAsia="uk-UA" w:bidi="uk-UA"/>
              </w:rPr>
              <w:lastRenderedPageBreak/>
              <w:t xml:space="preserve">неперсоніфіковані дані рейтингу публікуються на </w:t>
            </w:r>
            <w:proofErr w:type="spellStart"/>
            <w:r w:rsidRPr="0073580B">
              <w:rPr>
                <w:rFonts w:ascii="Times New Roman" w:eastAsia="Times New Roman" w:hAnsi="Times New Roman"/>
                <w:sz w:val="16"/>
                <w:szCs w:val="16"/>
                <w:lang w:eastAsia="uk-UA" w:bidi="uk-UA"/>
              </w:rPr>
              <w:t>вебсайті</w:t>
            </w:r>
            <w:proofErr w:type="spellEnd"/>
            <w:r w:rsidRPr="0073580B">
              <w:rPr>
                <w:rFonts w:ascii="Times New Roman" w:eastAsia="Times New Roman" w:hAnsi="Times New Roman"/>
                <w:sz w:val="16"/>
                <w:szCs w:val="16"/>
                <w:lang w:eastAsia="uk-UA" w:bidi="uk-UA"/>
              </w:rPr>
              <w:t xml:space="preserve"> Офісу Генерального прокурора;</w:t>
            </w:r>
          </w:p>
          <w:p w14:paraId="385AC083" w14:textId="77777777" w:rsidR="00DD06A8" w:rsidRDefault="00DD06A8" w:rsidP="00DD06A8">
            <w:pPr>
              <w:ind w:firstLine="284"/>
              <w:jc w:val="both"/>
              <w:rPr>
                <w:rFonts w:ascii="Times New Roman" w:eastAsia="Times New Roman" w:hAnsi="Times New Roman"/>
                <w:sz w:val="16"/>
                <w:szCs w:val="16"/>
                <w:lang w:eastAsia="uk-UA" w:bidi="uk-UA"/>
              </w:rPr>
            </w:pPr>
            <w:r w:rsidRPr="0073580B">
              <w:rPr>
                <w:rFonts w:ascii="Times New Roman" w:eastAsia="Times New Roman" w:hAnsi="Times New Roman"/>
                <w:sz w:val="16"/>
                <w:szCs w:val="16"/>
                <w:lang w:eastAsia="uk-UA" w:bidi="uk-UA"/>
              </w:rPr>
              <w:t xml:space="preserve">- електронна система оцінки на підставі отриманих даних також формує щодо кожного прокурора рекомендації таких категорій: 1) щодо проходження певної програми навчання у </w:t>
            </w:r>
            <w:r>
              <w:rPr>
                <w:rFonts w:ascii="Times New Roman" w:eastAsia="Times New Roman" w:hAnsi="Times New Roman"/>
                <w:sz w:val="16"/>
                <w:szCs w:val="16"/>
                <w:lang w:eastAsia="uk-UA" w:bidi="uk-UA"/>
              </w:rPr>
              <w:t>Т</w:t>
            </w:r>
            <w:r w:rsidRPr="0073580B">
              <w:rPr>
                <w:rFonts w:ascii="Times New Roman" w:eastAsia="Times New Roman" w:hAnsi="Times New Roman"/>
                <w:sz w:val="16"/>
                <w:szCs w:val="16"/>
                <w:lang w:eastAsia="uk-UA" w:bidi="uk-UA"/>
              </w:rPr>
              <w:t xml:space="preserve">ренінговому центрі прокурорів; 2) щодо можливості </w:t>
            </w:r>
            <w:r w:rsidRPr="002F7AFF">
              <w:rPr>
                <w:rFonts w:ascii="Times New Roman" w:eastAsia="Times New Roman" w:hAnsi="Times New Roman"/>
                <w:sz w:val="16"/>
                <w:szCs w:val="16"/>
                <w:lang w:eastAsia="uk-UA" w:bidi="uk-UA"/>
              </w:rPr>
              <w:t>переведення прокурора до органу прокуратури вищого рівня</w:t>
            </w:r>
            <w:r>
              <w:rPr>
                <w:rFonts w:ascii="Times New Roman" w:eastAsia="Times New Roman" w:hAnsi="Times New Roman"/>
                <w:sz w:val="16"/>
                <w:szCs w:val="16"/>
                <w:lang w:eastAsia="uk-UA" w:bidi="uk-UA"/>
              </w:rPr>
              <w:t xml:space="preserve"> або </w:t>
            </w:r>
            <w:r w:rsidRPr="002F7AFF">
              <w:rPr>
                <w:rFonts w:ascii="Times New Roman" w:eastAsia="Times New Roman" w:hAnsi="Times New Roman"/>
                <w:sz w:val="16"/>
                <w:szCs w:val="16"/>
                <w:lang w:eastAsia="uk-UA" w:bidi="uk-UA"/>
              </w:rPr>
              <w:t>призначення прокурора на адміністративну посаду</w:t>
            </w:r>
            <w:r w:rsidRPr="0073580B">
              <w:rPr>
                <w:rFonts w:ascii="Times New Roman" w:eastAsia="Times New Roman" w:hAnsi="Times New Roman"/>
                <w:sz w:val="16"/>
                <w:szCs w:val="16"/>
                <w:lang w:eastAsia="uk-UA" w:bidi="uk-UA"/>
              </w:rPr>
              <w:t>; 3)</w:t>
            </w:r>
            <w:r>
              <w:rPr>
                <w:rFonts w:ascii="Times New Roman" w:eastAsia="Times New Roman" w:hAnsi="Times New Roman"/>
                <w:sz w:val="16"/>
                <w:szCs w:val="16"/>
                <w:lang w:eastAsia="uk-UA" w:bidi="uk-UA"/>
              </w:rPr>
              <w:t> </w:t>
            </w:r>
            <w:r w:rsidRPr="0073580B">
              <w:rPr>
                <w:rFonts w:ascii="Times New Roman" w:eastAsia="Times New Roman" w:hAnsi="Times New Roman"/>
                <w:sz w:val="16"/>
                <w:szCs w:val="16"/>
                <w:lang w:eastAsia="uk-UA" w:bidi="uk-UA"/>
              </w:rPr>
              <w:t>щодо можливої невідповідності прокурора займаній посаді; 4) щодо надання (не надання) прокурору щорічної премії (10%)</w:t>
            </w:r>
            <w:r>
              <w:rPr>
                <w:rFonts w:ascii="Times New Roman" w:eastAsia="Times New Roman" w:hAnsi="Times New Roman"/>
                <w:sz w:val="16"/>
                <w:szCs w:val="16"/>
                <w:lang w:eastAsia="uk-UA" w:bidi="uk-UA"/>
              </w:rPr>
              <w:t>;</w:t>
            </w:r>
          </w:p>
          <w:p w14:paraId="04179996" w14:textId="141B4E39" w:rsidR="0066185B" w:rsidRPr="0073580B" w:rsidRDefault="00DD06A8" w:rsidP="0066185B">
            <w:pPr>
              <w:ind w:firstLine="312"/>
              <w:jc w:val="both"/>
              <w:rPr>
                <w:rFonts w:ascii="Times New Roman" w:eastAsia="Times New Roman" w:hAnsi="Times New Roman"/>
                <w:bCs/>
                <w:color w:val="000000"/>
                <w:sz w:val="20"/>
                <w:szCs w:val="20"/>
                <w:lang w:eastAsia="uk-UA" w:bidi="uk-UA"/>
              </w:rPr>
            </w:pPr>
            <w:r w:rsidRPr="00C64EDA">
              <w:rPr>
                <w:rFonts w:ascii="Times New Roman" w:eastAsia="Times New Roman" w:hAnsi="Times New Roman"/>
                <w:sz w:val="16"/>
                <w:szCs w:val="16"/>
                <w:highlight w:val="green"/>
                <w:lang w:eastAsia="uk-UA" w:bidi="uk-UA"/>
              </w:rPr>
              <w:t>- прокурор, щодо якого проведено індивідуальне оцінювання, має право оскаржити результати такого оцінювання за визначеною Положенням процедурою.</w:t>
            </w:r>
          </w:p>
        </w:tc>
        <w:tc>
          <w:tcPr>
            <w:tcW w:w="1019" w:type="dxa"/>
            <w:gridSpan w:val="2"/>
            <w:tcBorders>
              <w:top w:val="single" w:sz="4" w:space="0" w:color="auto"/>
              <w:left w:val="single" w:sz="4" w:space="0" w:color="auto"/>
              <w:bottom w:val="single" w:sz="4" w:space="0" w:color="auto"/>
              <w:right w:val="single" w:sz="4" w:space="0" w:color="auto"/>
            </w:tcBorders>
            <w:hideMark/>
          </w:tcPr>
          <w:p w14:paraId="186BC525"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lastRenderedPageBreak/>
              <w:t xml:space="preserve">Січень </w:t>
            </w:r>
          </w:p>
          <w:p w14:paraId="7976D203" w14:textId="590A8066"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2023 </w:t>
            </w:r>
          </w:p>
        </w:tc>
        <w:tc>
          <w:tcPr>
            <w:tcW w:w="896" w:type="dxa"/>
            <w:gridSpan w:val="2"/>
            <w:tcBorders>
              <w:top w:val="single" w:sz="4" w:space="0" w:color="auto"/>
              <w:left w:val="single" w:sz="4" w:space="0" w:color="auto"/>
              <w:bottom w:val="single" w:sz="4" w:space="0" w:color="auto"/>
              <w:right w:val="single" w:sz="4" w:space="0" w:color="auto"/>
            </w:tcBorders>
            <w:hideMark/>
          </w:tcPr>
          <w:p w14:paraId="5E63B86C"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Квітень </w:t>
            </w:r>
          </w:p>
          <w:p w14:paraId="32A6E07A" w14:textId="4C379118"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2023 </w:t>
            </w:r>
          </w:p>
        </w:tc>
        <w:tc>
          <w:tcPr>
            <w:tcW w:w="895" w:type="dxa"/>
            <w:gridSpan w:val="2"/>
            <w:tcBorders>
              <w:top w:val="single" w:sz="4" w:space="0" w:color="auto"/>
              <w:left w:val="single" w:sz="4" w:space="0" w:color="auto"/>
              <w:bottom w:val="single" w:sz="4" w:space="0" w:color="auto"/>
              <w:right w:val="single" w:sz="4" w:space="0" w:color="auto"/>
            </w:tcBorders>
            <w:hideMark/>
          </w:tcPr>
          <w:p w14:paraId="46FE689C"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ОГП (за згодою)</w:t>
            </w:r>
          </w:p>
        </w:tc>
        <w:tc>
          <w:tcPr>
            <w:tcW w:w="1264" w:type="dxa"/>
            <w:gridSpan w:val="2"/>
            <w:tcBorders>
              <w:top w:val="single" w:sz="4" w:space="0" w:color="auto"/>
              <w:left w:val="single" w:sz="4" w:space="0" w:color="auto"/>
              <w:bottom w:val="single" w:sz="4" w:space="0" w:color="auto"/>
              <w:right w:val="single" w:sz="4" w:space="0" w:color="auto"/>
            </w:tcBorders>
            <w:hideMark/>
          </w:tcPr>
          <w:p w14:paraId="28FFFCAB" w14:textId="73EA4540" w:rsidR="0066185B" w:rsidRPr="0073580B" w:rsidRDefault="008B28A7" w:rsidP="0066185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63" w:type="dxa"/>
            <w:gridSpan w:val="2"/>
            <w:tcBorders>
              <w:top w:val="single" w:sz="4" w:space="0" w:color="auto"/>
              <w:left w:val="single" w:sz="4" w:space="0" w:color="auto"/>
              <w:bottom w:val="single" w:sz="4" w:space="0" w:color="auto"/>
              <w:right w:val="single" w:sz="4" w:space="0" w:color="auto"/>
            </w:tcBorders>
            <w:hideMark/>
          </w:tcPr>
          <w:p w14:paraId="7F8CF758"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87" w:type="dxa"/>
            <w:gridSpan w:val="2"/>
            <w:tcBorders>
              <w:top w:val="single" w:sz="4" w:space="0" w:color="auto"/>
              <w:left w:val="single" w:sz="4" w:space="0" w:color="auto"/>
              <w:bottom w:val="single" w:sz="4" w:space="0" w:color="auto"/>
              <w:right w:val="single" w:sz="4" w:space="0" w:color="auto"/>
            </w:tcBorders>
            <w:hideMark/>
          </w:tcPr>
          <w:p w14:paraId="5DF9F942"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Проект Положення розроблено та оприлюднено для проведення громадського обговорення</w:t>
            </w:r>
          </w:p>
        </w:tc>
        <w:tc>
          <w:tcPr>
            <w:tcW w:w="1018" w:type="dxa"/>
            <w:tcBorders>
              <w:top w:val="single" w:sz="4" w:space="0" w:color="auto"/>
              <w:left w:val="single" w:sz="4" w:space="0" w:color="auto"/>
              <w:bottom w:val="single" w:sz="4" w:space="0" w:color="auto"/>
              <w:right w:val="single" w:sz="4" w:space="0" w:color="auto"/>
            </w:tcBorders>
            <w:hideMark/>
          </w:tcPr>
          <w:p w14:paraId="59DC306B"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ОГП</w:t>
            </w:r>
          </w:p>
        </w:tc>
        <w:tc>
          <w:tcPr>
            <w:tcW w:w="866" w:type="dxa"/>
            <w:gridSpan w:val="2"/>
            <w:tcBorders>
              <w:top w:val="single" w:sz="4" w:space="0" w:color="auto"/>
              <w:left w:val="single" w:sz="4" w:space="0" w:color="auto"/>
              <w:bottom w:val="single" w:sz="4" w:space="0" w:color="auto"/>
              <w:right w:val="single" w:sz="4" w:space="0" w:color="auto"/>
            </w:tcBorders>
            <w:hideMark/>
          </w:tcPr>
          <w:p w14:paraId="6F3A51BC"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Проект Положення не розроблено</w:t>
            </w:r>
          </w:p>
        </w:tc>
      </w:tr>
      <w:tr w:rsidR="0066185B" w:rsidRPr="0073580B" w14:paraId="10AEF15F" w14:textId="77777777" w:rsidTr="0066185B">
        <w:trPr>
          <w:trHeight w:val="230"/>
        </w:trPr>
        <w:tc>
          <w:tcPr>
            <w:tcW w:w="5322" w:type="dxa"/>
            <w:gridSpan w:val="2"/>
            <w:tcBorders>
              <w:top w:val="single" w:sz="4" w:space="0" w:color="auto"/>
              <w:left w:val="single" w:sz="4" w:space="0" w:color="auto"/>
              <w:bottom w:val="single" w:sz="4" w:space="0" w:color="auto"/>
              <w:right w:val="single" w:sz="4" w:space="0" w:color="auto"/>
            </w:tcBorders>
            <w:hideMark/>
          </w:tcPr>
          <w:p w14:paraId="63E67B44" w14:textId="7912451C" w:rsidR="0066185B" w:rsidRPr="0073580B" w:rsidRDefault="0066185B" w:rsidP="0066185B">
            <w:pPr>
              <w:ind w:firstLine="312"/>
              <w:jc w:val="both"/>
              <w:rPr>
                <w:rFonts w:ascii="Times New Roman" w:eastAsia="Times New Roman" w:hAnsi="Times New Roman"/>
                <w:color w:val="000000"/>
                <w:sz w:val="20"/>
                <w:szCs w:val="20"/>
                <w:lang w:eastAsia="uk-UA" w:bidi="uk-UA"/>
              </w:rPr>
            </w:pPr>
            <w:r w:rsidRPr="0073580B">
              <w:rPr>
                <w:rFonts w:ascii="Times New Roman" w:eastAsia="Times New Roman" w:hAnsi="Times New Roman"/>
                <w:b/>
                <w:color w:val="000000"/>
                <w:sz w:val="20"/>
                <w:szCs w:val="20"/>
                <w:lang w:eastAsia="uk-UA" w:bidi="uk-UA"/>
              </w:rPr>
              <w:t>2.</w:t>
            </w:r>
            <w:r w:rsidRPr="0073580B">
              <w:rPr>
                <w:rFonts w:ascii="Times New Roman" w:eastAsia="Times New Roman" w:hAnsi="Times New Roman"/>
                <w:color w:val="000000"/>
                <w:sz w:val="20"/>
                <w:szCs w:val="20"/>
                <w:lang w:eastAsia="uk-UA" w:bidi="uk-UA"/>
              </w:rPr>
              <w:t> Проведення громадського обговорення проекту Положення, зазначеного</w:t>
            </w:r>
            <w:r w:rsidR="00EA1419">
              <w:rPr>
                <w:rFonts w:ascii="Times New Roman" w:eastAsia="Times New Roman" w:hAnsi="Times New Roman"/>
                <w:color w:val="000000"/>
                <w:sz w:val="20"/>
                <w:szCs w:val="20"/>
                <w:lang w:eastAsia="uk-UA" w:bidi="uk-UA"/>
              </w:rPr>
              <w:t xml:space="preserve"> в</w:t>
            </w:r>
            <w:r w:rsidR="00EA1419" w:rsidRPr="0073580B">
              <w:rPr>
                <w:rFonts w:ascii="Times New Roman" w:eastAsia="Times New Roman" w:hAnsi="Times New Roman"/>
                <w:color w:val="000000"/>
                <w:sz w:val="20"/>
                <w:szCs w:val="20"/>
                <w:lang w:eastAsia="uk-UA" w:bidi="uk-UA"/>
              </w:rPr>
              <w:t xml:space="preserve"> </w:t>
            </w:r>
            <w:r w:rsidR="00EA1419" w:rsidRPr="00C1338B">
              <w:rPr>
                <w:rFonts w:ascii="Times New Roman" w:eastAsia="Times New Roman" w:hAnsi="Times New Roman"/>
                <w:color w:val="000000"/>
                <w:sz w:val="20"/>
                <w:szCs w:val="20"/>
                <w:lang w:eastAsia="uk-UA" w:bidi="uk-UA"/>
              </w:rPr>
              <w:t xml:space="preserve">описі заходу </w:t>
            </w:r>
            <w:r w:rsidR="00EA1419">
              <w:rPr>
                <w:rFonts w:ascii="Times New Roman" w:eastAsia="Times New Roman" w:hAnsi="Times New Roman"/>
                <w:color w:val="000000"/>
                <w:sz w:val="20"/>
                <w:szCs w:val="20"/>
                <w:lang w:eastAsia="uk-UA" w:bidi="uk-UA"/>
              </w:rPr>
              <w:t>1</w:t>
            </w:r>
            <w:r w:rsidR="00EA1419" w:rsidRPr="00C1338B">
              <w:rPr>
                <w:rFonts w:ascii="Times New Roman" w:eastAsia="Times New Roman" w:hAnsi="Times New Roman"/>
                <w:color w:val="000000"/>
                <w:sz w:val="20"/>
                <w:szCs w:val="20"/>
                <w:lang w:eastAsia="uk-UA" w:bidi="uk-UA"/>
              </w:rPr>
              <w:t xml:space="preserve"> до очікуваного стратегічного результату 2.1.</w:t>
            </w:r>
            <w:r w:rsidR="00EA1419">
              <w:rPr>
                <w:rFonts w:ascii="Times New Roman" w:eastAsia="Times New Roman" w:hAnsi="Times New Roman"/>
                <w:color w:val="000000"/>
                <w:sz w:val="20"/>
                <w:szCs w:val="20"/>
                <w:lang w:eastAsia="uk-UA" w:bidi="uk-UA"/>
              </w:rPr>
              <w:t>5.1.</w:t>
            </w:r>
            <w:r w:rsidRPr="0073580B">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1019" w:type="dxa"/>
            <w:gridSpan w:val="2"/>
            <w:tcBorders>
              <w:top w:val="single" w:sz="4" w:space="0" w:color="auto"/>
              <w:left w:val="single" w:sz="4" w:space="0" w:color="auto"/>
              <w:bottom w:val="single" w:sz="4" w:space="0" w:color="auto"/>
              <w:right w:val="single" w:sz="4" w:space="0" w:color="auto"/>
            </w:tcBorders>
            <w:hideMark/>
          </w:tcPr>
          <w:p w14:paraId="1C13D664"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Травень</w:t>
            </w:r>
          </w:p>
          <w:p w14:paraId="40148961" w14:textId="5ECE758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2023</w:t>
            </w:r>
          </w:p>
        </w:tc>
        <w:tc>
          <w:tcPr>
            <w:tcW w:w="896" w:type="dxa"/>
            <w:gridSpan w:val="2"/>
            <w:tcBorders>
              <w:top w:val="single" w:sz="4" w:space="0" w:color="auto"/>
              <w:left w:val="single" w:sz="4" w:space="0" w:color="auto"/>
              <w:bottom w:val="single" w:sz="4" w:space="0" w:color="auto"/>
              <w:right w:val="single" w:sz="4" w:space="0" w:color="auto"/>
            </w:tcBorders>
            <w:hideMark/>
          </w:tcPr>
          <w:p w14:paraId="6EE719EA"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Червень</w:t>
            </w:r>
          </w:p>
          <w:p w14:paraId="32DA1162" w14:textId="4CD95D5E"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2023</w:t>
            </w:r>
          </w:p>
        </w:tc>
        <w:tc>
          <w:tcPr>
            <w:tcW w:w="895" w:type="dxa"/>
            <w:gridSpan w:val="2"/>
            <w:tcBorders>
              <w:top w:val="single" w:sz="4" w:space="0" w:color="auto"/>
              <w:left w:val="single" w:sz="4" w:space="0" w:color="auto"/>
              <w:bottom w:val="single" w:sz="4" w:space="0" w:color="auto"/>
              <w:right w:val="single" w:sz="4" w:space="0" w:color="auto"/>
            </w:tcBorders>
            <w:hideMark/>
          </w:tcPr>
          <w:p w14:paraId="72D99B50"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ОГП (за згодою)</w:t>
            </w:r>
          </w:p>
        </w:tc>
        <w:tc>
          <w:tcPr>
            <w:tcW w:w="1264" w:type="dxa"/>
            <w:gridSpan w:val="2"/>
            <w:tcBorders>
              <w:top w:val="single" w:sz="4" w:space="0" w:color="auto"/>
              <w:left w:val="single" w:sz="4" w:space="0" w:color="auto"/>
              <w:bottom w:val="single" w:sz="4" w:space="0" w:color="auto"/>
              <w:right w:val="single" w:sz="4" w:space="0" w:color="auto"/>
            </w:tcBorders>
            <w:hideMark/>
          </w:tcPr>
          <w:p w14:paraId="21284D8A" w14:textId="3B822B39" w:rsidR="0066185B" w:rsidRPr="0073580B" w:rsidRDefault="008B28A7" w:rsidP="0066185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63" w:type="dxa"/>
            <w:gridSpan w:val="2"/>
            <w:tcBorders>
              <w:top w:val="single" w:sz="4" w:space="0" w:color="auto"/>
              <w:left w:val="single" w:sz="4" w:space="0" w:color="auto"/>
              <w:bottom w:val="single" w:sz="4" w:space="0" w:color="auto"/>
              <w:right w:val="single" w:sz="4" w:space="0" w:color="auto"/>
            </w:tcBorders>
            <w:hideMark/>
          </w:tcPr>
          <w:p w14:paraId="22337C2E"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87" w:type="dxa"/>
            <w:gridSpan w:val="2"/>
            <w:tcBorders>
              <w:top w:val="single" w:sz="4" w:space="0" w:color="auto"/>
              <w:left w:val="single" w:sz="4" w:space="0" w:color="auto"/>
              <w:bottom w:val="single" w:sz="4" w:space="0" w:color="auto"/>
              <w:right w:val="single" w:sz="4" w:space="0" w:color="auto"/>
            </w:tcBorders>
            <w:hideMark/>
          </w:tcPr>
          <w:p w14:paraId="2C2FAA68"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018" w:type="dxa"/>
            <w:tcBorders>
              <w:top w:val="single" w:sz="4" w:space="0" w:color="auto"/>
              <w:left w:val="single" w:sz="4" w:space="0" w:color="auto"/>
              <w:bottom w:val="single" w:sz="4" w:space="0" w:color="auto"/>
              <w:right w:val="single" w:sz="4" w:space="0" w:color="auto"/>
            </w:tcBorders>
            <w:hideMark/>
          </w:tcPr>
          <w:p w14:paraId="3BA92C60"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Офіційний сайт ОГП (</w:t>
            </w:r>
            <w:r w:rsidRPr="0073580B">
              <w:rPr>
                <w:rFonts w:ascii="Times New Roman" w:eastAsia="Times New Roman" w:hAnsi="Times New Roman"/>
                <w:sz w:val="16"/>
                <w:szCs w:val="16"/>
                <w:lang w:eastAsia="uk-UA" w:bidi="uk-UA"/>
              </w:rPr>
              <w:t>https://www.gp.gov.ua/</w:t>
            </w:r>
            <w:r w:rsidRPr="0073580B">
              <w:rPr>
                <w:rFonts w:ascii="Times New Roman" w:eastAsia="Times New Roman" w:hAnsi="Times New Roman"/>
                <w:color w:val="000000" w:themeColor="text1"/>
                <w:sz w:val="16"/>
                <w:szCs w:val="16"/>
                <w:u w:val="single"/>
                <w:lang w:eastAsia="uk-UA" w:bidi="uk-UA"/>
              </w:rPr>
              <w:t>)</w:t>
            </w:r>
          </w:p>
        </w:tc>
        <w:tc>
          <w:tcPr>
            <w:tcW w:w="866" w:type="dxa"/>
            <w:gridSpan w:val="2"/>
            <w:tcBorders>
              <w:top w:val="single" w:sz="4" w:space="0" w:color="auto"/>
              <w:left w:val="single" w:sz="4" w:space="0" w:color="auto"/>
              <w:bottom w:val="single" w:sz="4" w:space="0" w:color="auto"/>
              <w:right w:val="single" w:sz="4" w:space="0" w:color="auto"/>
            </w:tcBorders>
            <w:hideMark/>
          </w:tcPr>
          <w:p w14:paraId="64183B7C"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w:t>
            </w:r>
          </w:p>
        </w:tc>
      </w:tr>
      <w:tr w:rsidR="0066185B" w:rsidRPr="0073580B" w14:paraId="04E2D424" w14:textId="77777777" w:rsidTr="0066185B">
        <w:trPr>
          <w:trHeight w:val="230"/>
        </w:trPr>
        <w:tc>
          <w:tcPr>
            <w:tcW w:w="5322" w:type="dxa"/>
            <w:gridSpan w:val="2"/>
            <w:tcBorders>
              <w:top w:val="single" w:sz="4" w:space="0" w:color="auto"/>
              <w:left w:val="single" w:sz="4" w:space="0" w:color="auto"/>
              <w:bottom w:val="single" w:sz="4" w:space="0" w:color="auto"/>
              <w:right w:val="single" w:sz="4" w:space="0" w:color="auto"/>
            </w:tcBorders>
            <w:hideMark/>
          </w:tcPr>
          <w:p w14:paraId="226E7D84" w14:textId="7694A676" w:rsidR="0066185B" w:rsidRPr="0073580B" w:rsidRDefault="0066185B" w:rsidP="0066185B">
            <w:pPr>
              <w:ind w:firstLine="312"/>
              <w:jc w:val="both"/>
              <w:rPr>
                <w:rFonts w:ascii="Times New Roman" w:eastAsia="Times New Roman" w:hAnsi="Times New Roman"/>
                <w:b/>
                <w:color w:val="000000"/>
                <w:sz w:val="20"/>
                <w:szCs w:val="20"/>
                <w:lang w:eastAsia="uk-UA" w:bidi="uk-UA"/>
              </w:rPr>
            </w:pPr>
            <w:r w:rsidRPr="0073580B">
              <w:rPr>
                <w:rFonts w:ascii="Times New Roman" w:eastAsia="Times New Roman" w:hAnsi="Times New Roman"/>
                <w:b/>
                <w:color w:val="000000"/>
                <w:sz w:val="20"/>
                <w:szCs w:val="20"/>
                <w:lang w:eastAsia="uk-UA" w:bidi="uk-UA"/>
              </w:rPr>
              <w:t>3. </w:t>
            </w:r>
            <w:r w:rsidR="00477933">
              <w:rPr>
                <w:rFonts w:ascii="Times New Roman" w:eastAsia="Times New Roman" w:hAnsi="Times New Roman"/>
                <w:color w:val="000000"/>
                <w:sz w:val="20"/>
                <w:szCs w:val="20"/>
                <w:lang w:eastAsia="uk-UA" w:bidi="uk-UA"/>
              </w:rPr>
              <w:t>Д</w:t>
            </w:r>
            <w:r w:rsidRPr="0073580B">
              <w:rPr>
                <w:rFonts w:ascii="Times New Roman" w:eastAsia="Times New Roman" w:hAnsi="Times New Roman"/>
                <w:color w:val="000000"/>
                <w:sz w:val="20"/>
                <w:szCs w:val="20"/>
                <w:lang w:eastAsia="uk-UA" w:bidi="uk-UA"/>
              </w:rPr>
              <w:t>оопрацювання (у разі потреби) та затвердження проекту Положення</w:t>
            </w:r>
          </w:p>
        </w:tc>
        <w:tc>
          <w:tcPr>
            <w:tcW w:w="1019" w:type="dxa"/>
            <w:gridSpan w:val="2"/>
            <w:tcBorders>
              <w:top w:val="single" w:sz="4" w:space="0" w:color="auto"/>
              <w:left w:val="single" w:sz="4" w:space="0" w:color="auto"/>
              <w:bottom w:val="single" w:sz="4" w:space="0" w:color="auto"/>
              <w:right w:val="single" w:sz="4" w:space="0" w:color="auto"/>
            </w:tcBorders>
            <w:hideMark/>
          </w:tcPr>
          <w:p w14:paraId="03D1E6AE" w14:textId="71319248"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Липень 2023</w:t>
            </w:r>
          </w:p>
        </w:tc>
        <w:tc>
          <w:tcPr>
            <w:tcW w:w="896" w:type="dxa"/>
            <w:gridSpan w:val="2"/>
            <w:tcBorders>
              <w:top w:val="single" w:sz="4" w:space="0" w:color="auto"/>
              <w:left w:val="single" w:sz="4" w:space="0" w:color="auto"/>
              <w:bottom w:val="single" w:sz="4" w:space="0" w:color="auto"/>
              <w:right w:val="single" w:sz="4" w:space="0" w:color="auto"/>
            </w:tcBorders>
            <w:hideMark/>
          </w:tcPr>
          <w:p w14:paraId="268B5DC1"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Липень </w:t>
            </w:r>
          </w:p>
          <w:p w14:paraId="4B9885F6" w14:textId="54BCBF9F"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 2023</w:t>
            </w:r>
          </w:p>
        </w:tc>
        <w:tc>
          <w:tcPr>
            <w:tcW w:w="895" w:type="dxa"/>
            <w:gridSpan w:val="2"/>
            <w:tcBorders>
              <w:top w:val="single" w:sz="4" w:space="0" w:color="auto"/>
              <w:left w:val="single" w:sz="4" w:space="0" w:color="auto"/>
              <w:bottom w:val="single" w:sz="4" w:space="0" w:color="auto"/>
              <w:right w:val="single" w:sz="4" w:space="0" w:color="auto"/>
            </w:tcBorders>
            <w:hideMark/>
          </w:tcPr>
          <w:p w14:paraId="355807D5"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ОГП (за згодою)</w:t>
            </w:r>
          </w:p>
        </w:tc>
        <w:tc>
          <w:tcPr>
            <w:tcW w:w="1264" w:type="dxa"/>
            <w:gridSpan w:val="2"/>
            <w:tcBorders>
              <w:top w:val="single" w:sz="4" w:space="0" w:color="auto"/>
              <w:left w:val="single" w:sz="4" w:space="0" w:color="auto"/>
              <w:bottom w:val="single" w:sz="4" w:space="0" w:color="auto"/>
              <w:right w:val="single" w:sz="4" w:space="0" w:color="auto"/>
            </w:tcBorders>
            <w:hideMark/>
          </w:tcPr>
          <w:p w14:paraId="0D314B93" w14:textId="03C0C56B" w:rsidR="0066185B" w:rsidRPr="0073580B" w:rsidRDefault="008B28A7" w:rsidP="0066185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63" w:type="dxa"/>
            <w:gridSpan w:val="2"/>
            <w:tcBorders>
              <w:top w:val="single" w:sz="4" w:space="0" w:color="auto"/>
              <w:left w:val="single" w:sz="4" w:space="0" w:color="auto"/>
              <w:bottom w:val="single" w:sz="4" w:space="0" w:color="auto"/>
              <w:right w:val="single" w:sz="4" w:space="0" w:color="auto"/>
            </w:tcBorders>
            <w:hideMark/>
          </w:tcPr>
          <w:p w14:paraId="372D0E09"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87" w:type="dxa"/>
            <w:gridSpan w:val="2"/>
            <w:tcBorders>
              <w:top w:val="single" w:sz="4" w:space="0" w:color="auto"/>
              <w:left w:val="single" w:sz="4" w:space="0" w:color="auto"/>
              <w:bottom w:val="single" w:sz="4" w:space="0" w:color="auto"/>
              <w:right w:val="single" w:sz="4" w:space="0" w:color="auto"/>
            </w:tcBorders>
            <w:hideMark/>
          </w:tcPr>
          <w:p w14:paraId="56803B9F"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Положення затверджено </w:t>
            </w:r>
          </w:p>
        </w:tc>
        <w:tc>
          <w:tcPr>
            <w:tcW w:w="1018" w:type="dxa"/>
            <w:tcBorders>
              <w:top w:val="single" w:sz="4" w:space="0" w:color="auto"/>
              <w:left w:val="single" w:sz="4" w:space="0" w:color="auto"/>
              <w:bottom w:val="single" w:sz="4" w:space="0" w:color="auto"/>
              <w:right w:val="single" w:sz="4" w:space="0" w:color="auto"/>
            </w:tcBorders>
            <w:hideMark/>
          </w:tcPr>
          <w:p w14:paraId="107C2020"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Офіційний сайт ОГП</w:t>
            </w:r>
          </w:p>
          <w:p w14:paraId="04E92B8B"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w:t>
            </w:r>
            <w:r w:rsidRPr="0073580B">
              <w:rPr>
                <w:rFonts w:ascii="Times New Roman" w:eastAsia="Times New Roman" w:hAnsi="Times New Roman"/>
                <w:sz w:val="16"/>
                <w:szCs w:val="16"/>
                <w:lang w:eastAsia="uk-UA" w:bidi="uk-UA"/>
              </w:rPr>
              <w:t>https://www.gp.gov.ua/</w:t>
            </w:r>
            <w:r w:rsidRPr="0073580B">
              <w:rPr>
                <w:rFonts w:ascii="Times New Roman" w:eastAsia="Times New Roman" w:hAnsi="Times New Roman"/>
                <w:color w:val="000000"/>
                <w:sz w:val="16"/>
                <w:szCs w:val="16"/>
                <w:lang w:eastAsia="uk-UA" w:bidi="uk-UA"/>
              </w:rPr>
              <w:t xml:space="preserve"> )</w:t>
            </w:r>
          </w:p>
        </w:tc>
        <w:tc>
          <w:tcPr>
            <w:tcW w:w="866" w:type="dxa"/>
            <w:gridSpan w:val="2"/>
            <w:tcBorders>
              <w:top w:val="single" w:sz="4" w:space="0" w:color="auto"/>
              <w:left w:val="single" w:sz="4" w:space="0" w:color="auto"/>
              <w:bottom w:val="single" w:sz="4" w:space="0" w:color="auto"/>
              <w:right w:val="single" w:sz="4" w:space="0" w:color="auto"/>
            </w:tcBorders>
            <w:hideMark/>
          </w:tcPr>
          <w:p w14:paraId="003824A7"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w:t>
            </w:r>
          </w:p>
        </w:tc>
      </w:tr>
      <w:tr w:rsidR="0066185B" w:rsidRPr="0073580B" w14:paraId="6EC7B530" w14:textId="77777777" w:rsidTr="0066185B">
        <w:trPr>
          <w:trHeight w:val="230"/>
        </w:trPr>
        <w:tc>
          <w:tcPr>
            <w:tcW w:w="5322" w:type="dxa"/>
            <w:gridSpan w:val="2"/>
            <w:tcBorders>
              <w:top w:val="single" w:sz="4" w:space="0" w:color="auto"/>
              <w:left w:val="single" w:sz="4" w:space="0" w:color="auto"/>
              <w:bottom w:val="single" w:sz="4" w:space="0" w:color="auto"/>
              <w:right w:val="single" w:sz="4" w:space="0" w:color="auto"/>
            </w:tcBorders>
            <w:hideMark/>
          </w:tcPr>
          <w:p w14:paraId="634D0DFC" w14:textId="37118640" w:rsidR="0066185B" w:rsidRPr="0073580B" w:rsidRDefault="0066185B" w:rsidP="0066185B">
            <w:pPr>
              <w:ind w:firstLine="313"/>
              <w:jc w:val="both"/>
              <w:rPr>
                <w:rFonts w:ascii="Times New Roman" w:eastAsia="Times New Roman" w:hAnsi="Times New Roman"/>
                <w:sz w:val="20"/>
                <w:szCs w:val="20"/>
                <w:lang w:eastAsia="uk-UA" w:bidi="uk-UA"/>
              </w:rPr>
            </w:pPr>
            <w:bookmarkStart w:id="95" w:name="_Hlk113284136"/>
            <w:r w:rsidRPr="0073580B">
              <w:rPr>
                <w:rFonts w:ascii="Times New Roman" w:eastAsia="Times New Roman" w:hAnsi="Times New Roman"/>
                <w:b/>
                <w:color w:val="000000"/>
                <w:sz w:val="20"/>
                <w:szCs w:val="20"/>
                <w:lang w:eastAsia="uk-UA" w:bidi="uk-UA"/>
              </w:rPr>
              <w:t>4.</w:t>
            </w:r>
            <w:r w:rsidRPr="0073580B">
              <w:rPr>
                <w:rFonts w:ascii="Times New Roman" w:eastAsia="Times New Roman" w:hAnsi="Times New Roman"/>
                <w:color w:val="000000"/>
                <w:sz w:val="20"/>
                <w:szCs w:val="20"/>
                <w:lang w:eastAsia="uk-UA" w:bidi="uk-UA"/>
              </w:rPr>
              <w:t> Розроблення змін до</w:t>
            </w:r>
            <w:r w:rsidRPr="0073580B">
              <w:rPr>
                <w:rFonts w:ascii="Times New Roman" w:eastAsia="Times New Roman" w:hAnsi="Times New Roman"/>
                <w:sz w:val="20"/>
                <w:szCs w:val="20"/>
                <w:lang w:eastAsia="uk-UA" w:bidi="uk-UA"/>
              </w:rPr>
              <w:t xml:space="preserve"> нормативно-правових актів Генерального прокурора щодо порядку врахування рейтингу оцінювання прокурорів та рекомендацій електронної системи оцінювання під час ухвалення управлінських, кадрових рішень, а також при ухваленні рішення про преміювання прокурорів </w:t>
            </w:r>
          </w:p>
        </w:tc>
        <w:tc>
          <w:tcPr>
            <w:tcW w:w="1019" w:type="dxa"/>
            <w:gridSpan w:val="2"/>
            <w:tcBorders>
              <w:top w:val="single" w:sz="4" w:space="0" w:color="auto"/>
              <w:left w:val="single" w:sz="4" w:space="0" w:color="auto"/>
              <w:bottom w:val="single" w:sz="4" w:space="0" w:color="auto"/>
              <w:right w:val="single" w:sz="4" w:space="0" w:color="auto"/>
            </w:tcBorders>
            <w:hideMark/>
          </w:tcPr>
          <w:p w14:paraId="1E1E6094"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Серпень 2023 </w:t>
            </w:r>
          </w:p>
        </w:tc>
        <w:tc>
          <w:tcPr>
            <w:tcW w:w="896" w:type="dxa"/>
            <w:gridSpan w:val="2"/>
            <w:tcBorders>
              <w:top w:val="single" w:sz="4" w:space="0" w:color="auto"/>
              <w:left w:val="single" w:sz="4" w:space="0" w:color="auto"/>
              <w:bottom w:val="single" w:sz="4" w:space="0" w:color="auto"/>
              <w:right w:val="single" w:sz="4" w:space="0" w:color="auto"/>
            </w:tcBorders>
            <w:hideMark/>
          </w:tcPr>
          <w:p w14:paraId="0E6BD40D" w14:textId="3CBF548F"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Вересень 2023</w:t>
            </w:r>
          </w:p>
        </w:tc>
        <w:tc>
          <w:tcPr>
            <w:tcW w:w="895" w:type="dxa"/>
            <w:gridSpan w:val="2"/>
            <w:tcBorders>
              <w:top w:val="single" w:sz="4" w:space="0" w:color="auto"/>
              <w:left w:val="single" w:sz="4" w:space="0" w:color="auto"/>
              <w:bottom w:val="single" w:sz="4" w:space="0" w:color="auto"/>
              <w:right w:val="single" w:sz="4" w:space="0" w:color="auto"/>
            </w:tcBorders>
            <w:hideMark/>
          </w:tcPr>
          <w:p w14:paraId="59B2B8BC"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ОГП (за згодою)</w:t>
            </w:r>
          </w:p>
        </w:tc>
        <w:tc>
          <w:tcPr>
            <w:tcW w:w="1264" w:type="dxa"/>
            <w:gridSpan w:val="2"/>
            <w:tcBorders>
              <w:top w:val="single" w:sz="4" w:space="0" w:color="auto"/>
              <w:left w:val="single" w:sz="4" w:space="0" w:color="auto"/>
              <w:bottom w:val="single" w:sz="4" w:space="0" w:color="auto"/>
              <w:right w:val="single" w:sz="4" w:space="0" w:color="auto"/>
            </w:tcBorders>
            <w:hideMark/>
          </w:tcPr>
          <w:p w14:paraId="3865DF1C" w14:textId="78019835" w:rsidR="0066185B" w:rsidRPr="0073580B" w:rsidRDefault="008B28A7" w:rsidP="0066185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63" w:type="dxa"/>
            <w:gridSpan w:val="2"/>
            <w:tcBorders>
              <w:top w:val="single" w:sz="4" w:space="0" w:color="auto"/>
              <w:left w:val="single" w:sz="4" w:space="0" w:color="auto"/>
              <w:bottom w:val="single" w:sz="4" w:space="0" w:color="auto"/>
              <w:right w:val="single" w:sz="4" w:space="0" w:color="auto"/>
            </w:tcBorders>
            <w:hideMark/>
          </w:tcPr>
          <w:p w14:paraId="372D14B5"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87" w:type="dxa"/>
            <w:gridSpan w:val="2"/>
            <w:tcBorders>
              <w:top w:val="single" w:sz="4" w:space="0" w:color="auto"/>
              <w:left w:val="single" w:sz="4" w:space="0" w:color="auto"/>
              <w:bottom w:val="single" w:sz="4" w:space="0" w:color="auto"/>
              <w:right w:val="single" w:sz="4" w:space="0" w:color="auto"/>
            </w:tcBorders>
            <w:hideMark/>
          </w:tcPr>
          <w:p w14:paraId="57802DEF"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Проекти змін до нормативно-правових актів оприлюднено для проведення громадського обговорення</w:t>
            </w:r>
          </w:p>
        </w:tc>
        <w:tc>
          <w:tcPr>
            <w:tcW w:w="1018" w:type="dxa"/>
            <w:tcBorders>
              <w:top w:val="single" w:sz="4" w:space="0" w:color="auto"/>
              <w:left w:val="single" w:sz="4" w:space="0" w:color="auto"/>
              <w:bottom w:val="single" w:sz="4" w:space="0" w:color="auto"/>
              <w:right w:val="single" w:sz="4" w:space="0" w:color="auto"/>
            </w:tcBorders>
            <w:hideMark/>
          </w:tcPr>
          <w:p w14:paraId="6B6EFCEB"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Офіційний сайт  ОГП </w:t>
            </w:r>
            <w:r w:rsidRPr="0073580B">
              <w:rPr>
                <w:rFonts w:ascii="Times New Roman" w:eastAsia="Times New Roman" w:hAnsi="Times New Roman"/>
                <w:color w:val="000000" w:themeColor="text1"/>
                <w:sz w:val="16"/>
                <w:szCs w:val="16"/>
                <w:lang w:eastAsia="uk-UA" w:bidi="uk-UA"/>
              </w:rPr>
              <w:t>(https://www.gp.gov.ua/)</w:t>
            </w:r>
          </w:p>
        </w:tc>
        <w:tc>
          <w:tcPr>
            <w:tcW w:w="866" w:type="dxa"/>
            <w:gridSpan w:val="2"/>
            <w:tcBorders>
              <w:top w:val="single" w:sz="4" w:space="0" w:color="auto"/>
              <w:left w:val="single" w:sz="4" w:space="0" w:color="auto"/>
              <w:bottom w:val="single" w:sz="4" w:space="0" w:color="auto"/>
              <w:right w:val="single" w:sz="4" w:space="0" w:color="auto"/>
            </w:tcBorders>
            <w:hideMark/>
          </w:tcPr>
          <w:p w14:paraId="1BE9AE12"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Проект Наказу про внесення змін актів не розроблено і  не оприлюднено</w:t>
            </w:r>
          </w:p>
        </w:tc>
      </w:tr>
      <w:tr w:rsidR="0066185B" w:rsidRPr="0073580B" w14:paraId="76BEEEEC" w14:textId="77777777" w:rsidTr="0066185B">
        <w:trPr>
          <w:trHeight w:val="230"/>
        </w:trPr>
        <w:tc>
          <w:tcPr>
            <w:tcW w:w="5322" w:type="dxa"/>
            <w:gridSpan w:val="2"/>
            <w:tcBorders>
              <w:top w:val="single" w:sz="4" w:space="0" w:color="auto"/>
              <w:left w:val="single" w:sz="4" w:space="0" w:color="auto"/>
              <w:bottom w:val="single" w:sz="4" w:space="0" w:color="auto"/>
              <w:right w:val="single" w:sz="4" w:space="0" w:color="auto"/>
            </w:tcBorders>
            <w:hideMark/>
          </w:tcPr>
          <w:p w14:paraId="7E7EEBAB" w14:textId="77777777" w:rsidR="0066185B" w:rsidRPr="0073580B" w:rsidRDefault="0066185B" w:rsidP="0066185B">
            <w:pPr>
              <w:ind w:firstLine="313"/>
              <w:jc w:val="both"/>
              <w:rPr>
                <w:rFonts w:ascii="Times New Roman" w:eastAsia="Times New Roman" w:hAnsi="Times New Roman"/>
                <w:color w:val="000000"/>
                <w:sz w:val="20"/>
                <w:szCs w:val="20"/>
                <w:lang w:eastAsia="uk-UA" w:bidi="uk-UA"/>
              </w:rPr>
            </w:pPr>
            <w:r w:rsidRPr="0073580B">
              <w:rPr>
                <w:rFonts w:ascii="Times New Roman" w:eastAsia="Times New Roman" w:hAnsi="Times New Roman"/>
                <w:b/>
                <w:color w:val="000000"/>
                <w:sz w:val="20"/>
                <w:szCs w:val="20"/>
                <w:lang w:eastAsia="uk-UA" w:bidi="uk-UA"/>
              </w:rPr>
              <w:t>5.</w:t>
            </w:r>
            <w:r w:rsidRPr="0073580B">
              <w:rPr>
                <w:rFonts w:ascii="Times New Roman" w:eastAsia="Times New Roman" w:hAnsi="Times New Roman"/>
                <w:color w:val="000000"/>
                <w:sz w:val="20"/>
                <w:szCs w:val="20"/>
                <w:lang w:eastAsia="uk-UA" w:bidi="uk-UA"/>
              </w:rPr>
              <w:t xml:space="preserve"> Проведення громадського обговорення проекту Наказу про внесення змін до актів </w:t>
            </w:r>
          </w:p>
        </w:tc>
        <w:tc>
          <w:tcPr>
            <w:tcW w:w="1019" w:type="dxa"/>
            <w:gridSpan w:val="2"/>
            <w:tcBorders>
              <w:top w:val="single" w:sz="4" w:space="0" w:color="auto"/>
              <w:left w:val="single" w:sz="4" w:space="0" w:color="auto"/>
              <w:bottom w:val="single" w:sz="4" w:space="0" w:color="auto"/>
              <w:right w:val="single" w:sz="4" w:space="0" w:color="auto"/>
            </w:tcBorders>
            <w:hideMark/>
          </w:tcPr>
          <w:p w14:paraId="6623FB6D"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Жовтень</w:t>
            </w:r>
          </w:p>
          <w:p w14:paraId="0D716BA1" w14:textId="36DAF8AF"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2023</w:t>
            </w:r>
          </w:p>
        </w:tc>
        <w:tc>
          <w:tcPr>
            <w:tcW w:w="896" w:type="dxa"/>
            <w:gridSpan w:val="2"/>
            <w:tcBorders>
              <w:top w:val="single" w:sz="4" w:space="0" w:color="auto"/>
              <w:left w:val="single" w:sz="4" w:space="0" w:color="auto"/>
              <w:bottom w:val="single" w:sz="4" w:space="0" w:color="auto"/>
              <w:right w:val="single" w:sz="4" w:space="0" w:color="auto"/>
            </w:tcBorders>
            <w:hideMark/>
          </w:tcPr>
          <w:p w14:paraId="533AA999"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Листопад </w:t>
            </w:r>
          </w:p>
          <w:p w14:paraId="0C892F92" w14:textId="4DFC8926"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2023</w:t>
            </w:r>
          </w:p>
        </w:tc>
        <w:tc>
          <w:tcPr>
            <w:tcW w:w="895" w:type="dxa"/>
            <w:gridSpan w:val="2"/>
            <w:tcBorders>
              <w:top w:val="single" w:sz="4" w:space="0" w:color="auto"/>
              <w:left w:val="single" w:sz="4" w:space="0" w:color="auto"/>
              <w:bottom w:val="single" w:sz="4" w:space="0" w:color="auto"/>
              <w:right w:val="single" w:sz="4" w:space="0" w:color="auto"/>
            </w:tcBorders>
            <w:hideMark/>
          </w:tcPr>
          <w:p w14:paraId="05F2B77A"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ОГП (за згодою)</w:t>
            </w:r>
          </w:p>
        </w:tc>
        <w:tc>
          <w:tcPr>
            <w:tcW w:w="1264" w:type="dxa"/>
            <w:gridSpan w:val="2"/>
            <w:tcBorders>
              <w:top w:val="single" w:sz="4" w:space="0" w:color="auto"/>
              <w:left w:val="single" w:sz="4" w:space="0" w:color="auto"/>
              <w:bottom w:val="single" w:sz="4" w:space="0" w:color="auto"/>
              <w:right w:val="single" w:sz="4" w:space="0" w:color="auto"/>
            </w:tcBorders>
            <w:hideMark/>
          </w:tcPr>
          <w:p w14:paraId="4B758914" w14:textId="5A269433" w:rsidR="0066185B" w:rsidRPr="0073580B" w:rsidRDefault="008B28A7" w:rsidP="0066185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63" w:type="dxa"/>
            <w:gridSpan w:val="2"/>
            <w:tcBorders>
              <w:top w:val="single" w:sz="4" w:space="0" w:color="auto"/>
              <w:left w:val="single" w:sz="4" w:space="0" w:color="auto"/>
              <w:bottom w:val="single" w:sz="4" w:space="0" w:color="auto"/>
              <w:right w:val="single" w:sz="4" w:space="0" w:color="auto"/>
            </w:tcBorders>
            <w:hideMark/>
          </w:tcPr>
          <w:p w14:paraId="7718A239"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87" w:type="dxa"/>
            <w:gridSpan w:val="2"/>
            <w:tcBorders>
              <w:top w:val="single" w:sz="4" w:space="0" w:color="auto"/>
              <w:left w:val="single" w:sz="4" w:space="0" w:color="auto"/>
              <w:bottom w:val="single" w:sz="4" w:space="0" w:color="auto"/>
              <w:right w:val="single" w:sz="4" w:space="0" w:color="auto"/>
            </w:tcBorders>
            <w:hideMark/>
          </w:tcPr>
          <w:p w14:paraId="07145C5F"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018" w:type="dxa"/>
            <w:tcBorders>
              <w:top w:val="single" w:sz="4" w:space="0" w:color="auto"/>
              <w:left w:val="single" w:sz="4" w:space="0" w:color="auto"/>
              <w:bottom w:val="single" w:sz="4" w:space="0" w:color="auto"/>
              <w:right w:val="single" w:sz="4" w:space="0" w:color="auto"/>
            </w:tcBorders>
            <w:hideMark/>
          </w:tcPr>
          <w:p w14:paraId="33285F23"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Офіційний сайт ОГП (</w:t>
            </w:r>
            <w:r w:rsidRPr="0073580B">
              <w:rPr>
                <w:rFonts w:ascii="Times New Roman" w:eastAsia="Times New Roman" w:hAnsi="Times New Roman"/>
                <w:color w:val="000000" w:themeColor="text1"/>
                <w:sz w:val="16"/>
                <w:szCs w:val="16"/>
                <w:lang w:eastAsia="uk-UA" w:bidi="uk-UA"/>
              </w:rPr>
              <w:t>https://www.gp.gov.ua/)</w:t>
            </w:r>
          </w:p>
        </w:tc>
        <w:tc>
          <w:tcPr>
            <w:tcW w:w="866" w:type="dxa"/>
            <w:gridSpan w:val="2"/>
            <w:tcBorders>
              <w:top w:val="single" w:sz="4" w:space="0" w:color="auto"/>
              <w:left w:val="single" w:sz="4" w:space="0" w:color="auto"/>
              <w:bottom w:val="single" w:sz="4" w:space="0" w:color="auto"/>
              <w:right w:val="single" w:sz="4" w:space="0" w:color="auto"/>
            </w:tcBorders>
            <w:hideMark/>
          </w:tcPr>
          <w:p w14:paraId="2ED68527"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w:t>
            </w:r>
          </w:p>
        </w:tc>
      </w:tr>
      <w:tr w:rsidR="0066185B" w:rsidRPr="0073580B" w14:paraId="3486F70A" w14:textId="77777777" w:rsidTr="0066185B">
        <w:trPr>
          <w:trHeight w:val="230"/>
        </w:trPr>
        <w:tc>
          <w:tcPr>
            <w:tcW w:w="5322" w:type="dxa"/>
            <w:gridSpan w:val="2"/>
            <w:tcBorders>
              <w:top w:val="single" w:sz="4" w:space="0" w:color="auto"/>
              <w:left w:val="single" w:sz="4" w:space="0" w:color="auto"/>
              <w:bottom w:val="single" w:sz="4" w:space="0" w:color="auto"/>
              <w:right w:val="single" w:sz="4" w:space="0" w:color="auto"/>
            </w:tcBorders>
            <w:hideMark/>
          </w:tcPr>
          <w:p w14:paraId="15E0D810" w14:textId="77777777" w:rsidR="0066185B" w:rsidRPr="0073580B" w:rsidRDefault="0066185B" w:rsidP="0066185B">
            <w:pPr>
              <w:ind w:firstLine="313"/>
              <w:jc w:val="both"/>
              <w:rPr>
                <w:rFonts w:ascii="Times New Roman" w:eastAsia="Times New Roman" w:hAnsi="Times New Roman"/>
                <w:b/>
                <w:sz w:val="20"/>
                <w:szCs w:val="20"/>
                <w:lang w:eastAsia="uk-UA" w:bidi="uk-UA"/>
              </w:rPr>
            </w:pPr>
            <w:r w:rsidRPr="0073580B">
              <w:rPr>
                <w:rFonts w:ascii="Times New Roman" w:eastAsia="Times New Roman" w:hAnsi="Times New Roman"/>
                <w:b/>
                <w:color w:val="000000"/>
                <w:sz w:val="20"/>
                <w:szCs w:val="20"/>
                <w:lang w:eastAsia="uk-UA" w:bidi="uk-UA"/>
              </w:rPr>
              <w:t>6. </w:t>
            </w:r>
            <w:r w:rsidRPr="0073580B">
              <w:rPr>
                <w:rFonts w:ascii="Times New Roman" w:eastAsia="Times New Roman" w:hAnsi="Times New Roman"/>
                <w:color w:val="000000"/>
                <w:sz w:val="20"/>
                <w:szCs w:val="20"/>
                <w:lang w:eastAsia="uk-UA" w:bidi="uk-UA"/>
              </w:rPr>
              <w:t xml:space="preserve">Остаточне доопрацювання (у разі потреби) та затвердження проектів змін до нормативно-правових актів </w:t>
            </w:r>
          </w:p>
        </w:tc>
        <w:tc>
          <w:tcPr>
            <w:tcW w:w="1019" w:type="dxa"/>
            <w:gridSpan w:val="2"/>
            <w:tcBorders>
              <w:top w:val="single" w:sz="4" w:space="0" w:color="auto"/>
              <w:left w:val="single" w:sz="4" w:space="0" w:color="auto"/>
              <w:bottom w:val="single" w:sz="4" w:space="0" w:color="auto"/>
              <w:right w:val="single" w:sz="4" w:space="0" w:color="auto"/>
            </w:tcBorders>
            <w:hideMark/>
          </w:tcPr>
          <w:p w14:paraId="6DCD88E5" w14:textId="33A2D22C" w:rsidR="0066185B" w:rsidRPr="0073580B" w:rsidRDefault="0066185B" w:rsidP="0066185B">
            <w:pPr>
              <w:jc w:val="center"/>
              <w:rPr>
                <w:rFonts w:ascii="Times New Roman" w:eastAsia="Times New Roman" w:hAnsi="Times New Roman"/>
                <w:sz w:val="16"/>
                <w:szCs w:val="16"/>
                <w:lang w:eastAsia="uk-UA" w:bidi="uk-UA"/>
              </w:rPr>
            </w:pPr>
            <w:r w:rsidRPr="0073580B">
              <w:rPr>
                <w:rFonts w:ascii="Times New Roman" w:eastAsia="Times New Roman" w:hAnsi="Times New Roman"/>
                <w:color w:val="000000"/>
                <w:sz w:val="16"/>
                <w:szCs w:val="16"/>
                <w:lang w:eastAsia="uk-UA" w:bidi="uk-UA"/>
              </w:rPr>
              <w:t>Грудень 2023</w:t>
            </w:r>
          </w:p>
        </w:tc>
        <w:tc>
          <w:tcPr>
            <w:tcW w:w="896" w:type="dxa"/>
            <w:gridSpan w:val="2"/>
            <w:tcBorders>
              <w:top w:val="single" w:sz="4" w:space="0" w:color="auto"/>
              <w:left w:val="single" w:sz="4" w:space="0" w:color="auto"/>
              <w:bottom w:val="single" w:sz="4" w:space="0" w:color="auto"/>
              <w:right w:val="single" w:sz="4" w:space="0" w:color="auto"/>
            </w:tcBorders>
            <w:hideMark/>
          </w:tcPr>
          <w:p w14:paraId="0109A40B"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Грудень</w:t>
            </w:r>
          </w:p>
          <w:p w14:paraId="69E6EE5E" w14:textId="2812C6C6" w:rsidR="0066185B" w:rsidRPr="0073580B" w:rsidRDefault="0066185B" w:rsidP="0066185B">
            <w:pPr>
              <w:jc w:val="center"/>
              <w:rPr>
                <w:rFonts w:ascii="Times New Roman" w:eastAsia="Times New Roman" w:hAnsi="Times New Roman"/>
                <w:sz w:val="16"/>
                <w:szCs w:val="16"/>
                <w:lang w:eastAsia="uk-UA" w:bidi="uk-UA"/>
              </w:rPr>
            </w:pPr>
            <w:r w:rsidRPr="0073580B">
              <w:rPr>
                <w:rFonts w:ascii="Times New Roman" w:eastAsia="Times New Roman" w:hAnsi="Times New Roman"/>
                <w:color w:val="000000"/>
                <w:sz w:val="16"/>
                <w:szCs w:val="16"/>
                <w:lang w:eastAsia="uk-UA" w:bidi="uk-UA"/>
              </w:rPr>
              <w:t xml:space="preserve"> 2023</w:t>
            </w:r>
          </w:p>
        </w:tc>
        <w:tc>
          <w:tcPr>
            <w:tcW w:w="895" w:type="dxa"/>
            <w:gridSpan w:val="2"/>
            <w:tcBorders>
              <w:top w:val="single" w:sz="4" w:space="0" w:color="auto"/>
              <w:left w:val="single" w:sz="4" w:space="0" w:color="auto"/>
              <w:bottom w:val="single" w:sz="4" w:space="0" w:color="auto"/>
              <w:right w:val="single" w:sz="4" w:space="0" w:color="auto"/>
            </w:tcBorders>
            <w:hideMark/>
          </w:tcPr>
          <w:p w14:paraId="5B538B14" w14:textId="77777777" w:rsidR="0066185B" w:rsidRPr="0073580B" w:rsidRDefault="0066185B" w:rsidP="0066185B">
            <w:pPr>
              <w:jc w:val="both"/>
              <w:rPr>
                <w:rFonts w:ascii="Times New Roman" w:eastAsia="Times New Roman" w:hAnsi="Times New Roman"/>
                <w:sz w:val="16"/>
                <w:szCs w:val="16"/>
                <w:lang w:eastAsia="uk-UA" w:bidi="uk-UA"/>
              </w:rPr>
            </w:pPr>
            <w:r w:rsidRPr="0073580B">
              <w:rPr>
                <w:rFonts w:ascii="Times New Roman" w:eastAsia="Times New Roman" w:hAnsi="Times New Roman"/>
                <w:color w:val="000000"/>
                <w:sz w:val="16"/>
                <w:szCs w:val="16"/>
                <w:lang w:eastAsia="uk-UA" w:bidi="uk-UA"/>
              </w:rPr>
              <w:t>ОГП (за згодою)</w:t>
            </w:r>
          </w:p>
        </w:tc>
        <w:tc>
          <w:tcPr>
            <w:tcW w:w="1264" w:type="dxa"/>
            <w:gridSpan w:val="2"/>
            <w:tcBorders>
              <w:top w:val="single" w:sz="4" w:space="0" w:color="auto"/>
              <w:left w:val="single" w:sz="4" w:space="0" w:color="auto"/>
              <w:bottom w:val="single" w:sz="4" w:space="0" w:color="auto"/>
              <w:right w:val="single" w:sz="4" w:space="0" w:color="auto"/>
            </w:tcBorders>
            <w:hideMark/>
          </w:tcPr>
          <w:p w14:paraId="2F0B5808" w14:textId="2F1BFBCD" w:rsidR="0066185B" w:rsidRPr="0073580B" w:rsidRDefault="008B28A7" w:rsidP="0066185B">
            <w:pPr>
              <w:jc w:val="center"/>
              <w:rPr>
                <w:rFonts w:ascii="Times New Roman" w:eastAsia="Times New Roman" w:hAnsi="Times New Roman"/>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63" w:type="dxa"/>
            <w:gridSpan w:val="2"/>
            <w:tcBorders>
              <w:top w:val="single" w:sz="4" w:space="0" w:color="auto"/>
              <w:left w:val="single" w:sz="4" w:space="0" w:color="auto"/>
              <w:bottom w:val="single" w:sz="4" w:space="0" w:color="auto"/>
              <w:right w:val="single" w:sz="4" w:space="0" w:color="auto"/>
            </w:tcBorders>
            <w:hideMark/>
          </w:tcPr>
          <w:p w14:paraId="613CF59C" w14:textId="77777777" w:rsidR="0066185B" w:rsidRPr="0073580B" w:rsidRDefault="0066185B" w:rsidP="0066185B">
            <w:pPr>
              <w:jc w:val="center"/>
              <w:rPr>
                <w:rFonts w:ascii="Times New Roman" w:eastAsia="Times New Roman" w:hAnsi="Times New Roman"/>
                <w:sz w:val="16"/>
                <w:szCs w:val="16"/>
                <w:lang w:eastAsia="uk-UA" w:bidi="uk-UA"/>
              </w:rPr>
            </w:pPr>
            <w:r w:rsidRPr="0073580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87" w:type="dxa"/>
            <w:gridSpan w:val="2"/>
            <w:tcBorders>
              <w:top w:val="single" w:sz="4" w:space="0" w:color="auto"/>
              <w:left w:val="single" w:sz="4" w:space="0" w:color="auto"/>
              <w:bottom w:val="single" w:sz="4" w:space="0" w:color="auto"/>
              <w:right w:val="single" w:sz="4" w:space="0" w:color="auto"/>
            </w:tcBorders>
            <w:hideMark/>
          </w:tcPr>
          <w:p w14:paraId="7AA73F2E" w14:textId="77777777" w:rsidR="0066185B" w:rsidRPr="0073580B" w:rsidRDefault="0066185B" w:rsidP="0066185B">
            <w:pPr>
              <w:jc w:val="both"/>
              <w:rPr>
                <w:rFonts w:ascii="Times New Roman" w:eastAsia="Times New Roman" w:hAnsi="Times New Roman"/>
                <w:sz w:val="16"/>
                <w:szCs w:val="16"/>
                <w:lang w:eastAsia="uk-UA" w:bidi="uk-UA"/>
              </w:rPr>
            </w:pPr>
            <w:r w:rsidRPr="0073580B">
              <w:rPr>
                <w:rFonts w:ascii="Times New Roman" w:eastAsia="Times New Roman" w:hAnsi="Times New Roman"/>
                <w:color w:val="000000"/>
                <w:sz w:val="16"/>
                <w:szCs w:val="16"/>
                <w:lang w:eastAsia="uk-UA" w:bidi="uk-UA"/>
              </w:rPr>
              <w:t>Накази про внесення змін до нормативно-правових актів затверджено</w:t>
            </w:r>
          </w:p>
        </w:tc>
        <w:tc>
          <w:tcPr>
            <w:tcW w:w="1018" w:type="dxa"/>
            <w:tcBorders>
              <w:top w:val="single" w:sz="4" w:space="0" w:color="auto"/>
              <w:left w:val="single" w:sz="4" w:space="0" w:color="auto"/>
              <w:bottom w:val="single" w:sz="4" w:space="0" w:color="auto"/>
              <w:right w:val="single" w:sz="4" w:space="0" w:color="auto"/>
            </w:tcBorders>
            <w:hideMark/>
          </w:tcPr>
          <w:p w14:paraId="7D2FBBEC" w14:textId="77777777" w:rsidR="0066185B" w:rsidRPr="0073580B" w:rsidRDefault="0066185B" w:rsidP="0066185B">
            <w:pPr>
              <w:jc w:val="both"/>
              <w:rPr>
                <w:rFonts w:ascii="Times New Roman" w:eastAsia="Times New Roman" w:hAnsi="Times New Roman"/>
                <w:sz w:val="16"/>
                <w:szCs w:val="16"/>
                <w:lang w:eastAsia="uk-UA" w:bidi="uk-UA"/>
              </w:rPr>
            </w:pPr>
            <w:r w:rsidRPr="0073580B">
              <w:rPr>
                <w:rFonts w:ascii="Times New Roman" w:eastAsia="Times New Roman" w:hAnsi="Times New Roman"/>
                <w:color w:val="000000"/>
                <w:sz w:val="16"/>
                <w:szCs w:val="16"/>
                <w:lang w:eastAsia="uk-UA" w:bidi="uk-UA"/>
              </w:rPr>
              <w:t xml:space="preserve">Офіційний сайт ОГП </w:t>
            </w:r>
            <w:r w:rsidRPr="0073580B">
              <w:rPr>
                <w:rFonts w:ascii="Times New Roman" w:eastAsia="Times New Roman" w:hAnsi="Times New Roman"/>
                <w:color w:val="000000" w:themeColor="text1"/>
                <w:sz w:val="16"/>
                <w:szCs w:val="16"/>
                <w:lang w:eastAsia="uk-UA" w:bidi="uk-UA"/>
              </w:rPr>
              <w:t>(https://www.gp.gov.ua/)</w:t>
            </w:r>
          </w:p>
        </w:tc>
        <w:tc>
          <w:tcPr>
            <w:tcW w:w="866" w:type="dxa"/>
            <w:gridSpan w:val="2"/>
            <w:tcBorders>
              <w:top w:val="single" w:sz="4" w:space="0" w:color="auto"/>
              <w:left w:val="single" w:sz="4" w:space="0" w:color="auto"/>
              <w:bottom w:val="single" w:sz="4" w:space="0" w:color="auto"/>
              <w:right w:val="single" w:sz="4" w:space="0" w:color="auto"/>
            </w:tcBorders>
            <w:hideMark/>
          </w:tcPr>
          <w:p w14:paraId="2B494273" w14:textId="77777777" w:rsidR="0066185B" w:rsidRPr="0073580B" w:rsidRDefault="0066185B" w:rsidP="0066185B">
            <w:pPr>
              <w:jc w:val="center"/>
              <w:rPr>
                <w:rFonts w:ascii="Times New Roman" w:eastAsia="Times New Roman" w:hAnsi="Times New Roman"/>
                <w:sz w:val="16"/>
                <w:szCs w:val="16"/>
                <w:lang w:eastAsia="uk-UA" w:bidi="uk-UA"/>
              </w:rPr>
            </w:pPr>
            <w:r w:rsidRPr="0073580B">
              <w:rPr>
                <w:rFonts w:ascii="Times New Roman" w:eastAsia="Times New Roman" w:hAnsi="Times New Roman"/>
                <w:color w:val="000000"/>
                <w:sz w:val="16"/>
                <w:szCs w:val="16"/>
                <w:lang w:eastAsia="uk-UA" w:bidi="uk-UA"/>
              </w:rPr>
              <w:t>-“-</w:t>
            </w:r>
          </w:p>
        </w:tc>
        <w:bookmarkEnd w:id="95"/>
      </w:tr>
      <w:tr w:rsidR="0066185B" w:rsidRPr="0073580B" w14:paraId="24E6CA7E" w14:textId="77777777" w:rsidTr="0066185B">
        <w:trPr>
          <w:trHeight w:val="470"/>
        </w:trPr>
        <w:tc>
          <w:tcPr>
            <w:tcW w:w="13930" w:type="dxa"/>
            <w:gridSpan w:val="17"/>
            <w:tcBorders>
              <w:top w:val="single" w:sz="4" w:space="0" w:color="auto"/>
              <w:left w:val="single" w:sz="4" w:space="0" w:color="auto"/>
              <w:bottom w:val="single" w:sz="4" w:space="0" w:color="auto"/>
              <w:right w:val="single" w:sz="4" w:space="0" w:color="auto"/>
            </w:tcBorders>
            <w:shd w:val="clear" w:color="auto" w:fill="E2EFD9"/>
            <w:vAlign w:val="center"/>
            <w:hideMark/>
          </w:tcPr>
          <w:p w14:paraId="7C5D5DDC" w14:textId="77777777" w:rsidR="0066185B" w:rsidRPr="0073580B" w:rsidRDefault="0066185B" w:rsidP="0066185B">
            <w:pPr>
              <w:ind w:firstLine="595"/>
              <w:jc w:val="center"/>
              <w:rPr>
                <w:rFonts w:ascii="Times New Roman" w:eastAsia="Times New Roman" w:hAnsi="Times New Roman"/>
                <w:b/>
                <w:sz w:val="24"/>
                <w:szCs w:val="24"/>
              </w:rPr>
            </w:pPr>
            <w:r w:rsidRPr="0073580B">
              <w:rPr>
                <w:rFonts w:ascii="Times New Roman" w:eastAsia="Times New Roman" w:hAnsi="Times New Roman"/>
                <w:b/>
              </w:rPr>
              <w:t>Очікуваний стратегічний результат 2.1.5.2.</w:t>
            </w:r>
          </w:p>
        </w:tc>
      </w:tr>
      <w:tr w:rsidR="0066185B" w:rsidRPr="0073580B" w14:paraId="5A927FFD" w14:textId="77777777" w:rsidTr="0066185B">
        <w:trPr>
          <w:trHeight w:val="230"/>
        </w:trPr>
        <w:tc>
          <w:tcPr>
            <w:tcW w:w="5322" w:type="dxa"/>
            <w:gridSpan w:val="2"/>
            <w:tcBorders>
              <w:top w:val="single" w:sz="4" w:space="0" w:color="auto"/>
              <w:left w:val="single" w:sz="4" w:space="0" w:color="auto"/>
              <w:bottom w:val="single" w:sz="4" w:space="0" w:color="auto"/>
              <w:right w:val="single" w:sz="4" w:space="0" w:color="auto"/>
            </w:tcBorders>
            <w:hideMark/>
          </w:tcPr>
          <w:p w14:paraId="42D73E80" w14:textId="77777777" w:rsidR="0066185B" w:rsidRPr="0073580B" w:rsidRDefault="0066185B" w:rsidP="0066185B">
            <w:pPr>
              <w:ind w:firstLine="306"/>
              <w:jc w:val="both"/>
              <w:rPr>
                <w:rFonts w:ascii="Times New Roman" w:eastAsia="Times New Roman" w:hAnsi="Times New Roman"/>
                <w:sz w:val="20"/>
                <w:szCs w:val="20"/>
                <w:lang w:eastAsia="uk-UA" w:bidi="uk-UA"/>
              </w:rPr>
            </w:pPr>
            <w:r w:rsidRPr="0073580B">
              <w:rPr>
                <w:rFonts w:ascii="Times New Roman" w:eastAsia="Times New Roman" w:hAnsi="Times New Roman"/>
                <w:b/>
                <w:sz w:val="20"/>
                <w:szCs w:val="20"/>
                <w:lang w:eastAsia="uk-UA" w:bidi="uk-UA"/>
              </w:rPr>
              <w:lastRenderedPageBreak/>
              <w:t>1. </w:t>
            </w:r>
            <w:r w:rsidRPr="0073580B">
              <w:rPr>
                <w:rFonts w:ascii="Times New Roman" w:eastAsia="Times New Roman" w:hAnsi="Times New Roman"/>
                <w:bCs/>
                <w:sz w:val="20"/>
                <w:szCs w:val="20"/>
                <w:lang w:eastAsia="uk-UA" w:bidi="uk-UA"/>
              </w:rPr>
              <w:t>Розроблення проекту закону про внесення змін до Закону</w:t>
            </w:r>
            <w:r w:rsidRPr="0073580B">
              <w:rPr>
                <w:rFonts w:ascii="Times New Roman" w:eastAsia="Times New Roman" w:hAnsi="Times New Roman"/>
                <w:b/>
                <w:sz w:val="20"/>
                <w:szCs w:val="20"/>
                <w:lang w:eastAsia="uk-UA" w:bidi="uk-UA"/>
              </w:rPr>
              <w:t xml:space="preserve"> </w:t>
            </w:r>
            <w:r w:rsidRPr="0073580B">
              <w:rPr>
                <w:rFonts w:ascii="Times New Roman" w:eastAsia="Times New Roman" w:hAnsi="Times New Roman"/>
                <w:sz w:val="20"/>
                <w:szCs w:val="20"/>
                <w:lang w:eastAsia="uk-UA" w:bidi="uk-UA"/>
              </w:rPr>
              <w:t>України «Про прокуратуру», яким:</w:t>
            </w:r>
          </w:p>
          <w:p w14:paraId="568579A8" w14:textId="2E0B7BF0" w:rsidR="0066185B" w:rsidRPr="0073580B" w:rsidRDefault="0066185B" w:rsidP="0066185B">
            <w:pPr>
              <w:ind w:firstLine="306"/>
              <w:jc w:val="both"/>
              <w:rPr>
                <w:rFonts w:ascii="Times New Roman" w:eastAsia="Times New Roman" w:hAnsi="Times New Roman"/>
                <w:sz w:val="16"/>
                <w:szCs w:val="16"/>
                <w:lang w:eastAsia="uk-UA" w:bidi="uk-UA"/>
              </w:rPr>
            </w:pPr>
            <w:r w:rsidRPr="0073580B">
              <w:rPr>
                <w:rFonts w:ascii="Times New Roman" w:eastAsia="Times New Roman" w:hAnsi="Times New Roman"/>
                <w:sz w:val="16"/>
                <w:szCs w:val="16"/>
                <w:lang w:eastAsia="uk-UA" w:bidi="uk-UA"/>
              </w:rPr>
              <w:t>- встановлено вичерпний перелік видів дисциплінарних проступків, вчинення яких прокурором тягне за собою звільнення з посади в органах прокуратури, в тому числі визначено перелік видів дисциплінарних проступків, вчинення яких тягне за собою звільнення Генерального прокурора, його заступників (включаючи керівника Спеціалізованої антикорупційної прокуратури);</w:t>
            </w:r>
          </w:p>
          <w:p w14:paraId="24F7123A" w14:textId="08C3E507" w:rsidR="005B0E71" w:rsidRPr="0073580B" w:rsidRDefault="005B0E71" w:rsidP="005B0E71">
            <w:pPr>
              <w:ind w:firstLine="284"/>
              <w:jc w:val="both"/>
              <w:rPr>
                <w:rFonts w:ascii="Times New Roman" w:eastAsia="Times New Roman" w:hAnsi="Times New Roman"/>
                <w:sz w:val="16"/>
                <w:szCs w:val="16"/>
                <w:lang w:eastAsia="uk-UA" w:bidi="uk-UA"/>
              </w:rPr>
            </w:pPr>
            <w:r w:rsidRPr="0073580B">
              <w:rPr>
                <w:rFonts w:ascii="Times New Roman" w:eastAsia="Times New Roman" w:hAnsi="Times New Roman"/>
                <w:sz w:val="16"/>
                <w:szCs w:val="16"/>
                <w:lang w:eastAsia="uk-UA" w:bidi="uk-UA"/>
              </w:rPr>
              <w:t xml:space="preserve">- визначено </w:t>
            </w:r>
            <w:r>
              <w:rPr>
                <w:rFonts w:ascii="Times New Roman" w:eastAsia="Times New Roman" w:hAnsi="Times New Roman"/>
                <w:sz w:val="16"/>
                <w:szCs w:val="16"/>
                <w:lang w:eastAsia="uk-UA" w:bidi="uk-UA"/>
              </w:rPr>
              <w:t xml:space="preserve">вичерпний </w:t>
            </w:r>
            <w:r w:rsidRPr="0073580B">
              <w:rPr>
                <w:rFonts w:ascii="Times New Roman" w:eastAsia="Times New Roman" w:hAnsi="Times New Roman"/>
                <w:sz w:val="16"/>
                <w:szCs w:val="16"/>
                <w:lang w:eastAsia="uk-UA" w:bidi="uk-UA"/>
              </w:rPr>
              <w:t xml:space="preserve">перелік </w:t>
            </w:r>
            <w:r>
              <w:rPr>
                <w:rFonts w:ascii="Times New Roman" w:eastAsia="Times New Roman" w:hAnsi="Times New Roman"/>
                <w:sz w:val="16"/>
                <w:szCs w:val="16"/>
                <w:lang w:eastAsia="uk-UA" w:bidi="uk-UA"/>
              </w:rPr>
              <w:t>діянь</w:t>
            </w:r>
            <w:r w:rsidRPr="0073580B">
              <w:rPr>
                <w:rFonts w:ascii="Times New Roman" w:eastAsia="Times New Roman" w:hAnsi="Times New Roman"/>
                <w:sz w:val="16"/>
                <w:szCs w:val="16"/>
                <w:lang w:eastAsia="uk-UA" w:bidi="uk-UA"/>
              </w:rPr>
              <w:t xml:space="preserve">, які </w:t>
            </w:r>
            <w:r>
              <w:rPr>
                <w:rFonts w:ascii="Times New Roman" w:eastAsia="Times New Roman" w:hAnsi="Times New Roman"/>
                <w:sz w:val="16"/>
                <w:szCs w:val="16"/>
                <w:lang w:eastAsia="uk-UA" w:bidi="uk-UA"/>
              </w:rPr>
              <w:t>охоплюються</w:t>
            </w:r>
            <w:r w:rsidRPr="0073580B">
              <w:rPr>
                <w:rFonts w:ascii="Times New Roman" w:eastAsia="Times New Roman" w:hAnsi="Times New Roman"/>
                <w:sz w:val="16"/>
                <w:szCs w:val="16"/>
                <w:lang w:eastAsia="uk-UA" w:bidi="uk-UA"/>
              </w:rPr>
              <w:t xml:space="preserve"> склад</w:t>
            </w:r>
            <w:r>
              <w:rPr>
                <w:rFonts w:ascii="Times New Roman" w:eastAsia="Times New Roman" w:hAnsi="Times New Roman"/>
                <w:sz w:val="16"/>
                <w:szCs w:val="16"/>
                <w:lang w:eastAsia="uk-UA" w:bidi="uk-UA"/>
              </w:rPr>
              <w:t>ом</w:t>
            </w:r>
            <w:r w:rsidRPr="0073580B">
              <w:rPr>
                <w:rFonts w:ascii="Times New Roman" w:eastAsia="Times New Roman" w:hAnsi="Times New Roman"/>
                <w:sz w:val="16"/>
                <w:szCs w:val="16"/>
                <w:lang w:eastAsia="uk-UA" w:bidi="uk-UA"/>
              </w:rPr>
              <w:t xml:space="preserve"> дисциплінарного проступку у </w:t>
            </w:r>
            <w:r>
              <w:rPr>
                <w:rFonts w:ascii="Times New Roman" w:eastAsia="Times New Roman" w:hAnsi="Times New Roman"/>
                <w:sz w:val="16"/>
                <w:szCs w:val="16"/>
                <w:lang w:eastAsia="uk-UA" w:bidi="uk-UA"/>
              </w:rPr>
              <w:t>формі</w:t>
            </w:r>
            <w:r w:rsidRPr="0073580B">
              <w:rPr>
                <w:rFonts w:ascii="Times New Roman" w:eastAsia="Times New Roman" w:hAnsi="Times New Roman"/>
                <w:sz w:val="16"/>
                <w:szCs w:val="16"/>
                <w:lang w:eastAsia="uk-UA" w:bidi="uk-UA"/>
              </w:rPr>
              <w:t xml:space="preserve"> «вчинення дій, що порочать звання прокурора і можуть викликати сумнів у його об’єктивності, неупередженості та незалежності, у чесності та непідкупності органів прокуратур»;</w:t>
            </w:r>
          </w:p>
          <w:p w14:paraId="60C6605C" w14:textId="046DF50F" w:rsidR="0066185B" w:rsidRPr="0073580B" w:rsidRDefault="0066185B" w:rsidP="0066185B">
            <w:pPr>
              <w:ind w:firstLine="306"/>
              <w:jc w:val="both"/>
              <w:rPr>
                <w:rFonts w:ascii="Times New Roman" w:eastAsia="Times New Roman" w:hAnsi="Times New Roman"/>
                <w:sz w:val="16"/>
                <w:szCs w:val="16"/>
                <w:lang w:eastAsia="uk-UA" w:bidi="uk-UA"/>
              </w:rPr>
            </w:pPr>
            <w:r w:rsidRPr="0073580B">
              <w:rPr>
                <w:rFonts w:ascii="Times New Roman" w:eastAsia="Times New Roman" w:hAnsi="Times New Roman"/>
                <w:sz w:val="16"/>
                <w:szCs w:val="16"/>
                <w:lang w:eastAsia="uk-UA" w:bidi="uk-UA"/>
              </w:rPr>
              <w:t>- визначено перелік дій, які входять до складу дисциплінарного проступку «одноразове грубе порушення правил прокурорської етики»;</w:t>
            </w:r>
          </w:p>
          <w:p w14:paraId="356B8356" w14:textId="197E6A03" w:rsidR="0066185B" w:rsidRPr="0073580B" w:rsidRDefault="0066185B" w:rsidP="0066185B">
            <w:pPr>
              <w:ind w:firstLine="306"/>
              <w:jc w:val="both"/>
              <w:rPr>
                <w:rFonts w:ascii="Times New Roman" w:eastAsia="Times New Roman" w:hAnsi="Times New Roman"/>
                <w:sz w:val="16"/>
                <w:szCs w:val="16"/>
                <w:lang w:eastAsia="uk-UA" w:bidi="uk-UA"/>
              </w:rPr>
            </w:pPr>
            <w:r w:rsidRPr="0073580B">
              <w:rPr>
                <w:rFonts w:ascii="Times New Roman" w:eastAsia="Times New Roman" w:hAnsi="Times New Roman"/>
                <w:sz w:val="16"/>
                <w:szCs w:val="16"/>
                <w:lang w:eastAsia="uk-UA" w:bidi="uk-UA"/>
              </w:rPr>
              <w:t>- встановлено, що дисциплінарні скарги на Генерального прокурора, його заступників (включаючи керівника Спеціалізованої антикорупційної прокуратури) розглядає Вища рада правосуддя за визначеною у законі процедурою (10%);</w:t>
            </w:r>
          </w:p>
          <w:p w14:paraId="789A52E1" w14:textId="2D82220D" w:rsidR="0066185B" w:rsidRPr="0073580B" w:rsidRDefault="0066185B" w:rsidP="0066185B">
            <w:pPr>
              <w:ind w:firstLine="306"/>
              <w:jc w:val="both"/>
              <w:rPr>
                <w:rFonts w:ascii="Times New Roman" w:eastAsia="Times New Roman" w:hAnsi="Times New Roman"/>
                <w:sz w:val="16"/>
                <w:szCs w:val="16"/>
                <w:lang w:eastAsia="uk-UA" w:bidi="uk-UA"/>
              </w:rPr>
            </w:pPr>
            <w:r w:rsidRPr="0073580B">
              <w:rPr>
                <w:rFonts w:ascii="Times New Roman" w:eastAsia="Times New Roman" w:hAnsi="Times New Roman"/>
                <w:sz w:val="16"/>
                <w:szCs w:val="16"/>
                <w:lang w:eastAsia="uk-UA" w:bidi="uk-UA"/>
              </w:rPr>
              <w:t xml:space="preserve">- встановлено вичерпний перелік підстав для висловлення Верховною Радою України недовіри Генеральному прокурору, що має наслідком його відставку з цієї адміністративної посади; </w:t>
            </w:r>
          </w:p>
          <w:p w14:paraId="536A7D5E" w14:textId="74AC47B4" w:rsidR="0066185B" w:rsidRPr="0073580B" w:rsidRDefault="0066185B" w:rsidP="0066185B">
            <w:pPr>
              <w:ind w:firstLine="306"/>
              <w:jc w:val="both"/>
              <w:rPr>
                <w:rFonts w:ascii="Times New Roman" w:eastAsia="Times New Roman" w:hAnsi="Times New Roman"/>
                <w:color w:val="000000"/>
                <w:sz w:val="20"/>
                <w:szCs w:val="20"/>
                <w:lang w:eastAsia="uk-UA" w:bidi="uk-UA"/>
              </w:rPr>
            </w:pPr>
            <w:r w:rsidRPr="0073580B">
              <w:rPr>
                <w:rFonts w:ascii="Times New Roman" w:eastAsia="Times New Roman" w:hAnsi="Times New Roman"/>
                <w:sz w:val="16"/>
                <w:szCs w:val="16"/>
                <w:lang w:eastAsia="uk-UA" w:bidi="uk-UA"/>
              </w:rPr>
              <w:t xml:space="preserve">- визначено, що на вакантну посаду Генерального прокурора відкритий відбір кандидатів здійснює конкурсна комісія, в якій половину членів складають міжнародні експерти; під час процедури оцінюється, в тому числі, відповідність кандидатів критеріям доброчесності; за рейтинговим результатом відбору комісія рекомендує Президенту України </w:t>
            </w:r>
            <w:r w:rsidRPr="00EA1419">
              <w:rPr>
                <w:rFonts w:ascii="Times New Roman" w:eastAsia="Times New Roman" w:hAnsi="Times New Roman"/>
                <w:sz w:val="16"/>
                <w:szCs w:val="16"/>
                <w:lang w:eastAsia="uk-UA" w:bidi="uk-UA"/>
              </w:rPr>
              <w:t>кандидат</w:t>
            </w:r>
            <w:r w:rsidR="00BF2578" w:rsidRPr="00EA1419">
              <w:rPr>
                <w:rFonts w:ascii="Times New Roman" w:eastAsia="Times New Roman" w:hAnsi="Times New Roman"/>
                <w:sz w:val="16"/>
                <w:szCs w:val="16"/>
                <w:lang w:eastAsia="uk-UA" w:bidi="uk-UA"/>
              </w:rPr>
              <w:t>а</w:t>
            </w:r>
            <w:r w:rsidRPr="00EA1419">
              <w:rPr>
                <w:rFonts w:ascii="Times New Roman" w:eastAsia="Times New Roman" w:hAnsi="Times New Roman"/>
                <w:sz w:val="16"/>
                <w:szCs w:val="16"/>
                <w:lang w:eastAsia="uk-UA" w:bidi="uk-UA"/>
              </w:rPr>
              <w:t xml:space="preserve"> на</w:t>
            </w:r>
            <w:r w:rsidRPr="0073580B">
              <w:rPr>
                <w:rFonts w:ascii="Times New Roman" w:eastAsia="Times New Roman" w:hAnsi="Times New Roman"/>
                <w:sz w:val="16"/>
                <w:szCs w:val="16"/>
                <w:lang w:eastAsia="uk-UA" w:bidi="uk-UA"/>
              </w:rPr>
              <w:t xml:space="preserve"> посаду Генерального прокурора; встановлено загальні засади порядку роботи конкурсної комісії. </w:t>
            </w:r>
          </w:p>
        </w:tc>
        <w:tc>
          <w:tcPr>
            <w:tcW w:w="1019" w:type="dxa"/>
            <w:gridSpan w:val="2"/>
            <w:tcBorders>
              <w:top w:val="single" w:sz="4" w:space="0" w:color="auto"/>
              <w:left w:val="single" w:sz="4" w:space="0" w:color="auto"/>
              <w:bottom w:val="single" w:sz="4" w:space="0" w:color="auto"/>
              <w:right w:val="single" w:sz="4" w:space="0" w:color="auto"/>
            </w:tcBorders>
            <w:hideMark/>
          </w:tcPr>
          <w:p w14:paraId="37587443" w14:textId="19D9C075"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Січень</w:t>
            </w:r>
          </w:p>
          <w:p w14:paraId="57710482" w14:textId="50DED00E"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2023</w:t>
            </w:r>
          </w:p>
        </w:tc>
        <w:tc>
          <w:tcPr>
            <w:tcW w:w="896" w:type="dxa"/>
            <w:gridSpan w:val="2"/>
            <w:tcBorders>
              <w:top w:val="single" w:sz="4" w:space="0" w:color="auto"/>
              <w:left w:val="single" w:sz="4" w:space="0" w:color="auto"/>
              <w:bottom w:val="single" w:sz="4" w:space="0" w:color="auto"/>
              <w:right w:val="single" w:sz="4" w:space="0" w:color="auto"/>
            </w:tcBorders>
            <w:hideMark/>
          </w:tcPr>
          <w:p w14:paraId="25C6C4B9" w14:textId="3FBBE876"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Квітень</w:t>
            </w:r>
          </w:p>
          <w:p w14:paraId="5575AA59" w14:textId="7B230E7B"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2023</w:t>
            </w:r>
          </w:p>
        </w:tc>
        <w:tc>
          <w:tcPr>
            <w:tcW w:w="895" w:type="dxa"/>
            <w:gridSpan w:val="2"/>
            <w:tcBorders>
              <w:top w:val="single" w:sz="4" w:space="0" w:color="auto"/>
              <w:left w:val="single" w:sz="4" w:space="0" w:color="auto"/>
              <w:bottom w:val="single" w:sz="4" w:space="0" w:color="auto"/>
              <w:right w:val="single" w:sz="4" w:space="0" w:color="auto"/>
            </w:tcBorders>
            <w:hideMark/>
          </w:tcPr>
          <w:p w14:paraId="1E14FA91" w14:textId="77777777" w:rsidR="0066185B" w:rsidRPr="0073580B" w:rsidRDefault="0066185B" w:rsidP="0066185B">
            <w:pPr>
              <w:jc w:val="both"/>
              <w:rPr>
                <w:rFonts w:ascii="Times New Roman" w:eastAsia="Times New Roman" w:hAnsi="Times New Roman"/>
                <w:color w:val="000000"/>
                <w:sz w:val="16"/>
                <w:szCs w:val="16"/>
                <w:lang w:eastAsia="uk-UA" w:bidi="uk-UA"/>
              </w:rPr>
            </w:pPr>
            <w:proofErr w:type="spellStart"/>
            <w:r w:rsidRPr="0073580B">
              <w:rPr>
                <w:rFonts w:ascii="Times New Roman" w:eastAsia="Times New Roman" w:hAnsi="Times New Roman"/>
                <w:color w:val="000000"/>
                <w:sz w:val="16"/>
                <w:szCs w:val="16"/>
                <w:lang w:eastAsia="uk-UA" w:bidi="uk-UA"/>
              </w:rPr>
              <w:t>Мін'юст</w:t>
            </w:r>
            <w:r w:rsidRPr="00EA1419">
              <w:rPr>
                <w:rFonts w:ascii="Times New Roman" w:eastAsia="Times New Roman" w:hAnsi="Times New Roman"/>
                <w:color w:val="000000"/>
                <w:sz w:val="16"/>
                <w:szCs w:val="16"/>
                <w:lang w:eastAsia="uk-UA" w:bidi="uk-UA"/>
              </w:rPr>
              <w:t>,</w:t>
            </w:r>
            <w:r w:rsidRPr="0073580B">
              <w:rPr>
                <w:rFonts w:ascii="Times New Roman" w:eastAsia="Times New Roman" w:hAnsi="Times New Roman"/>
                <w:color w:val="000000"/>
                <w:sz w:val="16"/>
                <w:szCs w:val="16"/>
                <w:lang w:eastAsia="uk-UA" w:bidi="uk-UA"/>
              </w:rPr>
              <w:t>ОГП</w:t>
            </w:r>
            <w:proofErr w:type="spellEnd"/>
            <w:r w:rsidRPr="0073580B">
              <w:rPr>
                <w:rFonts w:ascii="Times New Roman" w:eastAsia="Times New Roman" w:hAnsi="Times New Roman"/>
                <w:color w:val="000000"/>
                <w:sz w:val="16"/>
                <w:szCs w:val="16"/>
                <w:lang w:eastAsia="uk-UA" w:bidi="uk-UA"/>
              </w:rPr>
              <w:t xml:space="preserve"> (за згодою)</w:t>
            </w:r>
          </w:p>
        </w:tc>
        <w:tc>
          <w:tcPr>
            <w:tcW w:w="1264" w:type="dxa"/>
            <w:gridSpan w:val="2"/>
            <w:tcBorders>
              <w:top w:val="single" w:sz="4" w:space="0" w:color="auto"/>
              <w:left w:val="single" w:sz="4" w:space="0" w:color="auto"/>
              <w:bottom w:val="single" w:sz="4" w:space="0" w:color="auto"/>
              <w:right w:val="single" w:sz="4" w:space="0" w:color="auto"/>
            </w:tcBorders>
            <w:hideMark/>
          </w:tcPr>
          <w:p w14:paraId="25DD452C" w14:textId="09C13896" w:rsidR="0066185B" w:rsidRPr="0073580B" w:rsidRDefault="008B28A7" w:rsidP="0066185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63" w:type="dxa"/>
            <w:gridSpan w:val="2"/>
            <w:tcBorders>
              <w:top w:val="single" w:sz="4" w:space="0" w:color="auto"/>
              <w:left w:val="single" w:sz="4" w:space="0" w:color="auto"/>
              <w:bottom w:val="single" w:sz="4" w:space="0" w:color="auto"/>
              <w:right w:val="single" w:sz="4" w:space="0" w:color="auto"/>
            </w:tcBorders>
            <w:hideMark/>
          </w:tcPr>
          <w:p w14:paraId="34B3812D"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87" w:type="dxa"/>
            <w:gridSpan w:val="2"/>
            <w:tcBorders>
              <w:top w:val="single" w:sz="4" w:space="0" w:color="auto"/>
              <w:left w:val="single" w:sz="4" w:space="0" w:color="auto"/>
              <w:bottom w:val="single" w:sz="4" w:space="0" w:color="auto"/>
              <w:right w:val="single" w:sz="4" w:space="0" w:color="auto"/>
            </w:tcBorders>
            <w:hideMark/>
          </w:tcPr>
          <w:p w14:paraId="656F6D2B"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018" w:type="dxa"/>
            <w:tcBorders>
              <w:top w:val="single" w:sz="4" w:space="0" w:color="auto"/>
              <w:left w:val="single" w:sz="4" w:space="0" w:color="auto"/>
              <w:bottom w:val="single" w:sz="4" w:space="0" w:color="auto"/>
              <w:right w:val="single" w:sz="4" w:space="0" w:color="auto"/>
            </w:tcBorders>
            <w:hideMark/>
          </w:tcPr>
          <w:p w14:paraId="7EBBF1F2"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Мін’юст</w:t>
            </w:r>
          </w:p>
        </w:tc>
        <w:tc>
          <w:tcPr>
            <w:tcW w:w="866" w:type="dxa"/>
            <w:gridSpan w:val="2"/>
            <w:tcBorders>
              <w:top w:val="single" w:sz="4" w:space="0" w:color="auto"/>
              <w:left w:val="single" w:sz="4" w:space="0" w:color="auto"/>
              <w:bottom w:val="single" w:sz="4" w:space="0" w:color="auto"/>
              <w:right w:val="single" w:sz="4" w:space="0" w:color="auto"/>
            </w:tcBorders>
            <w:hideMark/>
          </w:tcPr>
          <w:p w14:paraId="0B3DBD44"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Проект закону не розроблено</w:t>
            </w:r>
          </w:p>
        </w:tc>
      </w:tr>
      <w:tr w:rsidR="0066185B" w:rsidRPr="0073580B" w14:paraId="09D8F8B1" w14:textId="77777777" w:rsidTr="0066185B">
        <w:trPr>
          <w:trHeight w:val="230"/>
        </w:trPr>
        <w:tc>
          <w:tcPr>
            <w:tcW w:w="5322" w:type="dxa"/>
            <w:gridSpan w:val="2"/>
            <w:tcBorders>
              <w:top w:val="single" w:sz="4" w:space="0" w:color="auto"/>
              <w:left w:val="single" w:sz="4" w:space="0" w:color="auto"/>
              <w:bottom w:val="single" w:sz="4" w:space="0" w:color="auto"/>
              <w:right w:val="single" w:sz="4" w:space="0" w:color="auto"/>
            </w:tcBorders>
            <w:hideMark/>
          </w:tcPr>
          <w:p w14:paraId="41450625" w14:textId="50AAA103" w:rsidR="0066185B" w:rsidRPr="0073580B" w:rsidRDefault="0066185B" w:rsidP="0066185B">
            <w:pPr>
              <w:ind w:firstLine="306"/>
              <w:jc w:val="both"/>
              <w:rPr>
                <w:rFonts w:ascii="Times New Roman" w:eastAsia="Times New Roman" w:hAnsi="Times New Roman"/>
                <w:color w:val="000000"/>
                <w:sz w:val="20"/>
                <w:szCs w:val="20"/>
                <w:lang w:eastAsia="uk-UA" w:bidi="uk-UA"/>
              </w:rPr>
            </w:pPr>
            <w:r w:rsidRPr="0073580B">
              <w:rPr>
                <w:rFonts w:ascii="Times New Roman" w:eastAsia="Times New Roman" w:hAnsi="Times New Roman"/>
                <w:b/>
                <w:color w:val="000000"/>
                <w:sz w:val="20"/>
                <w:szCs w:val="20"/>
                <w:lang w:eastAsia="uk-UA" w:bidi="uk-UA"/>
              </w:rPr>
              <w:t>2.</w:t>
            </w:r>
            <w:r w:rsidRPr="0073580B">
              <w:rPr>
                <w:rFonts w:ascii="Times New Roman" w:eastAsia="Times New Roman" w:hAnsi="Times New Roman"/>
                <w:color w:val="000000"/>
                <w:sz w:val="20"/>
                <w:szCs w:val="20"/>
                <w:lang w:eastAsia="uk-UA" w:bidi="uk-UA"/>
              </w:rPr>
              <w:t xml:space="preserve"> Проведення громадського обговорення проекту закону, зазначеного </w:t>
            </w:r>
            <w:r w:rsidR="00EA1419">
              <w:rPr>
                <w:rFonts w:ascii="Times New Roman" w:eastAsia="Times New Roman" w:hAnsi="Times New Roman"/>
                <w:color w:val="000000"/>
                <w:sz w:val="20"/>
                <w:szCs w:val="20"/>
                <w:lang w:eastAsia="uk-UA" w:bidi="uk-UA"/>
              </w:rPr>
              <w:t>в</w:t>
            </w:r>
            <w:r w:rsidR="00EA1419" w:rsidRPr="0073580B">
              <w:rPr>
                <w:rFonts w:ascii="Times New Roman" w:eastAsia="Times New Roman" w:hAnsi="Times New Roman"/>
                <w:color w:val="000000"/>
                <w:sz w:val="20"/>
                <w:szCs w:val="20"/>
                <w:lang w:eastAsia="uk-UA" w:bidi="uk-UA"/>
              </w:rPr>
              <w:t xml:space="preserve"> </w:t>
            </w:r>
            <w:r w:rsidR="00EA1419" w:rsidRPr="00C1338B">
              <w:rPr>
                <w:rFonts w:ascii="Times New Roman" w:eastAsia="Times New Roman" w:hAnsi="Times New Roman"/>
                <w:color w:val="000000"/>
                <w:sz w:val="20"/>
                <w:szCs w:val="20"/>
                <w:lang w:eastAsia="uk-UA" w:bidi="uk-UA"/>
              </w:rPr>
              <w:t xml:space="preserve">описі заходу </w:t>
            </w:r>
            <w:r w:rsidR="00EA1419">
              <w:rPr>
                <w:rFonts w:ascii="Times New Roman" w:eastAsia="Times New Roman" w:hAnsi="Times New Roman"/>
                <w:color w:val="000000"/>
                <w:sz w:val="20"/>
                <w:szCs w:val="20"/>
                <w:lang w:eastAsia="uk-UA" w:bidi="uk-UA"/>
              </w:rPr>
              <w:t>1</w:t>
            </w:r>
            <w:r w:rsidR="00EA1419" w:rsidRPr="00C1338B">
              <w:rPr>
                <w:rFonts w:ascii="Times New Roman" w:eastAsia="Times New Roman" w:hAnsi="Times New Roman"/>
                <w:color w:val="000000"/>
                <w:sz w:val="20"/>
                <w:szCs w:val="20"/>
                <w:lang w:eastAsia="uk-UA" w:bidi="uk-UA"/>
              </w:rPr>
              <w:t xml:space="preserve"> до очікуваного стратегічного результату 2.1.</w:t>
            </w:r>
            <w:r w:rsidR="00EA1419">
              <w:rPr>
                <w:rFonts w:ascii="Times New Roman" w:eastAsia="Times New Roman" w:hAnsi="Times New Roman"/>
                <w:color w:val="000000"/>
                <w:sz w:val="20"/>
                <w:szCs w:val="20"/>
                <w:lang w:eastAsia="uk-UA" w:bidi="uk-UA"/>
              </w:rPr>
              <w:t>5.2.</w:t>
            </w:r>
            <w:r w:rsidRPr="0073580B">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1019" w:type="dxa"/>
            <w:gridSpan w:val="2"/>
            <w:tcBorders>
              <w:top w:val="single" w:sz="4" w:space="0" w:color="auto"/>
              <w:left w:val="single" w:sz="4" w:space="0" w:color="auto"/>
              <w:bottom w:val="single" w:sz="4" w:space="0" w:color="auto"/>
              <w:right w:val="single" w:sz="4" w:space="0" w:color="auto"/>
            </w:tcBorders>
            <w:hideMark/>
          </w:tcPr>
          <w:p w14:paraId="10098F3D"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Травень</w:t>
            </w:r>
          </w:p>
          <w:p w14:paraId="59C8C9CF" w14:textId="1E4E9375"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2023</w:t>
            </w:r>
          </w:p>
        </w:tc>
        <w:tc>
          <w:tcPr>
            <w:tcW w:w="896" w:type="dxa"/>
            <w:gridSpan w:val="2"/>
            <w:tcBorders>
              <w:top w:val="single" w:sz="4" w:space="0" w:color="auto"/>
              <w:left w:val="single" w:sz="4" w:space="0" w:color="auto"/>
              <w:bottom w:val="single" w:sz="4" w:space="0" w:color="auto"/>
              <w:right w:val="single" w:sz="4" w:space="0" w:color="auto"/>
            </w:tcBorders>
            <w:hideMark/>
          </w:tcPr>
          <w:p w14:paraId="06F30250"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Червень</w:t>
            </w:r>
          </w:p>
          <w:p w14:paraId="33AC710F" w14:textId="100DBDFC"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2023</w:t>
            </w:r>
          </w:p>
        </w:tc>
        <w:tc>
          <w:tcPr>
            <w:tcW w:w="895" w:type="dxa"/>
            <w:gridSpan w:val="2"/>
            <w:tcBorders>
              <w:top w:val="single" w:sz="4" w:space="0" w:color="auto"/>
              <w:left w:val="single" w:sz="4" w:space="0" w:color="auto"/>
              <w:bottom w:val="single" w:sz="4" w:space="0" w:color="auto"/>
              <w:right w:val="single" w:sz="4" w:space="0" w:color="auto"/>
            </w:tcBorders>
            <w:hideMark/>
          </w:tcPr>
          <w:p w14:paraId="797A168D" w14:textId="77777777" w:rsidR="0066185B" w:rsidRPr="0073580B" w:rsidRDefault="0066185B" w:rsidP="0066185B">
            <w:pPr>
              <w:jc w:val="both"/>
              <w:rPr>
                <w:rFonts w:ascii="Times New Roman" w:eastAsia="Times New Roman" w:hAnsi="Times New Roman"/>
                <w:color w:val="000000"/>
                <w:sz w:val="16"/>
                <w:szCs w:val="16"/>
                <w:lang w:eastAsia="uk-UA" w:bidi="uk-UA"/>
              </w:rPr>
            </w:pPr>
            <w:proofErr w:type="spellStart"/>
            <w:r w:rsidRPr="0073580B">
              <w:rPr>
                <w:rFonts w:ascii="Times New Roman" w:eastAsia="Times New Roman" w:hAnsi="Times New Roman"/>
                <w:color w:val="000000"/>
                <w:sz w:val="16"/>
                <w:szCs w:val="16"/>
                <w:lang w:eastAsia="uk-UA" w:bidi="uk-UA"/>
              </w:rPr>
              <w:t>Мін'юст</w:t>
            </w:r>
            <w:r w:rsidRPr="00EA1419">
              <w:rPr>
                <w:rFonts w:ascii="Times New Roman" w:eastAsia="Times New Roman" w:hAnsi="Times New Roman"/>
                <w:color w:val="000000"/>
                <w:sz w:val="16"/>
                <w:szCs w:val="16"/>
                <w:lang w:eastAsia="uk-UA" w:bidi="uk-UA"/>
              </w:rPr>
              <w:t>,</w:t>
            </w:r>
            <w:r w:rsidRPr="0073580B">
              <w:rPr>
                <w:rFonts w:ascii="Times New Roman" w:eastAsia="Times New Roman" w:hAnsi="Times New Roman"/>
                <w:color w:val="000000"/>
                <w:sz w:val="16"/>
                <w:szCs w:val="16"/>
                <w:lang w:eastAsia="uk-UA" w:bidi="uk-UA"/>
              </w:rPr>
              <w:t>ОГП</w:t>
            </w:r>
            <w:proofErr w:type="spellEnd"/>
            <w:r w:rsidRPr="0073580B">
              <w:rPr>
                <w:rFonts w:ascii="Times New Roman" w:eastAsia="Times New Roman" w:hAnsi="Times New Roman"/>
                <w:color w:val="000000"/>
                <w:sz w:val="16"/>
                <w:szCs w:val="16"/>
                <w:lang w:eastAsia="uk-UA" w:bidi="uk-UA"/>
              </w:rPr>
              <w:t xml:space="preserve"> (за згодою)</w:t>
            </w:r>
          </w:p>
        </w:tc>
        <w:tc>
          <w:tcPr>
            <w:tcW w:w="1264" w:type="dxa"/>
            <w:gridSpan w:val="2"/>
            <w:tcBorders>
              <w:top w:val="single" w:sz="4" w:space="0" w:color="auto"/>
              <w:left w:val="single" w:sz="4" w:space="0" w:color="auto"/>
              <w:bottom w:val="single" w:sz="4" w:space="0" w:color="auto"/>
              <w:right w:val="single" w:sz="4" w:space="0" w:color="auto"/>
            </w:tcBorders>
            <w:hideMark/>
          </w:tcPr>
          <w:p w14:paraId="5BC011B6" w14:textId="49B3CA3C" w:rsidR="0066185B" w:rsidRPr="0073580B" w:rsidRDefault="008B28A7" w:rsidP="0066185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63" w:type="dxa"/>
            <w:gridSpan w:val="2"/>
            <w:tcBorders>
              <w:top w:val="single" w:sz="4" w:space="0" w:color="auto"/>
              <w:left w:val="single" w:sz="4" w:space="0" w:color="auto"/>
              <w:bottom w:val="single" w:sz="4" w:space="0" w:color="auto"/>
              <w:right w:val="single" w:sz="4" w:space="0" w:color="auto"/>
            </w:tcBorders>
            <w:hideMark/>
          </w:tcPr>
          <w:p w14:paraId="727461EF"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87" w:type="dxa"/>
            <w:gridSpan w:val="2"/>
            <w:tcBorders>
              <w:top w:val="single" w:sz="4" w:space="0" w:color="auto"/>
              <w:left w:val="single" w:sz="4" w:space="0" w:color="auto"/>
              <w:bottom w:val="single" w:sz="4" w:space="0" w:color="auto"/>
              <w:right w:val="single" w:sz="4" w:space="0" w:color="auto"/>
            </w:tcBorders>
            <w:hideMark/>
          </w:tcPr>
          <w:p w14:paraId="75DE0076"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018" w:type="dxa"/>
            <w:tcBorders>
              <w:top w:val="single" w:sz="4" w:space="0" w:color="auto"/>
              <w:left w:val="single" w:sz="4" w:space="0" w:color="auto"/>
              <w:bottom w:val="single" w:sz="4" w:space="0" w:color="auto"/>
              <w:right w:val="single" w:sz="4" w:space="0" w:color="auto"/>
            </w:tcBorders>
            <w:hideMark/>
          </w:tcPr>
          <w:p w14:paraId="60C4ABC5"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Офіційний сайт Мін’юсту </w:t>
            </w:r>
            <w:r w:rsidRPr="0073580B">
              <w:rPr>
                <w:rFonts w:ascii="Times New Roman" w:eastAsia="Times New Roman" w:hAnsi="Times New Roman"/>
                <w:color w:val="000000" w:themeColor="text1"/>
                <w:sz w:val="16"/>
                <w:szCs w:val="16"/>
                <w:lang w:eastAsia="uk-UA" w:bidi="uk-UA"/>
              </w:rPr>
              <w:t>(</w:t>
            </w:r>
            <w:hyperlink r:id="rId35" w:history="1">
              <w:r w:rsidRPr="0073580B">
                <w:rPr>
                  <w:rStyle w:val="a7"/>
                  <w:rFonts w:ascii="Times New Roman" w:eastAsia="Times New Roman" w:hAnsi="Times New Roman"/>
                  <w:color w:val="000000" w:themeColor="text1"/>
                  <w:sz w:val="16"/>
                  <w:szCs w:val="16"/>
                  <w:lang w:eastAsia="uk-UA" w:bidi="uk-UA"/>
                </w:rPr>
                <w:t>https://minjust.gov.ua/</w:t>
              </w:r>
            </w:hyperlink>
            <w:r w:rsidRPr="0073580B">
              <w:rPr>
                <w:rFonts w:ascii="Times New Roman" w:eastAsia="Times New Roman" w:hAnsi="Times New Roman"/>
                <w:color w:val="000000" w:themeColor="text1"/>
                <w:sz w:val="16"/>
                <w:szCs w:val="16"/>
                <w:lang w:eastAsia="uk-UA" w:bidi="uk-UA"/>
              </w:rPr>
              <w:t>)</w:t>
            </w:r>
          </w:p>
        </w:tc>
        <w:tc>
          <w:tcPr>
            <w:tcW w:w="866" w:type="dxa"/>
            <w:gridSpan w:val="2"/>
            <w:tcBorders>
              <w:top w:val="single" w:sz="4" w:space="0" w:color="auto"/>
              <w:left w:val="single" w:sz="4" w:space="0" w:color="auto"/>
              <w:bottom w:val="single" w:sz="4" w:space="0" w:color="auto"/>
              <w:right w:val="single" w:sz="4" w:space="0" w:color="auto"/>
            </w:tcBorders>
            <w:hideMark/>
          </w:tcPr>
          <w:p w14:paraId="73FE9CF9"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w:t>
            </w:r>
          </w:p>
        </w:tc>
      </w:tr>
      <w:tr w:rsidR="0066185B" w:rsidRPr="0073580B" w14:paraId="7087D055" w14:textId="77777777" w:rsidTr="0066185B">
        <w:trPr>
          <w:trHeight w:val="230"/>
        </w:trPr>
        <w:tc>
          <w:tcPr>
            <w:tcW w:w="5322" w:type="dxa"/>
            <w:gridSpan w:val="2"/>
            <w:tcBorders>
              <w:top w:val="single" w:sz="4" w:space="0" w:color="auto"/>
              <w:left w:val="single" w:sz="4" w:space="0" w:color="auto"/>
              <w:bottom w:val="single" w:sz="4" w:space="0" w:color="auto"/>
              <w:right w:val="single" w:sz="4" w:space="0" w:color="auto"/>
            </w:tcBorders>
            <w:hideMark/>
          </w:tcPr>
          <w:p w14:paraId="63C95812" w14:textId="3BB1BC2A" w:rsidR="0066185B" w:rsidRPr="0073580B" w:rsidRDefault="0066185B" w:rsidP="0066185B">
            <w:pPr>
              <w:ind w:firstLine="306"/>
              <w:jc w:val="both"/>
              <w:rPr>
                <w:rFonts w:ascii="Times New Roman" w:eastAsia="Times New Roman" w:hAnsi="Times New Roman"/>
                <w:b/>
                <w:color w:val="000000"/>
                <w:sz w:val="20"/>
                <w:szCs w:val="20"/>
                <w:lang w:eastAsia="uk-UA" w:bidi="uk-UA"/>
              </w:rPr>
            </w:pPr>
            <w:r w:rsidRPr="0073580B">
              <w:rPr>
                <w:rFonts w:ascii="Times New Roman" w:eastAsia="Times New Roman" w:hAnsi="Times New Roman"/>
                <w:b/>
                <w:color w:val="000000"/>
                <w:sz w:val="20"/>
                <w:szCs w:val="20"/>
                <w:lang w:eastAsia="uk-UA" w:bidi="uk-UA"/>
              </w:rPr>
              <w:t>3. </w:t>
            </w:r>
            <w:r w:rsidRPr="0073580B">
              <w:rPr>
                <w:rFonts w:ascii="Times New Roman" w:eastAsia="Times New Roman" w:hAnsi="Times New Roman"/>
                <w:color w:val="000000"/>
                <w:sz w:val="20"/>
                <w:szCs w:val="20"/>
                <w:lang w:eastAsia="uk-UA" w:bidi="uk-UA"/>
              </w:rPr>
              <w:t xml:space="preserve">Погодження проекту закону, зазначеного </w:t>
            </w:r>
            <w:r w:rsidR="00EA1419">
              <w:rPr>
                <w:rFonts w:ascii="Times New Roman" w:eastAsia="Times New Roman" w:hAnsi="Times New Roman"/>
                <w:color w:val="000000"/>
                <w:sz w:val="20"/>
                <w:szCs w:val="20"/>
                <w:lang w:eastAsia="uk-UA" w:bidi="uk-UA"/>
              </w:rPr>
              <w:t>в</w:t>
            </w:r>
            <w:r w:rsidR="00EA1419" w:rsidRPr="0073580B">
              <w:rPr>
                <w:rFonts w:ascii="Times New Roman" w:eastAsia="Times New Roman" w:hAnsi="Times New Roman"/>
                <w:color w:val="000000"/>
                <w:sz w:val="20"/>
                <w:szCs w:val="20"/>
                <w:lang w:eastAsia="uk-UA" w:bidi="uk-UA"/>
              </w:rPr>
              <w:t xml:space="preserve"> </w:t>
            </w:r>
            <w:r w:rsidR="00EA1419" w:rsidRPr="00C1338B">
              <w:rPr>
                <w:rFonts w:ascii="Times New Roman" w:eastAsia="Times New Roman" w:hAnsi="Times New Roman"/>
                <w:color w:val="000000"/>
                <w:sz w:val="20"/>
                <w:szCs w:val="20"/>
                <w:lang w:eastAsia="uk-UA" w:bidi="uk-UA"/>
              </w:rPr>
              <w:t xml:space="preserve">описі заходу </w:t>
            </w:r>
            <w:r w:rsidR="00EA1419">
              <w:rPr>
                <w:rFonts w:ascii="Times New Roman" w:eastAsia="Times New Roman" w:hAnsi="Times New Roman"/>
                <w:color w:val="000000"/>
                <w:sz w:val="20"/>
                <w:szCs w:val="20"/>
                <w:lang w:eastAsia="uk-UA" w:bidi="uk-UA"/>
              </w:rPr>
              <w:t>1</w:t>
            </w:r>
            <w:r w:rsidR="00EA1419" w:rsidRPr="00C1338B">
              <w:rPr>
                <w:rFonts w:ascii="Times New Roman" w:eastAsia="Times New Roman" w:hAnsi="Times New Roman"/>
                <w:color w:val="000000"/>
                <w:sz w:val="20"/>
                <w:szCs w:val="20"/>
                <w:lang w:eastAsia="uk-UA" w:bidi="uk-UA"/>
              </w:rPr>
              <w:t xml:space="preserve"> до очікуваного стратегічного результату 2.1.</w:t>
            </w:r>
            <w:r w:rsidR="00EA1419">
              <w:rPr>
                <w:rFonts w:ascii="Times New Roman" w:eastAsia="Times New Roman" w:hAnsi="Times New Roman"/>
                <w:color w:val="000000"/>
                <w:sz w:val="20"/>
                <w:szCs w:val="20"/>
                <w:lang w:eastAsia="uk-UA" w:bidi="uk-UA"/>
              </w:rPr>
              <w:t>5.2.</w:t>
            </w:r>
            <w:r w:rsidRPr="0073580B">
              <w:rPr>
                <w:rFonts w:ascii="Times New Roman" w:eastAsia="Times New Roman" w:hAnsi="Times New Roman"/>
                <w:color w:val="000000"/>
                <w:sz w:val="20"/>
                <w:szCs w:val="20"/>
                <w:lang w:eastAsia="uk-UA" w:bidi="uk-UA"/>
              </w:rPr>
              <w:t xml:space="preserve">, із заінтересованими органами, проведення правової експертизи, подання до Кабінету Міністрів України та супровід в Уряді </w:t>
            </w:r>
          </w:p>
        </w:tc>
        <w:tc>
          <w:tcPr>
            <w:tcW w:w="1019" w:type="dxa"/>
            <w:gridSpan w:val="2"/>
            <w:tcBorders>
              <w:top w:val="single" w:sz="4" w:space="0" w:color="auto"/>
              <w:left w:val="single" w:sz="4" w:space="0" w:color="auto"/>
              <w:bottom w:val="single" w:sz="4" w:space="0" w:color="auto"/>
              <w:right w:val="single" w:sz="4" w:space="0" w:color="auto"/>
            </w:tcBorders>
            <w:hideMark/>
          </w:tcPr>
          <w:p w14:paraId="3E44861A" w14:textId="5F594AC1"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Липень 2023</w:t>
            </w:r>
          </w:p>
        </w:tc>
        <w:tc>
          <w:tcPr>
            <w:tcW w:w="896" w:type="dxa"/>
            <w:gridSpan w:val="2"/>
            <w:tcBorders>
              <w:top w:val="single" w:sz="4" w:space="0" w:color="auto"/>
              <w:left w:val="single" w:sz="4" w:space="0" w:color="auto"/>
              <w:bottom w:val="single" w:sz="4" w:space="0" w:color="auto"/>
              <w:right w:val="single" w:sz="4" w:space="0" w:color="auto"/>
            </w:tcBorders>
            <w:hideMark/>
          </w:tcPr>
          <w:p w14:paraId="65D96BEF"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Жовтень</w:t>
            </w:r>
          </w:p>
          <w:p w14:paraId="610E9D84" w14:textId="772403BE"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 2023</w:t>
            </w:r>
          </w:p>
        </w:tc>
        <w:tc>
          <w:tcPr>
            <w:tcW w:w="895" w:type="dxa"/>
            <w:gridSpan w:val="2"/>
            <w:tcBorders>
              <w:top w:val="single" w:sz="4" w:space="0" w:color="auto"/>
              <w:left w:val="single" w:sz="4" w:space="0" w:color="auto"/>
              <w:bottom w:val="single" w:sz="4" w:space="0" w:color="auto"/>
              <w:right w:val="single" w:sz="4" w:space="0" w:color="auto"/>
            </w:tcBorders>
            <w:hideMark/>
          </w:tcPr>
          <w:p w14:paraId="08BDCE29" w14:textId="77777777" w:rsidR="0066185B" w:rsidRPr="0073580B" w:rsidRDefault="0066185B" w:rsidP="0066185B">
            <w:pPr>
              <w:jc w:val="both"/>
              <w:rPr>
                <w:rFonts w:ascii="Times New Roman" w:eastAsia="Times New Roman" w:hAnsi="Times New Roman"/>
                <w:color w:val="000000"/>
                <w:sz w:val="16"/>
                <w:szCs w:val="16"/>
                <w:lang w:eastAsia="uk-UA" w:bidi="uk-UA"/>
              </w:rPr>
            </w:pPr>
            <w:proofErr w:type="spellStart"/>
            <w:r w:rsidRPr="0073580B">
              <w:rPr>
                <w:rFonts w:ascii="Times New Roman" w:eastAsia="Times New Roman" w:hAnsi="Times New Roman"/>
                <w:color w:val="000000"/>
                <w:sz w:val="16"/>
                <w:szCs w:val="16"/>
                <w:lang w:eastAsia="uk-UA" w:bidi="uk-UA"/>
              </w:rPr>
              <w:t>Мін'юст</w:t>
            </w:r>
            <w:r w:rsidRPr="00EA1419">
              <w:rPr>
                <w:rFonts w:ascii="Times New Roman" w:eastAsia="Times New Roman" w:hAnsi="Times New Roman"/>
                <w:color w:val="000000"/>
                <w:sz w:val="16"/>
                <w:szCs w:val="16"/>
                <w:lang w:eastAsia="uk-UA" w:bidi="uk-UA"/>
              </w:rPr>
              <w:t>,</w:t>
            </w:r>
            <w:r w:rsidRPr="0073580B">
              <w:rPr>
                <w:rFonts w:ascii="Times New Roman" w:eastAsia="Times New Roman" w:hAnsi="Times New Roman"/>
                <w:color w:val="000000"/>
                <w:sz w:val="16"/>
                <w:szCs w:val="16"/>
                <w:lang w:eastAsia="uk-UA" w:bidi="uk-UA"/>
              </w:rPr>
              <w:t>ОГП</w:t>
            </w:r>
            <w:proofErr w:type="spellEnd"/>
            <w:r w:rsidRPr="0073580B">
              <w:rPr>
                <w:rFonts w:ascii="Times New Roman" w:eastAsia="Times New Roman" w:hAnsi="Times New Roman"/>
                <w:color w:val="000000"/>
                <w:sz w:val="16"/>
                <w:szCs w:val="16"/>
                <w:lang w:eastAsia="uk-UA" w:bidi="uk-UA"/>
              </w:rPr>
              <w:t xml:space="preserve"> (за згодою), заінтересовані органи</w:t>
            </w:r>
          </w:p>
        </w:tc>
        <w:tc>
          <w:tcPr>
            <w:tcW w:w="1264" w:type="dxa"/>
            <w:gridSpan w:val="2"/>
            <w:tcBorders>
              <w:top w:val="single" w:sz="4" w:space="0" w:color="auto"/>
              <w:left w:val="single" w:sz="4" w:space="0" w:color="auto"/>
              <w:bottom w:val="single" w:sz="4" w:space="0" w:color="auto"/>
              <w:right w:val="single" w:sz="4" w:space="0" w:color="auto"/>
            </w:tcBorders>
            <w:hideMark/>
          </w:tcPr>
          <w:p w14:paraId="749AC260" w14:textId="020D3F96" w:rsidR="0066185B" w:rsidRPr="0073580B" w:rsidRDefault="008B28A7" w:rsidP="0066185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63" w:type="dxa"/>
            <w:gridSpan w:val="2"/>
            <w:tcBorders>
              <w:top w:val="single" w:sz="4" w:space="0" w:color="auto"/>
              <w:left w:val="single" w:sz="4" w:space="0" w:color="auto"/>
              <w:bottom w:val="single" w:sz="4" w:space="0" w:color="auto"/>
              <w:right w:val="single" w:sz="4" w:space="0" w:color="auto"/>
            </w:tcBorders>
            <w:hideMark/>
          </w:tcPr>
          <w:p w14:paraId="701FC1A7"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87" w:type="dxa"/>
            <w:gridSpan w:val="2"/>
            <w:tcBorders>
              <w:top w:val="single" w:sz="4" w:space="0" w:color="auto"/>
              <w:left w:val="single" w:sz="4" w:space="0" w:color="auto"/>
              <w:bottom w:val="single" w:sz="4" w:space="0" w:color="auto"/>
              <w:right w:val="single" w:sz="4" w:space="0" w:color="auto"/>
            </w:tcBorders>
            <w:hideMark/>
          </w:tcPr>
          <w:p w14:paraId="0D550959"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Законопроект схвалено Урядом та зареєстровано в Парламенті</w:t>
            </w:r>
          </w:p>
        </w:tc>
        <w:tc>
          <w:tcPr>
            <w:tcW w:w="1018" w:type="dxa"/>
            <w:tcBorders>
              <w:top w:val="single" w:sz="4" w:space="0" w:color="auto"/>
              <w:left w:val="single" w:sz="4" w:space="0" w:color="auto"/>
              <w:bottom w:val="single" w:sz="4" w:space="0" w:color="auto"/>
              <w:right w:val="single" w:sz="4" w:space="0" w:color="auto"/>
            </w:tcBorders>
            <w:hideMark/>
          </w:tcPr>
          <w:p w14:paraId="1254618B"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1. СКМУ.</w:t>
            </w:r>
          </w:p>
          <w:p w14:paraId="4A2ECC8A"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2. Офіційний </w:t>
            </w:r>
            <w:proofErr w:type="spellStart"/>
            <w:r w:rsidRPr="0073580B">
              <w:rPr>
                <w:rFonts w:ascii="Times New Roman" w:eastAsia="Times New Roman" w:hAnsi="Times New Roman"/>
                <w:color w:val="000000"/>
                <w:sz w:val="16"/>
                <w:szCs w:val="16"/>
                <w:lang w:eastAsia="uk-UA" w:bidi="uk-UA"/>
              </w:rPr>
              <w:t>вебпортал</w:t>
            </w:r>
            <w:proofErr w:type="spellEnd"/>
            <w:r w:rsidRPr="0073580B">
              <w:rPr>
                <w:rFonts w:ascii="Times New Roman" w:eastAsia="Times New Roman" w:hAnsi="Times New Roman"/>
                <w:color w:val="000000"/>
                <w:sz w:val="16"/>
                <w:szCs w:val="16"/>
                <w:lang w:eastAsia="uk-UA" w:bidi="uk-UA"/>
              </w:rPr>
              <w:t xml:space="preserve"> Парламенту України </w:t>
            </w:r>
            <w:r w:rsidRPr="0073580B">
              <w:rPr>
                <w:rFonts w:ascii="Times New Roman" w:eastAsia="Times New Roman" w:hAnsi="Times New Roman"/>
                <w:color w:val="000000" w:themeColor="text1"/>
                <w:sz w:val="16"/>
                <w:szCs w:val="16"/>
                <w:lang w:eastAsia="uk-UA" w:bidi="uk-UA"/>
              </w:rPr>
              <w:t>(</w:t>
            </w:r>
            <w:hyperlink r:id="rId36" w:history="1">
              <w:r w:rsidRPr="0073580B">
                <w:rPr>
                  <w:rStyle w:val="a7"/>
                  <w:rFonts w:ascii="Times New Roman" w:eastAsia="Times New Roman" w:hAnsi="Times New Roman"/>
                  <w:color w:val="000000" w:themeColor="text1"/>
                  <w:sz w:val="16"/>
                  <w:szCs w:val="16"/>
                  <w:lang w:eastAsia="uk-UA" w:bidi="uk-UA"/>
                </w:rPr>
                <w:t>https://www.rada.gov.ua/</w:t>
              </w:r>
            </w:hyperlink>
            <w:r w:rsidRPr="0073580B">
              <w:rPr>
                <w:rFonts w:ascii="Times New Roman" w:eastAsia="Times New Roman" w:hAnsi="Times New Roman"/>
                <w:color w:val="000000" w:themeColor="text1"/>
                <w:sz w:val="16"/>
                <w:szCs w:val="16"/>
                <w:lang w:eastAsia="uk-UA" w:bidi="uk-UA"/>
              </w:rPr>
              <w:t xml:space="preserve"> )</w:t>
            </w:r>
          </w:p>
        </w:tc>
        <w:tc>
          <w:tcPr>
            <w:tcW w:w="866" w:type="dxa"/>
            <w:gridSpan w:val="2"/>
            <w:tcBorders>
              <w:top w:val="single" w:sz="4" w:space="0" w:color="auto"/>
              <w:left w:val="single" w:sz="4" w:space="0" w:color="auto"/>
              <w:bottom w:val="single" w:sz="4" w:space="0" w:color="auto"/>
              <w:right w:val="single" w:sz="4" w:space="0" w:color="auto"/>
            </w:tcBorders>
            <w:hideMark/>
          </w:tcPr>
          <w:p w14:paraId="0069A912"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w:t>
            </w:r>
          </w:p>
        </w:tc>
      </w:tr>
      <w:tr w:rsidR="0066185B" w:rsidRPr="0073580B" w14:paraId="656CAC35" w14:textId="77777777" w:rsidTr="0066185B">
        <w:trPr>
          <w:trHeight w:val="230"/>
        </w:trPr>
        <w:tc>
          <w:tcPr>
            <w:tcW w:w="5322" w:type="dxa"/>
            <w:gridSpan w:val="2"/>
            <w:tcBorders>
              <w:top w:val="single" w:sz="4" w:space="0" w:color="auto"/>
              <w:left w:val="single" w:sz="4" w:space="0" w:color="auto"/>
              <w:bottom w:val="single" w:sz="4" w:space="0" w:color="auto"/>
              <w:right w:val="single" w:sz="4" w:space="0" w:color="auto"/>
            </w:tcBorders>
            <w:hideMark/>
          </w:tcPr>
          <w:p w14:paraId="255040F2" w14:textId="34F8D8FD" w:rsidR="0066185B" w:rsidRPr="0073580B" w:rsidRDefault="0066185B" w:rsidP="0066185B">
            <w:pPr>
              <w:ind w:firstLine="306"/>
              <w:jc w:val="both"/>
              <w:rPr>
                <w:rFonts w:ascii="Times New Roman" w:eastAsia="Times New Roman" w:hAnsi="Times New Roman"/>
                <w:color w:val="000000"/>
                <w:sz w:val="20"/>
                <w:szCs w:val="20"/>
                <w:lang w:eastAsia="uk-UA" w:bidi="uk-UA"/>
              </w:rPr>
            </w:pPr>
            <w:r w:rsidRPr="0073580B">
              <w:rPr>
                <w:rFonts w:ascii="Times New Roman" w:eastAsia="Times New Roman" w:hAnsi="Times New Roman"/>
                <w:b/>
                <w:color w:val="000000"/>
                <w:sz w:val="20"/>
                <w:szCs w:val="20"/>
                <w:lang w:eastAsia="uk-UA" w:bidi="uk-UA"/>
              </w:rPr>
              <w:t>4. </w:t>
            </w:r>
            <w:r w:rsidRPr="0073580B">
              <w:rPr>
                <w:rFonts w:ascii="Times New Roman" w:eastAsia="Times New Roman" w:hAnsi="Times New Roman"/>
                <w:color w:val="000000"/>
                <w:sz w:val="20"/>
                <w:szCs w:val="20"/>
                <w:lang w:eastAsia="uk-UA" w:bidi="uk-UA"/>
              </w:rPr>
              <w:t xml:space="preserve">Супроводження розгляду проекту закону, зазначеного </w:t>
            </w:r>
            <w:r w:rsidR="00EA1419">
              <w:rPr>
                <w:rFonts w:ascii="Times New Roman" w:eastAsia="Times New Roman" w:hAnsi="Times New Roman"/>
                <w:color w:val="000000"/>
                <w:sz w:val="20"/>
                <w:szCs w:val="20"/>
                <w:lang w:eastAsia="uk-UA" w:bidi="uk-UA"/>
              </w:rPr>
              <w:t>в</w:t>
            </w:r>
            <w:r w:rsidR="00EA1419" w:rsidRPr="0073580B">
              <w:rPr>
                <w:rFonts w:ascii="Times New Roman" w:eastAsia="Times New Roman" w:hAnsi="Times New Roman"/>
                <w:color w:val="000000"/>
                <w:sz w:val="20"/>
                <w:szCs w:val="20"/>
                <w:lang w:eastAsia="uk-UA" w:bidi="uk-UA"/>
              </w:rPr>
              <w:t xml:space="preserve"> </w:t>
            </w:r>
            <w:r w:rsidR="00EA1419" w:rsidRPr="00C1338B">
              <w:rPr>
                <w:rFonts w:ascii="Times New Roman" w:eastAsia="Times New Roman" w:hAnsi="Times New Roman"/>
                <w:color w:val="000000"/>
                <w:sz w:val="20"/>
                <w:szCs w:val="20"/>
                <w:lang w:eastAsia="uk-UA" w:bidi="uk-UA"/>
              </w:rPr>
              <w:t xml:space="preserve">описі заходу </w:t>
            </w:r>
            <w:r w:rsidR="00EA1419">
              <w:rPr>
                <w:rFonts w:ascii="Times New Roman" w:eastAsia="Times New Roman" w:hAnsi="Times New Roman"/>
                <w:color w:val="000000"/>
                <w:sz w:val="20"/>
                <w:szCs w:val="20"/>
                <w:lang w:eastAsia="uk-UA" w:bidi="uk-UA"/>
              </w:rPr>
              <w:t>1</w:t>
            </w:r>
            <w:r w:rsidR="00EA1419" w:rsidRPr="00C1338B">
              <w:rPr>
                <w:rFonts w:ascii="Times New Roman" w:eastAsia="Times New Roman" w:hAnsi="Times New Roman"/>
                <w:color w:val="000000"/>
                <w:sz w:val="20"/>
                <w:szCs w:val="20"/>
                <w:lang w:eastAsia="uk-UA" w:bidi="uk-UA"/>
              </w:rPr>
              <w:t xml:space="preserve"> до очікуваного стратегічного результату </w:t>
            </w:r>
            <w:r w:rsidR="00EA1419" w:rsidRPr="00C1338B">
              <w:rPr>
                <w:rFonts w:ascii="Times New Roman" w:eastAsia="Times New Roman" w:hAnsi="Times New Roman"/>
                <w:color w:val="000000"/>
                <w:sz w:val="20"/>
                <w:szCs w:val="20"/>
                <w:lang w:eastAsia="uk-UA" w:bidi="uk-UA"/>
              </w:rPr>
              <w:lastRenderedPageBreak/>
              <w:t>2.1.</w:t>
            </w:r>
            <w:r w:rsidR="00EA1419">
              <w:rPr>
                <w:rFonts w:ascii="Times New Roman" w:eastAsia="Times New Roman" w:hAnsi="Times New Roman"/>
                <w:color w:val="000000"/>
                <w:sz w:val="20"/>
                <w:szCs w:val="20"/>
                <w:lang w:eastAsia="uk-UA" w:bidi="uk-UA"/>
              </w:rPr>
              <w:t>5.2.</w:t>
            </w:r>
            <w:r w:rsidR="00EA1419" w:rsidRPr="0073580B">
              <w:rPr>
                <w:rFonts w:ascii="Times New Roman" w:eastAsia="Times New Roman" w:hAnsi="Times New Roman"/>
                <w:color w:val="000000"/>
                <w:sz w:val="20"/>
                <w:szCs w:val="20"/>
                <w:lang w:eastAsia="uk-UA" w:bidi="uk-UA"/>
              </w:rPr>
              <w:t>,</w:t>
            </w:r>
            <w:r w:rsidRPr="0073580B">
              <w:rPr>
                <w:rFonts w:ascii="Times New Roman" w:eastAsia="Times New Roman" w:hAnsi="Times New Roman"/>
                <w:color w:val="000000"/>
                <w:sz w:val="20"/>
                <w:szCs w:val="20"/>
                <w:lang w:eastAsia="uk-UA" w:bidi="uk-UA"/>
              </w:rPr>
              <w:t xml:space="preserve"> у Верховній Раді України (в тому числі, у разі застосування до нього Президентом України права вето)</w:t>
            </w:r>
          </w:p>
        </w:tc>
        <w:tc>
          <w:tcPr>
            <w:tcW w:w="1019" w:type="dxa"/>
            <w:gridSpan w:val="2"/>
            <w:tcBorders>
              <w:top w:val="single" w:sz="4" w:space="0" w:color="auto"/>
              <w:left w:val="single" w:sz="4" w:space="0" w:color="auto"/>
              <w:bottom w:val="single" w:sz="4" w:space="0" w:color="auto"/>
              <w:right w:val="single" w:sz="4" w:space="0" w:color="auto"/>
            </w:tcBorders>
            <w:hideMark/>
          </w:tcPr>
          <w:p w14:paraId="12D853B7" w14:textId="5315C76B"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lastRenderedPageBreak/>
              <w:t>Листопад 2023</w:t>
            </w:r>
          </w:p>
        </w:tc>
        <w:tc>
          <w:tcPr>
            <w:tcW w:w="896" w:type="dxa"/>
            <w:gridSpan w:val="2"/>
            <w:tcBorders>
              <w:top w:val="single" w:sz="4" w:space="0" w:color="auto"/>
              <w:left w:val="single" w:sz="4" w:space="0" w:color="auto"/>
              <w:bottom w:val="single" w:sz="4" w:space="0" w:color="auto"/>
              <w:right w:val="single" w:sz="4" w:space="0" w:color="auto"/>
            </w:tcBorders>
            <w:hideMark/>
          </w:tcPr>
          <w:p w14:paraId="1010581E"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sz w:val="16"/>
                <w:szCs w:val="16"/>
                <w:lang w:eastAsia="uk-UA" w:bidi="uk-UA"/>
              </w:rPr>
              <w:t>До підписання закону Президен</w:t>
            </w:r>
            <w:r w:rsidRPr="0073580B">
              <w:rPr>
                <w:rFonts w:ascii="Times New Roman" w:eastAsia="Times New Roman" w:hAnsi="Times New Roman"/>
                <w:sz w:val="16"/>
                <w:szCs w:val="16"/>
                <w:lang w:eastAsia="uk-UA" w:bidi="uk-UA"/>
              </w:rPr>
              <w:lastRenderedPageBreak/>
              <w:t>том України</w:t>
            </w:r>
          </w:p>
        </w:tc>
        <w:tc>
          <w:tcPr>
            <w:tcW w:w="895" w:type="dxa"/>
            <w:gridSpan w:val="2"/>
            <w:tcBorders>
              <w:top w:val="single" w:sz="4" w:space="0" w:color="auto"/>
              <w:left w:val="single" w:sz="4" w:space="0" w:color="auto"/>
              <w:bottom w:val="single" w:sz="4" w:space="0" w:color="auto"/>
              <w:right w:val="single" w:sz="4" w:space="0" w:color="auto"/>
            </w:tcBorders>
            <w:hideMark/>
          </w:tcPr>
          <w:p w14:paraId="5E11390F" w14:textId="77777777" w:rsidR="0066185B" w:rsidRPr="0073580B" w:rsidRDefault="0066185B" w:rsidP="0066185B">
            <w:pPr>
              <w:jc w:val="both"/>
              <w:rPr>
                <w:rFonts w:ascii="Times New Roman" w:eastAsia="Times New Roman" w:hAnsi="Times New Roman"/>
                <w:color w:val="000000"/>
                <w:sz w:val="16"/>
                <w:szCs w:val="16"/>
                <w:lang w:eastAsia="uk-UA" w:bidi="uk-UA"/>
              </w:rPr>
            </w:pPr>
            <w:proofErr w:type="spellStart"/>
            <w:r w:rsidRPr="0073580B">
              <w:rPr>
                <w:rFonts w:ascii="Times New Roman" w:eastAsia="Times New Roman" w:hAnsi="Times New Roman"/>
                <w:color w:val="000000"/>
                <w:sz w:val="16"/>
                <w:szCs w:val="16"/>
                <w:lang w:eastAsia="uk-UA" w:bidi="uk-UA"/>
              </w:rPr>
              <w:lastRenderedPageBreak/>
              <w:t>Мін'юст</w:t>
            </w:r>
            <w:r w:rsidRPr="00EA1419">
              <w:rPr>
                <w:rFonts w:ascii="Times New Roman" w:eastAsia="Times New Roman" w:hAnsi="Times New Roman"/>
                <w:color w:val="000000"/>
                <w:sz w:val="16"/>
                <w:szCs w:val="16"/>
                <w:lang w:eastAsia="uk-UA" w:bidi="uk-UA"/>
              </w:rPr>
              <w:t>,</w:t>
            </w:r>
            <w:r w:rsidRPr="0073580B">
              <w:rPr>
                <w:rFonts w:ascii="Times New Roman" w:eastAsia="Times New Roman" w:hAnsi="Times New Roman"/>
                <w:color w:val="000000"/>
                <w:sz w:val="16"/>
                <w:szCs w:val="16"/>
                <w:lang w:eastAsia="uk-UA" w:bidi="uk-UA"/>
              </w:rPr>
              <w:t>ОГП</w:t>
            </w:r>
            <w:proofErr w:type="spellEnd"/>
            <w:r w:rsidRPr="0073580B">
              <w:rPr>
                <w:rFonts w:ascii="Times New Roman" w:eastAsia="Times New Roman" w:hAnsi="Times New Roman"/>
                <w:color w:val="000000"/>
                <w:sz w:val="16"/>
                <w:szCs w:val="16"/>
                <w:lang w:eastAsia="uk-UA" w:bidi="uk-UA"/>
              </w:rPr>
              <w:t xml:space="preserve"> (за згодою)</w:t>
            </w:r>
          </w:p>
        </w:tc>
        <w:tc>
          <w:tcPr>
            <w:tcW w:w="1264" w:type="dxa"/>
            <w:gridSpan w:val="2"/>
            <w:tcBorders>
              <w:top w:val="single" w:sz="4" w:space="0" w:color="auto"/>
              <w:left w:val="single" w:sz="4" w:space="0" w:color="auto"/>
              <w:bottom w:val="single" w:sz="4" w:space="0" w:color="auto"/>
              <w:right w:val="single" w:sz="4" w:space="0" w:color="auto"/>
            </w:tcBorders>
            <w:hideMark/>
          </w:tcPr>
          <w:p w14:paraId="55C6DD33" w14:textId="1545E3A0" w:rsidR="0066185B" w:rsidRPr="0073580B" w:rsidRDefault="008B28A7" w:rsidP="0066185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63" w:type="dxa"/>
            <w:gridSpan w:val="2"/>
            <w:tcBorders>
              <w:top w:val="single" w:sz="4" w:space="0" w:color="auto"/>
              <w:left w:val="single" w:sz="4" w:space="0" w:color="auto"/>
              <w:bottom w:val="single" w:sz="4" w:space="0" w:color="auto"/>
              <w:right w:val="single" w:sz="4" w:space="0" w:color="auto"/>
            </w:tcBorders>
            <w:hideMark/>
          </w:tcPr>
          <w:p w14:paraId="4920C4D2"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У межах встановлених бюджетних призначень на </w:t>
            </w:r>
            <w:r w:rsidRPr="0073580B">
              <w:rPr>
                <w:rFonts w:ascii="Times New Roman" w:eastAsia="Times New Roman" w:hAnsi="Times New Roman"/>
                <w:color w:val="000000"/>
                <w:sz w:val="16"/>
                <w:szCs w:val="16"/>
                <w:lang w:eastAsia="uk-UA" w:bidi="uk-UA"/>
              </w:rPr>
              <w:lastRenderedPageBreak/>
              <w:t>відповідний рік</w:t>
            </w:r>
          </w:p>
        </w:tc>
        <w:tc>
          <w:tcPr>
            <w:tcW w:w="1387" w:type="dxa"/>
            <w:gridSpan w:val="2"/>
            <w:tcBorders>
              <w:top w:val="single" w:sz="4" w:space="0" w:color="auto"/>
              <w:left w:val="single" w:sz="4" w:space="0" w:color="auto"/>
              <w:bottom w:val="single" w:sz="4" w:space="0" w:color="auto"/>
              <w:right w:val="single" w:sz="4" w:space="0" w:color="auto"/>
            </w:tcBorders>
            <w:hideMark/>
          </w:tcPr>
          <w:p w14:paraId="092B7739"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lastRenderedPageBreak/>
              <w:t>Закон підписано Президентом України</w:t>
            </w:r>
          </w:p>
        </w:tc>
        <w:tc>
          <w:tcPr>
            <w:tcW w:w="1018" w:type="dxa"/>
            <w:tcBorders>
              <w:top w:val="single" w:sz="4" w:space="0" w:color="auto"/>
              <w:left w:val="single" w:sz="4" w:space="0" w:color="auto"/>
              <w:bottom w:val="single" w:sz="4" w:space="0" w:color="auto"/>
              <w:right w:val="single" w:sz="4" w:space="0" w:color="auto"/>
            </w:tcBorders>
            <w:hideMark/>
          </w:tcPr>
          <w:p w14:paraId="63896B65"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1. Офіційні друковані видання України.</w:t>
            </w:r>
          </w:p>
          <w:p w14:paraId="29E9E98B"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lastRenderedPageBreak/>
              <w:t xml:space="preserve">2. Офіційний </w:t>
            </w:r>
            <w:proofErr w:type="spellStart"/>
            <w:r w:rsidRPr="0073580B">
              <w:rPr>
                <w:rFonts w:ascii="Times New Roman" w:eastAsia="Times New Roman" w:hAnsi="Times New Roman"/>
                <w:color w:val="000000"/>
                <w:sz w:val="16"/>
                <w:szCs w:val="16"/>
                <w:lang w:eastAsia="uk-UA" w:bidi="uk-UA"/>
              </w:rPr>
              <w:t>вебпортал</w:t>
            </w:r>
            <w:proofErr w:type="spellEnd"/>
            <w:r w:rsidRPr="0073580B">
              <w:rPr>
                <w:rFonts w:ascii="Times New Roman" w:eastAsia="Times New Roman" w:hAnsi="Times New Roman"/>
                <w:color w:val="000000"/>
                <w:sz w:val="16"/>
                <w:szCs w:val="16"/>
                <w:lang w:eastAsia="uk-UA" w:bidi="uk-UA"/>
              </w:rPr>
              <w:t xml:space="preserve"> парламенту України </w:t>
            </w:r>
            <w:r w:rsidRPr="0073580B">
              <w:rPr>
                <w:rFonts w:ascii="Times New Roman" w:eastAsia="Times New Roman" w:hAnsi="Times New Roman"/>
                <w:color w:val="000000" w:themeColor="text1"/>
                <w:sz w:val="16"/>
                <w:szCs w:val="16"/>
                <w:lang w:eastAsia="uk-UA" w:bidi="uk-UA"/>
              </w:rPr>
              <w:t>(</w:t>
            </w:r>
            <w:hyperlink r:id="rId37" w:history="1">
              <w:r w:rsidRPr="0073580B">
                <w:rPr>
                  <w:rStyle w:val="a7"/>
                  <w:rFonts w:ascii="Times New Roman" w:eastAsia="Times New Roman" w:hAnsi="Times New Roman"/>
                  <w:color w:val="000000" w:themeColor="text1"/>
                  <w:sz w:val="16"/>
                  <w:szCs w:val="16"/>
                  <w:lang w:eastAsia="uk-UA" w:bidi="uk-UA"/>
                </w:rPr>
                <w:t>https://www.rada.gov.ua/</w:t>
              </w:r>
            </w:hyperlink>
            <w:r w:rsidRPr="0073580B">
              <w:rPr>
                <w:rFonts w:ascii="Times New Roman" w:eastAsia="Times New Roman" w:hAnsi="Times New Roman"/>
                <w:color w:val="000000" w:themeColor="text1"/>
                <w:sz w:val="16"/>
                <w:szCs w:val="16"/>
                <w:lang w:eastAsia="uk-UA" w:bidi="uk-UA"/>
              </w:rPr>
              <w:t xml:space="preserve"> )</w:t>
            </w:r>
          </w:p>
        </w:tc>
        <w:tc>
          <w:tcPr>
            <w:tcW w:w="866" w:type="dxa"/>
            <w:gridSpan w:val="2"/>
            <w:tcBorders>
              <w:top w:val="single" w:sz="4" w:space="0" w:color="auto"/>
              <w:left w:val="single" w:sz="4" w:space="0" w:color="auto"/>
              <w:bottom w:val="single" w:sz="4" w:space="0" w:color="auto"/>
              <w:right w:val="single" w:sz="4" w:space="0" w:color="auto"/>
            </w:tcBorders>
            <w:hideMark/>
          </w:tcPr>
          <w:p w14:paraId="0DB149E6"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lastRenderedPageBreak/>
              <w:t>-“-</w:t>
            </w:r>
          </w:p>
        </w:tc>
      </w:tr>
      <w:tr w:rsidR="0066185B" w:rsidRPr="0073580B" w14:paraId="16A26975" w14:textId="77777777" w:rsidTr="0066185B">
        <w:trPr>
          <w:trHeight w:val="470"/>
        </w:trPr>
        <w:tc>
          <w:tcPr>
            <w:tcW w:w="13930" w:type="dxa"/>
            <w:gridSpan w:val="17"/>
            <w:tcBorders>
              <w:top w:val="single" w:sz="4" w:space="0" w:color="auto"/>
              <w:left w:val="single" w:sz="4" w:space="0" w:color="auto"/>
              <w:bottom w:val="single" w:sz="4" w:space="0" w:color="auto"/>
              <w:right w:val="single" w:sz="4" w:space="0" w:color="auto"/>
            </w:tcBorders>
            <w:shd w:val="clear" w:color="auto" w:fill="E2EFD9"/>
            <w:vAlign w:val="center"/>
            <w:hideMark/>
          </w:tcPr>
          <w:p w14:paraId="08574298" w14:textId="77777777" w:rsidR="0066185B" w:rsidRPr="0073580B" w:rsidRDefault="0066185B" w:rsidP="0066185B">
            <w:pPr>
              <w:ind w:firstLine="595"/>
              <w:jc w:val="center"/>
              <w:rPr>
                <w:rFonts w:ascii="Times New Roman" w:eastAsia="Times New Roman" w:hAnsi="Times New Roman"/>
                <w:b/>
                <w:sz w:val="24"/>
                <w:szCs w:val="24"/>
              </w:rPr>
            </w:pPr>
            <w:r w:rsidRPr="0073580B">
              <w:rPr>
                <w:rFonts w:ascii="Times New Roman" w:eastAsia="Times New Roman" w:hAnsi="Times New Roman"/>
                <w:b/>
              </w:rPr>
              <w:t>Очікуваний стратегічний результат 2.1.5.3.</w:t>
            </w:r>
          </w:p>
        </w:tc>
      </w:tr>
      <w:tr w:rsidR="0066185B" w:rsidRPr="0073580B" w14:paraId="4E5B0B15" w14:textId="77777777" w:rsidTr="0066185B">
        <w:trPr>
          <w:trHeight w:val="230"/>
        </w:trPr>
        <w:tc>
          <w:tcPr>
            <w:tcW w:w="5307" w:type="dxa"/>
            <w:tcBorders>
              <w:top w:val="single" w:sz="4" w:space="0" w:color="auto"/>
              <w:left w:val="single" w:sz="4" w:space="0" w:color="auto"/>
              <w:bottom w:val="single" w:sz="4" w:space="0" w:color="auto"/>
              <w:right w:val="single" w:sz="4" w:space="0" w:color="auto"/>
            </w:tcBorders>
            <w:hideMark/>
          </w:tcPr>
          <w:p w14:paraId="40C30D32" w14:textId="5664B597" w:rsidR="0066185B" w:rsidRPr="0073580B" w:rsidRDefault="0066185B" w:rsidP="0066185B">
            <w:pPr>
              <w:ind w:firstLine="306"/>
              <w:jc w:val="both"/>
              <w:rPr>
                <w:rFonts w:ascii="Times New Roman" w:eastAsia="Times New Roman" w:hAnsi="Times New Roman"/>
                <w:color w:val="000000"/>
                <w:sz w:val="20"/>
                <w:szCs w:val="20"/>
                <w:lang w:eastAsia="uk-UA" w:bidi="uk-UA"/>
              </w:rPr>
            </w:pPr>
            <w:r w:rsidRPr="0073580B">
              <w:rPr>
                <w:rFonts w:ascii="Times New Roman" w:eastAsia="Times New Roman" w:hAnsi="Times New Roman"/>
                <w:b/>
                <w:bCs/>
                <w:color w:val="000000"/>
                <w:sz w:val="20"/>
                <w:szCs w:val="20"/>
                <w:lang w:eastAsia="uk-UA" w:bidi="uk-UA"/>
              </w:rPr>
              <w:t>1.</w:t>
            </w:r>
            <w:r w:rsidRPr="0073580B">
              <w:rPr>
                <w:rFonts w:ascii="Times New Roman" w:eastAsia="Times New Roman" w:hAnsi="Times New Roman"/>
                <w:color w:val="000000"/>
                <w:sz w:val="20"/>
                <w:szCs w:val="20"/>
                <w:lang w:eastAsia="uk-UA" w:bidi="uk-UA"/>
              </w:rPr>
              <w:t> Розроблення проекту закону про внесення змін до Закону України «Про прокуратуру», яким встановлено, що з березня 2024 року орган, що здійснює дисциплінарне провадження щодо прокурорів, має бути сформований та діяти на таких засадах:</w:t>
            </w:r>
          </w:p>
          <w:p w14:paraId="15DE16DA" w14:textId="062C3E27" w:rsidR="0066185B" w:rsidRPr="0073580B" w:rsidRDefault="0066185B" w:rsidP="0066185B">
            <w:pPr>
              <w:ind w:firstLine="306"/>
              <w:jc w:val="both"/>
              <w:rPr>
                <w:rFonts w:ascii="Times New Roman" w:eastAsia="Times New Roman" w:hAnsi="Times New Roman"/>
                <w:color w:val="000000"/>
                <w:sz w:val="16"/>
                <w:szCs w:val="16"/>
                <w:lang w:eastAsia="uk-UA" w:bidi="uk-UA"/>
              </w:rPr>
            </w:pPr>
            <w:r w:rsidRPr="00076379">
              <w:rPr>
                <w:rFonts w:ascii="Times New Roman" w:eastAsia="Times New Roman" w:hAnsi="Times New Roman"/>
                <w:color w:val="000000"/>
                <w:sz w:val="16"/>
                <w:szCs w:val="16"/>
                <w:lang w:eastAsia="uk-UA" w:bidi="uk-UA"/>
              </w:rPr>
              <w:t>- </w:t>
            </w:r>
            <w:r w:rsidR="00BF2578" w:rsidRPr="00076379">
              <w:rPr>
                <w:rFonts w:ascii="Times New Roman" w:eastAsia="Times New Roman" w:hAnsi="Times New Roman"/>
                <w:color w:val="000000"/>
                <w:sz w:val="16"/>
                <w:szCs w:val="16"/>
                <w:lang w:eastAsia="uk-UA" w:bidi="uk-UA"/>
              </w:rPr>
              <w:t xml:space="preserve">до складу дисциплінарного органу прокуратури входять представники громадськості та прокурори, причому останні </w:t>
            </w:r>
            <w:r w:rsidR="00197AEC" w:rsidRPr="00076379">
              <w:rPr>
                <w:rFonts w:ascii="Times New Roman" w:eastAsia="Times New Roman" w:hAnsi="Times New Roman"/>
                <w:color w:val="000000"/>
                <w:sz w:val="16"/>
                <w:szCs w:val="16"/>
                <w:lang w:eastAsia="uk-UA" w:bidi="uk-UA"/>
              </w:rPr>
              <w:t>складають</w:t>
            </w:r>
            <w:r w:rsidR="00BF2578" w:rsidRPr="00076379">
              <w:rPr>
                <w:rFonts w:ascii="Times New Roman" w:eastAsia="Times New Roman" w:hAnsi="Times New Roman"/>
                <w:color w:val="000000"/>
                <w:sz w:val="16"/>
                <w:szCs w:val="16"/>
                <w:lang w:eastAsia="uk-UA" w:bidi="uk-UA"/>
              </w:rPr>
              <w:t xml:space="preserve"> більшість у складі дисциплінарного органу</w:t>
            </w:r>
            <w:r w:rsidRPr="00076379">
              <w:rPr>
                <w:rFonts w:ascii="Times New Roman" w:eastAsia="Times New Roman" w:hAnsi="Times New Roman"/>
                <w:color w:val="000000"/>
                <w:sz w:val="16"/>
                <w:szCs w:val="16"/>
                <w:lang w:eastAsia="uk-UA" w:bidi="uk-UA"/>
              </w:rPr>
              <w:t>;</w:t>
            </w:r>
            <w:r w:rsidRPr="0073580B">
              <w:rPr>
                <w:rFonts w:ascii="Times New Roman" w:eastAsia="Times New Roman" w:hAnsi="Times New Roman"/>
                <w:color w:val="000000"/>
                <w:sz w:val="16"/>
                <w:szCs w:val="16"/>
                <w:lang w:eastAsia="uk-UA" w:bidi="uk-UA"/>
              </w:rPr>
              <w:t xml:space="preserve"> </w:t>
            </w:r>
          </w:p>
          <w:p w14:paraId="041F5AF4" w14:textId="0C4000B8" w:rsidR="0066185B" w:rsidRPr="0073580B" w:rsidRDefault="0066185B" w:rsidP="0066185B">
            <w:pPr>
              <w:ind w:firstLine="306"/>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 кандидати від прокурорської спільноти делегуються за результатами он-лайн голосування всіх прокурорів; кандидати від громадськості делегуються шляхом онлайн голосування з числа членів правозахисних, антикорупційних та аналітичних громадських організацій, а також з числа працівників юридичних вищих навчальних закладів і наукових установ; </w:t>
            </w:r>
          </w:p>
          <w:p w14:paraId="41F0E722" w14:textId="592399B9" w:rsidR="0066185B" w:rsidRPr="0073580B" w:rsidRDefault="0066185B" w:rsidP="0066185B">
            <w:pPr>
              <w:ind w:firstLine="306"/>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 всі кандидати до дисциплінарного органу перед призначенням мають успішно пройти оцінку доброчесності з боку комісії, куди входять міжнародні експертів; </w:t>
            </w:r>
          </w:p>
          <w:p w14:paraId="5218F5C5" w14:textId="75F85942" w:rsidR="00ED6586" w:rsidRDefault="0066185B" w:rsidP="0066185B">
            <w:pPr>
              <w:ind w:firstLine="306"/>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 до структури дисциплінарного органу входить секретаріат </w:t>
            </w:r>
            <w:r w:rsidRPr="00C64EDA">
              <w:rPr>
                <w:rFonts w:ascii="Times New Roman" w:eastAsia="Times New Roman" w:hAnsi="Times New Roman"/>
                <w:strike/>
                <w:color w:val="000000"/>
                <w:sz w:val="16"/>
                <w:szCs w:val="16"/>
                <w:lang w:eastAsia="uk-UA" w:bidi="uk-UA"/>
              </w:rPr>
              <w:t xml:space="preserve">та інспектори, які уповноважені здійснювати </w:t>
            </w:r>
            <w:r w:rsidR="00917D43" w:rsidRPr="00C64EDA">
              <w:rPr>
                <w:rFonts w:ascii="Times New Roman" w:eastAsia="Times New Roman" w:hAnsi="Times New Roman"/>
                <w:strike/>
                <w:color w:val="000000"/>
                <w:sz w:val="16"/>
                <w:szCs w:val="16"/>
                <w:lang w:eastAsia="uk-UA" w:bidi="uk-UA"/>
              </w:rPr>
              <w:t>дисциплінарне провадження</w:t>
            </w:r>
            <w:r w:rsidRPr="0073580B">
              <w:rPr>
                <w:rFonts w:ascii="Times New Roman" w:eastAsia="Times New Roman" w:hAnsi="Times New Roman"/>
                <w:color w:val="000000"/>
                <w:sz w:val="16"/>
                <w:szCs w:val="16"/>
                <w:lang w:eastAsia="uk-UA" w:bidi="uk-UA"/>
              </w:rPr>
              <w:t>;</w:t>
            </w:r>
          </w:p>
          <w:p w14:paraId="51DFC86F" w14:textId="538526F8" w:rsidR="0066185B" w:rsidRPr="0073580B" w:rsidRDefault="00ED6586" w:rsidP="0066185B">
            <w:pPr>
              <w:ind w:firstLine="306"/>
              <w:jc w:val="both"/>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 </w:t>
            </w:r>
            <w:r w:rsidR="0066185B" w:rsidRPr="0073580B">
              <w:rPr>
                <w:rFonts w:ascii="Times New Roman" w:eastAsia="Times New Roman" w:hAnsi="Times New Roman"/>
                <w:color w:val="000000"/>
                <w:sz w:val="16"/>
                <w:szCs w:val="16"/>
                <w:lang w:eastAsia="uk-UA" w:bidi="uk-UA"/>
              </w:rPr>
              <w:t xml:space="preserve">орган має окреме від Офісу Генерального прокурора бюджетне фінансування; </w:t>
            </w:r>
          </w:p>
          <w:p w14:paraId="1119364D" w14:textId="3634EACF" w:rsidR="0066185B" w:rsidRPr="0073580B" w:rsidRDefault="0066185B" w:rsidP="0066185B">
            <w:pPr>
              <w:ind w:firstLine="306"/>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 скаржник, не згодний з рішенням члена дисциплінарного органу про відмову у відкритті провадження по його скарзі, </w:t>
            </w:r>
            <w:r w:rsidR="006536D2">
              <w:rPr>
                <w:rFonts w:ascii="Times New Roman" w:eastAsia="Times New Roman" w:hAnsi="Times New Roman"/>
                <w:color w:val="000000"/>
                <w:sz w:val="16"/>
                <w:szCs w:val="16"/>
                <w:lang w:eastAsia="uk-UA" w:bidi="uk-UA"/>
              </w:rPr>
              <w:t>має право</w:t>
            </w:r>
            <w:r w:rsidR="006536D2" w:rsidRPr="0073580B">
              <w:rPr>
                <w:rFonts w:ascii="Times New Roman" w:eastAsia="Times New Roman" w:hAnsi="Times New Roman"/>
                <w:color w:val="000000"/>
                <w:sz w:val="16"/>
                <w:szCs w:val="16"/>
                <w:lang w:eastAsia="uk-UA" w:bidi="uk-UA"/>
              </w:rPr>
              <w:t xml:space="preserve"> </w:t>
            </w:r>
            <w:r w:rsidRPr="0073580B">
              <w:rPr>
                <w:rFonts w:ascii="Times New Roman" w:eastAsia="Times New Roman" w:hAnsi="Times New Roman"/>
                <w:color w:val="000000"/>
                <w:sz w:val="16"/>
                <w:szCs w:val="16"/>
                <w:lang w:eastAsia="uk-UA" w:bidi="uk-UA"/>
              </w:rPr>
              <w:t xml:space="preserve">подати апеляцію на таке рішення до всього складу органу; </w:t>
            </w:r>
          </w:p>
          <w:p w14:paraId="0F44D1A3" w14:textId="2E3B412C" w:rsidR="0066185B" w:rsidRPr="0073580B" w:rsidRDefault="0066185B" w:rsidP="0066185B">
            <w:pPr>
              <w:ind w:firstLine="306"/>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 строк розгляду дисциплінарної скарги не може перевищувати 60 робочих днів; </w:t>
            </w:r>
          </w:p>
          <w:p w14:paraId="5E2B0D64" w14:textId="32E0F148" w:rsidR="0066185B" w:rsidRPr="0073580B" w:rsidRDefault="0066185B" w:rsidP="0066185B">
            <w:pPr>
              <w:ind w:firstLine="306"/>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 результати поіменного голосування членів органу, всі рішення органу та його членів (в тому числі рішення про відмову у відкритті провадження) оприлюднюються на офіційному </w:t>
            </w:r>
            <w:proofErr w:type="spellStart"/>
            <w:r w:rsidRPr="0073580B">
              <w:rPr>
                <w:rFonts w:ascii="Times New Roman" w:eastAsia="Times New Roman" w:hAnsi="Times New Roman"/>
                <w:color w:val="000000"/>
                <w:sz w:val="16"/>
                <w:szCs w:val="16"/>
                <w:lang w:eastAsia="uk-UA" w:bidi="uk-UA"/>
              </w:rPr>
              <w:t>вебсайті</w:t>
            </w:r>
            <w:proofErr w:type="spellEnd"/>
            <w:r w:rsidRPr="0073580B">
              <w:rPr>
                <w:rFonts w:ascii="Times New Roman" w:eastAsia="Times New Roman" w:hAnsi="Times New Roman"/>
                <w:color w:val="000000"/>
                <w:sz w:val="16"/>
                <w:szCs w:val="16"/>
                <w:lang w:eastAsia="uk-UA" w:bidi="uk-UA"/>
              </w:rPr>
              <w:t xml:space="preserve"> органу.</w:t>
            </w:r>
          </w:p>
        </w:tc>
        <w:tc>
          <w:tcPr>
            <w:tcW w:w="1018" w:type="dxa"/>
            <w:gridSpan w:val="2"/>
            <w:tcBorders>
              <w:top w:val="single" w:sz="4" w:space="0" w:color="auto"/>
              <w:left w:val="single" w:sz="4" w:space="0" w:color="auto"/>
              <w:bottom w:val="single" w:sz="4" w:space="0" w:color="auto"/>
              <w:right w:val="single" w:sz="4" w:space="0" w:color="auto"/>
            </w:tcBorders>
            <w:hideMark/>
          </w:tcPr>
          <w:p w14:paraId="34AD917E"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Січень </w:t>
            </w:r>
          </w:p>
          <w:p w14:paraId="01B3524A" w14:textId="5FCEF074"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2023</w:t>
            </w:r>
          </w:p>
        </w:tc>
        <w:tc>
          <w:tcPr>
            <w:tcW w:w="894" w:type="dxa"/>
            <w:gridSpan w:val="2"/>
            <w:tcBorders>
              <w:top w:val="single" w:sz="4" w:space="0" w:color="auto"/>
              <w:left w:val="single" w:sz="4" w:space="0" w:color="auto"/>
              <w:bottom w:val="single" w:sz="4" w:space="0" w:color="auto"/>
              <w:right w:val="single" w:sz="4" w:space="0" w:color="auto"/>
            </w:tcBorders>
            <w:hideMark/>
          </w:tcPr>
          <w:p w14:paraId="5768873F"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Квітень </w:t>
            </w:r>
          </w:p>
          <w:p w14:paraId="601955BA" w14:textId="6C919F43"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2023</w:t>
            </w:r>
          </w:p>
        </w:tc>
        <w:tc>
          <w:tcPr>
            <w:tcW w:w="893" w:type="dxa"/>
            <w:gridSpan w:val="2"/>
            <w:tcBorders>
              <w:top w:val="single" w:sz="4" w:space="0" w:color="auto"/>
              <w:left w:val="single" w:sz="4" w:space="0" w:color="auto"/>
              <w:bottom w:val="single" w:sz="4" w:space="0" w:color="auto"/>
              <w:right w:val="single" w:sz="4" w:space="0" w:color="auto"/>
            </w:tcBorders>
            <w:hideMark/>
          </w:tcPr>
          <w:p w14:paraId="46FAA93F" w14:textId="77777777" w:rsidR="0066185B" w:rsidRPr="0073580B" w:rsidRDefault="0066185B" w:rsidP="0066185B">
            <w:pPr>
              <w:jc w:val="both"/>
              <w:rPr>
                <w:rFonts w:ascii="Times New Roman" w:eastAsia="Times New Roman" w:hAnsi="Times New Roman"/>
                <w:color w:val="000000"/>
                <w:sz w:val="16"/>
                <w:szCs w:val="16"/>
                <w:lang w:eastAsia="uk-UA" w:bidi="uk-UA"/>
              </w:rPr>
            </w:pPr>
            <w:proofErr w:type="spellStart"/>
            <w:r w:rsidRPr="0073580B">
              <w:rPr>
                <w:rFonts w:ascii="Times New Roman" w:eastAsia="Times New Roman" w:hAnsi="Times New Roman"/>
                <w:color w:val="000000"/>
                <w:sz w:val="16"/>
                <w:szCs w:val="16"/>
                <w:lang w:eastAsia="uk-UA" w:bidi="uk-UA"/>
              </w:rPr>
              <w:t>Мін'юст</w:t>
            </w:r>
            <w:r w:rsidRPr="00EA1419">
              <w:rPr>
                <w:rFonts w:ascii="Times New Roman" w:eastAsia="Times New Roman" w:hAnsi="Times New Roman"/>
                <w:color w:val="000000"/>
                <w:sz w:val="16"/>
                <w:szCs w:val="16"/>
                <w:lang w:eastAsia="uk-UA" w:bidi="uk-UA"/>
              </w:rPr>
              <w:t>,</w:t>
            </w:r>
            <w:r w:rsidRPr="0073580B">
              <w:rPr>
                <w:rFonts w:ascii="Times New Roman" w:eastAsia="Times New Roman" w:hAnsi="Times New Roman"/>
                <w:color w:val="000000"/>
                <w:sz w:val="16"/>
                <w:szCs w:val="16"/>
                <w:lang w:eastAsia="uk-UA" w:bidi="uk-UA"/>
              </w:rPr>
              <w:t>ОГП</w:t>
            </w:r>
            <w:proofErr w:type="spellEnd"/>
            <w:r w:rsidRPr="0073580B">
              <w:rPr>
                <w:rFonts w:ascii="Times New Roman" w:eastAsia="Times New Roman" w:hAnsi="Times New Roman"/>
                <w:color w:val="000000"/>
                <w:sz w:val="16"/>
                <w:szCs w:val="16"/>
                <w:lang w:eastAsia="uk-UA" w:bidi="uk-UA"/>
              </w:rPr>
              <w:t xml:space="preserve"> (за згодою)</w:t>
            </w:r>
          </w:p>
        </w:tc>
        <w:tc>
          <w:tcPr>
            <w:tcW w:w="1261" w:type="dxa"/>
            <w:gridSpan w:val="2"/>
            <w:tcBorders>
              <w:top w:val="single" w:sz="4" w:space="0" w:color="auto"/>
              <w:left w:val="single" w:sz="4" w:space="0" w:color="auto"/>
              <w:bottom w:val="single" w:sz="4" w:space="0" w:color="auto"/>
              <w:right w:val="single" w:sz="4" w:space="0" w:color="auto"/>
            </w:tcBorders>
            <w:hideMark/>
          </w:tcPr>
          <w:p w14:paraId="193BA636" w14:textId="11928585" w:rsidR="0066185B" w:rsidRPr="0073580B" w:rsidRDefault="008B28A7" w:rsidP="0066185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60" w:type="dxa"/>
            <w:gridSpan w:val="2"/>
            <w:tcBorders>
              <w:top w:val="single" w:sz="4" w:space="0" w:color="auto"/>
              <w:left w:val="single" w:sz="4" w:space="0" w:color="auto"/>
              <w:bottom w:val="single" w:sz="4" w:space="0" w:color="auto"/>
              <w:right w:val="single" w:sz="4" w:space="0" w:color="auto"/>
            </w:tcBorders>
            <w:hideMark/>
          </w:tcPr>
          <w:p w14:paraId="206434AB"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83" w:type="dxa"/>
            <w:gridSpan w:val="2"/>
            <w:tcBorders>
              <w:top w:val="single" w:sz="4" w:space="0" w:color="auto"/>
              <w:left w:val="single" w:sz="4" w:space="0" w:color="auto"/>
              <w:bottom w:val="single" w:sz="4" w:space="0" w:color="auto"/>
              <w:right w:val="single" w:sz="4" w:space="0" w:color="auto"/>
            </w:tcBorders>
            <w:hideMark/>
          </w:tcPr>
          <w:p w14:paraId="3F454FCD"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Законопроект розроблено та оприлюднено для проведення громадського обговорення</w:t>
            </w:r>
          </w:p>
        </w:tc>
        <w:tc>
          <w:tcPr>
            <w:tcW w:w="1097" w:type="dxa"/>
            <w:gridSpan w:val="3"/>
            <w:tcBorders>
              <w:top w:val="single" w:sz="4" w:space="0" w:color="auto"/>
              <w:left w:val="single" w:sz="4" w:space="0" w:color="auto"/>
              <w:bottom w:val="single" w:sz="4" w:space="0" w:color="auto"/>
              <w:right w:val="single" w:sz="4" w:space="0" w:color="auto"/>
            </w:tcBorders>
            <w:hideMark/>
          </w:tcPr>
          <w:p w14:paraId="6113307B"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Мін'юст</w:t>
            </w:r>
          </w:p>
        </w:tc>
        <w:tc>
          <w:tcPr>
            <w:tcW w:w="817" w:type="dxa"/>
            <w:tcBorders>
              <w:top w:val="single" w:sz="4" w:space="0" w:color="auto"/>
              <w:left w:val="single" w:sz="4" w:space="0" w:color="auto"/>
              <w:bottom w:val="single" w:sz="4" w:space="0" w:color="auto"/>
              <w:right w:val="single" w:sz="4" w:space="0" w:color="auto"/>
            </w:tcBorders>
            <w:hideMark/>
          </w:tcPr>
          <w:p w14:paraId="3837C3B0"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Проект закону не розроблено</w:t>
            </w:r>
          </w:p>
        </w:tc>
      </w:tr>
      <w:tr w:rsidR="0066185B" w:rsidRPr="0073580B" w14:paraId="6F97C6B5" w14:textId="77777777" w:rsidTr="0066185B">
        <w:trPr>
          <w:trHeight w:val="230"/>
        </w:trPr>
        <w:tc>
          <w:tcPr>
            <w:tcW w:w="5307" w:type="dxa"/>
            <w:tcBorders>
              <w:top w:val="single" w:sz="4" w:space="0" w:color="auto"/>
              <w:left w:val="single" w:sz="4" w:space="0" w:color="auto"/>
              <w:bottom w:val="single" w:sz="4" w:space="0" w:color="auto"/>
              <w:right w:val="single" w:sz="4" w:space="0" w:color="auto"/>
            </w:tcBorders>
            <w:hideMark/>
          </w:tcPr>
          <w:p w14:paraId="15C4FDCC" w14:textId="56C3F698" w:rsidR="0066185B" w:rsidRPr="0073580B" w:rsidRDefault="0066185B" w:rsidP="0066185B">
            <w:pPr>
              <w:ind w:firstLine="306"/>
              <w:jc w:val="both"/>
              <w:rPr>
                <w:rFonts w:ascii="Times New Roman" w:eastAsia="Times New Roman" w:hAnsi="Times New Roman"/>
                <w:color w:val="000000"/>
                <w:sz w:val="20"/>
                <w:szCs w:val="20"/>
                <w:lang w:eastAsia="uk-UA" w:bidi="uk-UA"/>
              </w:rPr>
            </w:pPr>
            <w:r w:rsidRPr="0073580B">
              <w:rPr>
                <w:rFonts w:ascii="Times New Roman" w:eastAsia="Times New Roman" w:hAnsi="Times New Roman"/>
                <w:b/>
                <w:color w:val="000000"/>
                <w:sz w:val="20"/>
                <w:szCs w:val="20"/>
                <w:lang w:eastAsia="uk-UA" w:bidi="uk-UA"/>
              </w:rPr>
              <w:t>2.</w:t>
            </w:r>
            <w:r w:rsidRPr="0073580B">
              <w:rPr>
                <w:rFonts w:ascii="Times New Roman" w:eastAsia="Times New Roman" w:hAnsi="Times New Roman"/>
                <w:color w:val="000000"/>
                <w:sz w:val="20"/>
                <w:szCs w:val="20"/>
                <w:lang w:eastAsia="uk-UA" w:bidi="uk-UA"/>
              </w:rPr>
              <w:t xml:space="preserve"> Проведення громадського обговорення проекту закону, зазначеного </w:t>
            </w:r>
            <w:r w:rsidR="00EA1419">
              <w:rPr>
                <w:rFonts w:ascii="Times New Roman" w:eastAsia="Times New Roman" w:hAnsi="Times New Roman"/>
                <w:color w:val="000000"/>
                <w:sz w:val="20"/>
                <w:szCs w:val="20"/>
                <w:lang w:eastAsia="uk-UA" w:bidi="uk-UA"/>
              </w:rPr>
              <w:t>в</w:t>
            </w:r>
            <w:r w:rsidR="00EA1419" w:rsidRPr="0073580B">
              <w:rPr>
                <w:rFonts w:ascii="Times New Roman" w:eastAsia="Times New Roman" w:hAnsi="Times New Roman"/>
                <w:color w:val="000000"/>
                <w:sz w:val="20"/>
                <w:szCs w:val="20"/>
                <w:lang w:eastAsia="uk-UA" w:bidi="uk-UA"/>
              </w:rPr>
              <w:t xml:space="preserve"> </w:t>
            </w:r>
            <w:r w:rsidR="00EA1419" w:rsidRPr="00C1338B">
              <w:rPr>
                <w:rFonts w:ascii="Times New Roman" w:eastAsia="Times New Roman" w:hAnsi="Times New Roman"/>
                <w:color w:val="000000"/>
                <w:sz w:val="20"/>
                <w:szCs w:val="20"/>
                <w:lang w:eastAsia="uk-UA" w:bidi="uk-UA"/>
              </w:rPr>
              <w:t xml:space="preserve">описі заходу </w:t>
            </w:r>
            <w:r w:rsidR="00EA1419">
              <w:rPr>
                <w:rFonts w:ascii="Times New Roman" w:eastAsia="Times New Roman" w:hAnsi="Times New Roman"/>
                <w:color w:val="000000"/>
                <w:sz w:val="20"/>
                <w:szCs w:val="20"/>
                <w:lang w:eastAsia="uk-UA" w:bidi="uk-UA"/>
              </w:rPr>
              <w:t>1</w:t>
            </w:r>
            <w:r w:rsidR="00EA1419" w:rsidRPr="00C1338B">
              <w:rPr>
                <w:rFonts w:ascii="Times New Roman" w:eastAsia="Times New Roman" w:hAnsi="Times New Roman"/>
                <w:color w:val="000000"/>
                <w:sz w:val="20"/>
                <w:szCs w:val="20"/>
                <w:lang w:eastAsia="uk-UA" w:bidi="uk-UA"/>
              </w:rPr>
              <w:t xml:space="preserve"> до очікуваного стратегічного результату 2.1.</w:t>
            </w:r>
            <w:r w:rsidR="00EA1419">
              <w:rPr>
                <w:rFonts w:ascii="Times New Roman" w:eastAsia="Times New Roman" w:hAnsi="Times New Roman"/>
                <w:color w:val="000000"/>
                <w:sz w:val="20"/>
                <w:szCs w:val="20"/>
                <w:lang w:eastAsia="uk-UA" w:bidi="uk-UA"/>
              </w:rPr>
              <w:t>5.3.</w:t>
            </w:r>
            <w:r w:rsidR="00EA1419" w:rsidRPr="0073580B">
              <w:rPr>
                <w:rFonts w:ascii="Times New Roman" w:eastAsia="Times New Roman" w:hAnsi="Times New Roman"/>
                <w:color w:val="000000"/>
                <w:sz w:val="20"/>
                <w:szCs w:val="20"/>
                <w:lang w:eastAsia="uk-UA" w:bidi="uk-UA"/>
              </w:rPr>
              <w:t xml:space="preserve">, </w:t>
            </w:r>
            <w:r w:rsidRPr="0073580B">
              <w:rPr>
                <w:rFonts w:ascii="Times New Roman" w:eastAsia="Times New Roman" w:hAnsi="Times New Roman"/>
                <w:color w:val="000000"/>
                <w:sz w:val="20"/>
                <w:szCs w:val="20"/>
                <w:lang w:eastAsia="uk-UA" w:bidi="uk-UA"/>
              </w:rPr>
              <w:t>та забезпечення його доопрацювання (у разі потреби)</w:t>
            </w:r>
          </w:p>
        </w:tc>
        <w:tc>
          <w:tcPr>
            <w:tcW w:w="1018" w:type="dxa"/>
            <w:gridSpan w:val="2"/>
            <w:tcBorders>
              <w:top w:val="single" w:sz="4" w:space="0" w:color="auto"/>
              <w:left w:val="single" w:sz="4" w:space="0" w:color="auto"/>
              <w:bottom w:val="single" w:sz="4" w:space="0" w:color="auto"/>
              <w:right w:val="single" w:sz="4" w:space="0" w:color="auto"/>
            </w:tcBorders>
            <w:hideMark/>
          </w:tcPr>
          <w:p w14:paraId="4149346E"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Травень</w:t>
            </w:r>
          </w:p>
          <w:p w14:paraId="306D3814" w14:textId="288B9186"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2023</w:t>
            </w:r>
          </w:p>
        </w:tc>
        <w:tc>
          <w:tcPr>
            <w:tcW w:w="894" w:type="dxa"/>
            <w:gridSpan w:val="2"/>
            <w:tcBorders>
              <w:top w:val="single" w:sz="4" w:space="0" w:color="auto"/>
              <w:left w:val="single" w:sz="4" w:space="0" w:color="auto"/>
              <w:bottom w:val="single" w:sz="4" w:space="0" w:color="auto"/>
              <w:right w:val="single" w:sz="4" w:space="0" w:color="auto"/>
            </w:tcBorders>
            <w:hideMark/>
          </w:tcPr>
          <w:p w14:paraId="690D221E"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Червень</w:t>
            </w:r>
          </w:p>
          <w:p w14:paraId="37E2C459" w14:textId="3E9095D4"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2023</w:t>
            </w:r>
          </w:p>
        </w:tc>
        <w:tc>
          <w:tcPr>
            <w:tcW w:w="893" w:type="dxa"/>
            <w:gridSpan w:val="2"/>
            <w:tcBorders>
              <w:top w:val="single" w:sz="4" w:space="0" w:color="auto"/>
              <w:left w:val="single" w:sz="4" w:space="0" w:color="auto"/>
              <w:bottom w:val="single" w:sz="4" w:space="0" w:color="auto"/>
              <w:right w:val="single" w:sz="4" w:space="0" w:color="auto"/>
            </w:tcBorders>
            <w:hideMark/>
          </w:tcPr>
          <w:p w14:paraId="11934FF2" w14:textId="77777777" w:rsidR="0066185B" w:rsidRPr="0073580B" w:rsidRDefault="0066185B" w:rsidP="0066185B">
            <w:pPr>
              <w:jc w:val="both"/>
              <w:rPr>
                <w:rFonts w:ascii="Times New Roman" w:eastAsia="Times New Roman" w:hAnsi="Times New Roman"/>
                <w:color w:val="000000"/>
                <w:sz w:val="16"/>
                <w:szCs w:val="16"/>
                <w:lang w:eastAsia="uk-UA" w:bidi="uk-UA"/>
              </w:rPr>
            </w:pPr>
            <w:proofErr w:type="spellStart"/>
            <w:r w:rsidRPr="0073580B">
              <w:rPr>
                <w:rFonts w:ascii="Times New Roman" w:eastAsia="Times New Roman" w:hAnsi="Times New Roman"/>
                <w:color w:val="000000"/>
                <w:sz w:val="16"/>
                <w:szCs w:val="16"/>
                <w:lang w:eastAsia="uk-UA" w:bidi="uk-UA"/>
              </w:rPr>
              <w:t>Мін'юст</w:t>
            </w:r>
            <w:r w:rsidRPr="00EA1419">
              <w:rPr>
                <w:rFonts w:ascii="Times New Roman" w:eastAsia="Times New Roman" w:hAnsi="Times New Roman"/>
                <w:color w:val="000000"/>
                <w:sz w:val="16"/>
                <w:szCs w:val="16"/>
                <w:lang w:eastAsia="uk-UA" w:bidi="uk-UA"/>
              </w:rPr>
              <w:t>,</w:t>
            </w:r>
            <w:r w:rsidRPr="0073580B">
              <w:rPr>
                <w:rFonts w:ascii="Times New Roman" w:eastAsia="Times New Roman" w:hAnsi="Times New Roman"/>
                <w:color w:val="000000"/>
                <w:sz w:val="16"/>
                <w:szCs w:val="16"/>
                <w:lang w:eastAsia="uk-UA" w:bidi="uk-UA"/>
              </w:rPr>
              <w:t>ОГП</w:t>
            </w:r>
            <w:proofErr w:type="spellEnd"/>
            <w:r w:rsidRPr="0073580B">
              <w:rPr>
                <w:rFonts w:ascii="Times New Roman" w:eastAsia="Times New Roman" w:hAnsi="Times New Roman"/>
                <w:color w:val="000000"/>
                <w:sz w:val="16"/>
                <w:szCs w:val="16"/>
                <w:lang w:eastAsia="uk-UA" w:bidi="uk-UA"/>
              </w:rPr>
              <w:t xml:space="preserve"> (за згодою)</w:t>
            </w:r>
          </w:p>
        </w:tc>
        <w:tc>
          <w:tcPr>
            <w:tcW w:w="1261" w:type="dxa"/>
            <w:gridSpan w:val="2"/>
            <w:tcBorders>
              <w:top w:val="single" w:sz="4" w:space="0" w:color="auto"/>
              <w:left w:val="single" w:sz="4" w:space="0" w:color="auto"/>
              <w:bottom w:val="single" w:sz="4" w:space="0" w:color="auto"/>
              <w:right w:val="single" w:sz="4" w:space="0" w:color="auto"/>
            </w:tcBorders>
            <w:hideMark/>
          </w:tcPr>
          <w:p w14:paraId="5B6EA093" w14:textId="00696FF5" w:rsidR="0066185B" w:rsidRPr="0073580B" w:rsidRDefault="008B28A7" w:rsidP="0066185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60" w:type="dxa"/>
            <w:gridSpan w:val="2"/>
            <w:tcBorders>
              <w:top w:val="single" w:sz="4" w:space="0" w:color="auto"/>
              <w:left w:val="single" w:sz="4" w:space="0" w:color="auto"/>
              <w:bottom w:val="single" w:sz="4" w:space="0" w:color="auto"/>
              <w:right w:val="single" w:sz="4" w:space="0" w:color="auto"/>
            </w:tcBorders>
            <w:hideMark/>
          </w:tcPr>
          <w:p w14:paraId="3E1300F1"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83" w:type="dxa"/>
            <w:gridSpan w:val="2"/>
            <w:tcBorders>
              <w:top w:val="single" w:sz="4" w:space="0" w:color="auto"/>
              <w:left w:val="single" w:sz="4" w:space="0" w:color="auto"/>
              <w:bottom w:val="single" w:sz="4" w:space="0" w:color="auto"/>
              <w:right w:val="single" w:sz="4" w:space="0" w:color="auto"/>
            </w:tcBorders>
            <w:hideMark/>
          </w:tcPr>
          <w:p w14:paraId="7A17F9B6"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Громадське обговорення проведено та оприлюднено його результати</w:t>
            </w:r>
          </w:p>
        </w:tc>
        <w:tc>
          <w:tcPr>
            <w:tcW w:w="1097" w:type="dxa"/>
            <w:gridSpan w:val="3"/>
            <w:tcBorders>
              <w:top w:val="single" w:sz="4" w:space="0" w:color="auto"/>
              <w:left w:val="single" w:sz="4" w:space="0" w:color="auto"/>
              <w:bottom w:val="single" w:sz="4" w:space="0" w:color="auto"/>
              <w:right w:val="single" w:sz="4" w:space="0" w:color="auto"/>
            </w:tcBorders>
            <w:hideMark/>
          </w:tcPr>
          <w:p w14:paraId="04D3A4FF"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Офіційний сайт Мін’юсту (https://minjust.gov.ua/)</w:t>
            </w:r>
          </w:p>
        </w:tc>
        <w:tc>
          <w:tcPr>
            <w:tcW w:w="817" w:type="dxa"/>
            <w:tcBorders>
              <w:top w:val="single" w:sz="4" w:space="0" w:color="auto"/>
              <w:left w:val="single" w:sz="4" w:space="0" w:color="auto"/>
              <w:bottom w:val="single" w:sz="4" w:space="0" w:color="auto"/>
              <w:right w:val="single" w:sz="4" w:space="0" w:color="auto"/>
            </w:tcBorders>
            <w:hideMark/>
          </w:tcPr>
          <w:p w14:paraId="466D7113"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w:t>
            </w:r>
          </w:p>
        </w:tc>
      </w:tr>
      <w:tr w:rsidR="0066185B" w:rsidRPr="0073580B" w14:paraId="45F43AA4" w14:textId="77777777" w:rsidTr="0066185B">
        <w:trPr>
          <w:trHeight w:val="230"/>
        </w:trPr>
        <w:tc>
          <w:tcPr>
            <w:tcW w:w="5307" w:type="dxa"/>
            <w:tcBorders>
              <w:top w:val="single" w:sz="4" w:space="0" w:color="auto"/>
              <w:left w:val="single" w:sz="4" w:space="0" w:color="auto"/>
              <w:bottom w:val="single" w:sz="4" w:space="0" w:color="auto"/>
              <w:right w:val="single" w:sz="4" w:space="0" w:color="auto"/>
            </w:tcBorders>
            <w:hideMark/>
          </w:tcPr>
          <w:p w14:paraId="2CAF01AB" w14:textId="731BA104" w:rsidR="0066185B" w:rsidRPr="0073580B" w:rsidRDefault="0066185B" w:rsidP="0066185B">
            <w:pPr>
              <w:ind w:firstLine="306"/>
              <w:jc w:val="both"/>
              <w:rPr>
                <w:rFonts w:ascii="Times New Roman" w:eastAsia="Times New Roman" w:hAnsi="Times New Roman"/>
                <w:b/>
                <w:color w:val="000000"/>
                <w:sz w:val="20"/>
                <w:szCs w:val="20"/>
                <w:lang w:eastAsia="uk-UA" w:bidi="uk-UA"/>
              </w:rPr>
            </w:pPr>
            <w:r w:rsidRPr="0073580B">
              <w:rPr>
                <w:rFonts w:ascii="Times New Roman" w:eastAsia="Times New Roman" w:hAnsi="Times New Roman"/>
                <w:b/>
                <w:color w:val="000000"/>
                <w:sz w:val="20"/>
                <w:szCs w:val="20"/>
                <w:lang w:eastAsia="uk-UA" w:bidi="uk-UA"/>
              </w:rPr>
              <w:t>3. </w:t>
            </w:r>
            <w:r w:rsidRPr="0073580B">
              <w:rPr>
                <w:rFonts w:ascii="Times New Roman" w:eastAsia="Times New Roman" w:hAnsi="Times New Roman"/>
                <w:color w:val="000000"/>
                <w:sz w:val="20"/>
                <w:szCs w:val="20"/>
                <w:lang w:eastAsia="uk-UA" w:bidi="uk-UA"/>
              </w:rPr>
              <w:t xml:space="preserve">Погодження проекту закону, зазначеного </w:t>
            </w:r>
            <w:r w:rsidR="00EA1419">
              <w:rPr>
                <w:rFonts w:ascii="Times New Roman" w:eastAsia="Times New Roman" w:hAnsi="Times New Roman"/>
                <w:color w:val="000000"/>
                <w:sz w:val="20"/>
                <w:szCs w:val="20"/>
                <w:lang w:eastAsia="uk-UA" w:bidi="uk-UA"/>
              </w:rPr>
              <w:t>в</w:t>
            </w:r>
            <w:r w:rsidR="00EA1419" w:rsidRPr="0073580B">
              <w:rPr>
                <w:rFonts w:ascii="Times New Roman" w:eastAsia="Times New Roman" w:hAnsi="Times New Roman"/>
                <w:color w:val="000000"/>
                <w:sz w:val="20"/>
                <w:szCs w:val="20"/>
                <w:lang w:eastAsia="uk-UA" w:bidi="uk-UA"/>
              </w:rPr>
              <w:t xml:space="preserve"> </w:t>
            </w:r>
            <w:r w:rsidR="00EA1419" w:rsidRPr="00C1338B">
              <w:rPr>
                <w:rFonts w:ascii="Times New Roman" w:eastAsia="Times New Roman" w:hAnsi="Times New Roman"/>
                <w:color w:val="000000"/>
                <w:sz w:val="20"/>
                <w:szCs w:val="20"/>
                <w:lang w:eastAsia="uk-UA" w:bidi="uk-UA"/>
              </w:rPr>
              <w:t xml:space="preserve">описі заходу </w:t>
            </w:r>
            <w:r w:rsidR="00EA1419">
              <w:rPr>
                <w:rFonts w:ascii="Times New Roman" w:eastAsia="Times New Roman" w:hAnsi="Times New Roman"/>
                <w:color w:val="000000"/>
                <w:sz w:val="20"/>
                <w:szCs w:val="20"/>
                <w:lang w:eastAsia="uk-UA" w:bidi="uk-UA"/>
              </w:rPr>
              <w:t>1</w:t>
            </w:r>
            <w:r w:rsidR="00EA1419" w:rsidRPr="00C1338B">
              <w:rPr>
                <w:rFonts w:ascii="Times New Roman" w:eastAsia="Times New Roman" w:hAnsi="Times New Roman"/>
                <w:color w:val="000000"/>
                <w:sz w:val="20"/>
                <w:szCs w:val="20"/>
                <w:lang w:eastAsia="uk-UA" w:bidi="uk-UA"/>
              </w:rPr>
              <w:t xml:space="preserve"> до очікуваного стратегічного результату 2.1.</w:t>
            </w:r>
            <w:r w:rsidR="00EA1419">
              <w:rPr>
                <w:rFonts w:ascii="Times New Roman" w:eastAsia="Times New Roman" w:hAnsi="Times New Roman"/>
                <w:color w:val="000000"/>
                <w:sz w:val="20"/>
                <w:szCs w:val="20"/>
                <w:lang w:eastAsia="uk-UA" w:bidi="uk-UA"/>
              </w:rPr>
              <w:t>5.3.</w:t>
            </w:r>
            <w:r w:rsidRPr="0073580B">
              <w:rPr>
                <w:rFonts w:ascii="Times New Roman" w:eastAsia="Times New Roman" w:hAnsi="Times New Roman"/>
                <w:color w:val="000000"/>
                <w:sz w:val="20"/>
                <w:szCs w:val="20"/>
                <w:lang w:eastAsia="uk-UA" w:bidi="uk-UA"/>
              </w:rPr>
              <w:t xml:space="preserve">, із </w:t>
            </w:r>
            <w:r w:rsidRPr="0073580B">
              <w:rPr>
                <w:rFonts w:ascii="Times New Roman" w:eastAsia="Times New Roman" w:hAnsi="Times New Roman"/>
                <w:color w:val="000000"/>
                <w:sz w:val="20"/>
                <w:szCs w:val="20"/>
                <w:lang w:eastAsia="uk-UA" w:bidi="uk-UA"/>
              </w:rPr>
              <w:lastRenderedPageBreak/>
              <w:t xml:space="preserve">заінтересованими органами, проведення правової експертизи, подання до Кабінету Міністрів України та супровід в Уряді </w:t>
            </w:r>
          </w:p>
        </w:tc>
        <w:tc>
          <w:tcPr>
            <w:tcW w:w="1018" w:type="dxa"/>
            <w:gridSpan w:val="2"/>
            <w:tcBorders>
              <w:top w:val="single" w:sz="4" w:space="0" w:color="auto"/>
              <w:left w:val="single" w:sz="4" w:space="0" w:color="auto"/>
              <w:bottom w:val="single" w:sz="4" w:space="0" w:color="auto"/>
              <w:right w:val="single" w:sz="4" w:space="0" w:color="auto"/>
            </w:tcBorders>
            <w:hideMark/>
          </w:tcPr>
          <w:p w14:paraId="50DFD6F6" w14:textId="072DC6D8"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lastRenderedPageBreak/>
              <w:t>Липень 2023</w:t>
            </w:r>
          </w:p>
        </w:tc>
        <w:tc>
          <w:tcPr>
            <w:tcW w:w="894" w:type="dxa"/>
            <w:gridSpan w:val="2"/>
            <w:tcBorders>
              <w:top w:val="single" w:sz="4" w:space="0" w:color="auto"/>
              <w:left w:val="single" w:sz="4" w:space="0" w:color="auto"/>
              <w:bottom w:val="single" w:sz="4" w:space="0" w:color="auto"/>
              <w:right w:val="single" w:sz="4" w:space="0" w:color="auto"/>
            </w:tcBorders>
            <w:hideMark/>
          </w:tcPr>
          <w:p w14:paraId="36466D0A"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Жовтень</w:t>
            </w:r>
          </w:p>
          <w:p w14:paraId="46D1F206" w14:textId="2EB1386F"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 2023</w:t>
            </w:r>
          </w:p>
        </w:tc>
        <w:tc>
          <w:tcPr>
            <w:tcW w:w="893" w:type="dxa"/>
            <w:gridSpan w:val="2"/>
            <w:tcBorders>
              <w:top w:val="single" w:sz="4" w:space="0" w:color="auto"/>
              <w:left w:val="single" w:sz="4" w:space="0" w:color="auto"/>
              <w:bottom w:val="single" w:sz="4" w:space="0" w:color="auto"/>
              <w:right w:val="single" w:sz="4" w:space="0" w:color="auto"/>
            </w:tcBorders>
            <w:hideMark/>
          </w:tcPr>
          <w:p w14:paraId="7F3E9E67" w14:textId="77777777" w:rsidR="0066185B" w:rsidRPr="0073580B" w:rsidRDefault="0066185B" w:rsidP="0066185B">
            <w:pPr>
              <w:jc w:val="both"/>
              <w:rPr>
                <w:rFonts w:ascii="Times New Roman" w:eastAsia="Times New Roman" w:hAnsi="Times New Roman"/>
                <w:color w:val="000000"/>
                <w:sz w:val="16"/>
                <w:szCs w:val="16"/>
                <w:lang w:eastAsia="uk-UA" w:bidi="uk-UA"/>
              </w:rPr>
            </w:pPr>
            <w:proofErr w:type="spellStart"/>
            <w:r w:rsidRPr="0073580B">
              <w:rPr>
                <w:rFonts w:ascii="Times New Roman" w:eastAsia="Times New Roman" w:hAnsi="Times New Roman"/>
                <w:color w:val="000000"/>
                <w:sz w:val="16"/>
                <w:szCs w:val="16"/>
                <w:lang w:eastAsia="uk-UA" w:bidi="uk-UA"/>
              </w:rPr>
              <w:t>Мін'юст</w:t>
            </w:r>
            <w:r w:rsidRPr="00EA1419">
              <w:rPr>
                <w:rFonts w:ascii="Times New Roman" w:eastAsia="Times New Roman" w:hAnsi="Times New Roman"/>
                <w:color w:val="000000"/>
                <w:sz w:val="16"/>
                <w:szCs w:val="16"/>
                <w:lang w:eastAsia="uk-UA" w:bidi="uk-UA"/>
              </w:rPr>
              <w:t>,</w:t>
            </w:r>
            <w:r w:rsidRPr="0073580B">
              <w:rPr>
                <w:rFonts w:ascii="Times New Roman" w:eastAsia="Times New Roman" w:hAnsi="Times New Roman"/>
                <w:color w:val="000000"/>
                <w:sz w:val="16"/>
                <w:szCs w:val="16"/>
                <w:lang w:eastAsia="uk-UA" w:bidi="uk-UA"/>
              </w:rPr>
              <w:t>ОГП</w:t>
            </w:r>
            <w:proofErr w:type="spellEnd"/>
            <w:r w:rsidRPr="0073580B">
              <w:rPr>
                <w:rFonts w:ascii="Times New Roman" w:eastAsia="Times New Roman" w:hAnsi="Times New Roman"/>
                <w:color w:val="000000"/>
                <w:sz w:val="16"/>
                <w:szCs w:val="16"/>
                <w:lang w:eastAsia="uk-UA" w:bidi="uk-UA"/>
              </w:rPr>
              <w:t xml:space="preserve"> (за </w:t>
            </w:r>
            <w:r w:rsidRPr="0073580B">
              <w:rPr>
                <w:rFonts w:ascii="Times New Roman" w:eastAsia="Times New Roman" w:hAnsi="Times New Roman"/>
                <w:color w:val="000000"/>
                <w:sz w:val="16"/>
                <w:szCs w:val="16"/>
                <w:lang w:eastAsia="uk-UA" w:bidi="uk-UA"/>
              </w:rPr>
              <w:lastRenderedPageBreak/>
              <w:t>згодою), заінтересовані органи</w:t>
            </w:r>
          </w:p>
        </w:tc>
        <w:tc>
          <w:tcPr>
            <w:tcW w:w="1261" w:type="dxa"/>
            <w:gridSpan w:val="2"/>
            <w:tcBorders>
              <w:top w:val="single" w:sz="4" w:space="0" w:color="auto"/>
              <w:left w:val="single" w:sz="4" w:space="0" w:color="auto"/>
              <w:bottom w:val="single" w:sz="4" w:space="0" w:color="auto"/>
              <w:right w:val="single" w:sz="4" w:space="0" w:color="auto"/>
            </w:tcBorders>
            <w:hideMark/>
          </w:tcPr>
          <w:p w14:paraId="204FC789" w14:textId="4CFCE42F" w:rsidR="0066185B" w:rsidRPr="0073580B" w:rsidRDefault="008B28A7" w:rsidP="0066185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lastRenderedPageBreak/>
              <w:t>Державний бюджет</w:t>
            </w:r>
          </w:p>
        </w:tc>
        <w:tc>
          <w:tcPr>
            <w:tcW w:w="1260" w:type="dxa"/>
            <w:gridSpan w:val="2"/>
            <w:tcBorders>
              <w:top w:val="single" w:sz="4" w:space="0" w:color="auto"/>
              <w:left w:val="single" w:sz="4" w:space="0" w:color="auto"/>
              <w:bottom w:val="single" w:sz="4" w:space="0" w:color="auto"/>
              <w:right w:val="single" w:sz="4" w:space="0" w:color="auto"/>
            </w:tcBorders>
            <w:hideMark/>
          </w:tcPr>
          <w:p w14:paraId="2FA69ED3"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У межах встановлених </w:t>
            </w:r>
            <w:r w:rsidRPr="0073580B">
              <w:rPr>
                <w:rFonts w:ascii="Times New Roman" w:eastAsia="Times New Roman" w:hAnsi="Times New Roman"/>
                <w:color w:val="000000"/>
                <w:sz w:val="16"/>
                <w:szCs w:val="16"/>
                <w:lang w:eastAsia="uk-UA" w:bidi="uk-UA"/>
              </w:rPr>
              <w:lastRenderedPageBreak/>
              <w:t>бюджетних призначень на відповідний рік</w:t>
            </w:r>
          </w:p>
        </w:tc>
        <w:tc>
          <w:tcPr>
            <w:tcW w:w="1383" w:type="dxa"/>
            <w:gridSpan w:val="2"/>
            <w:tcBorders>
              <w:top w:val="single" w:sz="4" w:space="0" w:color="auto"/>
              <w:left w:val="single" w:sz="4" w:space="0" w:color="auto"/>
              <w:bottom w:val="single" w:sz="4" w:space="0" w:color="auto"/>
              <w:right w:val="single" w:sz="4" w:space="0" w:color="auto"/>
            </w:tcBorders>
            <w:hideMark/>
          </w:tcPr>
          <w:p w14:paraId="2627C624"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lastRenderedPageBreak/>
              <w:t xml:space="preserve">Законопроект схвалено </w:t>
            </w:r>
            <w:r w:rsidRPr="0073580B">
              <w:rPr>
                <w:rFonts w:ascii="Times New Roman" w:eastAsia="Times New Roman" w:hAnsi="Times New Roman"/>
                <w:color w:val="000000"/>
                <w:sz w:val="16"/>
                <w:szCs w:val="16"/>
                <w:lang w:eastAsia="uk-UA" w:bidi="uk-UA"/>
              </w:rPr>
              <w:lastRenderedPageBreak/>
              <w:t>Урядом та зареєстровано в Парламенті</w:t>
            </w:r>
          </w:p>
        </w:tc>
        <w:tc>
          <w:tcPr>
            <w:tcW w:w="1097" w:type="dxa"/>
            <w:gridSpan w:val="3"/>
            <w:tcBorders>
              <w:top w:val="single" w:sz="4" w:space="0" w:color="auto"/>
              <w:left w:val="single" w:sz="4" w:space="0" w:color="auto"/>
              <w:bottom w:val="single" w:sz="4" w:space="0" w:color="auto"/>
              <w:right w:val="single" w:sz="4" w:space="0" w:color="auto"/>
            </w:tcBorders>
            <w:hideMark/>
          </w:tcPr>
          <w:p w14:paraId="5EE9237A"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lastRenderedPageBreak/>
              <w:t>1. СКМУ.</w:t>
            </w:r>
          </w:p>
          <w:p w14:paraId="3102D557"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lastRenderedPageBreak/>
              <w:t xml:space="preserve">2. Офіційний </w:t>
            </w:r>
            <w:proofErr w:type="spellStart"/>
            <w:r w:rsidRPr="0073580B">
              <w:rPr>
                <w:rFonts w:ascii="Times New Roman" w:eastAsia="Times New Roman" w:hAnsi="Times New Roman"/>
                <w:color w:val="000000"/>
                <w:sz w:val="16"/>
                <w:szCs w:val="16"/>
                <w:lang w:eastAsia="uk-UA" w:bidi="uk-UA"/>
              </w:rPr>
              <w:t>вебпортал</w:t>
            </w:r>
            <w:proofErr w:type="spellEnd"/>
            <w:r w:rsidRPr="0073580B">
              <w:rPr>
                <w:rFonts w:ascii="Times New Roman" w:eastAsia="Times New Roman" w:hAnsi="Times New Roman"/>
                <w:color w:val="000000"/>
                <w:sz w:val="16"/>
                <w:szCs w:val="16"/>
                <w:lang w:eastAsia="uk-UA" w:bidi="uk-UA"/>
              </w:rPr>
              <w:t xml:space="preserve"> Парламенту України (</w:t>
            </w:r>
            <w:r w:rsidRPr="0073580B">
              <w:rPr>
                <w:rFonts w:ascii="Times New Roman" w:eastAsia="Times New Roman" w:hAnsi="Times New Roman"/>
                <w:sz w:val="16"/>
                <w:szCs w:val="16"/>
                <w:lang w:eastAsia="uk-UA" w:bidi="uk-UA"/>
              </w:rPr>
              <w:t>https://www.rada.gov.ua/</w:t>
            </w:r>
            <w:r w:rsidRPr="0073580B">
              <w:rPr>
                <w:rFonts w:ascii="Times New Roman" w:eastAsia="Times New Roman" w:hAnsi="Times New Roman"/>
                <w:color w:val="000000"/>
                <w:sz w:val="16"/>
                <w:szCs w:val="16"/>
                <w:lang w:eastAsia="uk-UA" w:bidi="uk-UA"/>
              </w:rPr>
              <w:t xml:space="preserve"> )</w:t>
            </w:r>
          </w:p>
        </w:tc>
        <w:tc>
          <w:tcPr>
            <w:tcW w:w="817" w:type="dxa"/>
            <w:tcBorders>
              <w:top w:val="single" w:sz="4" w:space="0" w:color="auto"/>
              <w:left w:val="single" w:sz="4" w:space="0" w:color="auto"/>
              <w:bottom w:val="single" w:sz="4" w:space="0" w:color="auto"/>
              <w:right w:val="single" w:sz="4" w:space="0" w:color="auto"/>
            </w:tcBorders>
            <w:hideMark/>
          </w:tcPr>
          <w:p w14:paraId="54BF3229"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lastRenderedPageBreak/>
              <w:t>-“-</w:t>
            </w:r>
          </w:p>
        </w:tc>
      </w:tr>
      <w:tr w:rsidR="0066185B" w:rsidRPr="0073580B" w14:paraId="5B4744D6" w14:textId="77777777" w:rsidTr="0066185B">
        <w:trPr>
          <w:trHeight w:val="230"/>
        </w:trPr>
        <w:tc>
          <w:tcPr>
            <w:tcW w:w="5307" w:type="dxa"/>
            <w:tcBorders>
              <w:top w:val="single" w:sz="4" w:space="0" w:color="auto"/>
              <w:left w:val="single" w:sz="4" w:space="0" w:color="auto"/>
              <w:bottom w:val="single" w:sz="4" w:space="0" w:color="auto"/>
              <w:right w:val="single" w:sz="4" w:space="0" w:color="auto"/>
            </w:tcBorders>
            <w:hideMark/>
          </w:tcPr>
          <w:p w14:paraId="457A870F" w14:textId="5BC59C45" w:rsidR="0066185B" w:rsidRPr="0073580B" w:rsidRDefault="0066185B" w:rsidP="0066185B">
            <w:pPr>
              <w:ind w:firstLine="306"/>
              <w:jc w:val="both"/>
              <w:rPr>
                <w:rFonts w:ascii="Times New Roman" w:eastAsia="Times New Roman" w:hAnsi="Times New Roman"/>
                <w:color w:val="000000"/>
                <w:sz w:val="20"/>
                <w:szCs w:val="20"/>
                <w:lang w:eastAsia="uk-UA" w:bidi="uk-UA"/>
              </w:rPr>
            </w:pPr>
            <w:r w:rsidRPr="0073580B">
              <w:rPr>
                <w:rFonts w:ascii="Times New Roman" w:eastAsia="Times New Roman" w:hAnsi="Times New Roman"/>
                <w:b/>
                <w:color w:val="000000"/>
                <w:sz w:val="20"/>
                <w:szCs w:val="20"/>
                <w:lang w:eastAsia="uk-UA" w:bidi="uk-UA"/>
              </w:rPr>
              <w:t>4. </w:t>
            </w:r>
            <w:r w:rsidRPr="0073580B">
              <w:rPr>
                <w:rFonts w:ascii="Times New Roman" w:eastAsia="Times New Roman" w:hAnsi="Times New Roman"/>
                <w:color w:val="000000"/>
                <w:sz w:val="20"/>
                <w:szCs w:val="20"/>
                <w:lang w:eastAsia="uk-UA" w:bidi="uk-UA"/>
              </w:rPr>
              <w:t xml:space="preserve">Супроводження розгляду проекту закону, зазначеного </w:t>
            </w:r>
            <w:r w:rsidR="00EA1419">
              <w:rPr>
                <w:rFonts w:ascii="Times New Roman" w:eastAsia="Times New Roman" w:hAnsi="Times New Roman"/>
                <w:color w:val="000000"/>
                <w:sz w:val="20"/>
                <w:szCs w:val="20"/>
                <w:lang w:eastAsia="uk-UA" w:bidi="uk-UA"/>
              </w:rPr>
              <w:t>в</w:t>
            </w:r>
            <w:r w:rsidR="00EA1419" w:rsidRPr="0073580B">
              <w:rPr>
                <w:rFonts w:ascii="Times New Roman" w:eastAsia="Times New Roman" w:hAnsi="Times New Roman"/>
                <w:color w:val="000000"/>
                <w:sz w:val="20"/>
                <w:szCs w:val="20"/>
                <w:lang w:eastAsia="uk-UA" w:bidi="uk-UA"/>
              </w:rPr>
              <w:t xml:space="preserve"> </w:t>
            </w:r>
            <w:r w:rsidR="00EA1419" w:rsidRPr="00C1338B">
              <w:rPr>
                <w:rFonts w:ascii="Times New Roman" w:eastAsia="Times New Roman" w:hAnsi="Times New Roman"/>
                <w:color w:val="000000"/>
                <w:sz w:val="20"/>
                <w:szCs w:val="20"/>
                <w:lang w:eastAsia="uk-UA" w:bidi="uk-UA"/>
              </w:rPr>
              <w:t xml:space="preserve">описі заходу </w:t>
            </w:r>
            <w:r w:rsidR="00EA1419">
              <w:rPr>
                <w:rFonts w:ascii="Times New Roman" w:eastAsia="Times New Roman" w:hAnsi="Times New Roman"/>
                <w:color w:val="000000"/>
                <w:sz w:val="20"/>
                <w:szCs w:val="20"/>
                <w:lang w:eastAsia="uk-UA" w:bidi="uk-UA"/>
              </w:rPr>
              <w:t>1</w:t>
            </w:r>
            <w:r w:rsidR="00EA1419" w:rsidRPr="00C1338B">
              <w:rPr>
                <w:rFonts w:ascii="Times New Roman" w:eastAsia="Times New Roman" w:hAnsi="Times New Roman"/>
                <w:color w:val="000000"/>
                <w:sz w:val="20"/>
                <w:szCs w:val="20"/>
                <w:lang w:eastAsia="uk-UA" w:bidi="uk-UA"/>
              </w:rPr>
              <w:t xml:space="preserve"> до очікуваного стратегічного результату 2.1.</w:t>
            </w:r>
            <w:r w:rsidR="00EA1419">
              <w:rPr>
                <w:rFonts w:ascii="Times New Roman" w:eastAsia="Times New Roman" w:hAnsi="Times New Roman"/>
                <w:color w:val="000000"/>
                <w:sz w:val="20"/>
                <w:szCs w:val="20"/>
                <w:lang w:eastAsia="uk-UA" w:bidi="uk-UA"/>
              </w:rPr>
              <w:t>5.3.</w:t>
            </w:r>
            <w:r w:rsidR="00EA1419" w:rsidRPr="0073580B">
              <w:rPr>
                <w:rFonts w:ascii="Times New Roman" w:eastAsia="Times New Roman" w:hAnsi="Times New Roman"/>
                <w:color w:val="000000"/>
                <w:sz w:val="20"/>
                <w:szCs w:val="20"/>
                <w:lang w:eastAsia="uk-UA" w:bidi="uk-UA"/>
              </w:rPr>
              <w:t>,</w:t>
            </w:r>
            <w:r w:rsidR="00EA1419">
              <w:rPr>
                <w:rFonts w:ascii="Times New Roman" w:eastAsia="Times New Roman" w:hAnsi="Times New Roman"/>
                <w:color w:val="000000"/>
                <w:sz w:val="20"/>
                <w:szCs w:val="20"/>
                <w:lang w:eastAsia="uk-UA" w:bidi="uk-UA"/>
              </w:rPr>
              <w:t xml:space="preserve"> </w:t>
            </w:r>
            <w:r w:rsidRPr="0073580B">
              <w:rPr>
                <w:rFonts w:ascii="Times New Roman" w:eastAsia="Times New Roman" w:hAnsi="Times New Roman"/>
                <w:color w:val="000000"/>
                <w:sz w:val="20"/>
                <w:szCs w:val="20"/>
                <w:lang w:eastAsia="uk-UA" w:bidi="uk-UA"/>
              </w:rPr>
              <w:t>у Верховній Раді України (в тому числі, у разі застосування до нього Президентом України права вето)</w:t>
            </w:r>
          </w:p>
        </w:tc>
        <w:tc>
          <w:tcPr>
            <w:tcW w:w="1018" w:type="dxa"/>
            <w:gridSpan w:val="2"/>
            <w:tcBorders>
              <w:top w:val="single" w:sz="4" w:space="0" w:color="auto"/>
              <w:left w:val="single" w:sz="4" w:space="0" w:color="auto"/>
              <w:bottom w:val="single" w:sz="4" w:space="0" w:color="auto"/>
              <w:right w:val="single" w:sz="4" w:space="0" w:color="auto"/>
            </w:tcBorders>
            <w:hideMark/>
          </w:tcPr>
          <w:p w14:paraId="089C305B"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Листопад</w:t>
            </w:r>
          </w:p>
          <w:p w14:paraId="6AF7C7BB" w14:textId="525D95D4"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 2023</w:t>
            </w:r>
          </w:p>
        </w:tc>
        <w:tc>
          <w:tcPr>
            <w:tcW w:w="894" w:type="dxa"/>
            <w:gridSpan w:val="2"/>
            <w:tcBorders>
              <w:top w:val="single" w:sz="4" w:space="0" w:color="auto"/>
              <w:left w:val="single" w:sz="4" w:space="0" w:color="auto"/>
              <w:bottom w:val="single" w:sz="4" w:space="0" w:color="auto"/>
              <w:right w:val="single" w:sz="4" w:space="0" w:color="auto"/>
            </w:tcBorders>
            <w:hideMark/>
          </w:tcPr>
          <w:p w14:paraId="3EB6455F"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sz w:val="16"/>
                <w:szCs w:val="16"/>
                <w:lang w:eastAsia="uk-UA" w:bidi="uk-UA"/>
              </w:rPr>
              <w:t>До підписання закону Президентом України</w:t>
            </w:r>
          </w:p>
        </w:tc>
        <w:tc>
          <w:tcPr>
            <w:tcW w:w="893" w:type="dxa"/>
            <w:gridSpan w:val="2"/>
            <w:tcBorders>
              <w:top w:val="single" w:sz="4" w:space="0" w:color="auto"/>
              <w:left w:val="single" w:sz="4" w:space="0" w:color="auto"/>
              <w:bottom w:val="single" w:sz="4" w:space="0" w:color="auto"/>
              <w:right w:val="single" w:sz="4" w:space="0" w:color="auto"/>
            </w:tcBorders>
            <w:hideMark/>
          </w:tcPr>
          <w:p w14:paraId="719031D7" w14:textId="77777777" w:rsidR="0066185B" w:rsidRPr="0073580B" w:rsidRDefault="0066185B" w:rsidP="0066185B">
            <w:pPr>
              <w:jc w:val="both"/>
              <w:rPr>
                <w:rFonts w:ascii="Times New Roman" w:eastAsia="Times New Roman" w:hAnsi="Times New Roman"/>
                <w:color w:val="000000"/>
                <w:sz w:val="16"/>
                <w:szCs w:val="16"/>
                <w:lang w:eastAsia="uk-UA" w:bidi="uk-UA"/>
              </w:rPr>
            </w:pPr>
            <w:proofErr w:type="spellStart"/>
            <w:r w:rsidRPr="0073580B">
              <w:rPr>
                <w:rFonts w:ascii="Times New Roman" w:eastAsia="Times New Roman" w:hAnsi="Times New Roman"/>
                <w:color w:val="000000"/>
                <w:sz w:val="16"/>
                <w:szCs w:val="16"/>
                <w:lang w:eastAsia="uk-UA" w:bidi="uk-UA"/>
              </w:rPr>
              <w:t>Мін'юст</w:t>
            </w:r>
            <w:r w:rsidRPr="00EA1419">
              <w:rPr>
                <w:rFonts w:ascii="Times New Roman" w:eastAsia="Times New Roman" w:hAnsi="Times New Roman"/>
                <w:color w:val="000000"/>
                <w:sz w:val="16"/>
                <w:szCs w:val="16"/>
                <w:lang w:eastAsia="uk-UA" w:bidi="uk-UA"/>
              </w:rPr>
              <w:t>,</w:t>
            </w:r>
            <w:r w:rsidRPr="0073580B">
              <w:rPr>
                <w:rFonts w:ascii="Times New Roman" w:eastAsia="Times New Roman" w:hAnsi="Times New Roman"/>
                <w:color w:val="000000"/>
                <w:sz w:val="16"/>
                <w:szCs w:val="16"/>
                <w:lang w:eastAsia="uk-UA" w:bidi="uk-UA"/>
              </w:rPr>
              <w:t>ОГП</w:t>
            </w:r>
            <w:proofErr w:type="spellEnd"/>
            <w:r w:rsidRPr="0073580B">
              <w:rPr>
                <w:rFonts w:ascii="Times New Roman" w:eastAsia="Times New Roman" w:hAnsi="Times New Roman"/>
                <w:color w:val="000000"/>
                <w:sz w:val="16"/>
                <w:szCs w:val="16"/>
                <w:lang w:eastAsia="uk-UA" w:bidi="uk-UA"/>
              </w:rPr>
              <w:t xml:space="preserve"> (за згодою)</w:t>
            </w:r>
          </w:p>
        </w:tc>
        <w:tc>
          <w:tcPr>
            <w:tcW w:w="1261" w:type="dxa"/>
            <w:gridSpan w:val="2"/>
            <w:tcBorders>
              <w:top w:val="single" w:sz="4" w:space="0" w:color="auto"/>
              <w:left w:val="single" w:sz="4" w:space="0" w:color="auto"/>
              <w:bottom w:val="single" w:sz="4" w:space="0" w:color="auto"/>
              <w:right w:val="single" w:sz="4" w:space="0" w:color="auto"/>
            </w:tcBorders>
            <w:hideMark/>
          </w:tcPr>
          <w:p w14:paraId="43D4E743" w14:textId="28867649" w:rsidR="0066185B" w:rsidRPr="0073580B" w:rsidRDefault="008B28A7" w:rsidP="0066185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60" w:type="dxa"/>
            <w:gridSpan w:val="2"/>
            <w:tcBorders>
              <w:top w:val="single" w:sz="4" w:space="0" w:color="auto"/>
              <w:left w:val="single" w:sz="4" w:space="0" w:color="auto"/>
              <w:bottom w:val="single" w:sz="4" w:space="0" w:color="auto"/>
              <w:right w:val="single" w:sz="4" w:space="0" w:color="auto"/>
            </w:tcBorders>
            <w:hideMark/>
          </w:tcPr>
          <w:p w14:paraId="59B8CD61"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83" w:type="dxa"/>
            <w:gridSpan w:val="2"/>
            <w:tcBorders>
              <w:top w:val="single" w:sz="4" w:space="0" w:color="auto"/>
              <w:left w:val="single" w:sz="4" w:space="0" w:color="auto"/>
              <w:bottom w:val="single" w:sz="4" w:space="0" w:color="auto"/>
              <w:right w:val="single" w:sz="4" w:space="0" w:color="auto"/>
            </w:tcBorders>
            <w:hideMark/>
          </w:tcPr>
          <w:p w14:paraId="21ABEC7D"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Закон підписано Президентом України</w:t>
            </w:r>
          </w:p>
        </w:tc>
        <w:tc>
          <w:tcPr>
            <w:tcW w:w="1097" w:type="dxa"/>
            <w:gridSpan w:val="3"/>
            <w:tcBorders>
              <w:top w:val="single" w:sz="4" w:space="0" w:color="auto"/>
              <w:left w:val="single" w:sz="4" w:space="0" w:color="auto"/>
              <w:bottom w:val="single" w:sz="4" w:space="0" w:color="auto"/>
              <w:right w:val="single" w:sz="4" w:space="0" w:color="auto"/>
            </w:tcBorders>
            <w:hideMark/>
          </w:tcPr>
          <w:p w14:paraId="5B9C409D"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1. Офіційні друковані видання України.</w:t>
            </w:r>
          </w:p>
          <w:p w14:paraId="1467B2A3"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2. Офіційний </w:t>
            </w:r>
            <w:proofErr w:type="spellStart"/>
            <w:r w:rsidRPr="0073580B">
              <w:rPr>
                <w:rFonts w:ascii="Times New Roman" w:eastAsia="Times New Roman" w:hAnsi="Times New Roman"/>
                <w:color w:val="000000"/>
                <w:sz w:val="16"/>
                <w:szCs w:val="16"/>
                <w:lang w:eastAsia="uk-UA" w:bidi="uk-UA"/>
              </w:rPr>
              <w:t>вебпортал</w:t>
            </w:r>
            <w:proofErr w:type="spellEnd"/>
            <w:r w:rsidRPr="0073580B">
              <w:rPr>
                <w:rFonts w:ascii="Times New Roman" w:eastAsia="Times New Roman" w:hAnsi="Times New Roman"/>
                <w:color w:val="000000"/>
                <w:sz w:val="16"/>
                <w:szCs w:val="16"/>
                <w:lang w:eastAsia="uk-UA" w:bidi="uk-UA"/>
              </w:rPr>
              <w:t xml:space="preserve"> парламенту України (</w:t>
            </w:r>
            <w:r w:rsidRPr="0073580B">
              <w:rPr>
                <w:rFonts w:ascii="Times New Roman" w:eastAsia="Times New Roman" w:hAnsi="Times New Roman"/>
                <w:sz w:val="16"/>
                <w:szCs w:val="16"/>
                <w:lang w:eastAsia="uk-UA" w:bidi="uk-UA"/>
              </w:rPr>
              <w:t>https://www.rada.gov.ua/</w:t>
            </w:r>
            <w:r w:rsidRPr="0073580B">
              <w:rPr>
                <w:rFonts w:ascii="Times New Roman" w:eastAsia="Times New Roman" w:hAnsi="Times New Roman"/>
                <w:color w:val="000000"/>
                <w:sz w:val="16"/>
                <w:szCs w:val="16"/>
                <w:lang w:eastAsia="uk-UA" w:bidi="uk-UA"/>
              </w:rPr>
              <w:t xml:space="preserve"> )</w:t>
            </w:r>
          </w:p>
        </w:tc>
        <w:tc>
          <w:tcPr>
            <w:tcW w:w="817" w:type="dxa"/>
            <w:tcBorders>
              <w:top w:val="single" w:sz="4" w:space="0" w:color="auto"/>
              <w:left w:val="single" w:sz="4" w:space="0" w:color="auto"/>
              <w:bottom w:val="single" w:sz="4" w:space="0" w:color="auto"/>
              <w:right w:val="single" w:sz="4" w:space="0" w:color="auto"/>
            </w:tcBorders>
            <w:hideMark/>
          </w:tcPr>
          <w:p w14:paraId="693CC465"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w:t>
            </w:r>
          </w:p>
        </w:tc>
      </w:tr>
      <w:tr w:rsidR="0066185B" w:rsidRPr="0073580B" w14:paraId="68028348" w14:textId="77777777" w:rsidTr="0066185B">
        <w:trPr>
          <w:trHeight w:val="230"/>
        </w:trPr>
        <w:tc>
          <w:tcPr>
            <w:tcW w:w="5307" w:type="dxa"/>
            <w:tcBorders>
              <w:top w:val="single" w:sz="4" w:space="0" w:color="auto"/>
              <w:left w:val="single" w:sz="4" w:space="0" w:color="auto"/>
              <w:bottom w:val="single" w:sz="4" w:space="0" w:color="auto"/>
              <w:right w:val="single" w:sz="4" w:space="0" w:color="auto"/>
            </w:tcBorders>
            <w:hideMark/>
          </w:tcPr>
          <w:p w14:paraId="5828A008" w14:textId="2720E490" w:rsidR="0066185B" w:rsidRPr="0073580B" w:rsidRDefault="0066185B" w:rsidP="0066185B">
            <w:pPr>
              <w:ind w:firstLine="306"/>
              <w:jc w:val="both"/>
              <w:rPr>
                <w:rFonts w:ascii="Times New Roman" w:eastAsia="Times New Roman" w:hAnsi="Times New Roman"/>
                <w:b/>
                <w:color w:val="000000"/>
                <w:sz w:val="20"/>
                <w:szCs w:val="20"/>
                <w:lang w:eastAsia="uk-UA" w:bidi="uk-UA"/>
              </w:rPr>
            </w:pPr>
            <w:r w:rsidRPr="0073580B">
              <w:rPr>
                <w:rFonts w:ascii="Times New Roman" w:eastAsia="Times New Roman" w:hAnsi="Times New Roman"/>
                <w:b/>
                <w:color w:val="000000"/>
                <w:sz w:val="20"/>
                <w:szCs w:val="20"/>
                <w:lang w:eastAsia="uk-UA" w:bidi="uk-UA"/>
              </w:rPr>
              <w:t>5. </w:t>
            </w:r>
            <w:r w:rsidRPr="0073580B">
              <w:rPr>
                <w:rFonts w:ascii="Times New Roman" w:eastAsia="Times New Roman" w:hAnsi="Times New Roman"/>
                <w:color w:val="000000"/>
                <w:sz w:val="20"/>
                <w:szCs w:val="20"/>
                <w:lang w:eastAsia="uk-UA" w:bidi="uk-UA"/>
              </w:rPr>
              <w:t xml:space="preserve">Склад органу, що здійснює дисциплінарне провадження щодо прокурорів, сформовано відповідно до вимог </w:t>
            </w:r>
            <w:r w:rsidR="00ED6586">
              <w:rPr>
                <w:rFonts w:ascii="Times New Roman" w:eastAsia="Times New Roman" w:hAnsi="Times New Roman"/>
                <w:color w:val="000000"/>
                <w:sz w:val="20"/>
                <w:szCs w:val="20"/>
                <w:lang w:eastAsia="uk-UA" w:bidi="uk-UA"/>
              </w:rPr>
              <w:t>прийнятого</w:t>
            </w:r>
            <w:r w:rsidR="00ED6586" w:rsidRPr="0073580B">
              <w:rPr>
                <w:rFonts w:ascii="Times New Roman" w:eastAsia="Times New Roman" w:hAnsi="Times New Roman"/>
                <w:color w:val="000000"/>
                <w:sz w:val="20"/>
                <w:szCs w:val="20"/>
                <w:lang w:eastAsia="uk-UA" w:bidi="uk-UA"/>
              </w:rPr>
              <w:t xml:space="preserve"> </w:t>
            </w:r>
            <w:r w:rsidRPr="0073580B">
              <w:rPr>
                <w:rFonts w:ascii="Times New Roman" w:eastAsia="Times New Roman" w:hAnsi="Times New Roman"/>
                <w:color w:val="000000"/>
                <w:sz w:val="20"/>
                <w:szCs w:val="20"/>
                <w:lang w:eastAsia="uk-UA" w:bidi="uk-UA"/>
              </w:rPr>
              <w:t>закону, і він розпочав роботу.</w:t>
            </w:r>
          </w:p>
        </w:tc>
        <w:tc>
          <w:tcPr>
            <w:tcW w:w="1018" w:type="dxa"/>
            <w:gridSpan w:val="2"/>
            <w:tcBorders>
              <w:top w:val="single" w:sz="4" w:space="0" w:color="auto"/>
              <w:left w:val="single" w:sz="4" w:space="0" w:color="auto"/>
              <w:bottom w:val="single" w:sz="4" w:space="0" w:color="auto"/>
              <w:right w:val="single" w:sz="4" w:space="0" w:color="auto"/>
            </w:tcBorders>
            <w:hideMark/>
          </w:tcPr>
          <w:p w14:paraId="29902807" w14:textId="2FE2697C"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Січень 2024</w:t>
            </w:r>
            <w:r w:rsidR="00EA1419">
              <w:rPr>
                <w:rFonts w:ascii="Times New Roman" w:eastAsia="Times New Roman" w:hAnsi="Times New Roman"/>
                <w:color w:val="000000"/>
                <w:sz w:val="16"/>
                <w:szCs w:val="16"/>
                <w:lang w:eastAsia="uk-UA" w:bidi="uk-UA"/>
              </w:rPr>
              <w:t xml:space="preserve">, але </w:t>
            </w:r>
            <w:r w:rsidRPr="0073580B">
              <w:rPr>
                <w:rFonts w:ascii="Times New Roman" w:eastAsia="Times New Roman" w:hAnsi="Times New Roman"/>
                <w:color w:val="000000"/>
                <w:sz w:val="16"/>
                <w:szCs w:val="16"/>
                <w:lang w:eastAsia="uk-UA" w:bidi="uk-UA"/>
              </w:rPr>
              <w:t xml:space="preserve">не раніше </w:t>
            </w:r>
            <w:r w:rsidR="00ED6586">
              <w:rPr>
                <w:rFonts w:ascii="Times New Roman" w:eastAsia="Times New Roman" w:hAnsi="Times New Roman"/>
                <w:color w:val="000000"/>
                <w:sz w:val="16"/>
                <w:szCs w:val="16"/>
                <w:lang w:eastAsia="uk-UA" w:bidi="uk-UA"/>
              </w:rPr>
              <w:t xml:space="preserve">набрання чинності  </w:t>
            </w:r>
            <w:r w:rsidR="00EA1419">
              <w:rPr>
                <w:rFonts w:ascii="Times New Roman" w:eastAsia="Times New Roman" w:hAnsi="Times New Roman"/>
                <w:color w:val="000000"/>
                <w:sz w:val="16"/>
                <w:szCs w:val="16"/>
                <w:lang w:eastAsia="uk-UA" w:bidi="uk-UA"/>
              </w:rPr>
              <w:t>з</w:t>
            </w:r>
            <w:r w:rsidRPr="0073580B">
              <w:rPr>
                <w:rFonts w:ascii="Times New Roman" w:eastAsia="Times New Roman" w:hAnsi="Times New Roman"/>
                <w:color w:val="000000"/>
                <w:sz w:val="16"/>
                <w:szCs w:val="16"/>
                <w:lang w:eastAsia="uk-UA" w:bidi="uk-UA"/>
              </w:rPr>
              <w:t>акон</w:t>
            </w:r>
            <w:r w:rsidR="00ED6586">
              <w:rPr>
                <w:rFonts w:ascii="Times New Roman" w:eastAsia="Times New Roman" w:hAnsi="Times New Roman"/>
                <w:color w:val="000000"/>
                <w:sz w:val="16"/>
                <w:szCs w:val="16"/>
                <w:lang w:eastAsia="uk-UA" w:bidi="uk-UA"/>
              </w:rPr>
              <w:t>ом</w:t>
            </w:r>
            <w:r w:rsidR="00EA1419">
              <w:rPr>
                <w:rFonts w:ascii="Times New Roman" w:eastAsia="Times New Roman" w:hAnsi="Times New Roman"/>
                <w:color w:val="000000"/>
                <w:sz w:val="16"/>
                <w:szCs w:val="16"/>
                <w:lang w:eastAsia="uk-UA" w:bidi="uk-UA"/>
              </w:rPr>
              <w:t xml:space="preserve">, </w:t>
            </w:r>
            <w:proofErr w:type="spellStart"/>
            <w:r w:rsidR="00EA1419">
              <w:rPr>
                <w:rFonts w:ascii="Times New Roman" w:eastAsia="Times New Roman" w:hAnsi="Times New Roman"/>
                <w:color w:val="000000"/>
                <w:sz w:val="16"/>
                <w:szCs w:val="16"/>
                <w:lang w:eastAsia="uk-UA" w:bidi="uk-UA"/>
              </w:rPr>
              <w:t>зазначеног</w:t>
            </w:r>
            <w:r w:rsidR="00ED6586">
              <w:rPr>
                <w:rFonts w:ascii="Times New Roman" w:eastAsia="Times New Roman" w:hAnsi="Times New Roman"/>
                <w:color w:val="000000"/>
                <w:sz w:val="16"/>
                <w:szCs w:val="16"/>
                <w:lang w:eastAsia="uk-UA" w:bidi="uk-UA"/>
              </w:rPr>
              <w:t>им</w:t>
            </w:r>
            <w:proofErr w:type="spellEnd"/>
            <w:r w:rsidR="00EA1419">
              <w:rPr>
                <w:rFonts w:ascii="Times New Roman" w:eastAsia="Times New Roman" w:hAnsi="Times New Roman"/>
                <w:color w:val="000000"/>
                <w:sz w:val="16"/>
                <w:szCs w:val="16"/>
                <w:lang w:eastAsia="uk-UA" w:bidi="uk-UA"/>
              </w:rPr>
              <w:t xml:space="preserve"> </w:t>
            </w:r>
            <w:r w:rsidR="00EA1419" w:rsidRPr="00EA1419">
              <w:rPr>
                <w:rFonts w:ascii="Times New Roman" w:eastAsia="Times New Roman" w:hAnsi="Times New Roman"/>
                <w:color w:val="000000"/>
                <w:sz w:val="16"/>
                <w:szCs w:val="16"/>
                <w:lang w:eastAsia="uk-UA" w:bidi="uk-UA"/>
              </w:rPr>
              <w:t>в описі заходу 1 до очікуваного стратегічного результату 2.1.5.3.</w:t>
            </w:r>
          </w:p>
        </w:tc>
        <w:tc>
          <w:tcPr>
            <w:tcW w:w="894" w:type="dxa"/>
            <w:gridSpan w:val="2"/>
            <w:tcBorders>
              <w:top w:val="single" w:sz="4" w:space="0" w:color="auto"/>
              <w:left w:val="single" w:sz="4" w:space="0" w:color="auto"/>
              <w:bottom w:val="single" w:sz="4" w:space="0" w:color="auto"/>
              <w:right w:val="single" w:sz="4" w:space="0" w:color="auto"/>
            </w:tcBorders>
            <w:hideMark/>
          </w:tcPr>
          <w:p w14:paraId="1A5C5535" w14:textId="6844C80E" w:rsidR="0066185B" w:rsidRPr="0073580B" w:rsidRDefault="0066185B" w:rsidP="0066185B">
            <w:pPr>
              <w:jc w:val="center"/>
              <w:rPr>
                <w:rFonts w:ascii="Times New Roman" w:eastAsia="Times New Roman" w:hAnsi="Times New Roman"/>
                <w:sz w:val="16"/>
                <w:szCs w:val="16"/>
                <w:lang w:eastAsia="uk-UA" w:bidi="uk-UA"/>
              </w:rPr>
            </w:pPr>
            <w:r w:rsidRPr="0073580B">
              <w:rPr>
                <w:rFonts w:ascii="Times New Roman" w:eastAsia="Times New Roman" w:hAnsi="Times New Roman"/>
                <w:sz w:val="16"/>
                <w:szCs w:val="16"/>
                <w:lang w:eastAsia="uk-UA" w:bidi="uk-UA"/>
              </w:rPr>
              <w:t>Березень 2024</w:t>
            </w:r>
          </w:p>
        </w:tc>
        <w:tc>
          <w:tcPr>
            <w:tcW w:w="893" w:type="dxa"/>
            <w:gridSpan w:val="2"/>
            <w:tcBorders>
              <w:top w:val="single" w:sz="4" w:space="0" w:color="auto"/>
              <w:left w:val="single" w:sz="4" w:space="0" w:color="auto"/>
              <w:bottom w:val="single" w:sz="4" w:space="0" w:color="auto"/>
              <w:right w:val="single" w:sz="4" w:space="0" w:color="auto"/>
            </w:tcBorders>
            <w:hideMark/>
          </w:tcPr>
          <w:p w14:paraId="633DA2BA"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ОГП (за згодою)</w:t>
            </w:r>
          </w:p>
        </w:tc>
        <w:tc>
          <w:tcPr>
            <w:tcW w:w="1261" w:type="dxa"/>
            <w:gridSpan w:val="2"/>
            <w:tcBorders>
              <w:top w:val="single" w:sz="4" w:space="0" w:color="auto"/>
              <w:left w:val="single" w:sz="4" w:space="0" w:color="auto"/>
              <w:bottom w:val="single" w:sz="4" w:space="0" w:color="auto"/>
              <w:right w:val="single" w:sz="4" w:space="0" w:color="auto"/>
            </w:tcBorders>
            <w:hideMark/>
          </w:tcPr>
          <w:p w14:paraId="4E98968E" w14:textId="179A4F11" w:rsidR="0066185B" w:rsidRPr="0073580B" w:rsidRDefault="008B28A7" w:rsidP="0066185B">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6"/>
                <w:szCs w:val="16"/>
                <w:lang w:eastAsia="uk-UA" w:bidi="uk-UA"/>
              </w:rPr>
              <w:t>Державний бюджет</w:t>
            </w:r>
          </w:p>
        </w:tc>
        <w:tc>
          <w:tcPr>
            <w:tcW w:w="1260" w:type="dxa"/>
            <w:gridSpan w:val="2"/>
            <w:tcBorders>
              <w:top w:val="single" w:sz="4" w:space="0" w:color="auto"/>
              <w:left w:val="single" w:sz="4" w:space="0" w:color="auto"/>
              <w:bottom w:val="single" w:sz="4" w:space="0" w:color="auto"/>
              <w:right w:val="single" w:sz="4" w:space="0" w:color="auto"/>
            </w:tcBorders>
            <w:hideMark/>
          </w:tcPr>
          <w:p w14:paraId="4ED4AF62"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У межах встановлених бюджетних призначень на відповідний рік</w:t>
            </w:r>
          </w:p>
        </w:tc>
        <w:tc>
          <w:tcPr>
            <w:tcW w:w="1383" w:type="dxa"/>
            <w:gridSpan w:val="2"/>
            <w:tcBorders>
              <w:top w:val="single" w:sz="4" w:space="0" w:color="auto"/>
              <w:left w:val="single" w:sz="4" w:space="0" w:color="auto"/>
              <w:bottom w:val="single" w:sz="4" w:space="0" w:color="auto"/>
              <w:right w:val="single" w:sz="4" w:space="0" w:color="auto"/>
            </w:tcBorders>
            <w:hideMark/>
          </w:tcPr>
          <w:p w14:paraId="50592EB9"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 xml:space="preserve">Орган сформовано і він розпочав роботу </w:t>
            </w:r>
          </w:p>
        </w:tc>
        <w:tc>
          <w:tcPr>
            <w:tcW w:w="1097" w:type="dxa"/>
            <w:gridSpan w:val="3"/>
            <w:tcBorders>
              <w:top w:val="single" w:sz="4" w:space="0" w:color="auto"/>
              <w:left w:val="single" w:sz="4" w:space="0" w:color="auto"/>
              <w:bottom w:val="single" w:sz="4" w:space="0" w:color="auto"/>
              <w:right w:val="single" w:sz="4" w:space="0" w:color="auto"/>
            </w:tcBorders>
            <w:hideMark/>
          </w:tcPr>
          <w:p w14:paraId="08624D2C" w14:textId="77777777" w:rsidR="0066185B" w:rsidRPr="0073580B" w:rsidRDefault="0066185B" w:rsidP="0066185B">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Офіційний сайт ОГП (</w:t>
            </w:r>
            <w:r w:rsidRPr="0073580B">
              <w:rPr>
                <w:rFonts w:ascii="Times New Roman" w:eastAsia="Times New Roman" w:hAnsi="Times New Roman"/>
                <w:sz w:val="16"/>
                <w:szCs w:val="16"/>
                <w:lang w:eastAsia="uk-UA" w:bidi="uk-UA"/>
              </w:rPr>
              <w:t>https://www.gp.gov.ua/</w:t>
            </w:r>
            <w:r w:rsidRPr="0073580B">
              <w:rPr>
                <w:rFonts w:ascii="Times New Roman" w:eastAsia="Times New Roman" w:hAnsi="Times New Roman"/>
                <w:color w:val="000000"/>
                <w:sz w:val="16"/>
                <w:szCs w:val="16"/>
                <w:lang w:eastAsia="uk-UA" w:bidi="uk-UA"/>
              </w:rPr>
              <w:t xml:space="preserve"> )</w:t>
            </w:r>
          </w:p>
        </w:tc>
        <w:tc>
          <w:tcPr>
            <w:tcW w:w="817" w:type="dxa"/>
            <w:tcBorders>
              <w:top w:val="single" w:sz="4" w:space="0" w:color="auto"/>
              <w:left w:val="single" w:sz="4" w:space="0" w:color="auto"/>
              <w:bottom w:val="single" w:sz="4" w:space="0" w:color="auto"/>
              <w:right w:val="single" w:sz="4" w:space="0" w:color="auto"/>
            </w:tcBorders>
            <w:hideMark/>
          </w:tcPr>
          <w:p w14:paraId="3E373BEB" w14:textId="77777777" w:rsidR="0066185B" w:rsidRPr="0073580B" w:rsidRDefault="0066185B" w:rsidP="0066185B">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6"/>
                <w:szCs w:val="16"/>
                <w:lang w:eastAsia="uk-UA" w:bidi="uk-UA"/>
              </w:rPr>
              <w:t>Орган не сформовано і він не розпочав роботу</w:t>
            </w:r>
          </w:p>
        </w:tc>
      </w:tr>
    </w:tbl>
    <w:p w14:paraId="11EE696A" w14:textId="41692750" w:rsidR="0066185B" w:rsidRPr="0073580B" w:rsidRDefault="0066185B" w:rsidP="00DE24A8"/>
    <w:p w14:paraId="7A15F589" w14:textId="77777777" w:rsidR="0066185B" w:rsidRPr="0073580B" w:rsidRDefault="0066185B">
      <w:r w:rsidRPr="0073580B">
        <w:br w:type="page"/>
      </w:r>
    </w:p>
    <w:p w14:paraId="0663E587" w14:textId="0326DDC2" w:rsidR="0066185B" w:rsidRPr="0073580B" w:rsidRDefault="002F4561" w:rsidP="0066185B">
      <w:pPr>
        <w:ind w:firstLine="567"/>
        <w:jc w:val="both"/>
        <w:rPr>
          <w:rFonts w:ascii="Times New Roman" w:hAnsi="Times New Roman" w:cs="Times New Roman"/>
          <w:b/>
        </w:rPr>
      </w:pPr>
      <w:r w:rsidRPr="0073580B">
        <w:rPr>
          <w:rFonts w:ascii="Times New Roman" w:hAnsi="Times New Roman" w:cs="Times New Roman"/>
          <w:b/>
        </w:rPr>
        <w:lastRenderedPageBreak/>
        <w:t>2.1.6. </w:t>
      </w:r>
      <w:r w:rsidR="0066185B" w:rsidRPr="0073580B">
        <w:rPr>
          <w:rFonts w:ascii="Times New Roman" w:hAnsi="Times New Roman" w:cs="Times New Roman"/>
          <w:b/>
        </w:rPr>
        <w:t>Проблема. Відсутність ефективної моделі призначення на посади, оплати праці, просування по службі та розгляду дисциплінарних скарг у системі Національної поліції.</w:t>
      </w:r>
    </w:p>
    <w:p w14:paraId="0C3982A1" w14:textId="77777777" w:rsidR="00EA1419" w:rsidRPr="001A5A33" w:rsidRDefault="00EA1419" w:rsidP="00EA1419">
      <w:pPr>
        <w:ind w:firstLine="425"/>
        <w:jc w:val="both"/>
        <w:rPr>
          <w:rFonts w:ascii="Times New Roman" w:hAnsi="Times New Roman" w:cs="Times New Roman"/>
        </w:rPr>
      </w:pPr>
    </w:p>
    <w:p w14:paraId="15550DD1" w14:textId="77777777" w:rsidR="00EA1419" w:rsidRPr="001A5A33" w:rsidRDefault="00EA1419" w:rsidP="00EA1419">
      <w:pPr>
        <w:ind w:firstLine="425"/>
        <w:jc w:val="both"/>
        <w:rPr>
          <w:rFonts w:ascii="Times New Roman" w:hAnsi="Times New Roman" w:cs="Times New Roman"/>
        </w:rPr>
      </w:pPr>
      <w:r w:rsidRPr="001A5A33">
        <w:rPr>
          <w:rFonts w:ascii="Times New Roman" w:hAnsi="Times New Roman" w:cs="Times New Roman"/>
        </w:rPr>
        <w:t>Кадрове забезпечення та внутрішні управлінські процеси в Національній поліції не завжди є прозорими та ефективними. Ця проблема зумовлена неефективністю та непрозорістю механізмів призначення на посади та просування по службі у системі Національної поліції, неефективністю порядку проведення службових розслідувань і притягнення до дисциплінарної відповідальності поліцейських, відсутністю системи оцінки ефективності роботи працівників Національної поліції.</w:t>
      </w:r>
    </w:p>
    <w:p w14:paraId="7AFFCEA8" w14:textId="77777777" w:rsidR="00EA1419" w:rsidRPr="001A5A33" w:rsidRDefault="00EA1419" w:rsidP="00EA1419">
      <w:pPr>
        <w:ind w:firstLine="425"/>
        <w:jc w:val="both"/>
        <w:rPr>
          <w:rFonts w:ascii="Times New Roman" w:hAnsi="Times New Roman" w:cs="Times New Roman"/>
        </w:rPr>
      </w:pPr>
      <w:r w:rsidRPr="001A5A33">
        <w:rPr>
          <w:rFonts w:ascii="Times New Roman" w:hAnsi="Times New Roman" w:cs="Times New Roman"/>
        </w:rPr>
        <w:t>Неефективність та непрозорість механізмів призначення на посади та просування по службі у системі Національної поліції спричинена передусім тим, що законодавство визначає проведення конкурсу обов’язковим лише щодо осіб, які вперше приймаються на службу в поліції з призначенням на посади молодшого складу поліції. Низька ефективність службових розслідувань і притягнення до дисциплінарної відповідальності поліцейських зумовлена передусім тим, що ключову роль у цьому процесі відіграє керівник, якому надані повноваження із застосування до поліцейського дисциплінарного стягнення, відсутні постійно діючі дисциплінарні комісії, а громадськість усунена від контролю або участі у цих процедурах.</w:t>
      </w:r>
      <w:r w:rsidRPr="001A5A33">
        <w:rPr>
          <w:rFonts w:ascii="Times New Roman" w:hAnsi="Times New Roman" w:cs="Times New Roman"/>
          <w:lang w:bidi="uk-UA"/>
        </w:rPr>
        <w:t xml:space="preserve"> До того ж н</w:t>
      </w:r>
      <w:r w:rsidRPr="001A5A33">
        <w:rPr>
          <w:rFonts w:ascii="Times New Roman" w:hAnsi="Times New Roman" w:cs="Times New Roman"/>
        </w:rPr>
        <w:t>а законодавчому рівні, окрім атестування, не передбачено інших методів оцінювання якості роботи працівників Національної поліції, що безумовно ускладнює внутрішні управлінські процеси.</w:t>
      </w:r>
    </w:p>
    <w:p w14:paraId="42A80B07" w14:textId="77777777" w:rsidR="00EA1419" w:rsidRPr="001A5A33" w:rsidRDefault="00EA1419" w:rsidP="00EA1419">
      <w:pPr>
        <w:ind w:firstLine="425"/>
        <w:jc w:val="both"/>
        <w:rPr>
          <w:rFonts w:ascii="Times New Roman" w:hAnsi="Times New Roman" w:cs="Times New Roman"/>
        </w:rPr>
      </w:pPr>
      <w:r w:rsidRPr="001A5A33">
        <w:rPr>
          <w:rFonts w:ascii="Times New Roman" w:hAnsi="Times New Roman" w:cs="Times New Roman"/>
        </w:rPr>
        <w:t xml:space="preserve">Наявний рівень грошового забезпечення поліцейських, а також механізми матеріального стимулювання поліцейських не забезпечують конкурентоздатність служби в поліції на ринку праці, що негативно впливає на якість кадрового складу поліції, а також є одним із чинників досить високого рівня поширеності корупції в діяльності </w:t>
      </w:r>
      <w:commentRangeStart w:id="96"/>
      <w:commentRangeStart w:id="97"/>
      <w:r w:rsidRPr="001A5A33">
        <w:rPr>
          <w:rFonts w:ascii="Times New Roman" w:hAnsi="Times New Roman" w:cs="Times New Roman"/>
        </w:rPr>
        <w:t>поліцейських</w:t>
      </w:r>
      <w:commentRangeEnd w:id="96"/>
      <w:r w:rsidR="00744989">
        <w:rPr>
          <w:rStyle w:val="a9"/>
        </w:rPr>
        <w:commentReference w:id="96"/>
      </w:r>
      <w:commentRangeEnd w:id="97"/>
      <w:r w:rsidR="008877F9">
        <w:rPr>
          <w:rStyle w:val="a9"/>
        </w:rPr>
        <w:commentReference w:id="97"/>
      </w:r>
      <w:r w:rsidRPr="001A5A33">
        <w:rPr>
          <w:rFonts w:ascii="Times New Roman" w:hAnsi="Times New Roman" w:cs="Times New Roman"/>
        </w:rPr>
        <w:t>.</w:t>
      </w:r>
    </w:p>
    <w:p w14:paraId="43BBD918" w14:textId="77777777" w:rsidR="00EA1419" w:rsidRPr="001A5A33" w:rsidRDefault="00EA1419" w:rsidP="00EA1419">
      <w:pPr>
        <w:ind w:firstLine="284"/>
        <w:rPr>
          <w:rFonts w:ascii="Times New Roman" w:hAnsi="Times New Roman" w:cs="Times New Roman"/>
          <w:b/>
        </w:rPr>
      </w:pPr>
    </w:p>
    <w:p w14:paraId="1884477C" w14:textId="77777777" w:rsidR="00EA1419" w:rsidRPr="001A5A33" w:rsidRDefault="00EA1419" w:rsidP="00D676B5">
      <w:pPr>
        <w:ind w:firstLine="284"/>
        <w:outlineLvl w:val="0"/>
        <w:rPr>
          <w:rFonts w:ascii="Times New Roman" w:hAnsi="Times New Roman" w:cs="Times New Roman"/>
          <w:b/>
        </w:rPr>
      </w:pPr>
      <w:r w:rsidRPr="001A5A33">
        <w:rPr>
          <w:rFonts w:ascii="Times New Roman" w:hAnsi="Times New Roman" w:cs="Times New Roman"/>
          <w:b/>
        </w:rPr>
        <w:t>Очікувані стратегічні результати:</w:t>
      </w:r>
    </w:p>
    <w:p w14:paraId="25B72AC1" w14:textId="77777777" w:rsidR="00EA1419" w:rsidRPr="001A5A33" w:rsidRDefault="00EA1419" w:rsidP="00EA1419">
      <w:pPr>
        <w:ind w:firstLine="284"/>
        <w:rPr>
          <w:rFonts w:ascii="Times New Roman" w:hAnsi="Times New Roman" w:cs="Times New Roman"/>
          <w:b/>
        </w:rPr>
      </w:pPr>
    </w:p>
    <w:tbl>
      <w:tblPr>
        <w:tblStyle w:val="10"/>
        <w:tblW w:w="5061" w:type="pct"/>
        <w:tblInd w:w="0" w:type="dxa"/>
        <w:tblLayout w:type="fixed"/>
        <w:tblLook w:val="04A0" w:firstRow="1" w:lastRow="0" w:firstColumn="1" w:lastColumn="0" w:noHBand="0" w:noVBand="1"/>
      </w:tblPr>
      <w:tblGrid>
        <w:gridCol w:w="2142"/>
        <w:gridCol w:w="8613"/>
        <w:gridCol w:w="654"/>
        <w:gridCol w:w="1525"/>
        <w:gridCol w:w="1166"/>
      </w:tblGrid>
      <w:tr w:rsidR="00FB3B0D" w:rsidRPr="001A5A33" w14:paraId="71BA4455" w14:textId="77777777" w:rsidTr="007D79F8">
        <w:trPr>
          <w:trHeight w:val="470"/>
        </w:trPr>
        <w:tc>
          <w:tcPr>
            <w:tcW w:w="2142" w:type="dxa"/>
            <w:shd w:val="clear" w:color="auto" w:fill="E2EFD9" w:themeFill="accent6" w:themeFillTint="33"/>
            <w:vAlign w:val="center"/>
          </w:tcPr>
          <w:p w14:paraId="7EEFE542" w14:textId="77777777" w:rsidR="00EA1419" w:rsidRPr="001A5A33" w:rsidRDefault="00EA1419" w:rsidP="00EA1419">
            <w:pPr>
              <w:jc w:val="center"/>
              <w:rPr>
                <w:rFonts w:ascii="Times New Roman" w:eastAsia="Times New Roman" w:hAnsi="Times New Roman" w:cs="Times New Roman"/>
                <w:b/>
                <w:sz w:val="24"/>
                <w:szCs w:val="24"/>
                <w:lang w:eastAsia="uk-UA" w:bidi="uk-UA"/>
              </w:rPr>
            </w:pPr>
            <w:commentRangeStart w:id="98"/>
            <w:commentRangeStart w:id="99"/>
            <w:r w:rsidRPr="001A5A33">
              <w:rPr>
                <w:rFonts w:ascii="Times New Roman" w:eastAsia="Times New Roman" w:hAnsi="Times New Roman" w:cs="Times New Roman"/>
                <w:b/>
                <w:sz w:val="24"/>
                <w:szCs w:val="24"/>
                <w:lang w:eastAsia="uk-UA" w:bidi="uk-UA"/>
              </w:rPr>
              <w:t>Очікуваний</w:t>
            </w:r>
            <w:commentRangeEnd w:id="98"/>
            <w:r w:rsidR="002C5BE2">
              <w:rPr>
                <w:rStyle w:val="a9"/>
              </w:rPr>
              <w:commentReference w:id="98"/>
            </w:r>
            <w:commentRangeEnd w:id="99"/>
            <w:r w:rsidR="002200FE">
              <w:rPr>
                <w:rStyle w:val="a9"/>
              </w:rPr>
              <w:commentReference w:id="99"/>
            </w:r>
            <w:r w:rsidRPr="001A5A33">
              <w:rPr>
                <w:rFonts w:ascii="Times New Roman" w:eastAsia="Times New Roman" w:hAnsi="Times New Roman" w:cs="Times New Roman"/>
                <w:b/>
                <w:sz w:val="24"/>
                <w:szCs w:val="24"/>
                <w:lang w:eastAsia="uk-UA" w:bidi="uk-UA"/>
              </w:rPr>
              <w:t xml:space="preserve"> </w:t>
            </w:r>
          </w:p>
          <w:p w14:paraId="543B0930" w14:textId="77777777" w:rsidR="00EA1419" w:rsidRPr="001A5A33" w:rsidRDefault="00EA1419" w:rsidP="00EA1419">
            <w:pPr>
              <w:jc w:val="center"/>
              <w:rPr>
                <w:rFonts w:ascii="Times New Roman" w:eastAsia="Times New Roman" w:hAnsi="Times New Roman" w:cs="Times New Roman"/>
                <w:b/>
                <w:color w:val="000000"/>
                <w:sz w:val="24"/>
                <w:szCs w:val="24"/>
                <w:lang w:eastAsia="uk-UA" w:bidi="uk-UA"/>
              </w:rPr>
            </w:pPr>
            <w:r w:rsidRPr="001A5A33">
              <w:rPr>
                <w:rFonts w:ascii="Times New Roman" w:eastAsia="Times New Roman" w:hAnsi="Times New Roman" w:cs="Times New Roman"/>
                <w:b/>
                <w:sz w:val="24"/>
                <w:szCs w:val="24"/>
                <w:lang w:eastAsia="uk-UA" w:bidi="uk-UA"/>
              </w:rPr>
              <w:t>стратегічний результат</w:t>
            </w:r>
          </w:p>
        </w:tc>
        <w:tc>
          <w:tcPr>
            <w:tcW w:w="8613" w:type="dxa"/>
            <w:shd w:val="clear" w:color="auto" w:fill="E2EFD9" w:themeFill="accent6" w:themeFillTint="33"/>
            <w:vAlign w:val="center"/>
          </w:tcPr>
          <w:p w14:paraId="77DC6C26" w14:textId="77777777" w:rsidR="00EA1419" w:rsidRPr="001A5A33" w:rsidRDefault="00EA1419" w:rsidP="00EA1419">
            <w:pPr>
              <w:jc w:val="center"/>
              <w:rPr>
                <w:rFonts w:ascii="Times New Roman" w:eastAsia="Times New Roman" w:hAnsi="Times New Roman" w:cs="Times New Roman"/>
                <w:b/>
                <w:sz w:val="24"/>
                <w:szCs w:val="24"/>
              </w:rPr>
            </w:pPr>
            <w:r w:rsidRPr="001A5A33">
              <w:rPr>
                <w:rFonts w:ascii="Times New Roman" w:eastAsia="Times New Roman" w:hAnsi="Times New Roman" w:cs="Times New Roman"/>
                <w:b/>
                <w:sz w:val="24"/>
                <w:szCs w:val="24"/>
              </w:rPr>
              <w:t>Показник (індикатор) досягнення</w:t>
            </w:r>
          </w:p>
        </w:tc>
        <w:tc>
          <w:tcPr>
            <w:tcW w:w="654" w:type="dxa"/>
            <w:shd w:val="clear" w:color="auto" w:fill="E2EFD9" w:themeFill="accent6" w:themeFillTint="33"/>
          </w:tcPr>
          <w:p w14:paraId="5E2DD55B" w14:textId="77777777" w:rsidR="00EA1419" w:rsidRPr="001A5A33" w:rsidRDefault="00EA1419" w:rsidP="00EA1419">
            <w:pPr>
              <w:jc w:val="center"/>
              <w:rPr>
                <w:rFonts w:ascii="Times New Roman" w:eastAsia="Times New Roman" w:hAnsi="Times New Roman" w:cs="Times New Roman"/>
                <w:b/>
                <w:sz w:val="20"/>
                <w:szCs w:val="20"/>
              </w:rPr>
            </w:pPr>
            <w:r w:rsidRPr="001A5A33">
              <w:rPr>
                <w:rFonts w:ascii="Times New Roman" w:eastAsia="Times New Roman" w:hAnsi="Times New Roman" w:cs="Times New Roman"/>
                <w:b/>
                <w:sz w:val="20"/>
                <w:szCs w:val="20"/>
              </w:rPr>
              <w:t>Частка</w:t>
            </w:r>
          </w:p>
          <w:p w14:paraId="1F5EDF19" w14:textId="77777777" w:rsidR="00EA1419" w:rsidRPr="001A5A33" w:rsidRDefault="00EA1419" w:rsidP="00EA1419">
            <w:pPr>
              <w:jc w:val="center"/>
              <w:rPr>
                <w:rFonts w:ascii="Times New Roman" w:eastAsia="Times New Roman" w:hAnsi="Times New Roman" w:cs="Times New Roman"/>
                <w:b/>
                <w:sz w:val="24"/>
                <w:szCs w:val="24"/>
                <w:highlight w:val="yellow"/>
              </w:rPr>
            </w:pPr>
            <w:r w:rsidRPr="001A5A33">
              <w:rPr>
                <w:rFonts w:ascii="Times New Roman" w:eastAsia="Times New Roman" w:hAnsi="Times New Roman" w:cs="Times New Roman"/>
                <w:b/>
                <w:i/>
                <w:sz w:val="20"/>
                <w:szCs w:val="20"/>
              </w:rPr>
              <w:t>(у %)</w:t>
            </w:r>
          </w:p>
        </w:tc>
        <w:tc>
          <w:tcPr>
            <w:tcW w:w="1525" w:type="dxa"/>
            <w:shd w:val="clear" w:color="auto" w:fill="E2EFD9" w:themeFill="accent6" w:themeFillTint="33"/>
            <w:vAlign w:val="center"/>
          </w:tcPr>
          <w:p w14:paraId="15A19029" w14:textId="77777777" w:rsidR="00EA1419" w:rsidRPr="001A5A33" w:rsidRDefault="00EA1419" w:rsidP="00EA1419">
            <w:pPr>
              <w:jc w:val="center"/>
              <w:rPr>
                <w:rFonts w:ascii="Times New Roman" w:eastAsia="Times New Roman" w:hAnsi="Times New Roman" w:cs="Times New Roman"/>
                <w:b/>
                <w:sz w:val="24"/>
                <w:szCs w:val="24"/>
                <w:highlight w:val="yellow"/>
              </w:rPr>
            </w:pPr>
            <w:r w:rsidRPr="001A5A33">
              <w:rPr>
                <w:rFonts w:ascii="Times New Roman" w:eastAsia="Times New Roman" w:hAnsi="Times New Roman" w:cs="Times New Roman"/>
                <w:b/>
                <w:sz w:val="24"/>
                <w:szCs w:val="24"/>
              </w:rPr>
              <w:t>Джерело даних</w:t>
            </w:r>
          </w:p>
        </w:tc>
        <w:tc>
          <w:tcPr>
            <w:tcW w:w="1166" w:type="dxa"/>
            <w:tcBorders>
              <w:top w:val="single" w:sz="4" w:space="0" w:color="auto"/>
              <w:left w:val="single" w:sz="4" w:space="0" w:color="auto"/>
              <w:right w:val="single" w:sz="4" w:space="0" w:color="auto"/>
            </w:tcBorders>
            <w:shd w:val="clear" w:color="auto" w:fill="E2EFD9" w:themeFill="accent6" w:themeFillTint="33"/>
            <w:vAlign w:val="center"/>
          </w:tcPr>
          <w:p w14:paraId="722432B5" w14:textId="77777777" w:rsidR="00EA1419" w:rsidRPr="001A5A33" w:rsidRDefault="00EA1419" w:rsidP="00EA1419">
            <w:pPr>
              <w:jc w:val="center"/>
              <w:rPr>
                <w:rFonts w:ascii="Times New Roman" w:eastAsia="Times New Roman" w:hAnsi="Times New Roman" w:cs="Times New Roman"/>
                <w:b/>
                <w:sz w:val="20"/>
                <w:szCs w:val="20"/>
              </w:rPr>
            </w:pPr>
            <w:r w:rsidRPr="001A5A33">
              <w:rPr>
                <w:rFonts w:ascii="Times New Roman" w:eastAsia="Times New Roman" w:hAnsi="Times New Roman" w:cs="Times New Roman"/>
                <w:b/>
                <w:sz w:val="20"/>
                <w:szCs w:val="20"/>
              </w:rPr>
              <w:t>Базовий показник</w:t>
            </w:r>
          </w:p>
        </w:tc>
      </w:tr>
      <w:tr w:rsidR="00EA1419" w:rsidRPr="001A5A33" w14:paraId="3D74C3D3" w14:textId="77777777" w:rsidTr="007D79F8">
        <w:trPr>
          <w:trHeight w:val="230"/>
        </w:trPr>
        <w:tc>
          <w:tcPr>
            <w:tcW w:w="2142" w:type="dxa"/>
            <w:vMerge w:val="restart"/>
          </w:tcPr>
          <w:p w14:paraId="11DC7761" w14:textId="77777777" w:rsidR="00EA1419" w:rsidRPr="001A5A33" w:rsidRDefault="00EA1419" w:rsidP="00EA1419">
            <w:pPr>
              <w:jc w:val="both"/>
              <w:rPr>
                <w:rFonts w:ascii="Times New Roman" w:hAnsi="Times New Roman" w:cs="Times New Roman"/>
                <w:b/>
                <w:sz w:val="20"/>
                <w:szCs w:val="20"/>
              </w:rPr>
            </w:pPr>
            <w:r w:rsidRPr="001A5A33">
              <w:rPr>
                <w:rFonts w:ascii="Times New Roman" w:eastAsia="Times New Roman" w:hAnsi="Times New Roman" w:cs="Times New Roman"/>
                <w:b/>
                <w:sz w:val="20"/>
                <w:szCs w:val="20"/>
                <w:lang w:eastAsia="uk-UA" w:bidi="uk-UA"/>
              </w:rPr>
              <w:t>2.1.6.1.</w:t>
            </w:r>
            <w:r w:rsidRPr="001A5A33">
              <w:rPr>
                <w:rFonts w:ascii="Times New Roman" w:hAnsi="Times New Roman" w:cs="Times New Roman"/>
                <w:b/>
                <w:sz w:val="20"/>
                <w:szCs w:val="20"/>
              </w:rPr>
              <w:t xml:space="preserve"> Вивчено організацію роботи постійно діючих поліцейських комісій, створених у системі Національної поліції, напрацьовано та </w:t>
            </w:r>
            <w:r w:rsidRPr="001A5A33">
              <w:rPr>
                <w:rFonts w:ascii="Times New Roman" w:hAnsi="Times New Roman" w:cs="Times New Roman"/>
                <w:b/>
                <w:sz w:val="20"/>
                <w:szCs w:val="20"/>
              </w:rPr>
              <w:lastRenderedPageBreak/>
              <w:t>вжито комплекс організаційних та практичних заходів щодо удосконалення їх діяльності</w:t>
            </w:r>
          </w:p>
        </w:tc>
        <w:tc>
          <w:tcPr>
            <w:tcW w:w="8613" w:type="dxa"/>
          </w:tcPr>
          <w:p w14:paraId="51DC7983" w14:textId="77777777" w:rsidR="00EA1419" w:rsidRPr="001A5A33" w:rsidRDefault="00EA1419" w:rsidP="00EA1419">
            <w:pPr>
              <w:ind w:firstLine="284"/>
              <w:jc w:val="both"/>
              <w:rPr>
                <w:rFonts w:ascii="Times New Roman" w:eastAsia="Times New Roman" w:hAnsi="Times New Roman" w:cs="Times New Roman"/>
                <w:sz w:val="20"/>
                <w:szCs w:val="20"/>
                <w:lang w:eastAsia="uk-UA" w:bidi="uk-UA"/>
              </w:rPr>
            </w:pPr>
            <w:r w:rsidRPr="001A5A33">
              <w:rPr>
                <w:rFonts w:ascii="Times New Roman" w:eastAsia="Times New Roman" w:hAnsi="Times New Roman" w:cs="Times New Roman"/>
                <w:b/>
                <w:sz w:val="20"/>
                <w:szCs w:val="20"/>
                <w:lang w:eastAsia="uk-UA" w:bidi="uk-UA"/>
              </w:rPr>
              <w:lastRenderedPageBreak/>
              <w:t>1. </w:t>
            </w:r>
            <w:r w:rsidRPr="001A5A33">
              <w:rPr>
                <w:rFonts w:ascii="Times New Roman" w:eastAsia="Times New Roman" w:hAnsi="Times New Roman" w:cs="Times New Roman"/>
                <w:sz w:val="20"/>
                <w:szCs w:val="20"/>
                <w:lang w:eastAsia="uk-UA" w:bidi="uk-UA"/>
              </w:rPr>
              <w:t>Оприлюднено аналітичний звіт МВС за результатами дослідження організації роботи постійно діючих поліцейських комісій за весь час їх існування (до лютого 2022 року), в якому, зокрема, наведено:</w:t>
            </w:r>
          </w:p>
          <w:p w14:paraId="122E760D" w14:textId="371AFAC1"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xml:space="preserve">- загальну кількість розглянутих комісіями кандидатур під час відбору </w:t>
            </w:r>
            <w:r w:rsidR="00ED6586">
              <w:rPr>
                <w:rFonts w:ascii="Times New Roman" w:eastAsia="Times New Roman" w:hAnsi="Times New Roman" w:cs="Times New Roman"/>
                <w:sz w:val="16"/>
                <w:szCs w:val="16"/>
                <w:lang w:eastAsia="uk-UA" w:bidi="uk-UA"/>
              </w:rPr>
              <w:t xml:space="preserve">(конкурсу) </w:t>
            </w:r>
            <w:r w:rsidRPr="001A5A33">
              <w:rPr>
                <w:rFonts w:ascii="Times New Roman" w:eastAsia="Times New Roman" w:hAnsi="Times New Roman" w:cs="Times New Roman"/>
                <w:sz w:val="16"/>
                <w:szCs w:val="16"/>
                <w:lang w:eastAsia="uk-UA" w:bidi="uk-UA"/>
              </w:rPr>
              <w:t>на службу в поліції</w:t>
            </w:r>
            <w:r>
              <w:rPr>
                <w:rFonts w:ascii="Times New Roman" w:eastAsia="Times New Roman" w:hAnsi="Times New Roman" w:cs="Times New Roman"/>
                <w:sz w:val="16"/>
                <w:szCs w:val="16"/>
                <w:lang w:eastAsia="uk-UA" w:bidi="uk-UA"/>
              </w:rPr>
              <w:t xml:space="preserve"> (5%)</w:t>
            </w:r>
            <w:r w:rsidRPr="001A5A33">
              <w:rPr>
                <w:rFonts w:ascii="Times New Roman" w:eastAsia="Times New Roman" w:hAnsi="Times New Roman" w:cs="Times New Roman"/>
                <w:sz w:val="16"/>
                <w:szCs w:val="16"/>
                <w:lang w:eastAsia="uk-UA" w:bidi="uk-UA"/>
              </w:rPr>
              <w:t>;</w:t>
            </w:r>
          </w:p>
          <w:p w14:paraId="1B7393F0"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кількість проведених конкурсів серед осіб, які призначалися на посади молодшого, середнього та вищого складу поліції (окремо за кожною категорії складу поліції)</w:t>
            </w:r>
            <w:r>
              <w:rPr>
                <w:rFonts w:ascii="Times New Roman" w:eastAsia="Times New Roman" w:hAnsi="Times New Roman" w:cs="Times New Roman"/>
                <w:sz w:val="16"/>
                <w:szCs w:val="16"/>
                <w:lang w:eastAsia="uk-UA" w:bidi="uk-UA"/>
              </w:rPr>
              <w:t xml:space="preserve"> (5%)</w:t>
            </w:r>
            <w:r w:rsidRPr="001A5A33">
              <w:rPr>
                <w:rFonts w:ascii="Times New Roman" w:eastAsia="Times New Roman" w:hAnsi="Times New Roman" w:cs="Times New Roman"/>
                <w:sz w:val="16"/>
                <w:szCs w:val="16"/>
                <w:lang w:eastAsia="uk-UA" w:bidi="uk-UA"/>
              </w:rPr>
              <w:t>;</w:t>
            </w:r>
          </w:p>
          <w:p w14:paraId="3BFF0F0B"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результати соціологічного опитування поліцейських щодо якості роботи поліцейських комісій</w:t>
            </w:r>
            <w:r>
              <w:rPr>
                <w:rFonts w:ascii="Times New Roman" w:eastAsia="Times New Roman" w:hAnsi="Times New Roman" w:cs="Times New Roman"/>
                <w:sz w:val="16"/>
                <w:szCs w:val="16"/>
                <w:lang w:eastAsia="uk-UA" w:bidi="uk-UA"/>
              </w:rPr>
              <w:t xml:space="preserve"> (2%)</w:t>
            </w:r>
            <w:r w:rsidRPr="001A5A33">
              <w:rPr>
                <w:rFonts w:ascii="Times New Roman" w:eastAsia="Times New Roman" w:hAnsi="Times New Roman" w:cs="Times New Roman"/>
                <w:sz w:val="16"/>
                <w:szCs w:val="16"/>
                <w:lang w:eastAsia="uk-UA" w:bidi="uk-UA"/>
              </w:rPr>
              <w:t>;</w:t>
            </w:r>
          </w:p>
          <w:p w14:paraId="42F0DCF5"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результати анонімного анкетування членів поліцейських комісій щодо шляхів поліпшення їх роботи</w:t>
            </w:r>
            <w:r>
              <w:rPr>
                <w:rFonts w:ascii="Times New Roman" w:eastAsia="Times New Roman" w:hAnsi="Times New Roman" w:cs="Times New Roman"/>
                <w:sz w:val="16"/>
                <w:szCs w:val="16"/>
                <w:lang w:eastAsia="uk-UA" w:bidi="uk-UA"/>
              </w:rPr>
              <w:t xml:space="preserve"> (3%)</w:t>
            </w:r>
            <w:r w:rsidRPr="001A5A33">
              <w:rPr>
                <w:rFonts w:ascii="Times New Roman" w:eastAsia="Times New Roman" w:hAnsi="Times New Roman" w:cs="Times New Roman"/>
                <w:sz w:val="16"/>
                <w:szCs w:val="16"/>
                <w:lang w:eastAsia="uk-UA" w:bidi="uk-UA"/>
              </w:rPr>
              <w:t>;</w:t>
            </w:r>
          </w:p>
          <w:p w14:paraId="2D59732E"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вивчення ефективності та прозорості конкурсних процедур</w:t>
            </w:r>
            <w:r>
              <w:rPr>
                <w:rFonts w:ascii="Times New Roman" w:eastAsia="Times New Roman" w:hAnsi="Times New Roman" w:cs="Times New Roman"/>
                <w:sz w:val="16"/>
                <w:szCs w:val="16"/>
                <w:lang w:eastAsia="uk-UA" w:bidi="uk-UA"/>
              </w:rPr>
              <w:t xml:space="preserve"> (5%)</w:t>
            </w:r>
            <w:r w:rsidRPr="001A5A33">
              <w:rPr>
                <w:rFonts w:ascii="Times New Roman" w:eastAsia="Times New Roman" w:hAnsi="Times New Roman" w:cs="Times New Roman"/>
                <w:sz w:val="16"/>
                <w:szCs w:val="16"/>
                <w:lang w:eastAsia="uk-UA" w:bidi="uk-UA"/>
              </w:rPr>
              <w:t>;</w:t>
            </w:r>
          </w:p>
          <w:p w14:paraId="5BA46CD2"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шляхи вирішення питання щодо бюджетного фінансування роботи членів комісії від громадськості</w:t>
            </w:r>
            <w:r>
              <w:rPr>
                <w:rFonts w:ascii="Times New Roman" w:eastAsia="Times New Roman" w:hAnsi="Times New Roman" w:cs="Times New Roman"/>
                <w:sz w:val="16"/>
                <w:szCs w:val="16"/>
                <w:lang w:eastAsia="uk-UA" w:bidi="uk-UA"/>
              </w:rPr>
              <w:t xml:space="preserve"> (2%)</w:t>
            </w:r>
            <w:r w:rsidRPr="001A5A33">
              <w:rPr>
                <w:rFonts w:ascii="Times New Roman" w:eastAsia="Times New Roman" w:hAnsi="Times New Roman" w:cs="Times New Roman"/>
                <w:sz w:val="16"/>
                <w:szCs w:val="16"/>
                <w:lang w:eastAsia="uk-UA" w:bidi="uk-UA"/>
              </w:rPr>
              <w:t>;</w:t>
            </w:r>
          </w:p>
          <w:p w14:paraId="4DEFAE92"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рекомендації щодо підвищення ефективності та якості роботи поліцейських комісій та процедури відбору</w:t>
            </w:r>
            <w:r>
              <w:rPr>
                <w:rFonts w:ascii="Times New Roman" w:eastAsia="Times New Roman" w:hAnsi="Times New Roman" w:cs="Times New Roman"/>
                <w:sz w:val="16"/>
                <w:szCs w:val="16"/>
                <w:lang w:eastAsia="uk-UA" w:bidi="uk-UA"/>
              </w:rPr>
              <w:t xml:space="preserve"> (3%)</w:t>
            </w:r>
          </w:p>
        </w:tc>
        <w:tc>
          <w:tcPr>
            <w:tcW w:w="654" w:type="dxa"/>
          </w:tcPr>
          <w:p w14:paraId="7F0901A9" w14:textId="77777777" w:rsidR="00EA1419" w:rsidRPr="001A5A33" w:rsidRDefault="00EA1419" w:rsidP="00EA1419">
            <w:pPr>
              <w:jc w:val="center"/>
              <w:rPr>
                <w:rFonts w:ascii="Times New Roman" w:eastAsia="Times New Roman" w:hAnsi="Times New Roman" w:cs="Times New Roman"/>
                <w:b/>
                <w:color w:val="000000"/>
                <w:sz w:val="20"/>
                <w:szCs w:val="20"/>
                <w:lang w:eastAsia="uk-UA" w:bidi="uk-UA"/>
              </w:rPr>
            </w:pPr>
            <w:r w:rsidRPr="001A5A33">
              <w:rPr>
                <w:rFonts w:ascii="Times New Roman" w:eastAsia="Times New Roman" w:hAnsi="Times New Roman" w:cs="Times New Roman"/>
                <w:b/>
                <w:color w:val="000000"/>
                <w:sz w:val="20"/>
                <w:szCs w:val="20"/>
                <w:lang w:eastAsia="uk-UA" w:bidi="uk-UA"/>
              </w:rPr>
              <w:t>25%</w:t>
            </w:r>
          </w:p>
        </w:tc>
        <w:tc>
          <w:tcPr>
            <w:tcW w:w="1525" w:type="dxa"/>
          </w:tcPr>
          <w:p w14:paraId="17919C72" w14:textId="77777777" w:rsidR="00EA1419" w:rsidRPr="001A5A33" w:rsidRDefault="00EA1419" w:rsidP="00EA1419">
            <w:pPr>
              <w:jc w:val="both"/>
              <w:rPr>
                <w:rFonts w:ascii="Times New Roman" w:eastAsia="Times New Roman" w:hAnsi="Times New Roman" w:cs="Times New Roman"/>
                <w:color w:val="000000"/>
                <w:sz w:val="16"/>
                <w:szCs w:val="16"/>
                <w:lang w:eastAsia="uk-UA" w:bidi="uk-UA"/>
              </w:rPr>
            </w:pPr>
            <w:r w:rsidRPr="001A5A33">
              <w:rPr>
                <w:rFonts w:ascii="Times New Roman" w:eastAsia="Times New Roman" w:hAnsi="Times New Roman" w:cs="Times New Roman"/>
                <w:color w:val="000000"/>
                <w:sz w:val="16"/>
                <w:szCs w:val="16"/>
                <w:lang w:eastAsia="uk-UA" w:bidi="uk-UA"/>
              </w:rPr>
              <w:t>Портал МВС</w:t>
            </w:r>
          </w:p>
          <w:p w14:paraId="482B7231" w14:textId="77777777" w:rsidR="00EA1419" w:rsidRPr="001A5A33" w:rsidRDefault="00EA1419" w:rsidP="00EA1419">
            <w:pPr>
              <w:jc w:val="both"/>
              <w:rPr>
                <w:rFonts w:ascii="Times New Roman" w:eastAsia="Times New Roman" w:hAnsi="Times New Roman" w:cs="Times New Roman"/>
                <w:color w:val="000000"/>
                <w:sz w:val="16"/>
                <w:szCs w:val="16"/>
                <w:lang w:eastAsia="uk-UA" w:bidi="uk-UA"/>
              </w:rPr>
            </w:pPr>
            <w:r w:rsidRPr="001A5A33">
              <w:rPr>
                <w:rFonts w:ascii="Times New Roman" w:eastAsia="Times New Roman" w:hAnsi="Times New Roman" w:cs="Times New Roman"/>
                <w:color w:val="000000"/>
                <w:sz w:val="16"/>
                <w:szCs w:val="16"/>
                <w:lang w:eastAsia="uk-UA" w:bidi="uk-UA"/>
              </w:rPr>
              <w:t>(</w:t>
            </w:r>
            <w:hyperlink r:id="rId38" w:history="1">
              <w:r w:rsidRPr="001A5A33">
                <w:rPr>
                  <w:rStyle w:val="a7"/>
                  <w:rFonts w:ascii="Times New Roman" w:eastAsia="Times New Roman" w:hAnsi="Times New Roman" w:cs="Times New Roman"/>
                  <w:sz w:val="16"/>
                  <w:szCs w:val="16"/>
                  <w:lang w:eastAsia="uk-UA" w:bidi="uk-UA"/>
                </w:rPr>
                <w:t>https://mvs.gov.ua/uk</w:t>
              </w:r>
            </w:hyperlink>
            <w:r w:rsidRPr="001A5A33">
              <w:rPr>
                <w:rFonts w:ascii="Times New Roman" w:eastAsia="Times New Roman" w:hAnsi="Times New Roman" w:cs="Times New Roman"/>
                <w:color w:val="000000"/>
                <w:sz w:val="16"/>
                <w:szCs w:val="16"/>
                <w:lang w:eastAsia="uk-UA" w:bidi="uk-UA"/>
              </w:rPr>
              <w:t>)</w:t>
            </w:r>
          </w:p>
        </w:tc>
        <w:tc>
          <w:tcPr>
            <w:tcW w:w="1166" w:type="dxa"/>
          </w:tcPr>
          <w:p w14:paraId="45C8A528" w14:textId="77777777" w:rsidR="00EA1419" w:rsidRPr="001A5A33" w:rsidRDefault="00EA1419" w:rsidP="00EA1419">
            <w:pPr>
              <w:jc w:val="center"/>
              <w:rPr>
                <w:rFonts w:ascii="Times New Roman" w:eastAsia="Times New Roman" w:hAnsi="Times New Roman" w:cs="Times New Roman"/>
                <w:color w:val="000000"/>
                <w:sz w:val="16"/>
                <w:szCs w:val="16"/>
                <w:lang w:eastAsia="uk-UA" w:bidi="uk-UA"/>
              </w:rPr>
            </w:pPr>
            <w:r w:rsidRPr="001A5A33">
              <w:rPr>
                <w:rFonts w:ascii="Times New Roman" w:eastAsia="Times New Roman" w:hAnsi="Times New Roman" w:cs="Times New Roman"/>
                <w:color w:val="000000"/>
                <w:sz w:val="16"/>
                <w:szCs w:val="16"/>
                <w:lang w:eastAsia="uk-UA" w:bidi="uk-UA"/>
              </w:rPr>
              <w:t>Звіт не оприлюднено</w:t>
            </w:r>
          </w:p>
        </w:tc>
      </w:tr>
      <w:tr w:rsidR="00EA1419" w:rsidRPr="001A5A33" w14:paraId="113F555A" w14:textId="77777777" w:rsidTr="007D79F8">
        <w:trPr>
          <w:trHeight w:val="230"/>
        </w:trPr>
        <w:tc>
          <w:tcPr>
            <w:tcW w:w="2142" w:type="dxa"/>
            <w:vMerge/>
          </w:tcPr>
          <w:p w14:paraId="43895CC1" w14:textId="77777777" w:rsidR="00EA1419" w:rsidRPr="001A5A33" w:rsidRDefault="00EA1419" w:rsidP="00EA1419">
            <w:pPr>
              <w:tabs>
                <w:tab w:val="left" w:pos="2553"/>
              </w:tabs>
              <w:ind w:firstLine="284"/>
              <w:jc w:val="both"/>
              <w:rPr>
                <w:rFonts w:ascii="Times New Roman" w:eastAsia="Times New Roman" w:hAnsi="Times New Roman" w:cs="Times New Roman"/>
                <w:b/>
                <w:sz w:val="20"/>
                <w:szCs w:val="20"/>
                <w:lang w:eastAsia="uk-UA" w:bidi="uk-UA"/>
              </w:rPr>
            </w:pPr>
          </w:p>
        </w:tc>
        <w:tc>
          <w:tcPr>
            <w:tcW w:w="8613" w:type="dxa"/>
          </w:tcPr>
          <w:p w14:paraId="07B82F8F" w14:textId="77777777" w:rsidR="00EA1419" w:rsidRPr="001A5A33" w:rsidRDefault="00EA1419" w:rsidP="00EA1419">
            <w:pPr>
              <w:ind w:firstLine="284"/>
              <w:jc w:val="both"/>
              <w:rPr>
                <w:rFonts w:ascii="Times New Roman" w:eastAsia="Times New Roman" w:hAnsi="Times New Roman" w:cs="Times New Roman"/>
                <w:sz w:val="20"/>
                <w:szCs w:val="20"/>
                <w:lang w:eastAsia="uk-UA" w:bidi="uk-UA"/>
              </w:rPr>
            </w:pPr>
            <w:r w:rsidRPr="001A5A33">
              <w:rPr>
                <w:rFonts w:ascii="Times New Roman" w:eastAsia="Times New Roman" w:hAnsi="Times New Roman" w:cs="Times New Roman"/>
                <w:b/>
                <w:sz w:val="20"/>
                <w:szCs w:val="20"/>
                <w:lang w:eastAsia="uk-UA" w:bidi="uk-UA"/>
              </w:rPr>
              <w:t>2.</w:t>
            </w:r>
            <w:r w:rsidRPr="001A5A33">
              <w:rPr>
                <w:rFonts w:ascii="Times New Roman" w:eastAsia="Times New Roman" w:hAnsi="Times New Roman" w:cs="Times New Roman"/>
                <w:sz w:val="20"/>
                <w:szCs w:val="20"/>
                <w:lang w:eastAsia="uk-UA" w:bidi="uk-UA"/>
              </w:rPr>
              <w:t> Набрав чинності Закон України, яким:</w:t>
            </w:r>
          </w:p>
          <w:p w14:paraId="40053374"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xml:space="preserve">- передбачено, що призначення на вищу посаду в поліції здійснюється виключно на умовах конкурсу </w:t>
            </w:r>
            <w:r>
              <w:rPr>
                <w:rFonts w:ascii="Times New Roman" w:eastAsia="Times New Roman" w:hAnsi="Times New Roman" w:cs="Times New Roman"/>
                <w:sz w:val="16"/>
                <w:szCs w:val="16"/>
                <w:lang w:eastAsia="uk-UA" w:bidi="uk-UA"/>
              </w:rPr>
              <w:t>(</w:t>
            </w:r>
            <w:r w:rsidRPr="001A5A33">
              <w:rPr>
                <w:rFonts w:ascii="Times New Roman" w:eastAsia="Times New Roman" w:hAnsi="Times New Roman" w:cs="Times New Roman"/>
                <w:sz w:val="16"/>
                <w:szCs w:val="16"/>
                <w:lang w:eastAsia="uk-UA" w:bidi="uk-UA"/>
              </w:rPr>
              <w:t>15%);</w:t>
            </w:r>
          </w:p>
          <w:p w14:paraId="2293ACF4"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доброчесність визначено як один із критеріїв, яким має відповідати поліцейський, який претендує на зайняття вищої посади (15 %);</w:t>
            </w:r>
          </w:p>
          <w:p w14:paraId="165ECEE1"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передбачено внесення змін з урахуванням рекомендацій щодо підвищення ефективності та якості роботи поліцейських комісій та процедури відбору, наданих за результатами дослідження, зазначеного в показнику (індикаторі) 1 очікуваного стратегічного результату 2.1.6.1. (10%)</w:t>
            </w:r>
          </w:p>
        </w:tc>
        <w:tc>
          <w:tcPr>
            <w:tcW w:w="654" w:type="dxa"/>
          </w:tcPr>
          <w:p w14:paraId="4E335718" w14:textId="77777777" w:rsidR="00EA1419" w:rsidRPr="001A5A33" w:rsidRDefault="00EA1419" w:rsidP="00EA1419">
            <w:pPr>
              <w:jc w:val="center"/>
              <w:rPr>
                <w:rFonts w:ascii="Times New Roman" w:eastAsia="Times New Roman" w:hAnsi="Times New Roman" w:cs="Times New Roman"/>
                <w:b/>
                <w:color w:val="000000"/>
                <w:sz w:val="20"/>
                <w:szCs w:val="20"/>
                <w:lang w:eastAsia="uk-UA" w:bidi="uk-UA"/>
              </w:rPr>
            </w:pPr>
            <w:r w:rsidRPr="001A5A33">
              <w:rPr>
                <w:rFonts w:ascii="Times New Roman" w:eastAsia="Times New Roman" w:hAnsi="Times New Roman" w:cs="Times New Roman"/>
                <w:b/>
                <w:color w:val="000000"/>
                <w:sz w:val="20"/>
                <w:szCs w:val="20"/>
                <w:lang w:eastAsia="uk-UA" w:bidi="uk-UA"/>
              </w:rPr>
              <w:t>40%</w:t>
            </w:r>
          </w:p>
        </w:tc>
        <w:tc>
          <w:tcPr>
            <w:tcW w:w="1525" w:type="dxa"/>
          </w:tcPr>
          <w:p w14:paraId="22A106E4" w14:textId="77777777" w:rsidR="00EA1419" w:rsidRPr="001A5A33" w:rsidRDefault="00EA1419" w:rsidP="00EA1419">
            <w:pPr>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1. Офіційні друковані видання України.</w:t>
            </w:r>
          </w:p>
          <w:p w14:paraId="16922422" w14:textId="77777777" w:rsidR="00EA1419" w:rsidRPr="001A5A33" w:rsidRDefault="00EA1419" w:rsidP="00EA1419">
            <w:pPr>
              <w:jc w:val="both"/>
              <w:rPr>
                <w:rFonts w:ascii="Times New Roman" w:eastAsia="Times New Roman" w:hAnsi="Times New Roman" w:cs="Times New Roman"/>
                <w:color w:val="000000"/>
                <w:sz w:val="16"/>
                <w:szCs w:val="16"/>
                <w:lang w:eastAsia="uk-UA" w:bidi="uk-UA"/>
              </w:rPr>
            </w:pPr>
            <w:r w:rsidRPr="001A5A33">
              <w:rPr>
                <w:rFonts w:ascii="Times New Roman" w:eastAsia="Times New Roman" w:hAnsi="Times New Roman" w:cs="Times New Roman"/>
                <w:sz w:val="16"/>
                <w:szCs w:val="16"/>
                <w:lang w:eastAsia="uk-UA" w:bidi="uk-UA"/>
              </w:rPr>
              <w:t xml:space="preserve">2. Офіційний </w:t>
            </w:r>
            <w:proofErr w:type="spellStart"/>
            <w:r w:rsidRPr="001A5A33">
              <w:rPr>
                <w:rFonts w:ascii="Times New Roman" w:eastAsia="Times New Roman" w:hAnsi="Times New Roman" w:cs="Times New Roman"/>
                <w:sz w:val="16"/>
                <w:szCs w:val="16"/>
                <w:lang w:eastAsia="uk-UA" w:bidi="uk-UA"/>
              </w:rPr>
              <w:t>вебпортал</w:t>
            </w:r>
            <w:proofErr w:type="spellEnd"/>
            <w:r w:rsidRPr="001A5A33">
              <w:rPr>
                <w:rFonts w:ascii="Times New Roman" w:eastAsia="Times New Roman" w:hAnsi="Times New Roman" w:cs="Times New Roman"/>
                <w:sz w:val="16"/>
                <w:szCs w:val="16"/>
                <w:lang w:eastAsia="uk-UA" w:bidi="uk-UA"/>
              </w:rPr>
              <w:t xml:space="preserve"> парламенту України (https://www.rada.gov.ua/)</w:t>
            </w:r>
          </w:p>
        </w:tc>
        <w:tc>
          <w:tcPr>
            <w:tcW w:w="1166" w:type="dxa"/>
          </w:tcPr>
          <w:p w14:paraId="7F80F4E1" w14:textId="77777777" w:rsidR="00EA1419" w:rsidRPr="001A5A33" w:rsidRDefault="00EA1419" w:rsidP="00EA1419">
            <w:pPr>
              <w:jc w:val="center"/>
              <w:rPr>
                <w:rFonts w:ascii="Times New Roman" w:eastAsia="Times New Roman" w:hAnsi="Times New Roman" w:cs="Times New Roman"/>
                <w:color w:val="000000"/>
                <w:sz w:val="16"/>
                <w:szCs w:val="16"/>
                <w:lang w:eastAsia="uk-UA" w:bidi="uk-UA"/>
              </w:rPr>
            </w:pPr>
            <w:r w:rsidRPr="001A5A33">
              <w:rPr>
                <w:rFonts w:ascii="Times New Roman" w:eastAsia="Times New Roman" w:hAnsi="Times New Roman" w:cs="Times New Roman"/>
                <w:color w:val="000000"/>
                <w:sz w:val="16"/>
                <w:szCs w:val="16"/>
                <w:lang w:eastAsia="uk-UA" w:bidi="uk-UA"/>
              </w:rPr>
              <w:t>Закон чинності не набрав</w:t>
            </w:r>
          </w:p>
        </w:tc>
      </w:tr>
      <w:tr w:rsidR="00EA1419" w:rsidRPr="001A5A33" w14:paraId="10B645F8" w14:textId="77777777" w:rsidTr="007D79F8">
        <w:trPr>
          <w:trHeight w:val="230"/>
        </w:trPr>
        <w:tc>
          <w:tcPr>
            <w:tcW w:w="2142" w:type="dxa"/>
            <w:vMerge/>
          </w:tcPr>
          <w:p w14:paraId="45BA09AE" w14:textId="77777777" w:rsidR="00EA1419" w:rsidRPr="001A5A33" w:rsidRDefault="00EA1419" w:rsidP="00EA1419">
            <w:pPr>
              <w:tabs>
                <w:tab w:val="left" w:pos="2553"/>
              </w:tabs>
              <w:ind w:firstLine="284"/>
              <w:jc w:val="both"/>
              <w:rPr>
                <w:rFonts w:ascii="Times New Roman" w:eastAsia="Times New Roman" w:hAnsi="Times New Roman" w:cs="Times New Roman"/>
                <w:b/>
                <w:sz w:val="20"/>
                <w:szCs w:val="20"/>
                <w:lang w:eastAsia="uk-UA" w:bidi="uk-UA"/>
              </w:rPr>
            </w:pPr>
          </w:p>
        </w:tc>
        <w:tc>
          <w:tcPr>
            <w:tcW w:w="8613" w:type="dxa"/>
          </w:tcPr>
          <w:p w14:paraId="0D122398" w14:textId="1BF5789D" w:rsidR="00EA1419" w:rsidRPr="001A5A33" w:rsidRDefault="00EA1419" w:rsidP="00EA1419">
            <w:pPr>
              <w:ind w:firstLine="284"/>
              <w:jc w:val="both"/>
              <w:rPr>
                <w:rFonts w:ascii="Times New Roman" w:eastAsia="Times New Roman" w:hAnsi="Times New Roman" w:cs="Times New Roman"/>
                <w:b/>
                <w:sz w:val="20"/>
                <w:szCs w:val="20"/>
                <w:lang w:eastAsia="uk-UA" w:bidi="uk-UA"/>
              </w:rPr>
            </w:pPr>
            <w:r w:rsidRPr="001A5A33">
              <w:rPr>
                <w:rFonts w:ascii="Times New Roman" w:eastAsia="Times New Roman" w:hAnsi="Times New Roman" w:cs="Times New Roman"/>
                <w:b/>
                <w:sz w:val="20"/>
                <w:szCs w:val="20"/>
                <w:lang w:eastAsia="uk-UA" w:bidi="uk-UA"/>
              </w:rPr>
              <w:t>3.</w:t>
            </w:r>
            <w:r w:rsidRPr="001A5A33">
              <w:rPr>
                <w:rFonts w:ascii="Times New Roman" w:eastAsia="Times New Roman" w:hAnsi="Times New Roman" w:cs="Times New Roman"/>
                <w:sz w:val="20"/>
                <w:szCs w:val="20"/>
                <w:lang w:eastAsia="uk-UA" w:bidi="uk-UA"/>
              </w:rPr>
              <w:t> </w:t>
            </w:r>
            <w:r w:rsidR="00D70053">
              <w:rPr>
                <w:rFonts w:ascii="Times New Roman" w:eastAsia="Times New Roman" w:hAnsi="Times New Roman" w:cs="Times New Roman"/>
                <w:sz w:val="20"/>
                <w:szCs w:val="20"/>
                <w:lang w:eastAsia="uk-UA" w:bidi="uk-UA"/>
              </w:rPr>
              <w:t>Н</w:t>
            </w:r>
            <w:r w:rsidRPr="001A5A33">
              <w:rPr>
                <w:rFonts w:ascii="Times New Roman" w:eastAsia="Times New Roman" w:hAnsi="Times New Roman" w:cs="Times New Roman"/>
                <w:sz w:val="20"/>
                <w:szCs w:val="20"/>
                <w:lang w:eastAsia="uk-UA" w:bidi="uk-UA"/>
              </w:rPr>
              <w:t>ормативно-правові акти МВС приведено у відповідність до правового регулювання, запровадженого внаслідок набрання чинності законом, зазначеним в показнику (індикаторі) 2 очікуваного стратегічного результату 2.1.6.1.</w:t>
            </w:r>
            <w:r w:rsidRPr="001A5A33">
              <w:rPr>
                <w:rFonts w:ascii="Times New Roman" w:eastAsia="Times New Roman" w:hAnsi="Times New Roman" w:cs="Times New Roman"/>
                <w:sz w:val="16"/>
                <w:szCs w:val="16"/>
                <w:lang w:eastAsia="uk-UA" w:bidi="uk-UA"/>
              </w:rPr>
              <w:t xml:space="preserve"> </w:t>
            </w:r>
          </w:p>
        </w:tc>
        <w:tc>
          <w:tcPr>
            <w:tcW w:w="654" w:type="dxa"/>
          </w:tcPr>
          <w:p w14:paraId="0BEC275C" w14:textId="77777777" w:rsidR="00EA1419" w:rsidRPr="001A5A33" w:rsidRDefault="00EA1419" w:rsidP="00EA1419">
            <w:pPr>
              <w:jc w:val="center"/>
              <w:rPr>
                <w:rFonts w:ascii="Times New Roman" w:eastAsia="Times New Roman" w:hAnsi="Times New Roman" w:cs="Times New Roman"/>
                <w:b/>
                <w:color w:val="000000"/>
                <w:sz w:val="20"/>
                <w:szCs w:val="20"/>
                <w:lang w:eastAsia="uk-UA" w:bidi="uk-UA"/>
              </w:rPr>
            </w:pPr>
            <w:r w:rsidRPr="001A5A33">
              <w:rPr>
                <w:rFonts w:ascii="Times New Roman" w:eastAsia="Times New Roman" w:hAnsi="Times New Roman" w:cs="Times New Roman"/>
                <w:b/>
                <w:color w:val="000000"/>
                <w:sz w:val="20"/>
                <w:szCs w:val="20"/>
                <w:lang w:eastAsia="uk-UA" w:bidi="uk-UA"/>
              </w:rPr>
              <w:t>20%</w:t>
            </w:r>
          </w:p>
        </w:tc>
        <w:tc>
          <w:tcPr>
            <w:tcW w:w="1525" w:type="dxa"/>
          </w:tcPr>
          <w:p w14:paraId="7DAE9D2E" w14:textId="77777777" w:rsidR="00EA1419" w:rsidRPr="001A5A33" w:rsidRDefault="00EA1419" w:rsidP="00EA1419">
            <w:pPr>
              <w:jc w:val="both"/>
              <w:rPr>
                <w:rFonts w:ascii="Times New Roman" w:eastAsia="Times New Roman" w:hAnsi="Times New Roman" w:cs="Times New Roman"/>
                <w:color w:val="000000"/>
                <w:sz w:val="16"/>
                <w:szCs w:val="16"/>
                <w:lang w:eastAsia="uk-UA" w:bidi="uk-UA"/>
              </w:rPr>
            </w:pPr>
            <w:r w:rsidRPr="001A5A33">
              <w:rPr>
                <w:rFonts w:ascii="Times New Roman" w:eastAsia="Times New Roman" w:hAnsi="Times New Roman" w:cs="Times New Roman"/>
                <w:color w:val="000000"/>
                <w:sz w:val="16"/>
                <w:szCs w:val="16"/>
                <w:lang w:eastAsia="uk-UA" w:bidi="uk-UA"/>
              </w:rPr>
              <w:t>Портал МВС</w:t>
            </w:r>
          </w:p>
          <w:p w14:paraId="2ED0E6B9" w14:textId="77777777" w:rsidR="00EA1419" w:rsidRPr="001A5A33" w:rsidRDefault="00EA1419" w:rsidP="00EA1419">
            <w:pPr>
              <w:jc w:val="both"/>
              <w:rPr>
                <w:rFonts w:ascii="Times New Roman" w:eastAsia="Times New Roman" w:hAnsi="Times New Roman" w:cs="Times New Roman"/>
                <w:color w:val="000000"/>
                <w:sz w:val="16"/>
                <w:szCs w:val="16"/>
                <w:lang w:eastAsia="uk-UA" w:bidi="uk-UA"/>
              </w:rPr>
            </w:pPr>
            <w:r w:rsidRPr="001A5A33">
              <w:rPr>
                <w:rFonts w:ascii="Times New Roman" w:eastAsia="Times New Roman" w:hAnsi="Times New Roman" w:cs="Times New Roman"/>
                <w:color w:val="000000"/>
                <w:sz w:val="16"/>
                <w:szCs w:val="16"/>
                <w:lang w:eastAsia="uk-UA" w:bidi="uk-UA"/>
              </w:rPr>
              <w:t>(</w:t>
            </w:r>
            <w:hyperlink r:id="rId39" w:history="1">
              <w:r w:rsidRPr="001A5A33">
                <w:rPr>
                  <w:rStyle w:val="a7"/>
                  <w:rFonts w:ascii="Times New Roman" w:eastAsia="Times New Roman" w:hAnsi="Times New Roman" w:cs="Times New Roman"/>
                  <w:sz w:val="16"/>
                  <w:szCs w:val="16"/>
                  <w:lang w:eastAsia="uk-UA" w:bidi="uk-UA"/>
                </w:rPr>
                <w:t>https://mvs.gov.ua/uk</w:t>
              </w:r>
            </w:hyperlink>
            <w:r w:rsidRPr="001A5A33">
              <w:rPr>
                <w:rFonts w:ascii="Times New Roman" w:eastAsia="Times New Roman" w:hAnsi="Times New Roman" w:cs="Times New Roman"/>
                <w:color w:val="000000"/>
                <w:sz w:val="16"/>
                <w:szCs w:val="16"/>
                <w:lang w:eastAsia="uk-UA" w:bidi="uk-UA"/>
              </w:rPr>
              <w:t>)</w:t>
            </w:r>
          </w:p>
        </w:tc>
        <w:tc>
          <w:tcPr>
            <w:tcW w:w="1166" w:type="dxa"/>
          </w:tcPr>
          <w:p w14:paraId="1F30082C" w14:textId="77777777" w:rsidR="00EA1419" w:rsidRPr="001A5A33" w:rsidRDefault="00EA1419" w:rsidP="00EA1419">
            <w:pPr>
              <w:jc w:val="center"/>
              <w:rPr>
                <w:rFonts w:ascii="Times New Roman" w:eastAsia="Times New Roman" w:hAnsi="Times New Roman" w:cs="Times New Roman"/>
                <w:color w:val="FF0000"/>
                <w:sz w:val="16"/>
                <w:szCs w:val="16"/>
                <w:highlight w:val="yellow"/>
                <w:lang w:eastAsia="uk-UA" w:bidi="uk-UA"/>
              </w:rPr>
            </w:pPr>
            <w:r w:rsidRPr="001A5A33">
              <w:rPr>
                <w:rFonts w:ascii="Times New Roman" w:eastAsia="Calibri" w:hAnsi="Times New Roman" w:cs="Times New Roman"/>
                <w:sz w:val="16"/>
                <w:szCs w:val="16"/>
              </w:rPr>
              <w:t>Нормативно-правові акти у відповідність не приведено</w:t>
            </w:r>
          </w:p>
        </w:tc>
      </w:tr>
      <w:tr w:rsidR="00EA1419" w:rsidRPr="001A5A33" w14:paraId="3347CEDF" w14:textId="77777777" w:rsidTr="007D79F8">
        <w:trPr>
          <w:trHeight w:val="230"/>
        </w:trPr>
        <w:tc>
          <w:tcPr>
            <w:tcW w:w="2142" w:type="dxa"/>
            <w:vMerge/>
          </w:tcPr>
          <w:p w14:paraId="3BA70799" w14:textId="77777777" w:rsidR="00EA1419" w:rsidRPr="001A5A33" w:rsidRDefault="00EA1419" w:rsidP="00EA1419">
            <w:pPr>
              <w:tabs>
                <w:tab w:val="left" w:pos="2553"/>
              </w:tabs>
              <w:ind w:firstLine="284"/>
              <w:jc w:val="both"/>
              <w:rPr>
                <w:rFonts w:ascii="Times New Roman" w:eastAsia="Times New Roman" w:hAnsi="Times New Roman" w:cs="Times New Roman"/>
                <w:b/>
                <w:sz w:val="20"/>
                <w:szCs w:val="20"/>
                <w:lang w:eastAsia="uk-UA" w:bidi="uk-UA"/>
              </w:rPr>
            </w:pPr>
          </w:p>
        </w:tc>
        <w:tc>
          <w:tcPr>
            <w:tcW w:w="8613" w:type="dxa"/>
          </w:tcPr>
          <w:p w14:paraId="11DB3D85" w14:textId="77777777" w:rsidR="00EA1419" w:rsidRPr="001A5A33" w:rsidRDefault="00EA1419" w:rsidP="00EA1419">
            <w:pPr>
              <w:ind w:firstLine="284"/>
              <w:jc w:val="both"/>
              <w:rPr>
                <w:rFonts w:ascii="Times New Roman" w:eastAsia="Times New Roman" w:hAnsi="Times New Roman" w:cs="Times New Roman"/>
                <w:sz w:val="20"/>
                <w:szCs w:val="20"/>
                <w:lang w:eastAsia="uk-UA" w:bidi="uk-UA"/>
              </w:rPr>
            </w:pPr>
            <w:r w:rsidRPr="001A5A33">
              <w:rPr>
                <w:rFonts w:ascii="Times New Roman" w:eastAsia="Times New Roman" w:hAnsi="Times New Roman" w:cs="Times New Roman"/>
                <w:b/>
                <w:sz w:val="20"/>
                <w:szCs w:val="20"/>
                <w:lang w:eastAsia="uk-UA" w:bidi="uk-UA"/>
              </w:rPr>
              <w:t>4. </w:t>
            </w:r>
            <w:r w:rsidRPr="001A5A33">
              <w:rPr>
                <w:rFonts w:ascii="Times New Roman" w:eastAsia="Times New Roman" w:hAnsi="Times New Roman" w:cs="Times New Roman"/>
                <w:sz w:val="20"/>
                <w:szCs w:val="20"/>
                <w:lang w:eastAsia="uk-UA" w:bidi="uk-UA"/>
              </w:rPr>
              <w:t>За результатами експертного опитування встановлено, що:</w:t>
            </w:r>
          </w:p>
          <w:p w14:paraId="22D3CEFE"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понад 75% фахівців оцінюють якість правового регулювання, запровадженого внаслідок набрання чинності законом, зазначеним в показнику (індикаторі) 2 очікуваного стратегічного результату 2.1.6.1., як «високу» або «дуже високу» (15%);</w:t>
            </w:r>
          </w:p>
          <w:p w14:paraId="32B8982D"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понад 50% фахівців оцінюють якість правового регулювання, запровадженого внаслідок набрання чинності законом, зазначеним в показнику (індикаторі) 2 очікуваного стратегічного результату 2.1.6.1., як «високу» або «дуже високу» (10%);</w:t>
            </w:r>
          </w:p>
          <w:p w14:paraId="6EB2CF23" w14:textId="77777777" w:rsidR="00EA1419" w:rsidRPr="001A5A33" w:rsidRDefault="00EA1419" w:rsidP="00EA1419">
            <w:pPr>
              <w:ind w:firstLine="284"/>
              <w:jc w:val="both"/>
              <w:rPr>
                <w:rFonts w:ascii="Times New Roman" w:eastAsia="Times New Roman" w:hAnsi="Times New Roman" w:cs="Times New Roman"/>
                <w:b/>
                <w:sz w:val="20"/>
                <w:szCs w:val="20"/>
                <w:lang w:eastAsia="uk-UA" w:bidi="uk-UA"/>
              </w:rPr>
            </w:pPr>
            <w:r w:rsidRPr="001A5A33">
              <w:rPr>
                <w:rFonts w:ascii="Times New Roman" w:eastAsia="Times New Roman" w:hAnsi="Times New Roman" w:cs="Times New Roman"/>
                <w:sz w:val="16"/>
                <w:szCs w:val="16"/>
                <w:lang w:eastAsia="uk-UA" w:bidi="uk-UA"/>
              </w:rPr>
              <w:t>- понад 25% фахівців оцінюють якість правового регулювання, запровадженого внаслідок набрання чинності законом, зазначеним в показнику (індикаторі) 2 очікуваного стратегічного результату 2.1.6.1., як «високу» або «дуже високу»</w:t>
            </w:r>
          </w:p>
        </w:tc>
        <w:tc>
          <w:tcPr>
            <w:tcW w:w="654" w:type="dxa"/>
          </w:tcPr>
          <w:p w14:paraId="5CC154EB" w14:textId="77777777" w:rsidR="00EA1419" w:rsidRPr="001A5A33" w:rsidRDefault="00EA1419" w:rsidP="00EA1419">
            <w:pPr>
              <w:jc w:val="center"/>
              <w:rPr>
                <w:rFonts w:ascii="Times New Roman" w:eastAsia="Times New Roman" w:hAnsi="Times New Roman" w:cs="Times New Roman"/>
                <w:b/>
                <w:color w:val="000000"/>
                <w:sz w:val="20"/>
                <w:szCs w:val="20"/>
                <w:lang w:eastAsia="uk-UA" w:bidi="uk-UA"/>
              </w:rPr>
            </w:pPr>
            <w:r w:rsidRPr="001A5A33">
              <w:rPr>
                <w:rFonts w:ascii="Times New Roman" w:eastAsia="Times New Roman" w:hAnsi="Times New Roman" w:cs="Times New Roman"/>
                <w:b/>
                <w:color w:val="000000"/>
                <w:sz w:val="20"/>
                <w:szCs w:val="20"/>
                <w:lang w:eastAsia="uk-UA" w:bidi="uk-UA"/>
              </w:rPr>
              <w:t>15%</w:t>
            </w:r>
          </w:p>
        </w:tc>
        <w:tc>
          <w:tcPr>
            <w:tcW w:w="1525" w:type="dxa"/>
          </w:tcPr>
          <w:p w14:paraId="7FE3A817" w14:textId="77777777" w:rsidR="00EA1419" w:rsidRPr="001A5A33" w:rsidRDefault="00EA1419" w:rsidP="00EA1419">
            <w:pPr>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Експертне опитування, організоване НАЗК</w:t>
            </w:r>
          </w:p>
        </w:tc>
        <w:tc>
          <w:tcPr>
            <w:tcW w:w="1166" w:type="dxa"/>
          </w:tcPr>
          <w:p w14:paraId="5BB469B3" w14:textId="77777777" w:rsidR="00EA1419" w:rsidRPr="001A5A33" w:rsidRDefault="00EA1419" w:rsidP="00EA1419">
            <w:pPr>
              <w:jc w:val="center"/>
              <w:rPr>
                <w:rFonts w:ascii="Times New Roman" w:eastAsia="Times New Roman" w:hAnsi="Times New Roman" w:cs="Times New Roman"/>
                <w:color w:val="000000"/>
                <w:sz w:val="16"/>
                <w:szCs w:val="16"/>
                <w:lang w:eastAsia="uk-UA" w:bidi="uk-UA"/>
              </w:rPr>
            </w:pPr>
            <w:r w:rsidRPr="001A5A33">
              <w:rPr>
                <w:rFonts w:ascii="Times New Roman" w:eastAsia="Times New Roman" w:hAnsi="Times New Roman" w:cs="Times New Roman"/>
                <w:color w:val="000000"/>
                <w:sz w:val="16"/>
                <w:szCs w:val="16"/>
                <w:lang w:eastAsia="uk-UA" w:bidi="uk-UA"/>
              </w:rPr>
              <w:t>----</w:t>
            </w:r>
          </w:p>
        </w:tc>
      </w:tr>
      <w:tr w:rsidR="00EA1419" w:rsidRPr="001A5A33" w14:paraId="3EC08136" w14:textId="77777777" w:rsidTr="007D79F8">
        <w:trPr>
          <w:trHeight w:val="230"/>
        </w:trPr>
        <w:tc>
          <w:tcPr>
            <w:tcW w:w="2142" w:type="dxa"/>
            <w:vMerge w:val="restart"/>
          </w:tcPr>
          <w:p w14:paraId="64D8087E" w14:textId="77777777" w:rsidR="00EA1419" w:rsidRPr="001A5A33" w:rsidRDefault="00EA1419" w:rsidP="00EA1419">
            <w:pPr>
              <w:tabs>
                <w:tab w:val="left" w:pos="2553"/>
              </w:tabs>
              <w:jc w:val="both"/>
              <w:rPr>
                <w:rFonts w:ascii="Times New Roman" w:eastAsia="Times New Roman" w:hAnsi="Times New Roman" w:cs="Times New Roman"/>
                <w:b/>
                <w:sz w:val="20"/>
                <w:szCs w:val="20"/>
                <w:lang w:eastAsia="uk-UA" w:bidi="uk-UA"/>
              </w:rPr>
            </w:pPr>
            <w:r w:rsidRPr="001A5A33">
              <w:rPr>
                <w:rFonts w:ascii="Times New Roman" w:eastAsia="Times New Roman" w:hAnsi="Times New Roman" w:cs="Times New Roman"/>
                <w:b/>
                <w:sz w:val="20"/>
                <w:szCs w:val="20"/>
                <w:lang w:eastAsia="uk-UA" w:bidi="uk-UA"/>
              </w:rPr>
              <w:t>2.1.6.2.</w:t>
            </w:r>
            <w:r w:rsidRPr="001A5A33">
              <w:rPr>
                <w:rFonts w:ascii="Times New Roman" w:eastAsia="Calibri" w:hAnsi="Times New Roman" w:cs="Times New Roman"/>
                <w:b/>
                <w:sz w:val="20"/>
                <w:szCs w:val="20"/>
              </w:rPr>
              <w:t> </w:t>
            </w:r>
            <w:r w:rsidRPr="001A5A33">
              <w:rPr>
                <w:rFonts w:ascii="Times New Roman" w:hAnsi="Times New Roman" w:cs="Times New Roman"/>
                <w:b/>
                <w:sz w:val="20"/>
                <w:szCs w:val="20"/>
              </w:rPr>
              <w:t>Проаналізовано практику застосування норм Дисциплінарного статуту Національної поліції, підготовлено пропозиції щодо внесення змін до нього</w:t>
            </w:r>
          </w:p>
        </w:tc>
        <w:tc>
          <w:tcPr>
            <w:tcW w:w="8613" w:type="dxa"/>
          </w:tcPr>
          <w:p w14:paraId="4ECAAE8D" w14:textId="77777777" w:rsidR="00EA1419" w:rsidRPr="001A5A33" w:rsidRDefault="00EA1419" w:rsidP="00EA1419">
            <w:pPr>
              <w:ind w:firstLine="284"/>
              <w:jc w:val="both"/>
              <w:rPr>
                <w:rFonts w:ascii="Times New Roman" w:eastAsia="Times New Roman" w:hAnsi="Times New Roman" w:cs="Times New Roman"/>
                <w:bCs/>
                <w:sz w:val="20"/>
                <w:szCs w:val="20"/>
                <w:lang w:eastAsia="uk-UA" w:bidi="uk-UA"/>
              </w:rPr>
            </w:pPr>
            <w:r w:rsidRPr="001A5A33">
              <w:rPr>
                <w:rFonts w:ascii="Times New Roman" w:eastAsia="Times New Roman" w:hAnsi="Times New Roman" w:cs="Times New Roman"/>
                <w:b/>
                <w:sz w:val="20"/>
                <w:szCs w:val="20"/>
                <w:lang w:eastAsia="uk-UA" w:bidi="uk-UA"/>
              </w:rPr>
              <w:t>1. </w:t>
            </w:r>
            <w:r w:rsidRPr="001A5A33">
              <w:rPr>
                <w:rFonts w:ascii="Times New Roman" w:eastAsia="Times New Roman" w:hAnsi="Times New Roman" w:cs="Times New Roman"/>
                <w:sz w:val="20"/>
                <w:szCs w:val="20"/>
                <w:lang w:eastAsia="uk-UA" w:bidi="uk-UA"/>
              </w:rPr>
              <w:t xml:space="preserve">Оприлюднено аналітичний звіт МВС за результатами дослідження </w:t>
            </w:r>
            <w:r w:rsidRPr="001A5A33">
              <w:rPr>
                <w:rFonts w:ascii="Times New Roman" w:eastAsia="Times New Roman" w:hAnsi="Times New Roman" w:cs="Times New Roman"/>
                <w:bCs/>
                <w:sz w:val="20"/>
                <w:szCs w:val="20"/>
                <w:lang w:eastAsia="uk-UA" w:bidi="uk-UA"/>
              </w:rPr>
              <w:t>результатів застосування норм Дисциплінарного статуту Національної поліції з 2018 року до лютого 2022 року, в якому, зокрема, зазначено (із виокремленням за кожним показником даних щодо молодшого, середнього, старшого та вищого складу поліції):</w:t>
            </w:r>
          </w:p>
          <w:p w14:paraId="50973CD3" w14:textId="77777777" w:rsidR="00EA1419" w:rsidRPr="001A5A33" w:rsidRDefault="00EA1419" w:rsidP="00EA1419">
            <w:pPr>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загальну кількість проведених службових розслідувань (</w:t>
            </w:r>
            <w:r>
              <w:rPr>
                <w:rFonts w:ascii="Times New Roman" w:eastAsia="Times New Roman" w:hAnsi="Times New Roman" w:cs="Times New Roman"/>
                <w:bCs/>
                <w:sz w:val="16"/>
                <w:szCs w:val="16"/>
                <w:lang w:eastAsia="uk-UA" w:bidi="uk-UA"/>
              </w:rPr>
              <w:t>3</w:t>
            </w:r>
            <w:r w:rsidRPr="001A5A33">
              <w:rPr>
                <w:rFonts w:ascii="Times New Roman" w:eastAsia="Times New Roman" w:hAnsi="Times New Roman" w:cs="Times New Roman"/>
                <w:bCs/>
                <w:sz w:val="16"/>
                <w:szCs w:val="16"/>
                <w:lang w:eastAsia="uk-UA" w:bidi="uk-UA"/>
              </w:rPr>
              <w:t>%);</w:t>
            </w:r>
          </w:p>
          <w:p w14:paraId="5505502E" w14:textId="77777777" w:rsidR="00EA1419" w:rsidRPr="001A5A33" w:rsidRDefault="00EA1419" w:rsidP="00EA1419">
            <w:pPr>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кількість зареєстрованих заяв, скарг та повідомлень громадян, посадових осіб, інших поліцейських, засобів масової інформації, рапортів про вчинення поліцейським порушення, що має ознаки дисциплінарного проступку (3%);</w:t>
            </w:r>
          </w:p>
          <w:p w14:paraId="47E1D345" w14:textId="77777777" w:rsidR="00EA1419" w:rsidRPr="001A5A33" w:rsidRDefault="00EA1419" w:rsidP="00EA1419">
            <w:pPr>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кількість службових розслідувань за відомостями про порушення поліцейським конституційних прав і свобод людини і громадянина (5%);</w:t>
            </w:r>
          </w:p>
          <w:p w14:paraId="3D72E0BF" w14:textId="77777777" w:rsidR="00EA1419" w:rsidRPr="001A5A33" w:rsidRDefault="00EA1419" w:rsidP="00EA1419">
            <w:pPr>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кількість дисциплінарних комісій, до складу яких включалися представники громадськості (</w:t>
            </w:r>
            <w:r>
              <w:rPr>
                <w:rFonts w:ascii="Times New Roman" w:eastAsia="Times New Roman" w:hAnsi="Times New Roman" w:cs="Times New Roman"/>
                <w:bCs/>
                <w:sz w:val="16"/>
                <w:szCs w:val="16"/>
                <w:lang w:eastAsia="uk-UA" w:bidi="uk-UA"/>
              </w:rPr>
              <w:t>3</w:t>
            </w:r>
            <w:r w:rsidRPr="001A5A33">
              <w:rPr>
                <w:rFonts w:ascii="Times New Roman" w:eastAsia="Times New Roman" w:hAnsi="Times New Roman" w:cs="Times New Roman"/>
                <w:bCs/>
                <w:sz w:val="16"/>
                <w:szCs w:val="16"/>
                <w:lang w:eastAsia="uk-UA" w:bidi="uk-UA"/>
              </w:rPr>
              <w:t>%);</w:t>
            </w:r>
          </w:p>
          <w:p w14:paraId="7B24E1B0" w14:textId="77777777" w:rsidR="00EA1419" w:rsidRPr="001A5A33" w:rsidRDefault="00EA1419" w:rsidP="00EA1419">
            <w:pPr>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кількість застосованих дисциплінарних стягнень (за видами) (</w:t>
            </w:r>
            <w:r>
              <w:rPr>
                <w:rFonts w:ascii="Times New Roman" w:eastAsia="Times New Roman" w:hAnsi="Times New Roman" w:cs="Times New Roman"/>
                <w:bCs/>
                <w:sz w:val="16"/>
                <w:szCs w:val="16"/>
                <w:lang w:eastAsia="uk-UA" w:bidi="uk-UA"/>
              </w:rPr>
              <w:t>3</w:t>
            </w:r>
            <w:r w:rsidRPr="001A5A33">
              <w:rPr>
                <w:rFonts w:ascii="Times New Roman" w:eastAsia="Times New Roman" w:hAnsi="Times New Roman" w:cs="Times New Roman"/>
                <w:bCs/>
                <w:sz w:val="16"/>
                <w:szCs w:val="16"/>
                <w:lang w:eastAsia="uk-UA" w:bidi="uk-UA"/>
              </w:rPr>
              <w:t>%);</w:t>
            </w:r>
          </w:p>
          <w:p w14:paraId="50F32921" w14:textId="77777777" w:rsidR="00EA1419" w:rsidRPr="001A5A33" w:rsidRDefault="00EA1419" w:rsidP="00EA1419">
            <w:pPr>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опис та оцінку найбільш поширених проблем, пов’язаних із ефективністю та прозорістю процедури притягнення до дисциплінарної відповідальності поліцейських (5%);</w:t>
            </w:r>
          </w:p>
          <w:p w14:paraId="1B7DAB23" w14:textId="77777777" w:rsidR="00EA1419" w:rsidRPr="001A5A33" w:rsidRDefault="00EA1419" w:rsidP="00EA1419">
            <w:pPr>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перспективи створення дисциплінарного органу зі статусом міжрегіонального територіального органу Національної поліції</w:t>
            </w:r>
            <w:r>
              <w:rPr>
                <w:rFonts w:ascii="Times New Roman" w:eastAsia="Times New Roman" w:hAnsi="Times New Roman" w:cs="Times New Roman"/>
                <w:bCs/>
                <w:sz w:val="16"/>
                <w:szCs w:val="16"/>
                <w:lang w:eastAsia="uk-UA" w:bidi="uk-UA"/>
              </w:rPr>
              <w:t xml:space="preserve"> (3%)</w:t>
            </w:r>
            <w:r w:rsidRPr="001A5A33">
              <w:rPr>
                <w:rFonts w:ascii="Times New Roman" w:eastAsia="Times New Roman" w:hAnsi="Times New Roman" w:cs="Times New Roman"/>
                <w:bCs/>
                <w:sz w:val="16"/>
                <w:szCs w:val="16"/>
                <w:lang w:eastAsia="uk-UA" w:bidi="uk-UA"/>
              </w:rPr>
              <w:t>;</w:t>
            </w:r>
          </w:p>
          <w:p w14:paraId="3F1B1084"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bCs/>
                <w:sz w:val="16"/>
                <w:szCs w:val="16"/>
                <w:lang w:eastAsia="uk-UA" w:bidi="uk-UA"/>
              </w:rPr>
              <w:t>- рекомендації щодо підвищення ефективності та якості процедури службового розслідування і незалежності роботи дисциплінарної комісії (5%)</w:t>
            </w:r>
          </w:p>
        </w:tc>
        <w:tc>
          <w:tcPr>
            <w:tcW w:w="654" w:type="dxa"/>
          </w:tcPr>
          <w:p w14:paraId="0C5577A4" w14:textId="77777777" w:rsidR="00EA1419" w:rsidRPr="001A5A33" w:rsidRDefault="00EA1419" w:rsidP="00EA1419">
            <w:pPr>
              <w:jc w:val="center"/>
              <w:rPr>
                <w:rFonts w:ascii="Times New Roman" w:eastAsia="Times New Roman" w:hAnsi="Times New Roman" w:cs="Times New Roman"/>
                <w:b/>
                <w:color w:val="0070C0"/>
                <w:sz w:val="20"/>
                <w:szCs w:val="20"/>
                <w:lang w:eastAsia="uk-UA" w:bidi="uk-UA"/>
              </w:rPr>
            </w:pPr>
            <w:r w:rsidRPr="001A5A33">
              <w:rPr>
                <w:rFonts w:ascii="Times New Roman" w:eastAsia="Times New Roman" w:hAnsi="Times New Roman" w:cs="Times New Roman"/>
                <w:b/>
                <w:color w:val="000000"/>
                <w:sz w:val="20"/>
                <w:szCs w:val="20"/>
                <w:lang w:eastAsia="uk-UA" w:bidi="uk-UA"/>
              </w:rPr>
              <w:t>30%</w:t>
            </w:r>
          </w:p>
        </w:tc>
        <w:tc>
          <w:tcPr>
            <w:tcW w:w="1525" w:type="dxa"/>
          </w:tcPr>
          <w:p w14:paraId="45DB8055" w14:textId="77777777" w:rsidR="00EA1419" w:rsidRPr="001A5A33" w:rsidRDefault="00EA1419" w:rsidP="00EA1419">
            <w:pPr>
              <w:jc w:val="both"/>
              <w:rPr>
                <w:rFonts w:ascii="Times New Roman" w:eastAsia="Times New Roman" w:hAnsi="Times New Roman" w:cs="Times New Roman"/>
                <w:color w:val="000000"/>
                <w:sz w:val="16"/>
                <w:szCs w:val="16"/>
                <w:lang w:eastAsia="uk-UA" w:bidi="uk-UA"/>
              </w:rPr>
            </w:pPr>
            <w:r w:rsidRPr="001A5A33">
              <w:rPr>
                <w:rFonts w:ascii="Times New Roman" w:eastAsia="Times New Roman" w:hAnsi="Times New Roman" w:cs="Times New Roman"/>
                <w:color w:val="000000"/>
                <w:sz w:val="16"/>
                <w:szCs w:val="16"/>
                <w:lang w:eastAsia="uk-UA" w:bidi="uk-UA"/>
              </w:rPr>
              <w:t>Портал МВС</w:t>
            </w:r>
          </w:p>
          <w:p w14:paraId="10D707BC" w14:textId="77777777" w:rsidR="00EA1419" w:rsidRPr="001A5A33" w:rsidRDefault="00EA1419" w:rsidP="00EA1419">
            <w:pPr>
              <w:jc w:val="both"/>
              <w:rPr>
                <w:rFonts w:ascii="Times New Roman" w:eastAsia="Times New Roman" w:hAnsi="Times New Roman" w:cs="Times New Roman"/>
                <w:color w:val="0070C0"/>
                <w:sz w:val="16"/>
                <w:szCs w:val="16"/>
                <w:lang w:eastAsia="uk-UA" w:bidi="uk-UA"/>
              </w:rPr>
            </w:pPr>
            <w:r w:rsidRPr="001A5A33">
              <w:rPr>
                <w:rFonts w:ascii="Times New Roman" w:eastAsia="Times New Roman" w:hAnsi="Times New Roman" w:cs="Times New Roman"/>
                <w:color w:val="000000"/>
                <w:sz w:val="16"/>
                <w:szCs w:val="16"/>
                <w:lang w:eastAsia="uk-UA" w:bidi="uk-UA"/>
              </w:rPr>
              <w:t>(</w:t>
            </w:r>
            <w:hyperlink r:id="rId40" w:history="1">
              <w:r w:rsidRPr="001A5A33">
                <w:rPr>
                  <w:rStyle w:val="a7"/>
                  <w:rFonts w:ascii="Times New Roman" w:eastAsia="Times New Roman" w:hAnsi="Times New Roman" w:cs="Times New Roman"/>
                  <w:sz w:val="16"/>
                  <w:szCs w:val="16"/>
                  <w:lang w:eastAsia="uk-UA" w:bidi="uk-UA"/>
                </w:rPr>
                <w:t>https://mvs.gov.ua/uk</w:t>
              </w:r>
            </w:hyperlink>
            <w:r w:rsidRPr="001A5A33">
              <w:rPr>
                <w:rFonts w:ascii="Times New Roman" w:eastAsia="Times New Roman" w:hAnsi="Times New Roman" w:cs="Times New Roman"/>
                <w:color w:val="000000"/>
                <w:sz w:val="16"/>
                <w:szCs w:val="16"/>
                <w:lang w:eastAsia="uk-UA" w:bidi="uk-UA"/>
              </w:rPr>
              <w:t>)</w:t>
            </w:r>
          </w:p>
        </w:tc>
        <w:tc>
          <w:tcPr>
            <w:tcW w:w="1166" w:type="dxa"/>
          </w:tcPr>
          <w:p w14:paraId="24507C62" w14:textId="77777777" w:rsidR="00EA1419" w:rsidRPr="001A5A33" w:rsidRDefault="00EA1419" w:rsidP="00EA1419">
            <w:pPr>
              <w:jc w:val="center"/>
              <w:rPr>
                <w:rFonts w:ascii="Times New Roman" w:eastAsia="Calibri" w:hAnsi="Times New Roman" w:cs="Times New Roman"/>
                <w:sz w:val="16"/>
                <w:szCs w:val="16"/>
              </w:rPr>
            </w:pPr>
            <w:r w:rsidRPr="001A5A33">
              <w:rPr>
                <w:rFonts w:ascii="Times New Roman" w:eastAsia="Times New Roman" w:hAnsi="Times New Roman" w:cs="Times New Roman"/>
                <w:color w:val="000000"/>
                <w:sz w:val="16"/>
                <w:szCs w:val="16"/>
                <w:lang w:eastAsia="uk-UA" w:bidi="uk-UA"/>
              </w:rPr>
              <w:t>Звіт не оприлюднено</w:t>
            </w:r>
          </w:p>
        </w:tc>
      </w:tr>
      <w:tr w:rsidR="00EA1419" w:rsidRPr="001A5A33" w14:paraId="248B2387" w14:textId="77777777" w:rsidTr="007D79F8">
        <w:trPr>
          <w:trHeight w:val="5295"/>
        </w:trPr>
        <w:tc>
          <w:tcPr>
            <w:tcW w:w="2142" w:type="dxa"/>
            <w:vMerge/>
          </w:tcPr>
          <w:p w14:paraId="7A29C4A3" w14:textId="77777777" w:rsidR="00EA1419" w:rsidRPr="001A5A33" w:rsidRDefault="00EA1419" w:rsidP="00EA1419">
            <w:pPr>
              <w:tabs>
                <w:tab w:val="left" w:pos="2553"/>
              </w:tabs>
              <w:ind w:firstLine="284"/>
              <w:jc w:val="both"/>
              <w:rPr>
                <w:rFonts w:ascii="Times New Roman" w:eastAsia="Times New Roman" w:hAnsi="Times New Roman" w:cs="Times New Roman"/>
                <w:b/>
                <w:sz w:val="20"/>
                <w:szCs w:val="20"/>
                <w:lang w:eastAsia="uk-UA" w:bidi="uk-UA"/>
              </w:rPr>
            </w:pPr>
          </w:p>
        </w:tc>
        <w:tc>
          <w:tcPr>
            <w:tcW w:w="8613" w:type="dxa"/>
          </w:tcPr>
          <w:p w14:paraId="2F69A11E" w14:textId="6B7692F5" w:rsidR="00EA1419" w:rsidRPr="001A5A33" w:rsidRDefault="00EA1419" w:rsidP="00EA1419">
            <w:pPr>
              <w:ind w:firstLine="284"/>
              <w:jc w:val="both"/>
              <w:rPr>
                <w:rFonts w:ascii="Times New Roman" w:eastAsia="Times New Roman" w:hAnsi="Times New Roman" w:cs="Times New Roman"/>
                <w:sz w:val="20"/>
                <w:szCs w:val="20"/>
                <w:lang w:eastAsia="uk-UA" w:bidi="uk-UA"/>
              </w:rPr>
            </w:pPr>
            <w:r w:rsidRPr="001A5A33">
              <w:rPr>
                <w:rFonts w:ascii="Times New Roman" w:eastAsia="Times New Roman" w:hAnsi="Times New Roman" w:cs="Times New Roman"/>
                <w:b/>
                <w:sz w:val="20"/>
                <w:szCs w:val="20"/>
                <w:lang w:eastAsia="uk-UA" w:bidi="uk-UA"/>
              </w:rPr>
              <w:t>2.</w:t>
            </w:r>
            <w:r w:rsidRPr="001A5A33">
              <w:rPr>
                <w:rFonts w:ascii="Times New Roman" w:eastAsia="Times New Roman" w:hAnsi="Times New Roman" w:cs="Times New Roman"/>
                <w:sz w:val="20"/>
                <w:szCs w:val="20"/>
                <w:lang w:eastAsia="uk-UA" w:bidi="uk-UA"/>
              </w:rPr>
              <w:t> Набрав чинності Закон України, яким</w:t>
            </w:r>
            <w:r w:rsidR="00290745">
              <w:rPr>
                <w:rFonts w:ascii="Times New Roman" w:eastAsia="Times New Roman" w:hAnsi="Times New Roman" w:cs="Times New Roman"/>
                <w:sz w:val="20"/>
                <w:szCs w:val="20"/>
                <w:lang w:eastAsia="uk-UA" w:bidi="uk-UA"/>
              </w:rPr>
              <w:t>, зокрема,</w:t>
            </w:r>
            <w:r w:rsidRPr="001A5A33">
              <w:rPr>
                <w:rFonts w:ascii="Times New Roman" w:hAnsi="Times New Roman" w:cs="Times New Roman"/>
              </w:rPr>
              <w:t xml:space="preserve"> </w:t>
            </w:r>
            <w:r w:rsidRPr="001A5A33">
              <w:rPr>
                <w:rFonts w:ascii="Times New Roman" w:eastAsia="Times New Roman" w:hAnsi="Times New Roman" w:cs="Times New Roman"/>
                <w:sz w:val="20"/>
                <w:szCs w:val="20"/>
                <w:lang w:eastAsia="uk-UA" w:bidi="uk-UA"/>
              </w:rPr>
              <w:t>передбачено:</w:t>
            </w:r>
          </w:p>
          <w:p w14:paraId="0256D824" w14:textId="3320EC36"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xml:space="preserve">- створення та функціонування двох типів постійних незалежних дисциплінарних комісій: а) для проведення службових розслідувань </w:t>
            </w:r>
            <w:r w:rsidRPr="001A5A33">
              <w:rPr>
                <w:rFonts w:ascii="Times New Roman" w:eastAsia="Times New Roman" w:hAnsi="Times New Roman" w:cs="Times New Roman"/>
                <w:bCs/>
                <w:sz w:val="16"/>
                <w:szCs w:val="16"/>
                <w:lang w:eastAsia="uk-UA" w:bidi="uk-UA"/>
              </w:rPr>
              <w:t>за ознаками порушення поліцейським конституційних прав і свобод людини і громадянина; б) </w:t>
            </w:r>
            <w:r w:rsidRPr="001A5A33">
              <w:rPr>
                <w:rFonts w:ascii="Times New Roman" w:eastAsia="Times New Roman" w:hAnsi="Times New Roman" w:cs="Times New Roman"/>
                <w:sz w:val="16"/>
                <w:szCs w:val="16"/>
                <w:lang w:eastAsia="uk-UA" w:bidi="uk-UA"/>
              </w:rPr>
              <w:t>для проведення службових розслідувань щодо інших дисциплінарних проступків поліцейських (</w:t>
            </w:r>
            <w:r w:rsidR="000F2625">
              <w:rPr>
                <w:rFonts w:ascii="Times New Roman" w:eastAsia="Times New Roman" w:hAnsi="Times New Roman" w:cs="Times New Roman"/>
                <w:sz w:val="16"/>
                <w:szCs w:val="16"/>
                <w:lang w:eastAsia="uk-UA" w:bidi="uk-UA"/>
              </w:rPr>
              <w:t>4</w:t>
            </w:r>
            <w:r w:rsidRPr="001A5A33">
              <w:rPr>
                <w:rFonts w:ascii="Times New Roman" w:eastAsia="Times New Roman" w:hAnsi="Times New Roman" w:cs="Times New Roman"/>
                <w:sz w:val="16"/>
                <w:szCs w:val="16"/>
                <w:lang w:eastAsia="uk-UA" w:bidi="uk-UA"/>
              </w:rPr>
              <w:t>%);</w:t>
            </w:r>
          </w:p>
          <w:p w14:paraId="58AE8131" w14:textId="15196D3B"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xml:space="preserve">- що до складу дисциплінарних комісій для проведення службових розслідувань </w:t>
            </w:r>
            <w:r w:rsidRPr="001A5A33">
              <w:rPr>
                <w:rFonts w:ascii="Times New Roman" w:eastAsia="Times New Roman" w:hAnsi="Times New Roman" w:cs="Times New Roman"/>
                <w:bCs/>
                <w:sz w:val="16"/>
                <w:szCs w:val="16"/>
                <w:lang w:eastAsia="uk-UA" w:bidi="uk-UA"/>
              </w:rPr>
              <w:t xml:space="preserve">за ознаками порушення поліцейським конституційних прав і свобод людини і громадянина включається не менше половини членів, </w:t>
            </w:r>
            <w:r w:rsidRPr="00C64EDA">
              <w:rPr>
                <w:rFonts w:ascii="Times New Roman" w:eastAsia="Times New Roman" w:hAnsi="Times New Roman" w:cs="Times New Roman"/>
                <w:bCs/>
                <w:sz w:val="16"/>
                <w:szCs w:val="16"/>
                <w:highlight w:val="green"/>
                <w:lang w:eastAsia="uk-UA" w:bidi="uk-UA"/>
              </w:rPr>
              <w:t xml:space="preserve">які є </w:t>
            </w:r>
            <w:commentRangeStart w:id="100"/>
            <w:commentRangeStart w:id="101"/>
            <w:r w:rsidRPr="00C64EDA">
              <w:rPr>
                <w:rFonts w:ascii="Times New Roman" w:eastAsia="Times New Roman" w:hAnsi="Times New Roman" w:cs="Times New Roman"/>
                <w:bCs/>
                <w:sz w:val="16"/>
                <w:szCs w:val="16"/>
                <w:highlight w:val="green"/>
                <w:lang w:eastAsia="uk-UA" w:bidi="uk-UA"/>
              </w:rPr>
              <w:t xml:space="preserve">представниками </w:t>
            </w:r>
            <w:r w:rsidR="00697494" w:rsidRPr="00C64EDA">
              <w:rPr>
                <w:rFonts w:ascii="Times New Roman" w:eastAsia="Times New Roman" w:hAnsi="Times New Roman" w:cs="Times New Roman"/>
                <w:bCs/>
                <w:sz w:val="16"/>
                <w:szCs w:val="16"/>
                <w:highlight w:val="green"/>
                <w:lang w:eastAsia="uk-UA" w:bidi="uk-UA"/>
              </w:rPr>
              <w:t xml:space="preserve">правозахисних організацій, </w:t>
            </w:r>
            <w:r w:rsidRPr="00C64EDA">
              <w:rPr>
                <w:rFonts w:ascii="Times New Roman" w:eastAsia="Times New Roman" w:hAnsi="Times New Roman" w:cs="Times New Roman"/>
                <w:bCs/>
                <w:sz w:val="16"/>
                <w:szCs w:val="16"/>
                <w:highlight w:val="green"/>
                <w:lang w:eastAsia="uk-UA" w:bidi="uk-UA"/>
              </w:rPr>
              <w:t>громадськості</w:t>
            </w:r>
            <w:commentRangeEnd w:id="100"/>
            <w:r w:rsidR="001B0071" w:rsidRPr="00C64EDA">
              <w:rPr>
                <w:rStyle w:val="a9"/>
                <w:highlight w:val="green"/>
              </w:rPr>
              <w:commentReference w:id="100"/>
            </w:r>
            <w:commentRangeEnd w:id="101"/>
            <w:r w:rsidR="00697494" w:rsidRPr="00C64EDA">
              <w:rPr>
                <w:rStyle w:val="a9"/>
                <w:highlight w:val="green"/>
              </w:rPr>
              <w:commentReference w:id="101"/>
            </w:r>
            <w:r w:rsidRPr="00C64EDA">
              <w:rPr>
                <w:rFonts w:ascii="Times New Roman" w:eastAsia="Times New Roman" w:hAnsi="Times New Roman" w:cs="Times New Roman"/>
                <w:bCs/>
                <w:sz w:val="16"/>
                <w:szCs w:val="16"/>
                <w:highlight w:val="green"/>
                <w:lang w:eastAsia="uk-UA" w:bidi="uk-UA"/>
              </w:rPr>
              <w:t>,</w:t>
            </w:r>
            <w:r w:rsidR="00697494" w:rsidRPr="00C64EDA">
              <w:rPr>
                <w:rFonts w:ascii="Times New Roman" w:eastAsia="Times New Roman" w:hAnsi="Times New Roman" w:cs="Times New Roman"/>
                <w:bCs/>
                <w:sz w:val="16"/>
                <w:szCs w:val="16"/>
                <w:highlight w:val="green"/>
                <w:lang w:eastAsia="uk-UA" w:bidi="uk-UA"/>
              </w:rPr>
              <w:t xml:space="preserve"> та мають бездоганну репутацію, високі професійні та моральні якості, суспільний авторитет</w:t>
            </w:r>
            <w:r w:rsidRPr="00C64EDA">
              <w:rPr>
                <w:rFonts w:ascii="Times New Roman" w:eastAsia="Times New Roman" w:hAnsi="Times New Roman" w:cs="Times New Roman"/>
                <w:bCs/>
                <w:sz w:val="16"/>
                <w:szCs w:val="16"/>
                <w:highlight w:val="green"/>
                <w:lang w:eastAsia="uk-UA" w:bidi="uk-UA"/>
              </w:rPr>
              <w:t xml:space="preserve"> </w:t>
            </w:r>
            <w:r w:rsidRPr="00C64EDA">
              <w:rPr>
                <w:rFonts w:ascii="Times New Roman" w:eastAsia="Times New Roman" w:hAnsi="Times New Roman" w:cs="Times New Roman"/>
                <w:sz w:val="16"/>
                <w:szCs w:val="16"/>
                <w:highlight w:val="green"/>
                <w:lang w:eastAsia="uk-UA" w:bidi="uk-UA"/>
              </w:rPr>
              <w:t>(5%)</w:t>
            </w:r>
            <w:r w:rsidRPr="00C64EDA">
              <w:rPr>
                <w:rFonts w:ascii="Times New Roman" w:eastAsia="Times New Roman" w:hAnsi="Times New Roman" w:cs="Times New Roman"/>
                <w:bCs/>
                <w:sz w:val="16"/>
                <w:szCs w:val="16"/>
                <w:highlight w:val="green"/>
                <w:lang w:eastAsia="uk-UA" w:bidi="uk-UA"/>
              </w:rPr>
              <w:t>;</w:t>
            </w:r>
          </w:p>
          <w:p w14:paraId="399F23C6"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що кількість та склад дисциплінарних комісій центрального органу управління поліції затверджує Міністр внутрішніх справ України, а кількість та склад дисциплінарних комісій територіальних (у тому числі міжрегіональних) органів поліції – Голова Національної поліції України (4%);</w:t>
            </w:r>
          </w:p>
          <w:p w14:paraId="292C2DC9" w14:textId="754A6EFF"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xml:space="preserve">- право дисциплінарній комісії для виконання своїх повноважень направляти запити до органів (підрозділів) поліції, інших органів державної влади, органів місцевого самоврядування, юридичних </w:t>
            </w:r>
            <w:commentRangeStart w:id="102"/>
            <w:commentRangeStart w:id="103"/>
            <w:r w:rsidRPr="001A5A33">
              <w:rPr>
                <w:rFonts w:ascii="Times New Roman" w:eastAsia="Times New Roman" w:hAnsi="Times New Roman" w:cs="Times New Roman"/>
                <w:sz w:val="16"/>
                <w:szCs w:val="16"/>
                <w:lang w:eastAsia="uk-UA" w:bidi="uk-UA"/>
              </w:rPr>
              <w:t>осіб</w:t>
            </w:r>
            <w:commentRangeEnd w:id="102"/>
            <w:r w:rsidR="00DB420E">
              <w:rPr>
                <w:rStyle w:val="a9"/>
              </w:rPr>
              <w:commentReference w:id="102"/>
            </w:r>
            <w:commentRangeEnd w:id="103"/>
            <w:r w:rsidR="006B74D0">
              <w:rPr>
                <w:rStyle w:val="a9"/>
              </w:rPr>
              <w:commentReference w:id="103"/>
            </w:r>
            <w:r w:rsidRPr="001A5A33">
              <w:rPr>
                <w:rFonts w:ascii="Times New Roman" w:eastAsia="Times New Roman" w:hAnsi="Times New Roman" w:cs="Times New Roman"/>
                <w:sz w:val="16"/>
                <w:szCs w:val="16"/>
                <w:lang w:eastAsia="uk-UA" w:bidi="uk-UA"/>
              </w:rPr>
              <w:t xml:space="preserve"> </w:t>
            </w:r>
            <w:r w:rsidR="006B74D0" w:rsidRPr="00C64EDA">
              <w:rPr>
                <w:rFonts w:ascii="Times New Roman" w:eastAsia="Times New Roman" w:hAnsi="Times New Roman" w:cs="Times New Roman"/>
                <w:sz w:val="16"/>
                <w:szCs w:val="16"/>
                <w:highlight w:val="green"/>
                <w:lang w:eastAsia="uk-UA" w:bidi="uk-UA"/>
              </w:rPr>
              <w:t>незалежно від форми власності</w:t>
            </w:r>
            <w:r w:rsidR="006B74D0">
              <w:rPr>
                <w:rFonts w:ascii="Times New Roman" w:eastAsia="Times New Roman" w:hAnsi="Times New Roman" w:cs="Times New Roman"/>
                <w:sz w:val="16"/>
                <w:szCs w:val="16"/>
                <w:lang w:eastAsia="uk-UA" w:bidi="uk-UA"/>
              </w:rPr>
              <w:t xml:space="preserve"> </w:t>
            </w:r>
            <w:r w:rsidRPr="001A5A33">
              <w:rPr>
                <w:rFonts w:ascii="Times New Roman" w:eastAsia="Times New Roman" w:hAnsi="Times New Roman" w:cs="Times New Roman"/>
                <w:sz w:val="16"/>
                <w:szCs w:val="16"/>
                <w:lang w:eastAsia="uk-UA" w:bidi="uk-UA"/>
              </w:rPr>
              <w:t>з метою збирання матеріалів, необхідних для проведення службового розслідування; строки, підстави і форми надання органами (підрозділами) поліції, іншими органами державної влади, органами місцевого самоврядування, юридичними особами інформації дисциплінарним комісіям, а також підстави для відмови у наданні інформації (4%);</w:t>
            </w:r>
          </w:p>
          <w:p w14:paraId="1EE53D1B" w14:textId="2664B131"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A16D99">
              <w:rPr>
                <w:rFonts w:ascii="Times New Roman" w:eastAsia="Times New Roman" w:hAnsi="Times New Roman" w:cs="Times New Roman"/>
                <w:sz w:val="16"/>
                <w:szCs w:val="16"/>
                <w:lang w:eastAsia="uk-UA" w:bidi="uk-UA"/>
              </w:rPr>
              <w:t xml:space="preserve">- заборону на </w:t>
            </w:r>
            <w:r w:rsidR="00A16D99" w:rsidRPr="00A16D99">
              <w:rPr>
                <w:rFonts w:ascii="Times New Roman" w:eastAsia="Times New Roman" w:hAnsi="Times New Roman" w:cs="Times New Roman"/>
                <w:sz w:val="16"/>
                <w:szCs w:val="16"/>
                <w:lang w:eastAsia="uk-UA" w:bidi="uk-UA"/>
              </w:rPr>
              <w:t xml:space="preserve">втручання у діяльність дисциплінарних </w:t>
            </w:r>
            <w:r w:rsidRPr="00A16D99">
              <w:rPr>
                <w:rFonts w:ascii="Times New Roman" w:eastAsia="Times New Roman" w:hAnsi="Times New Roman" w:cs="Times New Roman"/>
                <w:sz w:val="16"/>
                <w:szCs w:val="16"/>
                <w:lang w:eastAsia="uk-UA" w:bidi="uk-UA"/>
              </w:rPr>
              <w:t>комісі</w:t>
            </w:r>
            <w:r w:rsidR="00A16D99" w:rsidRPr="00CD4A8A">
              <w:rPr>
                <w:rFonts w:ascii="Times New Roman" w:eastAsia="Times New Roman" w:hAnsi="Times New Roman" w:cs="Times New Roman"/>
                <w:sz w:val="16"/>
                <w:szCs w:val="16"/>
                <w:lang w:eastAsia="uk-UA" w:bidi="uk-UA"/>
              </w:rPr>
              <w:t>й</w:t>
            </w:r>
            <w:r w:rsidRPr="00A16D99">
              <w:rPr>
                <w:rFonts w:ascii="Times New Roman" w:eastAsia="Times New Roman" w:hAnsi="Times New Roman" w:cs="Times New Roman"/>
                <w:sz w:val="16"/>
                <w:szCs w:val="16"/>
                <w:lang w:eastAsia="uk-UA" w:bidi="uk-UA"/>
              </w:rPr>
              <w:t xml:space="preserve"> (4%);</w:t>
            </w:r>
          </w:p>
          <w:p w14:paraId="5B65FA6A"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що висновок дисциплінарної комісії за результатами службового розслідування затверджується головою комісії (4%);</w:t>
            </w:r>
          </w:p>
          <w:p w14:paraId="7244AAE4" w14:textId="3EF0AC3A" w:rsidR="00EA1419"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xml:space="preserve">- що уповноважений накладати дисциплінарне стягнення керівник поліцейського при вирішенні питання про накладення або </w:t>
            </w:r>
            <w:proofErr w:type="spellStart"/>
            <w:r w:rsidRPr="001A5A33">
              <w:rPr>
                <w:rFonts w:ascii="Times New Roman" w:eastAsia="Times New Roman" w:hAnsi="Times New Roman" w:cs="Times New Roman"/>
                <w:sz w:val="16"/>
                <w:szCs w:val="16"/>
                <w:lang w:eastAsia="uk-UA" w:bidi="uk-UA"/>
              </w:rPr>
              <w:t>ненакладення</w:t>
            </w:r>
            <w:proofErr w:type="spellEnd"/>
            <w:r w:rsidRPr="001A5A33">
              <w:rPr>
                <w:rFonts w:ascii="Times New Roman" w:eastAsia="Times New Roman" w:hAnsi="Times New Roman" w:cs="Times New Roman"/>
                <w:sz w:val="16"/>
                <w:szCs w:val="16"/>
                <w:lang w:eastAsia="uk-UA" w:bidi="uk-UA"/>
              </w:rPr>
              <w:t xml:space="preserve"> дисциплінарного стягнення керується висновком дисциплінарної комісії, а в разі незгоди з цим висновком письмово це обґрунтовує і направляє висновок і матеріали службового розслідування особі, яка уповноважена затверджувати склад відповідної комісії, яка приймає рішення про застосування або незастосування дисциплінарного стягнення (4%);</w:t>
            </w:r>
          </w:p>
          <w:p w14:paraId="320C0437" w14:textId="2A5B7505" w:rsidR="00290745" w:rsidRPr="001A5A33" w:rsidRDefault="00290745" w:rsidP="00EA1419">
            <w:pPr>
              <w:ind w:firstLine="284"/>
              <w:jc w:val="both"/>
              <w:rPr>
                <w:rFonts w:ascii="Times New Roman" w:eastAsia="Times New Roman" w:hAnsi="Times New Roman" w:cs="Times New Roman"/>
                <w:sz w:val="16"/>
                <w:szCs w:val="16"/>
                <w:lang w:eastAsia="uk-UA" w:bidi="uk-UA"/>
              </w:rPr>
            </w:pPr>
            <w:commentRangeStart w:id="104"/>
            <w:r>
              <w:rPr>
                <w:rFonts w:ascii="Times New Roman" w:eastAsia="Times New Roman" w:hAnsi="Times New Roman" w:cs="Times New Roman"/>
                <w:sz w:val="16"/>
                <w:szCs w:val="16"/>
                <w:lang w:eastAsia="uk-UA" w:bidi="uk-UA"/>
              </w:rPr>
              <w:t>- механізм оскарження поліцейським рішення про накладення на нього дисциплінарного стягнення</w:t>
            </w:r>
            <w:r w:rsidR="000F2625">
              <w:rPr>
                <w:rFonts w:ascii="Times New Roman" w:eastAsia="Times New Roman" w:hAnsi="Times New Roman" w:cs="Times New Roman"/>
                <w:sz w:val="16"/>
                <w:szCs w:val="16"/>
                <w:lang w:eastAsia="uk-UA" w:bidi="uk-UA"/>
              </w:rPr>
              <w:t xml:space="preserve"> (4%)</w:t>
            </w:r>
            <w:r>
              <w:rPr>
                <w:rFonts w:ascii="Times New Roman" w:eastAsia="Times New Roman" w:hAnsi="Times New Roman" w:cs="Times New Roman"/>
                <w:sz w:val="16"/>
                <w:szCs w:val="16"/>
                <w:lang w:eastAsia="uk-UA" w:bidi="uk-UA"/>
              </w:rPr>
              <w:t>;</w:t>
            </w:r>
            <w:commentRangeEnd w:id="104"/>
            <w:r w:rsidR="000F2625">
              <w:rPr>
                <w:rStyle w:val="a9"/>
              </w:rPr>
              <w:commentReference w:id="104"/>
            </w:r>
          </w:p>
          <w:p w14:paraId="4F5CECBB" w14:textId="7FEE7C04" w:rsidR="00EA1419" w:rsidRPr="001A5A33" w:rsidRDefault="00EA1419" w:rsidP="00EA1419">
            <w:pPr>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sz w:val="16"/>
                <w:szCs w:val="16"/>
                <w:lang w:eastAsia="uk-UA" w:bidi="uk-UA"/>
              </w:rPr>
              <w:t>- </w:t>
            </w:r>
            <w:r w:rsidRPr="001A5A33">
              <w:rPr>
                <w:rFonts w:ascii="Times New Roman" w:eastAsia="Times New Roman" w:hAnsi="Times New Roman" w:cs="Times New Roman"/>
                <w:bCs/>
                <w:sz w:val="16"/>
                <w:szCs w:val="16"/>
                <w:lang w:eastAsia="uk-UA" w:bidi="uk-UA"/>
              </w:rPr>
              <w:t xml:space="preserve">ознаки </w:t>
            </w:r>
            <w:r>
              <w:rPr>
                <w:rFonts w:ascii="Times New Roman" w:eastAsia="Times New Roman" w:hAnsi="Times New Roman" w:cs="Times New Roman"/>
                <w:bCs/>
                <w:sz w:val="16"/>
                <w:szCs w:val="16"/>
                <w:lang w:eastAsia="uk-UA" w:bidi="uk-UA"/>
              </w:rPr>
              <w:t xml:space="preserve">та </w:t>
            </w:r>
            <w:r w:rsidRPr="001A5A33">
              <w:rPr>
                <w:rFonts w:ascii="Times New Roman" w:eastAsia="Times New Roman" w:hAnsi="Times New Roman" w:cs="Times New Roman"/>
                <w:bCs/>
                <w:sz w:val="16"/>
                <w:szCs w:val="16"/>
                <w:lang w:eastAsia="uk-UA" w:bidi="uk-UA"/>
              </w:rPr>
              <w:t>перелік дисциплінарних проступків поліцейських, якими порушуються права та свободи людини і громадянина, і за які спеціальна дисциплінарна комісія може, в тому числі, застосувати дисциплінарне стягнення у вигляді звільнення з посади із залишенням на службі або звільнення із служби в поліції (</w:t>
            </w:r>
            <w:r w:rsidR="000F2625">
              <w:rPr>
                <w:rFonts w:ascii="Times New Roman" w:eastAsia="Times New Roman" w:hAnsi="Times New Roman" w:cs="Times New Roman"/>
                <w:bCs/>
                <w:sz w:val="16"/>
                <w:szCs w:val="16"/>
                <w:lang w:eastAsia="uk-UA" w:bidi="uk-UA"/>
              </w:rPr>
              <w:t>4</w:t>
            </w:r>
            <w:r w:rsidRPr="001A5A33">
              <w:rPr>
                <w:rFonts w:ascii="Times New Roman" w:eastAsia="Times New Roman" w:hAnsi="Times New Roman" w:cs="Times New Roman"/>
                <w:bCs/>
                <w:sz w:val="16"/>
                <w:szCs w:val="16"/>
                <w:lang w:eastAsia="uk-UA" w:bidi="uk-UA"/>
              </w:rPr>
              <w:t>%);</w:t>
            </w:r>
          </w:p>
          <w:p w14:paraId="3AF29E2C" w14:textId="77777777" w:rsidR="00EA1419" w:rsidRPr="001A5A33" w:rsidRDefault="00EA1419" w:rsidP="00EA1419">
            <w:pPr>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члени дисциплінарн</w:t>
            </w:r>
            <w:r>
              <w:rPr>
                <w:rFonts w:ascii="Times New Roman" w:eastAsia="Times New Roman" w:hAnsi="Times New Roman" w:cs="Times New Roman"/>
                <w:bCs/>
                <w:sz w:val="16"/>
                <w:szCs w:val="16"/>
                <w:lang w:eastAsia="uk-UA" w:bidi="uk-UA"/>
              </w:rPr>
              <w:t>их</w:t>
            </w:r>
            <w:r w:rsidRPr="001A5A33">
              <w:rPr>
                <w:rFonts w:ascii="Times New Roman" w:eastAsia="Times New Roman" w:hAnsi="Times New Roman" w:cs="Times New Roman"/>
                <w:bCs/>
                <w:sz w:val="16"/>
                <w:szCs w:val="16"/>
                <w:lang w:eastAsia="uk-UA" w:bidi="uk-UA"/>
              </w:rPr>
              <w:t xml:space="preserve"> комісі</w:t>
            </w:r>
            <w:r>
              <w:rPr>
                <w:rFonts w:ascii="Times New Roman" w:eastAsia="Times New Roman" w:hAnsi="Times New Roman" w:cs="Times New Roman"/>
                <w:bCs/>
                <w:sz w:val="16"/>
                <w:szCs w:val="16"/>
                <w:lang w:eastAsia="uk-UA" w:bidi="uk-UA"/>
              </w:rPr>
              <w:t>й</w:t>
            </w:r>
            <w:r w:rsidRPr="001A5A33">
              <w:rPr>
                <w:rFonts w:ascii="Times New Roman" w:eastAsia="Times New Roman" w:hAnsi="Times New Roman" w:cs="Times New Roman"/>
                <w:bCs/>
                <w:sz w:val="16"/>
                <w:szCs w:val="16"/>
                <w:lang w:eastAsia="uk-UA" w:bidi="uk-UA"/>
              </w:rPr>
              <w:t>, які є представниками громадськості, правозахисних організацій, отримують за свою участь у роботі комісії винагороду за рахунок державного бюджету (4%);</w:t>
            </w:r>
            <w:commentRangeStart w:id="105"/>
            <w:commentRangeStart w:id="106"/>
            <w:commentRangeEnd w:id="105"/>
            <w:r w:rsidR="00793C7B">
              <w:rPr>
                <w:rStyle w:val="a9"/>
              </w:rPr>
              <w:commentReference w:id="105"/>
            </w:r>
            <w:commentRangeEnd w:id="106"/>
            <w:r w:rsidR="000F2625">
              <w:rPr>
                <w:rStyle w:val="a9"/>
              </w:rPr>
              <w:commentReference w:id="106"/>
            </w:r>
          </w:p>
          <w:p w14:paraId="08AAC878" w14:textId="7B188FC6" w:rsidR="00EA1419" w:rsidRPr="001A5A33" w:rsidRDefault="00EA1419" w:rsidP="00EA1419">
            <w:pPr>
              <w:ind w:firstLine="284"/>
              <w:jc w:val="both"/>
              <w:rPr>
                <w:rFonts w:ascii="Times New Roman" w:eastAsia="Times New Roman" w:hAnsi="Times New Roman" w:cs="Times New Roman"/>
                <w:b/>
                <w:bCs/>
                <w:sz w:val="20"/>
                <w:szCs w:val="20"/>
                <w:lang w:eastAsia="uk-UA" w:bidi="uk-UA"/>
              </w:rPr>
            </w:pPr>
            <w:r w:rsidRPr="001A5A33">
              <w:rPr>
                <w:rFonts w:ascii="Times New Roman" w:eastAsia="Times New Roman" w:hAnsi="Times New Roman" w:cs="Times New Roman"/>
                <w:sz w:val="16"/>
                <w:szCs w:val="16"/>
                <w:lang w:eastAsia="uk-UA" w:bidi="uk-UA"/>
              </w:rPr>
              <w:t>- внесення змін з урахуванням рекомендацій щодо підвищення ефективності та якості роботи поліцейських комісій та процедури відбору, наданих за результатами дослідження, зазначеного в показнику (індикаторі) 1 очікуваного стратегічного результату 2.1.6.2. (</w:t>
            </w:r>
            <w:r w:rsidR="000F2625">
              <w:rPr>
                <w:rFonts w:ascii="Times New Roman" w:eastAsia="Times New Roman" w:hAnsi="Times New Roman" w:cs="Times New Roman"/>
                <w:sz w:val="16"/>
                <w:szCs w:val="16"/>
                <w:lang w:eastAsia="uk-UA" w:bidi="uk-UA"/>
              </w:rPr>
              <w:t>4</w:t>
            </w:r>
            <w:r w:rsidRPr="001A5A33">
              <w:rPr>
                <w:rFonts w:ascii="Times New Roman" w:eastAsia="Times New Roman" w:hAnsi="Times New Roman" w:cs="Times New Roman"/>
                <w:sz w:val="16"/>
                <w:szCs w:val="16"/>
                <w:lang w:eastAsia="uk-UA" w:bidi="uk-UA"/>
              </w:rPr>
              <w:t>%)</w:t>
            </w:r>
          </w:p>
        </w:tc>
        <w:tc>
          <w:tcPr>
            <w:tcW w:w="654" w:type="dxa"/>
          </w:tcPr>
          <w:p w14:paraId="1AD945D7" w14:textId="77777777" w:rsidR="00EA1419" w:rsidRPr="001A5A33" w:rsidRDefault="00EA1419" w:rsidP="00EA1419">
            <w:pPr>
              <w:jc w:val="center"/>
              <w:rPr>
                <w:rFonts w:ascii="Times New Roman" w:eastAsia="Times New Roman" w:hAnsi="Times New Roman" w:cs="Times New Roman"/>
                <w:b/>
                <w:color w:val="000000"/>
                <w:sz w:val="20"/>
                <w:szCs w:val="20"/>
                <w:lang w:eastAsia="uk-UA" w:bidi="uk-UA"/>
              </w:rPr>
            </w:pPr>
            <w:r w:rsidRPr="001A5A33">
              <w:rPr>
                <w:rFonts w:ascii="Times New Roman" w:eastAsia="Times New Roman" w:hAnsi="Times New Roman" w:cs="Times New Roman"/>
                <w:b/>
                <w:color w:val="000000"/>
                <w:sz w:val="20"/>
                <w:szCs w:val="20"/>
                <w:lang w:eastAsia="uk-UA" w:bidi="uk-UA"/>
              </w:rPr>
              <w:t>45%</w:t>
            </w:r>
          </w:p>
        </w:tc>
        <w:tc>
          <w:tcPr>
            <w:tcW w:w="1525" w:type="dxa"/>
          </w:tcPr>
          <w:p w14:paraId="1C58FCF5" w14:textId="77777777" w:rsidR="00EA1419" w:rsidRPr="001A5A33" w:rsidRDefault="00EA1419" w:rsidP="00EA1419">
            <w:pPr>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1.Офіційні друковані видання України.</w:t>
            </w:r>
          </w:p>
          <w:p w14:paraId="1CED1128" w14:textId="77777777" w:rsidR="00EA1419" w:rsidRPr="001A5A33" w:rsidRDefault="00EA1419" w:rsidP="00EA1419">
            <w:pPr>
              <w:ind w:left="-33"/>
              <w:jc w:val="both"/>
              <w:rPr>
                <w:rFonts w:ascii="Times New Roman" w:eastAsia="Times New Roman" w:hAnsi="Times New Roman" w:cs="Times New Roman"/>
                <w:color w:val="0070C0"/>
                <w:sz w:val="16"/>
                <w:szCs w:val="16"/>
                <w:lang w:eastAsia="uk-UA" w:bidi="uk-UA"/>
              </w:rPr>
            </w:pPr>
            <w:r w:rsidRPr="001A5A33">
              <w:rPr>
                <w:rFonts w:ascii="Times New Roman" w:eastAsia="Times New Roman" w:hAnsi="Times New Roman" w:cs="Times New Roman"/>
                <w:sz w:val="16"/>
                <w:szCs w:val="16"/>
                <w:lang w:eastAsia="uk-UA" w:bidi="uk-UA"/>
              </w:rPr>
              <w:t xml:space="preserve">2. Офіційний </w:t>
            </w:r>
            <w:proofErr w:type="spellStart"/>
            <w:r w:rsidRPr="001A5A33">
              <w:rPr>
                <w:rFonts w:ascii="Times New Roman" w:eastAsia="Times New Roman" w:hAnsi="Times New Roman" w:cs="Times New Roman"/>
                <w:sz w:val="16"/>
                <w:szCs w:val="16"/>
                <w:lang w:eastAsia="uk-UA" w:bidi="uk-UA"/>
              </w:rPr>
              <w:t>вебпортал</w:t>
            </w:r>
            <w:proofErr w:type="spellEnd"/>
            <w:r w:rsidRPr="001A5A33">
              <w:rPr>
                <w:rFonts w:ascii="Times New Roman" w:eastAsia="Times New Roman" w:hAnsi="Times New Roman" w:cs="Times New Roman"/>
                <w:sz w:val="16"/>
                <w:szCs w:val="16"/>
                <w:lang w:eastAsia="uk-UA" w:bidi="uk-UA"/>
              </w:rPr>
              <w:t xml:space="preserve"> парламенту України (https://www.rada.gov.ua/)</w:t>
            </w:r>
          </w:p>
        </w:tc>
        <w:tc>
          <w:tcPr>
            <w:tcW w:w="1166" w:type="dxa"/>
          </w:tcPr>
          <w:p w14:paraId="4DB7F051" w14:textId="77777777" w:rsidR="00EA1419" w:rsidRPr="001A5A33" w:rsidRDefault="00EA1419" w:rsidP="00EA1419">
            <w:pPr>
              <w:jc w:val="center"/>
              <w:rPr>
                <w:rFonts w:ascii="Times New Roman" w:eastAsia="Calibri" w:hAnsi="Times New Roman" w:cs="Times New Roman"/>
                <w:sz w:val="16"/>
                <w:szCs w:val="16"/>
              </w:rPr>
            </w:pPr>
            <w:r w:rsidRPr="001A5A33">
              <w:rPr>
                <w:rFonts w:ascii="Times New Roman" w:eastAsia="Times New Roman" w:hAnsi="Times New Roman" w:cs="Times New Roman"/>
                <w:color w:val="000000"/>
                <w:sz w:val="16"/>
                <w:szCs w:val="16"/>
                <w:lang w:eastAsia="uk-UA" w:bidi="uk-UA"/>
              </w:rPr>
              <w:t>Закон чинності не набрав</w:t>
            </w:r>
          </w:p>
        </w:tc>
      </w:tr>
      <w:tr w:rsidR="00EA1419" w:rsidRPr="001A5A33" w14:paraId="345D0FFB" w14:textId="77777777" w:rsidTr="007D79F8">
        <w:trPr>
          <w:trHeight w:val="699"/>
        </w:trPr>
        <w:tc>
          <w:tcPr>
            <w:tcW w:w="2142" w:type="dxa"/>
            <w:vMerge/>
          </w:tcPr>
          <w:p w14:paraId="08DEAC31" w14:textId="77777777" w:rsidR="00EA1419" w:rsidRPr="001A5A33" w:rsidRDefault="00EA1419" w:rsidP="00EA1419">
            <w:pPr>
              <w:tabs>
                <w:tab w:val="left" w:pos="2553"/>
              </w:tabs>
              <w:ind w:firstLine="284"/>
              <w:jc w:val="both"/>
              <w:rPr>
                <w:rFonts w:ascii="Times New Roman" w:eastAsia="Times New Roman" w:hAnsi="Times New Roman" w:cs="Times New Roman"/>
                <w:b/>
                <w:sz w:val="20"/>
                <w:szCs w:val="20"/>
                <w:lang w:eastAsia="uk-UA" w:bidi="uk-UA"/>
              </w:rPr>
            </w:pPr>
          </w:p>
        </w:tc>
        <w:tc>
          <w:tcPr>
            <w:tcW w:w="8613" w:type="dxa"/>
          </w:tcPr>
          <w:p w14:paraId="6180857A" w14:textId="7850958A" w:rsidR="00EA1419" w:rsidRPr="001A5A33" w:rsidRDefault="00EA1419" w:rsidP="00EA1419">
            <w:pPr>
              <w:ind w:firstLine="284"/>
              <w:jc w:val="both"/>
              <w:rPr>
                <w:rFonts w:ascii="Times New Roman" w:eastAsia="Times New Roman" w:hAnsi="Times New Roman" w:cs="Times New Roman"/>
                <w:b/>
                <w:sz w:val="20"/>
                <w:szCs w:val="20"/>
                <w:highlight w:val="yellow"/>
                <w:lang w:eastAsia="uk-UA" w:bidi="uk-UA"/>
              </w:rPr>
            </w:pPr>
            <w:r w:rsidRPr="001A5A33">
              <w:rPr>
                <w:rFonts w:ascii="Times New Roman" w:eastAsia="Times New Roman" w:hAnsi="Times New Roman" w:cs="Times New Roman"/>
                <w:b/>
                <w:sz w:val="20"/>
                <w:szCs w:val="20"/>
                <w:lang w:eastAsia="uk-UA" w:bidi="uk-UA"/>
              </w:rPr>
              <w:t>3.</w:t>
            </w:r>
            <w:r w:rsidRPr="001A5A33">
              <w:rPr>
                <w:rFonts w:ascii="Times New Roman" w:eastAsia="Times New Roman" w:hAnsi="Times New Roman" w:cs="Times New Roman"/>
                <w:sz w:val="20"/>
                <w:szCs w:val="20"/>
                <w:lang w:eastAsia="uk-UA" w:bidi="uk-UA"/>
              </w:rPr>
              <w:t> </w:t>
            </w:r>
            <w:r w:rsidR="00F34FE5">
              <w:rPr>
                <w:rFonts w:ascii="Times New Roman" w:eastAsia="Times New Roman" w:hAnsi="Times New Roman" w:cs="Times New Roman"/>
                <w:sz w:val="20"/>
                <w:szCs w:val="20"/>
                <w:lang w:eastAsia="uk-UA" w:bidi="uk-UA"/>
              </w:rPr>
              <w:t>Н</w:t>
            </w:r>
            <w:r w:rsidRPr="001A5A33">
              <w:rPr>
                <w:rFonts w:ascii="Times New Roman" w:eastAsia="Times New Roman" w:hAnsi="Times New Roman" w:cs="Times New Roman"/>
                <w:sz w:val="20"/>
                <w:szCs w:val="20"/>
                <w:lang w:eastAsia="uk-UA" w:bidi="uk-UA"/>
              </w:rPr>
              <w:t>ормативно-правові акти МВС приведено у відповідність до правового регулювання, запровадженого внаслідок набрання чинності законом, зазначеним в показнику (індикаторі) 2 очікуваного стратегічного результату 2.1.6.2.</w:t>
            </w:r>
          </w:p>
        </w:tc>
        <w:tc>
          <w:tcPr>
            <w:tcW w:w="654" w:type="dxa"/>
          </w:tcPr>
          <w:p w14:paraId="1A8D8392" w14:textId="77777777" w:rsidR="00EA1419" w:rsidRPr="001A5A33" w:rsidRDefault="00EA1419" w:rsidP="00EA1419">
            <w:pPr>
              <w:jc w:val="center"/>
              <w:rPr>
                <w:rFonts w:ascii="Times New Roman" w:eastAsia="Times New Roman" w:hAnsi="Times New Roman" w:cs="Times New Roman"/>
                <w:b/>
                <w:color w:val="000000"/>
                <w:sz w:val="20"/>
                <w:szCs w:val="20"/>
                <w:lang w:eastAsia="uk-UA" w:bidi="uk-UA"/>
              </w:rPr>
            </w:pPr>
            <w:r w:rsidRPr="001A5A33">
              <w:rPr>
                <w:rFonts w:ascii="Times New Roman" w:eastAsia="Times New Roman" w:hAnsi="Times New Roman" w:cs="Times New Roman"/>
                <w:b/>
                <w:color w:val="000000"/>
                <w:sz w:val="20"/>
                <w:szCs w:val="20"/>
                <w:lang w:eastAsia="uk-UA" w:bidi="uk-UA"/>
              </w:rPr>
              <w:t>15%</w:t>
            </w:r>
          </w:p>
        </w:tc>
        <w:tc>
          <w:tcPr>
            <w:tcW w:w="1525" w:type="dxa"/>
          </w:tcPr>
          <w:p w14:paraId="41FD413F" w14:textId="77777777" w:rsidR="00EA1419" w:rsidRPr="001A5A33" w:rsidRDefault="00EA1419" w:rsidP="00EA1419">
            <w:pPr>
              <w:jc w:val="both"/>
              <w:rPr>
                <w:rFonts w:ascii="Times New Roman" w:eastAsia="Times New Roman" w:hAnsi="Times New Roman" w:cs="Times New Roman"/>
                <w:color w:val="000000"/>
                <w:sz w:val="16"/>
                <w:szCs w:val="16"/>
                <w:lang w:eastAsia="uk-UA" w:bidi="uk-UA"/>
              </w:rPr>
            </w:pPr>
            <w:r w:rsidRPr="001A5A33">
              <w:rPr>
                <w:rFonts w:ascii="Times New Roman" w:eastAsia="Times New Roman" w:hAnsi="Times New Roman" w:cs="Times New Roman"/>
                <w:color w:val="000000"/>
                <w:sz w:val="16"/>
                <w:szCs w:val="16"/>
                <w:lang w:eastAsia="uk-UA" w:bidi="uk-UA"/>
              </w:rPr>
              <w:t>Портал МВС</w:t>
            </w:r>
          </w:p>
          <w:p w14:paraId="2BBCD31F" w14:textId="77777777" w:rsidR="00EA1419" w:rsidRPr="001A5A33" w:rsidRDefault="00EA1419" w:rsidP="00EA1419">
            <w:pPr>
              <w:jc w:val="both"/>
              <w:rPr>
                <w:rFonts w:ascii="Times New Roman" w:eastAsia="Times New Roman" w:hAnsi="Times New Roman" w:cs="Times New Roman"/>
                <w:color w:val="0070C0"/>
                <w:sz w:val="16"/>
                <w:szCs w:val="16"/>
                <w:lang w:eastAsia="uk-UA" w:bidi="uk-UA"/>
              </w:rPr>
            </w:pPr>
            <w:r w:rsidRPr="001A5A33">
              <w:rPr>
                <w:rFonts w:ascii="Times New Roman" w:eastAsia="Times New Roman" w:hAnsi="Times New Roman" w:cs="Times New Roman"/>
                <w:color w:val="000000"/>
                <w:sz w:val="16"/>
                <w:szCs w:val="16"/>
                <w:lang w:eastAsia="uk-UA" w:bidi="uk-UA"/>
              </w:rPr>
              <w:t>(</w:t>
            </w:r>
            <w:hyperlink r:id="rId41" w:history="1">
              <w:r w:rsidRPr="001A5A33">
                <w:rPr>
                  <w:rStyle w:val="a7"/>
                  <w:rFonts w:ascii="Times New Roman" w:eastAsia="Times New Roman" w:hAnsi="Times New Roman" w:cs="Times New Roman"/>
                  <w:sz w:val="16"/>
                  <w:szCs w:val="16"/>
                  <w:lang w:eastAsia="uk-UA" w:bidi="uk-UA"/>
                </w:rPr>
                <w:t>https://mvs.gov.ua/uk</w:t>
              </w:r>
            </w:hyperlink>
            <w:r w:rsidRPr="001A5A33">
              <w:rPr>
                <w:rFonts w:ascii="Times New Roman" w:eastAsia="Times New Roman" w:hAnsi="Times New Roman" w:cs="Times New Roman"/>
                <w:color w:val="000000"/>
                <w:sz w:val="16"/>
                <w:szCs w:val="16"/>
                <w:lang w:eastAsia="uk-UA" w:bidi="uk-UA"/>
              </w:rPr>
              <w:t>)</w:t>
            </w:r>
          </w:p>
        </w:tc>
        <w:tc>
          <w:tcPr>
            <w:tcW w:w="1166" w:type="dxa"/>
          </w:tcPr>
          <w:p w14:paraId="05FC1FD0" w14:textId="77777777" w:rsidR="00EA1419" w:rsidRPr="001A5A33" w:rsidRDefault="00EA1419" w:rsidP="00EA1419">
            <w:pPr>
              <w:jc w:val="center"/>
              <w:rPr>
                <w:rFonts w:ascii="Times New Roman" w:eastAsia="Calibri" w:hAnsi="Times New Roman" w:cs="Times New Roman"/>
                <w:sz w:val="16"/>
                <w:szCs w:val="16"/>
              </w:rPr>
            </w:pPr>
            <w:r w:rsidRPr="001A5A33">
              <w:rPr>
                <w:rFonts w:ascii="Times New Roman" w:eastAsia="Calibri" w:hAnsi="Times New Roman" w:cs="Times New Roman"/>
                <w:sz w:val="16"/>
                <w:szCs w:val="16"/>
              </w:rPr>
              <w:t>Нормативно-правові акти у відповідність не приведено</w:t>
            </w:r>
          </w:p>
        </w:tc>
      </w:tr>
      <w:tr w:rsidR="00EA1419" w:rsidRPr="001A5A33" w14:paraId="4A36A7E4" w14:textId="77777777" w:rsidTr="007D79F8">
        <w:trPr>
          <w:trHeight w:val="230"/>
        </w:trPr>
        <w:tc>
          <w:tcPr>
            <w:tcW w:w="2142" w:type="dxa"/>
            <w:vMerge/>
          </w:tcPr>
          <w:p w14:paraId="713AEA78" w14:textId="77777777" w:rsidR="00EA1419" w:rsidRPr="001A5A33" w:rsidRDefault="00EA1419" w:rsidP="00EA1419">
            <w:pPr>
              <w:tabs>
                <w:tab w:val="left" w:pos="2553"/>
              </w:tabs>
              <w:ind w:firstLine="284"/>
              <w:jc w:val="both"/>
              <w:rPr>
                <w:rFonts w:ascii="Times New Roman" w:eastAsia="Times New Roman" w:hAnsi="Times New Roman" w:cs="Times New Roman"/>
                <w:b/>
                <w:sz w:val="20"/>
                <w:szCs w:val="20"/>
                <w:lang w:eastAsia="uk-UA" w:bidi="uk-UA"/>
              </w:rPr>
            </w:pPr>
          </w:p>
        </w:tc>
        <w:tc>
          <w:tcPr>
            <w:tcW w:w="8613" w:type="dxa"/>
          </w:tcPr>
          <w:p w14:paraId="7C41F912" w14:textId="77777777" w:rsidR="00EA1419" w:rsidRPr="001A5A33" w:rsidRDefault="00EA1419" w:rsidP="00EA1419">
            <w:pPr>
              <w:ind w:firstLine="284"/>
              <w:jc w:val="both"/>
              <w:rPr>
                <w:rFonts w:ascii="Times New Roman" w:eastAsia="Times New Roman" w:hAnsi="Times New Roman" w:cs="Times New Roman"/>
                <w:sz w:val="20"/>
                <w:szCs w:val="20"/>
                <w:lang w:eastAsia="uk-UA" w:bidi="uk-UA"/>
              </w:rPr>
            </w:pPr>
            <w:r w:rsidRPr="001A5A33">
              <w:rPr>
                <w:rFonts w:ascii="Times New Roman" w:eastAsia="Times New Roman" w:hAnsi="Times New Roman" w:cs="Times New Roman"/>
                <w:b/>
                <w:sz w:val="20"/>
                <w:szCs w:val="20"/>
                <w:lang w:eastAsia="uk-UA" w:bidi="uk-UA"/>
              </w:rPr>
              <w:t>4. </w:t>
            </w:r>
            <w:r w:rsidRPr="001A5A33">
              <w:rPr>
                <w:rFonts w:ascii="Times New Roman" w:eastAsia="Times New Roman" w:hAnsi="Times New Roman" w:cs="Times New Roman"/>
                <w:sz w:val="20"/>
                <w:szCs w:val="20"/>
                <w:lang w:eastAsia="uk-UA" w:bidi="uk-UA"/>
              </w:rPr>
              <w:t>За результатами експертного опитування встановлено, що:</w:t>
            </w:r>
          </w:p>
          <w:p w14:paraId="09FD34EF"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понад 75% представників правозахисних та інших організацій, які здійснюють моніторинг поліцейської діяльності, оцінюють якість правового регулювання, запровадженого внаслідок набрання чинності законом, зазначеним в показнику (індикаторі) 2 очікуваного стратегічного результату 2.1.6.2., як «високу» або «дуже високу» (10%);</w:t>
            </w:r>
          </w:p>
          <w:p w14:paraId="51E45F02" w14:textId="77777777" w:rsidR="00EA1419" w:rsidRPr="001A5A33" w:rsidRDefault="00EA1419" w:rsidP="00EA1419">
            <w:pPr>
              <w:ind w:firstLine="284"/>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понад 50% представників правозахисних та інших організацій, які здійснюють моніторинг поліцейської діяльності, оцінюють якість правового регулювання, запровадженого внаслідок набрання чинності законом, зазначеним в показнику (індикаторі) 2 очікуваного стратегічного результату 2.1.6.2., як «високу» або «дуже високу» (7%);</w:t>
            </w:r>
          </w:p>
          <w:p w14:paraId="411DB3AE" w14:textId="77777777" w:rsidR="00EA1419" w:rsidRPr="001A5A33" w:rsidRDefault="00EA1419" w:rsidP="00EA1419">
            <w:pPr>
              <w:ind w:firstLine="284"/>
              <w:jc w:val="both"/>
              <w:rPr>
                <w:rFonts w:ascii="Times New Roman" w:eastAsia="Times New Roman" w:hAnsi="Times New Roman" w:cs="Times New Roman"/>
                <w:b/>
                <w:sz w:val="20"/>
                <w:szCs w:val="20"/>
                <w:lang w:eastAsia="uk-UA" w:bidi="uk-UA"/>
              </w:rPr>
            </w:pPr>
            <w:r w:rsidRPr="001A5A33">
              <w:rPr>
                <w:rFonts w:ascii="Times New Roman" w:eastAsia="Times New Roman" w:hAnsi="Times New Roman" w:cs="Times New Roman"/>
                <w:sz w:val="16"/>
                <w:szCs w:val="16"/>
                <w:lang w:eastAsia="uk-UA" w:bidi="uk-UA"/>
              </w:rPr>
              <w:t>- понад 25% представників правозахисних та інших організацій, які здійснюють моніторинг поліцейської діяльності, оцінюють якість правового регулювання, запровадженого внаслідок набрання чинності законом, зазначеним в показнику (індикаторі) 2 очікуваного стратегічного результату 2.1.6.2., як «високу» або «дуже високу» (3%)</w:t>
            </w:r>
            <w:r w:rsidRPr="001A5A33">
              <w:rPr>
                <w:rFonts w:ascii="Times New Roman" w:eastAsia="Times New Roman" w:hAnsi="Times New Roman" w:cs="Times New Roman"/>
                <w:sz w:val="20"/>
                <w:szCs w:val="20"/>
                <w:lang w:eastAsia="uk-UA" w:bidi="uk-UA"/>
              </w:rPr>
              <w:t>.</w:t>
            </w:r>
          </w:p>
        </w:tc>
        <w:tc>
          <w:tcPr>
            <w:tcW w:w="654" w:type="dxa"/>
          </w:tcPr>
          <w:p w14:paraId="2B82FFE4" w14:textId="77777777" w:rsidR="00EA1419" w:rsidRPr="001A5A33" w:rsidRDefault="00EA1419" w:rsidP="00EA1419">
            <w:pPr>
              <w:jc w:val="center"/>
              <w:rPr>
                <w:rFonts w:ascii="Times New Roman" w:eastAsia="Times New Roman" w:hAnsi="Times New Roman" w:cs="Times New Roman"/>
                <w:b/>
                <w:color w:val="000000"/>
                <w:sz w:val="20"/>
                <w:szCs w:val="20"/>
                <w:lang w:eastAsia="uk-UA" w:bidi="uk-UA"/>
              </w:rPr>
            </w:pPr>
            <w:r w:rsidRPr="001A5A33">
              <w:rPr>
                <w:rFonts w:ascii="Times New Roman" w:eastAsia="Times New Roman" w:hAnsi="Times New Roman" w:cs="Times New Roman"/>
                <w:b/>
                <w:color w:val="000000"/>
                <w:sz w:val="20"/>
                <w:szCs w:val="20"/>
                <w:lang w:eastAsia="uk-UA" w:bidi="uk-UA"/>
              </w:rPr>
              <w:t>10%</w:t>
            </w:r>
          </w:p>
        </w:tc>
        <w:tc>
          <w:tcPr>
            <w:tcW w:w="1525" w:type="dxa"/>
          </w:tcPr>
          <w:p w14:paraId="5B9F93F6" w14:textId="77777777" w:rsidR="00EA1419" w:rsidRPr="001A5A33" w:rsidRDefault="00EA1419" w:rsidP="00EA1419">
            <w:pPr>
              <w:jc w:val="center"/>
              <w:rPr>
                <w:rFonts w:ascii="Times New Roman" w:eastAsia="Calibri" w:hAnsi="Times New Roman" w:cs="Times New Roman"/>
                <w:sz w:val="16"/>
                <w:szCs w:val="16"/>
              </w:rPr>
            </w:pPr>
            <w:r w:rsidRPr="001A5A33">
              <w:rPr>
                <w:rFonts w:ascii="Times New Roman" w:eastAsia="Calibri" w:hAnsi="Times New Roman" w:cs="Times New Roman"/>
                <w:sz w:val="16"/>
                <w:szCs w:val="16"/>
              </w:rPr>
              <w:t>Експертне опитування, організоване НАЗК</w:t>
            </w:r>
          </w:p>
        </w:tc>
        <w:tc>
          <w:tcPr>
            <w:tcW w:w="1166" w:type="dxa"/>
          </w:tcPr>
          <w:p w14:paraId="13FC1ECF" w14:textId="77777777" w:rsidR="00EA1419" w:rsidRPr="001A5A33" w:rsidRDefault="00EA1419" w:rsidP="00EA1419">
            <w:pPr>
              <w:jc w:val="center"/>
              <w:rPr>
                <w:rFonts w:ascii="Times New Roman" w:eastAsia="Times New Roman" w:hAnsi="Times New Roman" w:cs="Times New Roman"/>
                <w:color w:val="000000"/>
                <w:sz w:val="16"/>
                <w:szCs w:val="16"/>
                <w:lang w:eastAsia="uk-UA" w:bidi="uk-UA"/>
              </w:rPr>
            </w:pPr>
            <w:r w:rsidRPr="001A5A33">
              <w:rPr>
                <w:rFonts w:ascii="Times New Roman" w:eastAsia="Calibri" w:hAnsi="Times New Roman" w:cs="Times New Roman"/>
                <w:sz w:val="16"/>
                <w:szCs w:val="16"/>
              </w:rPr>
              <w:t>---</w:t>
            </w:r>
          </w:p>
        </w:tc>
      </w:tr>
      <w:tr w:rsidR="00EA1419" w:rsidRPr="001A5A33" w14:paraId="684CC8AA" w14:textId="77777777" w:rsidTr="007D79F8">
        <w:trPr>
          <w:trHeight w:val="1837"/>
        </w:trPr>
        <w:tc>
          <w:tcPr>
            <w:tcW w:w="2142" w:type="dxa"/>
            <w:vMerge w:val="restart"/>
          </w:tcPr>
          <w:p w14:paraId="2DD3B49D" w14:textId="77777777" w:rsidR="00EA1419" w:rsidRPr="001A5A33" w:rsidRDefault="00EA1419" w:rsidP="00EA1419">
            <w:pPr>
              <w:tabs>
                <w:tab w:val="left" w:pos="2553"/>
              </w:tabs>
              <w:jc w:val="both"/>
              <w:rPr>
                <w:rFonts w:ascii="Times New Roman" w:eastAsia="Times New Roman" w:hAnsi="Times New Roman" w:cs="Times New Roman"/>
                <w:b/>
                <w:sz w:val="20"/>
                <w:szCs w:val="20"/>
                <w:lang w:eastAsia="uk-UA" w:bidi="uk-UA"/>
              </w:rPr>
            </w:pPr>
            <w:commentRangeStart w:id="107"/>
            <w:commentRangeStart w:id="108"/>
            <w:r w:rsidRPr="001A5A33">
              <w:rPr>
                <w:rFonts w:ascii="Times New Roman" w:eastAsia="Times New Roman" w:hAnsi="Times New Roman" w:cs="Times New Roman"/>
                <w:b/>
                <w:sz w:val="20"/>
                <w:szCs w:val="20"/>
                <w:lang w:eastAsia="uk-UA" w:bidi="uk-UA"/>
              </w:rPr>
              <w:lastRenderedPageBreak/>
              <w:t>2.1.6.3. </w:t>
            </w:r>
            <w:commentRangeStart w:id="109"/>
            <w:commentRangeStart w:id="110"/>
            <w:r w:rsidRPr="001A5A33">
              <w:rPr>
                <w:rFonts w:ascii="Times New Roman" w:eastAsia="Times New Roman" w:hAnsi="Times New Roman" w:cs="Times New Roman"/>
                <w:b/>
                <w:sz w:val="20"/>
                <w:szCs w:val="20"/>
                <w:lang w:eastAsia="uk-UA" w:bidi="uk-UA"/>
              </w:rPr>
              <w:t>Розроблено</w:t>
            </w:r>
            <w:commentRangeEnd w:id="109"/>
            <w:r w:rsidR="00DD445A">
              <w:rPr>
                <w:rStyle w:val="a9"/>
              </w:rPr>
              <w:commentReference w:id="109"/>
            </w:r>
            <w:commentRangeEnd w:id="110"/>
            <w:r w:rsidR="00DD445A">
              <w:rPr>
                <w:rStyle w:val="a9"/>
              </w:rPr>
              <w:commentReference w:id="110"/>
            </w:r>
            <w:r w:rsidRPr="001A5A33">
              <w:rPr>
                <w:rFonts w:ascii="Times New Roman" w:eastAsia="Times New Roman" w:hAnsi="Times New Roman" w:cs="Times New Roman"/>
                <w:b/>
                <w:sz w:val="20"/>
                <w:szCs w:val="20"/>
                <w:lang w:eastAsia="uk-UA" w:bidi="uk-UA"/>
              </w:rPr>
              <w:t xml:space="preserve"> систему оцінки ефективності роботи працівників Національної поліції, а також електронну систему управління </w:t>
            </w:r>
            <w:commentRangeStart w:id="111"/>
            <w:commentRangeStart w:id="112"/>
            <w:r w:rsidRPr="001A5A33">
              <w:rPr>
                <w:rFonts w:ascii="Times New Roman" w:eastAsia="Times New Roman" w:hAnsi="Times New Roman" w:cs="Times New Roman"/>
                <w:b/>
                <w:sz w:val="20"/>
                <w:szCs w:val="20"/>
                <w:lang w:eastAsia="uk-UA" w:bidi="uk-UA"/>
              </w:rPr>
              <w:t>персоналом</w:t>
            </w:r>
            <w:commentRangeEnd w:id="107"/>
            <w:r w:rsidR="00DF15A1">
              <w:rPr>
                <w:rStyle w:val="a9"/>
              </w:rPr>
              <w:commentReference w:id="107"/>
            </w:r>
            <w:commentRangeEnd w:id="108"/>
            <w:commentRangeEnd w:id="111"/>
            <w:commentRangeEnd w:id="112"/>
            <w:r w:rsidR="00535E71">
              <w:rPr>
                <w:rStyle w:val="a9"/>
              </w:rPr>
              <w:commentReference w:id="108"/>
            </w:r>
            <w:r w:rsidR="00744989">
              <w:rPr>
                <w:rStyle w:val="a9"/>
              </w:rPr>
              <w:commentReference w:id="111"/>
            </w:r>
            <w:r w:rsidR="00A7340F">
              <w:rPr>
                <w:rStyle w:val="a9"/>
              </w:rPr>
              <w:commentReference w:id="112"/>
            </w:r>
          </w:p>
        </w:tc>
        <w:tc>
          <w:tcPr>
            <w:tcW w:w="8613" w:type="dxa"/>
          </w:tcPr>
          <w:p w14:paraId="2DC4BC42" w14:textId="77777777" w:rsidR="00EA1419" w:rsidRPr="001A5A33" w:rsidRDefault="00EA1419" w:rsidP="00EA1419">
            <w:pPr>
              <w:ind w:firstLine="284"/>
              <w:jc w:val="both"/>
              <w:rPr>
                <w:rFonts w:ascii="Times New Roman" w:eastAsia="Times New Roman" w:hAnsi="Times New Roman" w:cs="Times New Roman"/>
                <w:sz w:val="20"/>
                <w:szCs w:val="20"/>
                <w:lang w:eastAsia="uk-UA" w:bidi="uk-UA"/>
              </w:rPr>
            </w:pPr>
            <w:r w:rsidRPr="001A5A33">
              <w:rPr>
                <w:rFonts w:ascii="Times New Roman" w:eastAsia="Times New Roman" w:hAnsi="Times New Roman" w:cs="Times New Roman"/>
                <w:b/>
                <w:sz w:val="20"/>
                <w:szCs w:val="20"/>
                <w:lang w:eastAsia="uk-UA" w:bidi="uk-UA"/>
              </w:rPr>
              <w:t>1.</w:t>
            </w:r>
            <w:r w:rsidRPr="001A5A33">
              <w:rPr>
                <w:rFonts w:ascii="Times New Roman" w:eastAsia="Times New Roman" w:hAnsi="Times New Roman" w:cs="Times New Roman"/>
                <w:sz w:val="20"/>
                <w:szCs w:val="20"/>
                <w:lang w:eastAsia="uk-UA" w:bidi="uk-UA"/>
              </w:rPr>
              <w:t> Набрав чинності Закон України, яким:</w:t>
            </w:r>
          </w:p>
          <w:p w14:paraId="6F7705EB" w14:textId="4685BDA7" w:rsidR="00EA1419" w:rsidRPr="001A5A33" w:rsidRDefault="00EA1419" w:rsidP="55251FE4">
            <w:pPr>
              <w:shd w:val="clear" w:color="auto" w:fill="FFFFFF" w:themeFill="background1"/>
              <w:ind w:firstLine="284"/>
              <w:jc w:val="both"/>
              <w:rPr>
                <w:rFonts w:ascii="Times New Roman" w:eastAsia="Times New Roman" w:hAnsi="Times New Roman" w:cs="Times New Roman"/>
                <w:sz w:val="16"/>
                <w:szCs w:val="16"/>
                <w:lang w:eastAsia="uk-UA" w:bidi="uk-UA"/>
              </w:rPr>
            </w:pPr>
            <w:r w:rsidRPr="55251FE4">
              <w:rPr>
                <w:rFonts w:ascii="Times New Roman" w:eastAsia="Times New Roman" w:hAnsi="Times New Roman" w:cs="Times New Roman"/>
                <w:sz w:val="16"/>
                <w:szCs w:val="16"/>
                <w:lang w:eastAsia="uk-UA" w:bidi="uk-UA"/>
              </w:rPr>
              <w:t xml:space="preserve">- в рамках процедури атестування поліцейських передбачено обов’язкове оцінювання ефективності поліцейських та додатково до наявних визначено такі </w:t>
            </w:r>
            <w:commentRangeStart w:id="113"/>
            <w:commentRangeStart w:id="114"/>
            <w:r w:rsidRPr="55251FE4">
              <w:rPr>
                <w:rFonts w:ascii="Times New Roman" w:eastAsia="Times New Roman" w:hAnsi="Times New Roman" w:cs="Times New Roman"/>
                <w:sz w:val="16"/>
                <w:szCs w:val="16"/>
                <w:lang w:eastAsia="uk-UA" w:bidi="uk-UA"/>
              </w:rPr>
              <w:t xml:space="preserve">критерії оцінювання як доброчесність </w:t>
            </w:r>
            <w:commentRangeEnd w:id="113"/>
            <w:r>
              <w:rPr>
                <w:rStyle w:val="a9"/>
              </w:rPr>
              <w:commentReference w:id="113"/>
            </w:r>
            <w:commentRangeEnd w:id="114"/>
            <w:r w:rsidR="00B80C13">
              <w:rPr>
                <w:rStyle w:val="a9"/>
              </w:rPr>
              <w:commentReference w:id="114"/>
            </w:r>
            <w:r w:rsidRPr="55251FE4">
              <w:rPr>
                <w:rFonts w:ascii="Times New Roman" w:eastAsia="Times New Roman" w:hAnsi="Times New Roman" w:cs="Times New Roman"/>
                <w:sz w:val="16"/>
                <w:szCs w:val="16"/>
                <w:lang w:eastAsia="uk-UA" w:bidi="uk-UA"/>
              </w:rPr>
              <w:t>(за методом обґрунтованого сумніву),</w:t>
            </w:r>
            <w:r w:rsidRPr="001A5A33">
              <w:rPr>
                <w:rFonts w:ascii="Times New Roman" w:eastAsia="Times New Roman" w:hAnsi="Times New Roman" w:cs="Times New Roman"/>
                <w:bCs/>
                <w:sz w:val="16"/>
                <w:szCs w:val="16"/>
                <w:lang w:eastAsia="uk-UA" w:bidi="uk-UA"/>
              </w:rPr>
              <w:t xml:space="preserve"> </w:t>
            </w:r>
            <w:r w:rsidRPr="55251FE4">
              <w:rPr>
                <w:rFonts w:ascii="Times New Roman" w:eastAsia="Times New Roman" w:hAnsi="Times New Roman" w:cs="Times New Roman"/>
                <w:sz w:val="16"/>
                <w:szCs w:val="16"/>
                <w:lang w:eastAsia="uk-UA" w:bidi="uk-UA"/>
              </w:rPr>
              <w:t>управлінські компетенції (для керівників), а також результативність роботи (10%);</w:t>
            </w:r>
          </w:p>
          <w:p w14:paraId="442AEF53" w14:textId="77777777" w:rsidR="00EA1419" w:rsidRPr="001A5A33" w:rsidRDefault="00EA1419" w:rsidP="00EA1419">
            <w:pPr>
              <w:shd w:val="clear" w:color="auto" w:fill="FFFFFF" w:themeFill="background1"/>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встановлено, що оцінювання ефективності поліцейського в рамках атестування проводиться в електронній системі управління персоналом (10%);</w:t>
            </w:r>
          </w:p>
          <w:p w14:paraId="3E2C0CCF" w14:textId="77777777" w:rsidR="00EA1419" w:rsidRPr="001A5A33" w:rsidRDefault="00EA1419" w:rsidP="00EA1419">
            <w:pPr>
              <w:shd w:val="clear" w:color="auto" w:fill="FFFFFF" w:themeFill="background1"/>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узагальнені результати оцінювання ефективності поліцейських в рамках атестування оприлюднюються на веб сайті Національної поліції (5%);</w:t>
            </w:r>
          </w:p>
          <w:p w14:paraId="3AF429E1" w14:textId="77777777" w:rsidR="00EA1419" w:rsidRPr="001A5A33" w:rsidRDefault="00EA1419" w:rsidP="00EA1419">
            <w:pPr>
              <w:shd w:val="clear" w:color="auto" w:fill="FFFFFF" w:themeFill="background1"/>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встановлено, що співбесіда як метод оцінювання управлінських компетенцій проводиться лише для поліцейських, які обіймають керівні посади, комісією, до складу якої входить не менше 25% представників громадськості (5%);</w:t>
            </w:r>
          </w:p>
          <w:p w14:paraId="43F77DEC" w14:textId="77777777" w:rsidR="00EA1419" w:rsidRPr="001A5A33" w:rsidRDefault="00EA1419" w:rsidP="00EA1419">
            <w:pPr>
              <w:shd w:val="clear" w:color="auto" w:fill="FFFFFF" w:themeFill="background1"/>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рейтинг оцінювання поліцейських та рекомендації електронної системи оцінювання враховуються під час ухвалення управлінських, кадрових рішень у Національній поліції України, у тому числі щодо встановлення щомісячних додаткових видів грошового забезпечення, премії (5%).</w:t>
            </w:r>
          </w:p>
        </w:tc>
        <w:tc>
          <w:tcPr>
            <w:tcW w:w="654" w:type="dxa"/>
          </w:tcPr>
          <w:p w14:paraId="08A690C4" w14:textId="77777777" w:rsidR="00EA1419" w:rsidRPr="001A5A33" w:rsidRDefault="00EA1419" w:rsidP="00EA1419">
            <w:pPr>
              <w:jc w:val="center"/>
              <w:rPr>
                <w:rFonts w:ascii="Times New Roman" w:eastAsia="Times New Roman" w:hAnsi="Times New Roman" w:cs="Times New Roman"/>
                <w:b/>
                <w:sz w:val="20"/>
                <w:szCs w:val="20"/>
                <w:lang w:eastAsia="uk-UA" w:bidi="uk-UA"/>
              </w:rPr>
            </w:pPr>
            <w:r w:rsidRPr="001A5A33">
              <w:rPr>
                <w:rFonts w:ascii="Times New Roman" w:eastAsia="Times New Roman" w:hAnsi="Times New Roman" w:cs="Times New Roman"/>
                <w:b/>
                <w:sz w:val="20"/>
                <w:szCs w:val="20"/>
                <w:lang w:eastAsia="uk-UA" w:bidi="uk-UA"/>
              </w:rPr>
              <w:t>35%</w:t>
            </w:r>
          </w:p>
        </w:tc>
        <w:tc>
          <w:tcPr>
            <w:tcW w:w="1525" w:type="dxa"/>
          </w:tcPr>
          <w:p w14:paraId="790C745C" w14:textId="77777777" w:rsidR="00EA1419" w:rsidRPr="001A5A33" w:rsidRDefault="00EA1419" w:rsidP="00EA1419">
            <w:pPr>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1. Офіційні друковані видання України.</w:t>
            </w:r>
          </w:p>
          <w:p w14:paraId="6DD8E05C" w14:textId="77777777" w:rsidR="00EA1419" w:rsidRPr="001A5A33" w:rsidRDefault="00EA1419" w:rsidP="00EA1419">
            <w:pPr>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sz w:val="16"/>
                <w:szCs w:val="16"/>
                <w:lang w:eastAsia="uk-UA" w:bidi="uk-UA"/>
              </w:rPr>
              <w:t xml:space="preserve">2. Офіційний </w:t>
            </w:r>
            <w:proofErr w:type="spellStart"/>
            <w:r w:rsidRPr="001A5A33">
              <w:rPr>
                <w:rFonts w:ascii="Times New Roman" w:eastAsia="Times New Roman" w:hAnsi="Times New Roman" w:cs="Times New Roman"/>
                <w:sz w:val="16"/>
                <w:szCs w:val="16"/>
                <w:lang w:eastAsia="uk-UA" w:bidi="uk-UA"/>
              </w:rPr>
              <w:t>вебпортал</w:t>
            </w:r>
            <w:proofErr w:type="spellEnd"/>
            <w:r w:rsidRPr="001A5A33">
              <w:rPr>
                <w:rFonts w:ascii="Times New Roman" w:eastAsia="Times New Roman" w:hAnsi="Times New Roman" w:cs="Times New Roman"/>
                <w:sz w:val="16"/>
                <w:szCs w:val="16"/>
                <w:lang w:eastAsia="uk-UA" w:bidi="uk-UA"/>
              </w:rPr>
              <w:t xml:space="preserve"> парламенту України (https://www.rada.gov.ua/)</w:t>
            </w:r>
          </w:p>
        </w:tc>
        <w:tc>
          <w:tcPr>
            <w:tcW w:w="1166" w:type="dxa"/>
          </w:tcPr>
          <w:p w14:paraId="34241BD7" w14:textId="77777777" w:rsidR="00EA1419" w:rsidRPr="001A5A33" w:rsidRDefault="00EA1419" w:rsidP="00EA1419">
            <w:pPr>
              <w:jc w:val="center"/>
              <w:rPr>
                <w:rFonts w:ascii="Times New Roman" w:eastAsia="Calibri" w:hAnsi="Times New Roman" w:cs="Times New Roman"/>
                <w:sz w:val="16"/>
                <w:szCs w:val="16"/>
              </w:rPr>
            </w:pPr>
            <w:r w:rsidRPr="001A5A33">
              <w:rPr>
                <w:rFonts w:ascii="Times New Roman" w:eastAsia="Times New Roman" w:hAnsi="Times New Roman" w:cs="Times New Roman"/>
                <w:color w:val="000000"/>
                <w:sz w:val="16"/>
                <w:szCs w:val="16"/>
                <w:lang w:eastAsia="uk-UA" w:bidi="uk-UA"/>
              </w:rPr>
              <w:t>Закон чинності не набрав</w:t>
            </w:r>
          </w:p>
        </w:tc>
      </w:tr>
      <w:tr w:rsidR="00EA1419" w:rsidRPr="001A5A33" w14:paraId="59711394" w14:textId="77777777" w:rsidTr="007D79F8">
        <w:trPr>
          <w:trHeight w:val="4636"/>
        </w:trPr>
        <w:tc>
          <w:tcPr>
            <w:tcW w:w="2142" w:type="dxa"/>
            <w:vMerge/>
          </w:tcPr>
          <w:p w14:paraId="64BB1F7C" w14:textId="77777777" w:rsidR="00EA1419" w:rsidRPr="001A5A33" w:rsidRDefault="00EA1419" w:rsidP="00EA1419">
            <w:pPr>
              <w:tabs>
                <w:tab w:val="left" w:pos="2553"/>
              </w:tabs>
              <w:jc w:val="both"/>
              <w:rPr>
                <w:rFonts w:ascii="Times New Roman" w:eastAsia="Times New Roman" w:hAnsi="Times New Roman" w:cs="Times New Roman"/>
                <w:b/>
                <w:sz w:val="20"/>
                <w:szCs w:val="20"/>
                <w:lang w:eastAsia="uk-UA" w:bidi="uk-UA"/>
              </w:rPr>
            </w:pPr>
          </w:p>
        </w:tc>
        <w:tc>
          <w:tcPr>
            <w:tcW w:w="8613" w:type="dxa"/>
          </w:tcPr>
          <w:p w14:paraId="79B3D04E" w14:textId="13C98683" w:rsidR="00EA1419" w:rsidRPr="001A5A33" w:rsidRDefault="00EA1419" w:rsidP="00EA1419">
            <w:pPr>
              <w:ind w:firstLine="284"/>
              <w:jc w:val="both"/>
              <w:rPr>
                <w:rFonts w:ascii="Times New Roman" w:eastAsia="Times New Roman" w:hAnsi="Times New Roman" w:cs="Times New Roman"/>
                <w:bCs/>
                <w:sz w:val="20"/>
                <w:szCs w:val="20"/>
                <w:lang w:eastAsia="uk-UA" w:bidi="uk-UA"/>
              </w:rPr>
            </w:pPr>
            <w:r w:rsidRPr="001A5A33">
              <w:rPr>
                <w:rFonts w:ascii="Times New Roman" w:eastAsia="Times New Roman" w:hAnsi="Times New Roman" w:cs="Times New Roman"/>
                <w:b/>
                <w:sz w:val="20"/>
                <w:szCs w:val="20"/>
                <w:lang w:eastAsia="uk-UA" w:bidi="uk-UA"/>
              </w:rPr>
              <w:t>2.</w:t>
            </w:r>
            <w:r w:rsidRPr="001A5A33">
              <w:rPr>
                <w:rFonts w:ascii="Times New Roman" w:eastAsia="Times New Roman" w:hAnsi="Times New Roman" w:cs="Times New Roman"/>
                <w:sz w:val="20"/>
                <w:szCs w:val="20"/>
                <w:lang w:eastAsia="uk-UA" w:bidi="uk-UA"/>
              </w:rPr>
              <w:t> Набрали чинності</w:t>
            </w:r>
            <w:r w:rsidRPr="001A5A33">
              <w:rPr>
                <w:rFonts w:ascii="Times New Roman" w:eastAsia="Times New Roman" w:hAnsi="Times New Roman" w:cs="Times New Roman"/>
                <w:b/>
                <w:sz w:val="20"/>
                <w:szCs w:val="20"/>
                <w:lang w:eastAsia="uk-UA" w:bidi="uk-UA"/>
              </w:rPr>
              <w:t xml:space="preserve"> </w:t>
            </w:r>
            <w:r w:rsidRPr="001A5A33">
              <w:rPr>
                <w:rFonts w:ascii="Times New Roman" w:eastAsia="Times New Roman" w:hAnsi="Times New Roman" w:cs="Times New Roman"/>
                <w:bCs/>
                <w:sz w:val="20"/>
                <w:szCs w:val="20"/>
                <w:lang w:eastAsia="uk-UA" w:bidi="uk-UA"/>
              </w:rPr>
              <w:t xml:space="preserve">нормативно-правові акти МВС, необхідні для реалізації закону, </w:t>
            </w:r>
            <w:r w:rsidRPr="001A5A33">
              <w:rPr>
                <w:rFonts w:ascii="Times New Roman" w:eastAsia="Times New Roman" w:hAnsi="Times New Roman" w:cs="Times New Roman"/>
                <w:sz w:val="20"/>
                <w:szCs w:val="20"/>
                <w:lang w:eastAsia="uk-UA" w:bidi="uk-UA"/>
              </w:rPr>
              <w:t xml:space="preserve">зазначеного в показнику (індикаторі) 2 </w:t>
            </w:r>
            <w:r w:rsidRPr="001A5A33">
              <w:rPr>
                <w:rFonts w:ascii="Times New Roman" w:eastAsia="Times New Roman" w:hAnsi="Times New Roman" w:cs="Times New Roman"/>
                <w:color w:val="000000"/>
                <w:sz w:val="20"/>
                <w:szCs w:val="20"/>
              </w:rPr>
              <w:t xml:space="preserve">очікуваного стратегічного результату </w:t>
            </w:r>
            <w:r w:rsidRPr="001A5A33">
              <w:rPr>
                <w:rFonts w:ascii="Times New Roman" w:eastAsia="Times New Roman" w:hAnsi="Times New Roman" w:cs="Times New Roman"/>
                <w:sz w:val="20"/>
                <w:szCs w:val="20"/>
                <w:lang w:eastAsia="uk-UA" w:bidi="uk-UA"/>
              </w:rPr>
              <w:t>2.1.6.3., якими,</w:t>
            </w:r>
            <w:r w:rsidRPr="001A5A33">
              <w:rPr>
                <w:rFonts w:ascii="Times New Roman" w:eastAsia="Times New Roman" w:hAnsi="Times New Roman" w:cs="Times New Roman"/>
                <w:bCs/>
                <w:sz w:val="20"/>
                <w:szCs w:val="20"/>
                <w:lang w:eastAsia="uk-UA" w:bidi="uk-UA"/>
              </w:rPr>
              <w:t xml:space="preserve"> зокрема, встановлено, що: </w:t>
            </w:r>
          </w:p>
          <w:p w14:paraId="024B2EA2" w14:textId="77777777" w:rsidR="00EA1419" w:rsidRPr="001A5A33" w:rsidRDefault="00EA1419" w:rsidP="00EA1419">
            <w:pPr>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методами оцінювання є: комп’ютерне тестування; оцінка «методом 360 градусів» (тобто анонімний збір інформації про поліцейського від інших поліцейських, державних службовців та працівників поліції, з якими він взаємодіє під час виконання службових обов’язків); співбесіда з комісією оцінювання (тільки для керівників) (5%);</w:t>
            </w:r>
          </w:p>
          <w:p w14:paraId="1948BEB7" w14:textId="77777777" w:rsidR="00EA1419" w:rsidRPr="001A5A33" w:rsidRDefault="00EA1419" w:rsidP="00EA1419">
            <w:pPr>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оцінювання за критеріями доброчесності</w:t>
            </w:r>
            <w:r>
              <w:rPr>
                <w:rFonts w:ascii="Times New Roman" w:eastAsia="Times New Roman" w:hAnsi="Times New Roman" w:cs="Times New Roman"/>
                <w:bCs/>
                <w:sz w:val="16"/>
                <w:szCs w:val="16"/>
                <w:lang w:eastAsia="uk-UA" w:bidi="uk-UA"/>
              </w:rPr>
              <w:t xml:space="preserve"> (за методом обґрунтованого сумніву)</w:t>
            </w:r>
            <w:r w:rsidRPr="001A5A33">
              <w:rPr>
                <w:rFonts w:ascii="Times New Roman" w:eastAsia="Times New Roman" w:hAnsi="Times New Roman" w:cs="Times New Roman"/>
                <w:bCs/>
                <w:sz w:val="16"/>
                <w:szCs w:val="16"/>
                <w:lang w:eastAsia="uk-UA" w:bidi="uk-UA"/>
              </w:rPr>
              <w:t>, професійних, функціональних, управлінських (для керівників) компетенцій поліцейських відбувається в рамках кожного із методів оцінювання, а критерій результативності роботи поліцейського оцінюється за допомогою комп’ютерного аналізу статистичних даних щодо кожного поліцейського (4%);</w:t>
            </w:r>
          </w:p>
          <w:p w14:paraId="16C93F5D" w14:textId="643A0512" w:rsidR="00EA1419" w:rsidRPr="001A5A33" w:rsidRDefault="00EA1419" w:rsidP="00EA1419">
            <w:pPr>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під час співбесіди (для керівників) кожен член комісії виставляє бали щодо кожного критерію оцінювання поліцейського</w:t>
            </w:r>
            <w:r w:rsidR="00076379" w:rsidRPr="001A5A33">
              <w:rPr>
                <w:rFonts w:ascii="Times New Roman" w:eastAsia="Times New Roman" w:hAnsi="Times New Roman" w:cs="Times New Roman"/>
                <w:bCs/>
                <w:sz w:val="16"/>
                <w:szCs w:val="16"/>
                <w:lang w:eastAsia="uk-UA" w:bidi="uk-UA"/>
              </w:rPr>
              <w:t xml:space="preserve"> </w:t>
            </w:r>
            <w:r w:rsidRPr="001A5A33">
              <w:rPr>
                <w:rFonts w:ascii="Times New Roman" w:eastAsia="Times New Roman" w:hAnsi="Times New Roman" w:cs="Times New Roman"/>
                <w:bCs/>
                <w:sz w:val="16"/>
                <w:szCs w:val="16"/>
                <w:lang w:eastAsia="uk-UA" w:bidi="uk-UA"/>
              </w:rPr>
              <w:t xml:space="preserve">(4%); </w:t>
            </w:r>
          </w:p>
          <w:p w14:paraId="419084D6" w14:textId="77777777" w:rsidR="00EA1419" w:rsidRPr="001A5A33" w:rsidRDefault="00EA1419" w:rsidP="00EA1419">
            <w:pPr>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до складу кожної комісії з оцінювання входять не менше 25% представників громадськості, а решта складу формується із поліцейських, визначених випадковим чином електронною системою оцінки серед поліцейських, які мають найвищий рейтинг за результатами попереднього оцінювання (5%);</w:t>
            </w:r>
          </w:p>
          <w:p w14:paraId="6044EC78" w14:textId="77777777" w:rsidR="00EA1419" w:rsidRPr="001A5A33" w:rsidRDefault="00EA1419" w:rsidP="00EA1419">
            <w:pPr>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за результатами оцінювання кожен поліцейський отримує в електронній системі оцінки свій рейтинг оцінювання, який складається із: а) загальної оцінки відповідності поліцейського займаній посаді; б) загального потенціалу професійного розвитку поліцейського (4%);</w:t>
            </w:r>
          </w:p>
          <w:p w14:paraId="4F30928E" w14:textId="77777777" w:rsidR="00EA1419" w:rsidRPr="001A5A33" w:rsidRDefault="00EA1419" w:rsidP="00EA1419">
            <w:pPr>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xml:space="preserve">- рейтинг оцінювання поліцейських формується у балах, за єдиним програмним алгоритмом, і виключно електронною системою оцінки на підставі внесених до неї отриманих поліцейським балів щодо кожного критерію в результаті тестування, оцінки «методом 360 градусів», співбесіди (тільки для керівного складу), а також даних щодо результативності (4%); </w:t>
            </w:r>
          </w:p>
          <w:p w14:paraId="15733F0F" w14:textId="77777777" w:rsidR="00EA1419" w:rsidRPr="001A5A33" w:rsidRDefault="00EA1419" w:rsidP="00EA1419">
            <w:pPr>
              <w:ind w:firstLine="284"/>
              <w:jc w:val="both"/>
              <w:rPr>
                <w:rFonts w:ascii="Times New Roman" w:eastAsia="Times New Roman" w:hAnsi="Times New Roman" w:cs="Times New Roman"/>
                <w:bCs/>
                <w:sz w:val="16"/>
                <w:szCs w:val="16"/>
                <w:lang w:eastAsia="uk-UA" w:bidi="uk-UA"/>
              </w:rPr>
            </w:pPr>
            <w:r w:rsidRPr="001A5A33">
              <w:rPr>
                <w:rFonts w:ascii="Times New Roman" w:eastAsia="Times New Roman" w:hAnsi="Times New Roman" w:cs="Times New Roman"/>
                <w:bCs/>
                <w:sz w:val="16"/>
                <w:szCs w:val="16"/>
                <w:lang w:eastAsia="uk-UA" w:bidi="uk-UA"/>
              </w:rPr>
              <w:t xml:space="preserve">- під час формування рейтингу питома вага балів, отриманих поліцейським за кожним із критеріїв оцінки, є однаковою; узагальнені та неперсоніфіковані дані рейтингу публікуються на веб-сайті Національної поліції України (4%); </w:t>
            </w:r>
          </w:p>
          <w:p w14:paraId="0146E464" w14:textId="77777777" w:rsidR="00EA1419" w:rsidRPr="001A5A33" w:rsidRDefault="00EA1419" w:rsidP="00EA1419">
            <w:pPr>
              <w:ind w:firstLine="284"/>
              <w:jc w:val="both"/>
              <w:rPr>
                <w:rFonts w:ascii="Times New Roman" w:eastAsia="Times New Roman" w:hAnsi="Times New Roman" w:cs="Times New Roman"/>
                <w:b/>
                <w:sz w:val="20"/>
                <w:szCs w:val="20"/>
                <w:lang w:eastAsia="uk-UA" w:bidi="uk-UA"/>
              </w:rPr>
            </w:pPr>
            <w:r w:rsidRPr="001A5A33">
              <w:rPr>
                <w:rFonts w:ascii="Times New Roman" w:eastAsia="Times New Roman" w:hAnsi="Times New Roman" w:cs="Times New Roman"/>
                <w:bCs/>
                <w:sz w:val="16"/>
                <w:szCs w:val="16"/>
                <w:lang w:eastAsia="uk-UA" w:bidi="uk-UA"/>
              </w:rPr>
              <w:t>- електронна система оцінки на підставі отриманих даних формує щодо кожного поліцейського рекомендації стосовно проходження певної програми навчання в закладах освіти, що здійснюють підготовку поліцейських, або за місцем проходження служби (4%)</w:t>
            </w:r>
          </w:p>
        </w:tc>
        <w:tc>
          <w:tcPr>
            <w:tcW w:w="654" w:type="dxa"/>
          </w:tcPr>
          <w:p w14:paraId="17B47DD0" w14:textId="77777777" w:rsidR="00EA1419" w:rsidRPr="001A5A33" w:rsidRDefault="00EA1419" w:rsidP="00EA1419">
            <w:pPr>
              <w:jc w:val="center"/>
              <w:rPr>
                <w:rFonts w:ascii="Times New Roman" w:eastAsia="Times New Roman" w:hAnsi="Times New Roman" w:cs="Times New Roman"/>
                <w:b/>
                <w:sz w:val="20"/>
                <w:szCs w:val="20"/>
                <w:lang w:eastAsia="uk-UA" w:bidi="uk-UA"/>
              </w:rPr>
            </w:pPr>
            <w:r w:rsidRPr="001A5A33">
              <w:rPr>
                <w:rFonts w:ascii="Times New Roman" w:eastAsia="Times New Roman" w:hAnsi="Times New Roman" w:cs="Times New Roman"/>
                <w:b/>
                <w:sz w:val="20"/>
                <w:szCs w:val="20"/>
                <w:lang w:eastAsia="uk-UA" w:bidi="uk-UA"/>
              </w:rPr>
              <w:t>35%</w:t>
            </w:r>
          </w:p>
        </w:tc>
        <w:tc>
          <w:tcPr>
            <w:tcW w:w="1525" w:type="dxa"/>
          </w:tcPr>
          <w:p w14:paraId="024B51DC" w14:textId="77777777" w:rsidR="00EA1419" w:rsidRPr="001A5A33" w:rsidRDefault="00EA1419" w:rsidP="00EA1419">
            <w:pPr>
              <w:jc w:val="both"/>
              <w:rPr>
                <w:rFonts w:ascii="Times New Roman" w:eastAsia="Times New Roman" w:hAnsi="Times New Roman" w:cs="Times New Roman"/>
                <w:color w:val="000000"/>
                <w:sz w:val="16"/>
                <w:szCs w:val="16"/>
                <w:lang w:eastAsia="uk-UA" w:bidi="uk-UA"/>
              </w:rPr>
            </w:pPr>
            <w:r w:rsidRPr="001A5A33">
              <w:rPr>
                <w:rFonts w:ascii="Times New Roman" w:eastAsia="Times New Roman" w:hAnsi="Times New Roman" w:cs="Times New Roman"/>
                <w:color w:val="000000"/>
                <w:sz w:val="16"/>
                <w:szCs w:val="16"/>
                <w:lang w:eastAsia="uk-UA" w:bidi="uk-UA"/>
              </w:rPr>
              <w:t>Портал МВС</w:t>
            </w:r>
          </w:p>
          <w:p w14:paraId="1E9013DE" w14:textId="77777777" w:rsidR="00EA1419" w:rsidRPr="001A5A33" w:rsidRDefault="00EA1419" w:rsidP="00EA1419">
            <w:pPr>
              <w:jc w:val="both"/>
              <w:rPr>
                <w:rFonts w:ascii="Times New Roman" w:eastAsia="Times New Roman" w:hAnsi="Times New Roman" w:cs="Times New Roman"/>
                <w:sz w:val="16"/>
                <w:szCs w:val="16"/>
                <w:lang w:eastAsia="uk-UA" w:bidi="uk-UA"/>
              </w:rPr>
            </w:pPr>
            <w:r w:rsidRPr="001A5A33">
              <w:rPr>
                <w:rFonts w:ascii="Times New Roman" w:eastAsia="Times New Roman" w:hAnsi="Times New Roman" w:cs="Times New Roman"/>
                <w:color w:val="000000"/>
                <w:sz w:val="16"/>
                <w:szCs w:val="16"/>
                <w:lang w:eastAsia="uk-UA" w:bidi="uk-UA"/>
              </w:rPr>
              <w:t>(</w:t>
            </w:r>
            <w:hyperlink r:id="rId42" w:history="1">
              <w:r w:rsidRPr="001A5A33">
                <w:rPr>
                  <w:rStyle w:val="a7"/>
                  <w:rFonts w:ascii="Times New Roman" w:eastAsia="Times New Roman" w:hAnsi="Times New Roman" w:cs="Times New Roman"/>
                  <w:sz w:val="16"/>
                  <w:szCs w:val="16"/>
                  <w:lang w:eastAsia="uk-UA" w:bidi="uk-UA"/>
                </w:rPr>
                <w:t>https://mvs.gov.ua/uk</w:t>
              </w:r>
            </w:hyperlink>
            <w:r w:rsidRPr="001A5A33">
              <w:rPr>
                <w:rFonts w:ascii="Times New Roman" w:eastAsia="Times New Roman" w:hAnsi="Times New Roman" w:cs="Times New Roman"/>
                <w:color w:val="000000"/>
                <w:sz w:val="16"/>
                <w:szCs w:val="16"/>
                <w:lang w:eastAsia="uk-UA" w:bidi="uk-UA"/>
              </w:rPr>
              <w:t>)</w:t>
            </w:r>
          </w:p>
        </w:tc>
        <w:tc>
          <w:tcPr>
            <w:tcW w:w="1166" w:type="dxa"/>
          </w:tcPr>
          <w:p w14:paraId="1856EA8E" w14:textId="353A1713" w:rsidR="00EA1419" w:rsidRPr="001A5A33" w:rsidRDefault="00A10252" w:rsidP="00EA1419">
            <w:pPr>
              <w:jc w:val="center"/>
              <w:rPr>
                <w:rFonts w:ascii="Times New Roman" w:eastAsia="Calibri" w:hAnsi="Times New Roman" w:cs="Times New Roman"/>
                <w:sz w:val="16"/>
                <w:szCs w:val="16"/>
              </w:rPr>
            </w:pPr>
            <w:r>
              <w:rPr>
                <w:rFonts w:ascii="Times New Roman" w:eastAsia="Calibri" w:hAnsi="Times New Roman" w:cs="Times New Roman"/>
                <w:sz w:val="16"/>
                <w:szCs w:val="16"/>
              </w:rPr>
              <w:t>Н</w:t>
            </w:r>
            <w:r w:rsidR="00EA1419" w:rsidRPr="001A5A33">
              <w:rPr>
                <w:rFonts w:ascii="Times New Roman" w:eastAsia="Calibri" w:hAnsi="Times New Roman" w:cs="Times New Roman"/>
                <w:sz w:val="16"/>
                <w:szCs w:val="16"/>
              </w:rPr>
              <w:t xml:space="preserve">ормативно-правові акти </w:t>
            </w:r>
            <w:r>
              <w:rPr>
                <w:rFonts w:ascii="Times New Roman" w:eastAsia="Calibri" w:hAnsi="Times New Roman" w:cs="Times New Roman"/>
                <w:sz w:val="16"/>
                <w:szCs w:val="16"/>
              </w:rPr>
              <w:t xml:space="preserve">МВС </w:t>
            </w:r>
            <w:r w:rsidR="00EA1419" w:rsidRPr="001A5A33">
              <w:rPr>
                <w:rFonts w:ascii="Times New Roman" w:eastAsia="Calibri" w:hAnsi="Times New Roman" w:cs="Times New Roman"/>
                <w:sz w:val="16"/>
                <w:szCs w:val="16"/>
              </w:rPr>
              <w:t>не набрали чинності</w:t>
            </w:r>
          </w:p>
        </w:tc>
      </w:tr>
      <w:tr w:rsidR="00EA1419" w:rsidRPr="001A5A33" w14:paraId="26667CB7" w14:textId="77777777" w:rsidTr="007D79F8">
        <w:trPr>
          <w:trHeight w:val="230"/>
        </w:trPr>
        <w:tc>
          <w:tcPr>
            <w:tcW w:w="2142" w:type="dxa"/>
            <w:vMerge/>
          </w:tcPr>
          <w:p w14:paraId="6208E99F" w14:textId="77777777" w:rsidR="00EA1419" w:rsidRPr="001A5A33" w:rsidRDefault="00EA1419" w:rsidP="00EA1419">
            <w:pPr>
              <w:tabs>
                <w:tab w:val="left" w:pos="2553"/>
              </w:tabs>
              <w:ind w:firstLine="284"/>
              <w:jc w:val="both"/>
              <w:rPr>
                <w:rFonts w:ascii="Times New Roman" w:eastAsia="Times New Roman" w:hAnsi="Times New Roman" w:cs="Times New Roman"/>
                <w:b/>
                <w:sz w:val="20"/>
                <w:szCs w:val="20"/>
                <w:lang w:eastAsia="uk-UA" w:bidi="uk-UA"/>
              </w:rPr>
            </w:pPr>
          </w:p>
        </w:tc>
        <w:tc>
          <w:tcPr>
            <w:tcW w:w="8613" w:type="dxa"/>
          </w:tcPr>
          <w:p w14:paraId="0AF75A9F" w14:textId="16C3F308" w:rsidR="00EA1419" w:rsidRPr="001A5A33" w:rsidRDefault="00EA1419" w:rsidP="00EA1419">
            <w:pPr>
              <w:ind w:firstLine="284"/>
              <w:jc w:val="both"/>
              <w:rPr>
                <w:rFonts w:ascii="Times New Roman" w:eastAsia="Times New Roman" w:hAnsi="Times New Roman" w:cs="Times New Roman"/>
                <w:bCs/>
                <w:sz w:val="20"/>
                <w:szCs w:val="20"/>
                <w:lang w:eastAsia="uk-UA" w:bidi="uk-UA"/>
              </w:rPr>
            </w:pPr>
            <w:r w:rsidRPr="001A5A33">
              <w:rPr>
                <w:rFonts w:ascii="Times New Roman" w:eastAsia="Times New Roman" w:hAnsi="Times New Roman" w:cs="Times New Roman"/>
                <w:b/>
                <w:sz w:val="20"/>
                <w:szCs w:val="20"/>
                <w:lang w:eastAsia="uk-UA" w:bidi="uk-UA"/>
              </w:rPr>
              <w:t>3.</w:t>
            </w:r>
            <w:r w:rsidRPr="001A5A33">
              <w:rPr>
                <w:rFonts w:ascii="Times New Roman" w:eastAsia="Times New Roman" w:hAnsi="Times New Roman" w:cs="Times New Roman"/>
                <w:sz w:val="20"/>
                <w:szCs w:val="20"/>
                <w:lang w:eastAsia="uk-UA" w:bidi="uk-UA"/>
              </w:rPr>
              <w:t xml:space="preserve"> Оприлюднено аналітичний звіт МВС за результатами дослідження </w:t>
            </w:r>
            <w:r w:rsidRPr="001A5A33">
              <w:rPr>
                <w:rFonts w:ascii="Times New Roman" w:eastAsia="Times New Roman" w:hAnsi="Times New Roman" w:cs="Times New Roman"/>
                <w:bCs/>
                <w:sz w:val="20"/>
                <w:szCs w:val="20"/>
                <w:lang w:eastAsia="uk-UA" w:bidi="uk-UA"/>
              </w:rPr>
              <w:t xml:space="preserve">перспектив </w:t>
            </w:r>
            <w:r w:rsidR="00AA3E13" w:rsidRPr="00AA3E13">
              <w:rPr>
                <w:rFonts w:ascii="Times New Roman" w:eastAsia="Times New Roman" w:hAnsi="Times New Roman" w:cs="Times New Roman"/>
                <w:bCs/>
                <w:sz w:val="20"/>
                <w:szCs w:val="20"/>
                <w:lang w:eastAsia="uk-UA" w:bidi="uk-UA"/>
              </w:rPr>
              <w:t>удосконалення</w:t>
            </w:r>
            <w:r w:rsidRPr="001A5A33">
              <w:rPr>
                <w:rFonts w:ascii="Times New Roman" w:eastAsia="Times New Roman" w:hAnsi="Times New Roman" w:cs="Times New Roman"/>
                <w:bCs/>
                <w:sz w:val="20"/>
                <w:szCs w:val="20"/>
                <w:lang w:eastAsia="uk-UA" w:bidi="uk-UA"/>
              </w:rPr>
              <w:t xml:space="preserve"> кадрової політики та зміни умов оплати праці поліцейських </w:t>
            </w:r>
            <w:r w:rsidR="00AA3E13" w:rsidRPr="001A5A33">
              <w:rPr>
                <w:rFonts w:ascii="Times New Roman" w:eastAsia="Times New Roman" w:hAnsi="Times New Roman" w:cs="Times New Roman"/>
                <w:bCs/>
                <w:sz w:val="20"/>
                <w:szCs w:val="20"/>
                <w:lang w:eastAsia="uk-UA" w:bidi="uk-UA"/>
              </w:rPr>
              <w:t>з</w:t>
            </w:r>
            <w:r w:rsidR="00AA3E13">
              <w:rPr>
                <w:rFonts w:ascii="Times New Roman" w:eastAsia="Times New Roman" w:hAnsi="Times New Roman" w:cs="Times New Roman"/>
                <w:bCs/>
                <w:sz w:val="20"/>
                <w:szCs w:val="20"/>
                <w:lang w:eastAsia="uk-UA" w:bidi="uk-UA"/>
              </w:rPr>
              <w:t xml:space="preserve"> метою</w:t>
            </w:r>
            <w:r w:rsidR="00AA3E13" w:rsidRPr="001A5A33">
              <w:rPr>
                <w:rFonts w:ascii="Times New Roman" w:eastAsia="Times New Roman" w:hAnsi="Times New Roman" w:cs="Times New Roman"/>
                <w:bCs/>
                <w:sz w:val="20"/>
                <w:szCs w:val="20"/>
                <w:lang w:eastAsia="uk-UA" w:bidi="uk-UA"/>
              </w:rPr>
              <w:t xml:space="preserve"> </w:t>
            </w:r>
            <w:r w:rsidRPr="001A5A33">
              <w:rPr>
                <w:rFonts w:ascii="Times New Roman" w:eastAsia="Times New Roman" w:hAnsi="Times New Roman" w:cs="Times New Roman"/>
                <w:bCs/>
                <w:sz w:val="20"/>
                <w:szCs w:val="20"/>
                <w:lang w:eastAsia="uk-UA" w:bidi="uk-UA"/>
              </w:rPr>
              <w:t>підвищення конкурентоздатності служби в поліції на ринку праці, який, зокрема, містить пропозиції щодо джерел покриття додаткових витрат на грошове забезпечення поліцейських.</w:t>
            </w:r>
          </w:p>
        </w:tc>
        <w:tc>
          <w:tcPr>
            <w:tcW w:w="654" w:type="dxa"/>
          </w:tcPr>
          <w:p w14:paraId="4E5C41C7" w14:textId="77777777" w:rsidR="00EA1419" w:rsidRPr="001A5A33" w:rsidRDefault="00EA1419" w:rsidP="00EA1419">
            <w:pPr>
              <w:jc w:val="center"/>
              <w:rPr>
                <w:rFonts w:ascii="Times New Roman" w:eastAsia="Times New Roman" w:hAnsi="Times New Roman" w:cs="Times New Roman"/>
                <w:b/>
                <w:sz w:val="20"/>
                <w:szCs w:val="20"/>
                <w:lang w:eastAsia="uk-UA" w:bidi="uk-UA"/>
              </w:rPr>
            </w:pPr>
            <w:r w:rsidRPr="001A5A33">
              <w:rPr>
                <w:rFonts w:ascii="Times New Roman" w:eastAsia="Times New Roman" w:hAnsi="Times New Roman" w:cs="Times New Roman"/>
                <w:b/>
                <w:sz w:val="20"/>
                <w:szCs w:val="20"/>
                <w:lang w:eastAsia="uk-UA" w:bidi="uk-UA"/>
              </w:rPr>
              <w:t>30%</w:t>
            </w:r>
          </w:p>
        </w:tc>
        <w:tc>
          <w:tcPr>
            <w:tcW w:w="1525" w:type="dxa"/>
          </w:tcPr>
          <w:p w14:paraId="44545C17" w14:textId="77777777" w:rsidR="00EA1419" w:rsidRPr="001A5A33" w:rsidRDefault="00EA1419" w:rsidP="00EA1419">
            <w:pPr>
              <w:jc w:val="both"/>
              <w:rPr>
                <w:rFonts w:ascii="Times New Roman" w:eastAsia="Times New Roman" w:hAnsi="Times New Roman" w:cs="Times New Roman"/>
                <w:color w:val="000000"/>
                <w:sz w:val="16"/>
                <w:szCs w:val="16"/>
                <w:lang w:eastAsia="uk-UA" w:bidi="uk-UA"/>
              </w:rPr>
            </w:pPr>
            <w:r w:rsidRPr="001A5A33">
              <w:rPr>
                <w:rFonts w:ascii="Times New Roman" w:eastAsia="Times New Roman" w:hAnsi="Times New Roman" w:cs="Times New Roman"/>
                <w:color w:val="000000"/>
                <w:sz w:val="16"/>
                <w:szCs w:val="16"/>
                <w:lang w:eastAsia="uk-UA" w:bidi="uk-UA"/>
              </w:rPr>
              <w:t>Портал МВС</w:t>
            </w:r>
          </w:p>
          <w:p w14:paraId="735DAE4D" w14:textId="77777777" w:rsidR="00EA1419" w:rsidRPr="001A5A33" w:rsidRDefault="00EA1419" w:rsidP="00EA1419">
            <w:pPr>
              <w:jc w:val="both"/>
              <w:rPr>
                <w:rFonts w:ascii="Times New Roman" w:eastAsia="Times New Roman" w:hAnsi="Times New Roman" w:cs="Times New Roman"/>
                <w:color w:val="0070C0"/>
                <w:sz w:val="16"/>
                <w:szCs w:val="16"/>
                <w:lang w:eastAsia="uk-UA" w:bidi="uk-UA"/>
              </w:rPr>
            </w:pPr>
            <w:r w:rsidRPr="001A5A33">
              <w:rPr>
                <w:rFonts w:ascii="Times New Roman" w:eastAsia="Times New Roman" w:hAnsi="Times New Roman" w:cs="Times New Roman"/>
                <w:color w:val="000000"/>
                <w:sz w:val="16"/>
                <w:szCs w:val="16"/>
                <w:lang w:eastAsia="uk-UA" w:bidi="uk-UA"/>
              </w:rPr>
              <w:t>(</w:t>
            </w:r>
            <w:hyperlink r:id="rId43" w:history="1">
              <w:r w:rsidRPr="001A5A33">
                <w:rPr>
                  <w:rStyle w:val="a7"/>
                  <w:rFonts w:ascii="Times New Roman" w:eastAsia="Times New Roman" w:hAnsi="Times New Roman" w:cs="Times New Roman"/>
                  <w:sz w:val="16"/>
                  <w:szCs w:val="16"/>
                  <w:lang w:eastAsia="uk-UA" w:bidi="uk-UA"/>
                </w:rPr>
                <w:t>https://mvs.gov.ua/uk</w:t>
              </w:r>
            </w:hyperlink>
            <w:r w:rsidRPr="001A5A33">
              <w:rPr>
                <w:rFonts w:ascii="Times New Roman" w:eastAsia="Times New Roman" w:hAnsi="Times New Roman" w:cs="Times New Roman"/>
                <w:color w:val="000000"/>
                <w:sz w:val="16"/>
                <w:szCs w:val="16"/>
                <w:lang w:eastAsia="uk-UA" w:bidi="uk-UA"/>
              </w:rPr>
              <w:t>)</w:t>
            </w:r>
          </w:p>
        </w:tc>
        <w:tc>
          <w:tcPr>
            <w:tcW w:w="1166" w:type="dxa"/>
          </w:tcPr>
          <w:p w14:paraId="6BF4B8E8" w14:textId="77777777" w:rsidR="00EA1419" w:rsidRPr="001A5A33" w:rsidRDefault="00EA1419" w:rsidP="00EA1419">
            <w:pPr>
              <w:jc w:val="center"/>
              <w:rPr>
                <w:rFonts w:ascii="Times New Roman" w:eastAsia="Calibri" w:hAnsi="Times New Roman" w:cs="Times New Roman"/>
                <w:sz w:val="16"/>
                <w:szCs w:val="16"/>
              </w:rPr>
            </w:pPr>
            <w:r w:rsidRPr="001A5A33">
              <w:rPr>
                <w:rFonts w:ascii="Times New Roman" w:eastAsia="Times New Roman" w:hAnsi="Times New Roman" w:cs="Times New Roman"/>
                <w:color w:val="000000"/>
                <w:sz w:val="16"/>
                <w:szCs w:val="16"/>
                <w:lang w:eastAsia="uk-UA" w:bidi="uk-UA"/>
              </w:rPr>
              <w:t>Звіт не оприлюднено</w:t>
            </w:r>
          </w:p>
        </w:tc>
      </w:tr>
    </w:tbl>
    <w:p w14:paraId="44CB49A1" w14:textId="77777777" w:rsidR="00EA1419" w:rsidRPr="001A5A33" w:rsidRDefault="00EA1419" w:rsidP="00EA1419">
      <w:pPr>
        <w:ind w:firstLine="284"/>
        <w:rPr>
          <w:rFonts w:ascii="Times New Roman" w:hAnsi="Times New Roman" w:cs="Times New Roman"/>
          <w:b/>
          <w:lang w:bidi="uk-UA"/>
        </w:rPr>
      </w:pPr>
      <w:r w:rsidRPr="001A5A33">
        <w:rPr>
          <w:rFonts w:ascii="Times New Roman" w:hAnsi="Times New Roman" w:cs="Times New Roman"/>
          <w:b/>
          <w:lang w:bidi="uk-UA"/>
        </w:rPr>
        <w:br w:type="page"/>
      </w:r>
    </w:p>
    <w:tbl>
      <w:tblPr>
        <w:tblStyle w:val="2"/>
        <w:tblW w:w="5000" w:type="pct"/>
        <w:tblInd w:w="0" w:type="dxa"/>
        <w:tblLayout w:type="fixed"/>
        <w:tblLook w:val="04A0" w:firstRow="1" w:lastRow="0" w:firstColumn="1" w:lastColumn="0" w:noHBand="0" w:noVBand="1"/>
      </w:tblPr>
      <w:tblGrid>
        <w:gridCol w:w="5313"/>
        <w:gridCol w:w="1021"/>
        <w:gridCol w:w="898"/>
        <w:gridCol w:w="896"/>
        <w:gridCol w:w="1264"/>
        <w:gridCol w:w="1264"/>
        <w:gridCol w:w="1387"/>
        <w:gridCol w:w="1019"/>
        <w:gridCol w:w="868"/>
      </w:tblGrid>
      <w:tr w:rsidR="00EA1419" w:rsidRPr="001A5A33" w14:paraId="364CC7C6" w14:textId="77777777" w:rsidTr="00EA1419">
        <w:trPr>
          <w:trHeight w:val="479"/>
        </w:trPr>
        <w:tc>
          <w:tcPr>
            <w:tcW w:w="5681"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45D47476" w14:textId="77777777" w:rsidR="00EA1419" w:rsidRPr="001A5A33" w:rsidRDefault="00EA1419" w:rsidP="00EA1419">
            <w:pPr>
              <w:jc w:val="center"/>
              <w:rPr>
                <w:rFonts w:ascii="Times New Roman" w:eastAsia="Times New Roman" w:hAnsi="Times New Roman"/>
                <w:b/>
                <w:sz w:val="24"/>
                <w:szCs w:val="24"/>
              </w:rPr>
            </w:pPr>
            <w:r w:rsidRPr="001A5A33">
              <w:rPr>
                <w:rFonts w:ascii="Times New Roman" w:eastAsia="Times New Roman" w:hAnsi="Times New Roman"/>
                <w:b/>
                <w:sz w:val="24"/>
                <w:szCs w:val="24"/>
              </w:rPr>
              <w:lastRenderedPageBreak/>
              <w:t>Найменування та зміст заходу</w:t>
            </w:r>
          </w:p>
        </w:tc>
        <w:tc>
          <w:tcPr>
            <w:tcW w:w="2024"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0284BDF2" w14:textId="77777777" w:rsidR="00EA1419" w:rsidRPr="001A5A33" w:rsidRDefault="00EA1419" w:rsidP="00EA1419">
            <w:pPr>
              <w:jc w:val="center"/>
              <w:rPr>
                <w:rFonts w:ascii="Times New Roman" w:eastAsia="Times New Roman" w:hAnsi="Times New Roman"/>
                <w:b/>
                <w:sz w:val="20"/>
                <w:szCs w:val="20"/>
              </w:rPr>
            </w:pPr>
            <w:r w:rsidRPr="001A5A33">
              <w:rPr>
                <w:rFonts w:ascii="Times New Roman" w:eastAsia="Times New Roman" w:hAnsi="Times New Roman"/>
                <w:b/>
                <w:sz w:val="20"/>
                <w:szCs w:val="20"/>
              </w:rPr>
              <w:t>Строки виконання</w:t>
            </w:r>
          </w:p>
        </w:tc>
        <w:tc>
          <w:tcPr>
            <w:tcW w:w="944"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39778FAE" w14:textId="77777777" w:rsidR="00EA1419" w:rsidRPr="001A5A33" w:rsidRDefault="00EA1419" w:rsidP="00EA1419">
            <w:pPr>
              <w:jc w:val="center"/>
              <w:rPr>
                <w:rFonts w:ascii="Times New Roman" w:eastAsia="Times New Roman" w:hAnsi="Times New Roman"/>
                <w:b/>
                <w:sz w:val="16"/>
                <w:szCs w:val="16"/>
              </w:rPr>
            </w:pPr>
            <w:r w:rsidRPr="001A5A33">
              <w:rPr>
                <w:rFonts w:ascii="Times New Roman" w:eastAsia="Times New Roman" w:hAnsi="Times New Roman"/>
                <w:b/>
                <w:sz w:val="16"/>
                <w:szCs w:val="16"/>
              </w:rPr>
              <w:t>Виконавці</w:t>
            </w:r>
          </w:p>
        </w:tc>
        <w:tc>
          <w:tcPr>
            <w:tcW w:w="2677"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3ACFEAD8" w14:textId="77777777" w:rsidR="00EA1419" w:rsidRPr="001A5A33" w:rsidRDefault="00EA1419" w:rsidP="00EA1419">
            <w:pPr>
              <w:jc w:val="center"/>
              <w:rPr>
                <w:rFonts w:ascii="Times New Roman" w:eastAsia="Times New Roman" w:hAnsi="Times New Roman"/>
                <w:b/>
              </w:rPr>
            </w:pPr>
            <w:r w:rsidRPr="001A5A33">
              <w:rPr>
                <w:rFonts w:ascii="Times New Roman" w:eastAsia="Times New Roman" w:hAnsi="Times New Roman"/>
                <w:b/>
              </w:rPr>
              <w:t>Фінансові ресурси</w:t>
            </w:r>
          </w:p>
        </w:tc>
        <w:tc>
          <w:tcPr>
            <w:tcW w:w="1470"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557128C6" w14:textId="77777777" w:rsidR="00EA1419" w:rsidRPr="001A5A33" w:rsidRDefault="00EA1419" w:rsidP="00EA1419">
            <w:pPr>
              <w:jc w:val="center"/>
              <w:rPr>
                <w:rFonts w:ascii="Times New Roman" w:eastAsia="Times New Roman" w:hAnsi="Times New Roman"/>
                <w:b/>
                <w:sz w:val="16"/>
                <w:szCs w:val="16"/>
              </w:rPr>
            </w:pPr>
            <w:r w:rsidRPr="001A5A33">
              <w:rPr>
                <w:rFonts w:ascii="Times New Roman" w:eastAsia="Times New Roman" w:hAnsi="Times New Roman"/>
                <w:b/>
                <w:sz w:val="16"/>
                <w:szCs w:val="16"/>
              </w:rPr>
              <w:t>Показник (індикатор) виконання</w:t>
            </w:r>
          </w:p>
        </w:tc>
        <w:tc>
          <w:tcPr>
            <w:tcW w:w="1076"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713618A1" w14:textId="77777777" w:rsidR="00EA1419" w:rsidRPr="001A5A33" w:rsidRDefault="00EA1419" w:rsidP="00EA1419">
            <w:pPr>
              <w:jc w:val="center"/>
              <w:rPr>
                <w:rFonts w:ascii="Times New Roman" w:eastAsia="Times New Roman" w:hAnsi="Times New Roman"/>
                <w:b/>
                <w:sz w:val="16"/>
                <w:szCs w:val="16"/>
              </w:rPr>
            </w:pPr>
            <w:r w:rsidRPr="001A5A33">
              <w:rPr>
                <w:rFonts w:ascii="Times New Roman" w:eastAsia="Times New Roman" w:hAnsi="Times New Roman"/>
                <w:b/>
                <w:sz w:val="16"/>
                <w:szCs w:val="16"/>
              </w:rPr>
              <w:t>Джерело даних</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435BDD7C" w14:textId="77777777" w:rsidR="00EA1419" w:rsidRPr="001A5A33" w:rsidRDefault="00EA1419" w:rsidP="00EA1419">
            <w:pPr>
              <w:jc w:val="center"/>
              <w:rPr>
                <w:rFonts w:ascii="Times New Roman" w:eastAsia="Times New Roman" w:hAnsi="Times New Roman"/>
                <w:b/>
                <w:sz w:val="24"/>
                <w:szCs w:val="24"/>
              </w:rPr>
            </w:pPr>
            <w:r w:rsidRPr="001A5A33">
              <w:rPr>
                <w:rFonts w:ascii="Times New Roman" w:eastAsia="Times New Roman" w:hAnsi="Times New Roman"/>
                <w:b/>
                <w:sz w:val="16"/>
                <w:szCs w:val="16"/>
              </w:rPr>
              <w:t>Базовий показник</w:t>
            </w:r>
          </w:p>
        </w:tc>
      </w:tr>
      <w:tr w:rsidR="00EA1419" w:rsidRPr="001A5A33" w14:paraId="5EF7C51D" w14:textId="77777777" w:rsidTr="00EA1419">
        <w:trPr>
          <w:trHeight w:val="473"/>
        </w:trPr>
        <w:tc>
          <w:tcPr>
            <w:tcW w:w="5681" w:type="dxa"/>
            <w:vMerge/>
            <w:tcBorders>
              <w:top w:val="single" w:sz="4" w:space="0" w:color="auto"/>
              <w:left w:val="single" w:sz="4" w:space="0" w:color="auto"/>
              <w:bottom w:val="single" w:sz="4" w:space="0" w:color="auto"/>
              <w:right w:val="single" w:sz="4" w:space="0" w:color="auto"/>
            </w:tcBorders>
            <w:vAlign w:val="center"/>
            <w:hideMark/>
          </w:tcPr>
          <w:p w14:paraId="3A98B5B8" w14:textId="77777777" w:rsidR="00EA1419" w:rsidRPr="001A5A33" w:rsidRDefault="00EA1419" w:rsidP="00EA1419">
            <w:pPr>
              <w:rPr>
                <w:rFonts w:ascii="Times New Roman" w:eastAsia="Times New Roman" w:hAnsi="Times New Roman"/>
                <w:b/>
                <w:sz w:val="24"/>
                <w:szCs w:val="24"/>
              </w:rPr>
            </w:pPr>
          </w:p>
        </w:tc>
        <w:tc>
          <w:tcPr>
            <w:tcW w:w="107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F8035EE" w14:textId="77777777" w:rsidR="00EA1419" w:rsidRPr="001A5A33" w:rsidRDefault="00EA1419" w:rsidP="00EA1419">
            <w:pPr>
              <w:jc w:val="center"/>
              <w:rPr>
                <w:rFonts w:ascii="Times New Roman" w:eastAsia="Times New Roman" w:hAnsi="Times New Roman"/>
                <w:b/>
                <w:sz w:val="16"/>
                <w:szCs w:val="16"/>
              </w:rPr>
            </w:pPr>
            <w:r w:rsidRPr="001A5A33">
              <w:rPr>
                <w:rFonts w:ascii="Times New Roman" w:eastAsia="Times New Roman" w:hAnsi="Times New Roman"/>
                <w:b/>
                <w:sz w:val="16"/>
                <w:szCs w:val="16"/>
              </w:rPr>
              <w:t>Дата початку</w:t>
            </w:r>
          </w:p>
        </w:tc>
        <w:tc>
          <w:tcPr>
            <w:tcW w:w="94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4A19605" w14:textId="77777777" w:rsidR="00EA1419" w:rsidRPr="001A5A33" w:rsidRDefault="00EA1419" w:rsidP="00EA1419">
            <w:pPr>
              <w:jc w:val="center"/>
              <w:rPr>
                <w:rFonts w:ascii="Times New Roman" w:eastAsia="Times New Roman" w:hAnsi="Times New Roman"/>
                <w:b/>
                <w:sz w:val="16"/>
                <w:szCs w:val="16"/>
              </w:rPr>
            </w:pPr>
            <w:r w:rsidRPr="001A5A33">
              <w:rPr>
                <w:rFonts w:ascii="Times New Roman" w:eastAsia="Times New Roman" w:hAnsi="Times New Roman"/>
                <w:b/>
                <w:sz w:val="16"/>
                <w:szCs w:val="16"/>
              </w:rPr>
              <w:t>Дата завершення</w:t>
            </w:r>
          </w:p>
        </w:tc>
        <w:tc>
          <w:tcPr>
            <w:tcW w:w="944" w:type="dxa"/>
            <w:vMerge/>
            <w:tcBorders>
              <w:top w:val="single" w:sz="4" w:space="0" w:color="auto"/>
              <w:left w:val="single" w:sz="4" w:space="0" w:color="auto"/>
              <w:bottom w:val="single" w:sz="4" w:space="0" w:color="auto"/>
              <w:right w:val="single" w:sz="4" w:space="0" w:color="auto"/>
            </w:tcBorders>
            <w:vAlign w:val="center"/>
            <w:hideMark/>
          </w:tcPr>
          <w:p w14:paraId="06051E41" w14:textId="77777777" w:rsidR="00EA1419" w:rsidRPr="001A5A33" w:rsidRDefault="00EA1419" w:rsidP="00EA1419">
            <w:pPr>
              <w:rPr>
                <w:rFonts w:ascii="Times New Roman" w:eastAsia="Times New Roman" w:hAnsi="Times New Roman"/>
                <w:b/>
                <w:sz w:val="16"/>
                <w:szCs w:val="16"/>
              </w:rPr>
            </w:pPr>
          </w:p>
        </w:tc>
        <w:tc>
          <w:tcPr>
            <w:tcW w:w="133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D664E53" w14:textId="77777777" w:rsidR="00EA1419" w:rsidRPr="001A5A33" w:rsidRDefault="00EA1419" w:rsidP="00EA1419">
            <w:pPr>
              <w:jc w:val="center"/>
              <w:rPr>
                <w:rFonts w:ascii="Times New Roman" w:eastAsia="Times New Roman" w:hAnsi="Times New Roman"/>
                <w:b/>
                <w:sz w:val="16"/>
                <w:szCs w:val="16"/>
              </w:rPr>
            </w:pPr>
            <w:r w:rsidRPr="001A5A33">
              <w:rPr>
                <w:rFonts w:ascii="Times New Roman" w:eastAsia="Times New Roman" w:hAnsi="Times New Roman"/>
                <w:b/>
                <w:sz w:val="16"/>
                <w:szCs w:val="16"/>
              </w:rPr>
              <w:t>Джерела фінансування</w:t>
            </w:r>
          </w:p>
        </w:tc>
        <w:tc>
          <w:tcPr>
            <w:tcW w:w="133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8D78E29" w14:textId="77777777" w:rsidR="00EA1419" w:rsidRPr="001A5A33" w:rsidRDefault="00EA1419" w:rsidP="00EA1419">
            <w:pPr>
              <w:jc w:val="center"/>
              <w:rPr>
                <w:rFonts w:ascii="Times New Roman" w:eastAsia="Times New Roman" w:hAnsi="Times New Roman"/>
                <w:b/>
                <w:sz w:val="16"/>
                <w:szCs w:val="16"/>
              </w:rPr>
            </w:pPr>
            <w:r w:rsidRPr="001A5A33">
              <w:rPr>
                <w:rFonts w:ascii="Times New Roman" w:eastAsia="Times New Roman" w:hAnsi="Times New Roman"/>
                <w:b/>
                <w:sz w:val="16"/>
                <w:szCs w:val="16"/>
              </w:rPr>
              <w:t>Обсяги фінансування</w:t>
            </w:r>
          </w:p>
        </w:tc>
        <w:tc>
          <w:tcPr>
            <w:tcW w:w="1470" w:type="dxa"/>
            <w:vMerge/>
            <w:tcBorders>
              <w:top w:val="single" w:sz="4" w:space="0" w:color="auto"/>
              <w:left w:val="single" w:sz="4" w:space="0" w:color="auto"/>
              <w:bottom w:val="single" w:sz="4" w:space="0" w:color="auto"/>
              <w:right w:val="single" w:sz="4" w:space="0" w:color="auto"/>
            </w:tcBorders>
            <w:vAlign w:val="center"/>
            <w:hideMark/>
          </w:tcPr>
          <w:p w14:paraId="707583B9" w14:textId="77777777" w:rsidR="00EA1419" w:rsidRPr="001A5A33" w:rsidRDefault="00EA1419" w:rsidP="00EA1419">
            <w:pPr>
              <w:rPr>
                <w:rFonts w:ascii="Times New Roman" w:eastAsia="Times New Roman" w:hAnsi="Times New Roman"/>
                <w:b/>
                <w:sz w:val="16"/>
                <w:szCs w:val="16"/>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674B3F53" w14:textId="77777777" w:rsidR="00EA1419" w:rsidRPr="001A5A33" w:rsidRDefault="00EA1419" w:rsidP="00EA1419">
            <w:pPr>
              <w:rPr>
                <w:rFonts w:ascii="Times New Roman" w:eastAsia="Times New Roman" w:hAnsi="Times New Roman"/>
                <w:b/>
                <w:sz w:val="16"/>
                <w:szCs w:val="16"/>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14:paraId="4CC93B61" w14:textId="77777777" w:rsidR="00EA1419" w:rsidRPr="001A5A33" w:rsidRDefault="00EA1419" w:rsidP="00EA1419">
            <w:pPr>
              <w:rPr>
                <w:rFonts w:ascii="Times New Roman" w:eastAsia="Times New Roman" w:hAnsi="Times New Roman"/>
                <w:b/>
                <w:sz w:val="24"/>
                <w:szCs w:val="24"/>
              </w:rPr>
            </w:pPr>
          </w:p>
        </w:tc>
      </w:tr>
      <w:tr w:rsidR="00EA1419" w:rsidRPr="001A5A33" w14:paraId="77D7B37D" w14:textId="77777777" w:rsidTr="00EA1419">
        <w:trPr>
          <w:trHeight w:val="470"/>
        </w:trPr>
        <w:tc>
          <w:tcPr>
            <w:tcW w:w="14786" w:type="dxa"/>
            <w:gridSpan w:val="9"/>
            <w:tcBorders>
              <w:top w:val="single" w:sz="4" w:space="0" w:color="auto"/>
              <w:left w:val="single" w:sz="4" w:space="0" w:color="auto"/>
              <w:bottom w:val="single" w:sz="4" w:space="0" w:color="auto"/>
              <w:right w:val="single" w:sz="4" w:space="0" w:color="auto"/>
            </w:tcBorders>
            <w:shd w:val="clear" w:color="auto" w:fill="E2EFD9"/>
            <w:vAlign w:val="center"/>
            <w:hideMark/>
          </w:tcPr>
          <w:p w14:paraId="6251D14F" w14:textId="77777777" w:rsidR="00EA1419" w:rsidRPr="001A5A33" w:rsidRDefault="00EA1419" w:rsidP="00EA1419">
            <w:pPr>
              <w:ind w:firstLine="595"/>
              <w:jc w:val="center"/>
              <w:rPr>
                <w:rFonts w:ascii="Times New Roman" w:eastAsia="Times New Roman" w:hAnsi="Times New Roman"/>
                <w:b/>
                <w:sz w:val="24"/>
                <w:szCs w:val="24"/>
              </w:rPr>
            </w:pPr>
            <w:r w:rsidRPr="001A5A33">
              <w:rPr>
                <w:rFonts w:ascii="Times New Roman" w:eastAsia="Times New Roman" w:hAnsi="Times New Roman"/>
                <w:b/>
                <w:sz w:val="24"/>
                <w:szCs w:val="24"/>
              </w:rPr>
              <w:t>Очікуваний стратегічний результат 2.1.6.1.</w:t>
            </w:r>
          </w:p>
        </w:tc>
      </w:tr>
      <w:tr w:rsidR="00EA1419" w:rsidRPr="001A5A33" w14:paraId="57DEB789"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hideMark/>
          </w:tcPr>
          <w:p w14:paraId="290DC2EA" w14:textId="77777777" w:rsidR="00EA1419" w:rsidRPr="001A5A33" w:rsidRDefault="00EA1419" w:rsidP="00EA1419">
            <w:pPr>
              <w:ind w:firstLine="310"/>
              <w:jc w:val="both"/>
              <w:rPr>
                <w:rFonts w:ascii="Times New Roman" w:eastAsia="Times New Roman" w:hAnsi="Times New Roman"/>
                <w:sz w:val="20"/>
                <w:szCs w:val="20"/>
                <w:lang w:eastAsia="uk-UA" w:bidi="uk-UA"/>
              </w:rPr>
            </w:pPr>
            <w:r w:rsidRPr="001A5A33">
              <w:rPr>
                <w:rFonts w:ascii="Times New Roman" w:eastAsia="Times New Roman" w:hAnsi="Times New Roman"/>
                <w:b/>
                <w:color w:val="000000"/>
                <w:sz w:val="20"/>
                <w:szCs w:val="20"/>
              </w:rPr>
              <w:t>1.</w:t>
            </w:r>
            <w:r w:rsidRPr="001A5A33">
              <w:rPr>
                <w:rFonts w:ascii="Times New Roman" w:eastAsia="Times New Roman" w:hAnsi="Times New Roman"/>
                <w:color w:val="000000"/>
                <w:sz w:val="20"/>
                <w:szCs w:val="20"/>
              </w:rPr>
              <w:t xml:space="preserve"> Забезпечення проведення </w:t>
            </w:r>
            <w:r w:rsidRPr="001A5A33">
              <w:rPr>
                <w:rFonts w:ascii="Times New Roman" w:eastAsia="Times New Roman" w:hAnsi="Times New Roman"/>
                <w:b/>
                <w:color w:val="000000"/>
                <w:sz w:val="20"/>
                <w:szCs w:val="20"/>
              </w:rPr>
              <w:t>аналітичного дослідження</w:t>
            </w:r>
            <w:r w:rsidRPr="001A5A33">
              <w:rPr>
                <w:rFonts w:ascii="Times New Roman" w:eastAsia="Times New Roman" w:hAnsi="Times New Roman"/>
                <w:sz w:val="20"/>
                <w:szCs w:val="20"/>
              </w:rPr>
              <w:t xml:space="preserve">, предметом якого є </w:t>
            </w:r>
            <w:r w:rsidRPr="001A5A33">
              <w:rPr>
                <w:rFonts w:ascii="Times New Roman" w:eastAsia="Times New Roman" w:hAnsi="Times New Roman"/>
                <w:sz w:val="20"/>
                <w:szCs w:val="20"/>
                <w:lang w:eastAsia="uk-UA" w:bidi="uk-UA"/>
              </w:rPr>
              <w:t>організація роботи постійно діючих поліцейських комісій за весь час їх існування (до лютого 2022 року), і в якому, зокрема, наведено:</w:t>
            </w:r>
          </w:p>
          <w:p w14:paraId="0FFB5245" w14:textId="6A52081C" w:rsidR="00EA1419" w:rsidRPr="001A5A33" w:rsidRDefault="00EA1419" w:rsidP="00EA1419">
            <w:pPr>
              <w:ind w:firstLine="284"/>
              <w:jc w:val="both"/>
              <w:rPr>
                <w:rFonts w:ascii="Times New Roman" w:eastAsia="Times New Roman" w:hAnsi="Times New Roman"/>
                <w:sz w:val="16"/>
                <w:szCs w:val="16"/>
                <w:lang w:eastAsia="uk-UA" w:bidi="uk-UA"/>
              </w:rPr>
            </w:pPr>
            <w:r w:rsidRPr="001A5A33">
              <w:rPr>
                <w:rFonts w:ascii="Times New Roman" w:eastAsia="Times New Roman" w:hAnsi="Times New Roman"/>
                <w:sz w:val="16"/>
                <w:szCs w:val="16"/>
                <w:lang w:eastAsia="uk-UA" w:bidi="uk-UA"/>
              </w:rPr>
              <w:t>- загальну кількість розглянутих комісіями кандидатур під час відбору</w:t>
            </w:r>
            <w:r w:rsidR="007D79F8">
              <w:rPr>
                <w:rFonts w:ascii="Times New Roman" w:eastAsia="Times New Roman" w:hAnsi="Times New Roman"/>
                <w:sz w:val="16"/>
                <w:szCs w:val="16"/>
                <w:lang w:eastAsia="uk-UA" w:bidi="uk-UA"/>
              </w:rPr>
              <w:t xml:space="preserve"> </w:t>
            </w:r>
            <w:r w:rsidR="007D79F8" w:rsidRPr="00CD4A8A">
              <w:rPr>
                <w:rFonts w:ascii="Times New Roman" w:eastAsia="Times New Roman" w:hAnsi="Times New Roman"/>
                <w:sz w:val="16"/>
                <w:szCs w:val="16"/>
                <w:highlight w:val="cyan"/>
                <w:lang w:eastAsia="uk-UA" w:bidi="uk-UA"/>
              </w:rPr>
              <w:t>(конкурсу)</w:t>
            </w:r>
            <w:r w:rsidRPr="001A5A33">
              <w:rPr>
                <w:rFonts w:ascii="Times New Roman" w:eastAsia="Times New Roman" w:hAnsi="Times New Roman"/>
                <w:sz w:val="16"/>
                <w:szCs w:val="16"/>
                <w:lang w:eastAsia="uk-UA" w:bidi="uk-UA"/>
              </w:rPr>
              <w:t xml:space="preserve"> на службу в поліції;</w:t>
            </w:r>
          </w:p>
          <w:p w14:paraId="378FCA94" w14:textId="77777777" w:rsidR="00EA1419" w:rsidRPr="001A5A33" w:rsidRDefault="00EA1419" w:rsidP="00EA1419">
            <w:pPr>
              <w:ind w:firstLine="284"/>
              <w:jc w:val="both"/>
              <w:rPr>
                <w:rFonts w:ascii="Times New Roman" w:eastAsia="Times New Roman" w:hAnsi="Times New Roman"/>
                <w:sz w:val="16"/>
                <w:szCs w:val="16"/>
                <w:lang w:eastAsia="uk-UA" w:bidi="uk-UA"/>
              </w:rPr>
            </w:pPr>
            <w:r w:rsidRPr="001A5A33">
              <w:rPr>
                <w:rFonts w:ascii="Times New Roman" w:eastAsia="Times New Roman" w:hAnsi="Times New Roman"/>
                <w:sz w:val="16"/>
                <w:szCs w:val="16"/>
                <w:lang w:eastAsia="uk-UA" w:bidi="uk-UA"/>
              </w:rPr>
              <w:t>- кількість проведених конкурсів серед осіб, які призначалися на посади молодшого, середнього та вищого складу поліції (окремо за кожною категорії складу поліції);</w:t>
            </w:r>
          </w:p>
          <w:p w14:paraId="225B5B5F" w14:textId="77777777" w:rsidR="00EA1419" w:rsidRPr="001A5A33" w:rsidRDefault="00EA1419" w:rsidP="00EA1419">
            <w:pPr>
              <w:ind w:firstLine="284"/>
              <w:jc w:val="both"/>
              <w:rPr>
                <w:rFonts w:ascii="Times New Roman" w:eastAsia="Times New Roman" w:hAnsi="Times New Roman"/>
                <w:sz w:val="16"/>
                <w:szCs w:val="16"/>
                <w:lang w:eastAsia="uk-UA" w:bidi="uk-UA"/>
              </w:rPr>
            </w:pPr>
            <w:r w:rsidRPr="001A5A33">
              <w:rPr>
                <w:rFonts w:ascii="Times New Roman" w:eastAsia="Times New Roman" w:hAnsi="Times New Roman"/>
                <w:sz w:val="16"/>
                <w:szCs w:val="16"/>
                <w:lang w:eastAsia="uk-UA" w:bidi="uk-UA"/>
              </w:rPr>
              <w:t>- результати соціологічного опитування поліцейських щодо якості роботи поліцейських комісій;</w:t>
            </w:r>
          </w:p>
          <w:p w14:paraId="25CD098E" w14:textId="77777777" w:rsidR="00EA1419" w:rsidRPr="001A5A33" w:rsidRDefault="00EA1419" w:rsidP="00EA1419">
            <w:pPr>
              <w:ind w:firstLine="284"/>
              <w:jc w:val="both"/>
              <w:rPr>
                <w:rFonts w:ascii="Times New Roman" w:eastAsia="Times New Roman" w:hAnsi="Times New Roman"/>
                <w:sz w:val="16"/>
                <w:szCs w:val="16"/>
                <w:lang w:eastAsia="uk-UA" w:bidi="uk-UA"/>
              </w:rPr>
            </w:pPr>
            <w:r w:rsidRPr="001A5A33">
              <w:rPr>
                <w:rFonts w:ascii="Times New Roman" w:eastAsia="Times New Roman" w:hAnsi="Times New Roman"/>
                <w:sz w:val="16"/>
                <w:szCs w:val="16"/>
                <w:lang w:eastAsia="uk-UA" w:bidi="uk-UA"/>
              </w:rPr>
              <w:t>- результати анонімного анкетування членів поліцейських комісій щодо шляхів поліпшення їх роботи;</w:t>
            </w:r>
          </w:p>
          <w:p w14:paraId="45F44F59" w14:textId="77777777" w:rsidR="00EA1419" w:rsidRPr="001A5A33" w:rsidRDefault="00EA1419" w:rsidP="00EA1419">
            <w:pPr>
              <w:ind w:firstLine="284"/>
              <w:jc w:val="both"/>
              <w:rPr>
                <w:rFonts w:ascii="Times New Roman" w:eastAsia="Times New Roman" w:hAnsi="Times New Roman"/>
                <w:sz w:val="16"/>
                <w:szCs w:val="16"/>
                <w:lang w:eastAsia="uk-UA" w:bidi="uk-UA"/>
              </w:rPr>
            </w:pPr>
            <w:r w:rsidRPr="001A5A33">
              <w:rPr>
                <w:rFonts w:ascii="Times New Roman" w:eastAsia="Times New Roman" w:hAnsi="Times New Roman"/>
                <w:sz w:val="16"/>
                <w:szCs w:val="16"/>
                <w:lang w:eastAsia="uk-UA" w:bidi="uk-UA"/>
              </w:rPr>
              <w:t>- вивчення ефективності та прозорості конкурсних процедур;</w:t>
            </w:r>
          </w:p>
          <w:p w14:paraId="4894DD1A" w14:textId="77777777" w:rsidR="00EA1419" w:rsidRPr="001A5A33" w:rsidRDefault="00EA1419" w:rsidP="00EA1419">
            <w:pPr>
              <w:ind w:firstLine="284"/>
              <w:jc w:val="both"/>
              <w:rPr>
                <w:rFonts w:ascii="Times New Roman" w:eastAsia="Times New Roman" w:hAnsi="Times New Roman"/>
                <w:sz w:val="16"/>
                <w:szCs w:val="16"/>
                <w:lang w:eastAsia="uk-UA" w:bidi="uk-UA"/>
              </w:rPr>
            </w:pPr>
            <w:r w:rsidRPr="001A5A33">
              <w:rPr>
                <w:rFonts w:ascii="Times New Roman" w:eastAsia="Times New Roman" w:hAnsi="Times New Roman"/>
                <w:sz w:val="16"/>
                <w:szCs w:val="16"/>
                <w:lang w:eastAsia="uk-UA" w:bidi="uk-UA"/>
              </w:rPr>
              <w:t>- шляхи вирішення питання щодо бюджетного фінансування роботи членів комісії від громадськості;</w:t>
            </w:r>
          </w:p>
          <w:p w14:paraId="11F30B22" w14:textId="77777777" w:rsidR="00EA1419" w:rsidRPr="001A5A33" w:rsidRDefault="00EA1419" w:rsidP="00EA1419">
            <w:pPr>
              <w:ind w:firstLine="310"/>
              <w:jc w:val="both"/>
              <w:rPr>
                <w:rFonts w:ascii="Times New Roman" w:eastAsia="Times New Roman" w:hAnsi="Times New Roman"/>
                <w:sz w:val="20"/>
                <w:szCs w:val="20"/>
                <w:lang w:eastAsia="uk-UA" w:bidi="uk-UA"/>
              </w:rPr>
            </w:pPr>
            <w:r w:rsidRPr="001A5A33">
              <w:rPr>
                <w:rFonts w:ascii="Times New Roman" w:eastAsia="Times New Roman" w:hAnsi="Times New Roman"/>
                <w:sz w:val="16"/>
                <w:szCs w:val="16"/>
                <w:lang w:eastAsia="uk-UA" w:bidi="uk-UA"/>
              </w:rPr>
              <w:t>- рекомендації щодо підвищення ефективності та якості роботи поліцейських комісій та процедури відбору</w:t>
            </w:r>
          </w:p>
        </w:tc>
        <w:tc>
          <w:tcPr>
            <w:tcW w:w="1078" w:type="dxa"/>
            <w:tcBorders>
              <w:top w:val="single" w:sz="4" w:space="0" w:color="auto"/>
              <w:left w:val="single" w:sz="4" w:space="0" w:color="auto"/>
              <w:bottom w:val="single" w:sz="4" w:space="0" w:color="auto"/>
              <w:right w:val="single" w:sz="4" w:space="0" w:color="auto"/>
            </w:tcBorders>
            <w:hideMark/>
          </w:tcPr>
          <w:p w14:paraId="33FEE547"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Січень</w:t>
            </w:r>
          </w:p>
          <w:p w14:paraId="54AEAB09"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2023 р.</w:t>
            </w:r>
          </w:p>
        </w:tc>
        <w:tc>
          <w:tcPr>
            <w:tcW w:w="946" w:type="dxa"/>
            <w:tcBorders>
              <w:top w:val="single" w:sz="4" w:space="0" w:color="auto"/>
              <w:left w:val="single" w:sz="4" w:space="0" w:color="auto"/>
              <w:bottom w:val="single" w:sz="4" w:space="0" w:color="auto"/>
              <w:right w:val="single" w:sz="4" w:space="0" w:color="auto"/>
            </w:tcBorders>
            <w:hideMark/>
          </w:tcPr>
          <w:p w14:paraId="4BE454BB"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Травень</w:t>
            </w:r>
          </w:p>
          <w:p w14:paraId="11936952"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2023 р.</w:t>
            </w:r>
          </w:p>
        </w:tc>
        <w:tc>
          <w:tcPr>
            <w:tcW w:w="944" w:type="dxa"/>
            <w:tcBorders>
              <w:top w:val="single" w:sz="4" w:space="0" w:color="auto"/>
              <w:left w:val="single" w:sz="4" w:space="0" w:color="auto"/>
              <w:bottom w:val="single" w:sz="4" w:space="0" w:color="auto"/>
              <w:right w:val="single" w:sz="4" w:space="0" w:color="auto"/>
            </w:tcBorders>
            <w:hideMark/>
          </w:tcPr>
          <w:p w14:paraId="5F3C2B08"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224BAD3F"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hideMark/>
          </w:tcPr>
          <w:p w14:paraId="4C420D79"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r>
              <w:rPr>
                <w:rFonts w:ascii="Times New Roman" w:eastAsia="Times New Roman" w:hAnsi="Times New Roman"/>
                <w:color w:val="000000"/>
                <w:sz w:val="16"/>
                <w:szCs w:val="16"/>
              </w:rPr>
              <w:t xml:space="preserve"> та/або кошти міжнародної технічної допомоги</w:t>
            </w:r>
          </w:p>
        </w:tc>
        <w:tc>
          <w:tcPr>
            <w:tcW w:w="1338" w:type="dxa"/>
            <w:tcBorders>
              <w:top w:val="single" w:sz="4" w:space="0" w:color="auto"/>
              <w:left w:val="single" w:sz="4" w:space="0" w:color="auto"/>
              <w:bottom w:val="single" w:sz="4" w:space="0" w:color="auto"/>
              <w:right w:val="single" w:sz="4" w:space="0" w:color="auto"/>
            </w:tcBorders>
            <w:hideMark/>
          </w:tcPr>
          <w:p w14:paraId="1D0BAEA8"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hideMark/>
          </w:tcPr>
          <w:p w14:paraId="64381262"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Аналітичне дослідження проведено та підготовлено звіт за його результатами</w:t>
            </w:r>
          </w:p>
        </w:tc>
        <w:tc>
          <w:tcPr>
            <w:tcW w:w="1076" w:type="dxa"/>
            <w:tcBorders>
              <w:top w:val="single" w:sz="4" w:space="0" w:color="auto"/>
              <w:left w:val="single" w:sz="4" w:space="0" w:color="auto"/>
              <w:bottom w:val="single" w:sz="4" w:space="0" w:color="auto"/>
              <w:right w:val="single" w:sz="4" w:space="0" w:color="auto"/>
            </w:tcBorders>
            <w:hideMark/>
          </w:tcPr>
          <w:p w14:paraId="56263203"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125972F6"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44"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hideMark/>
          </w:tcPr>
          <w:p w14:paraId="0C9C00FE"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Аналітичне дослідження не проводилося</w:t>
            </w:r>
          </w:p>
        </w:tc>
      </w:tr>
      <w:tr w:rsidR="00EA1419" w:rsidRPr="001A5A33" w14:paraId="333F5E78"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hideMark/>
          </w:tcPr>
          <w:p w14:paraId="1633E381" w14:textId="764F3911" w:rsidR="00EA1419" w:rsidRPr="001A5A33" w:rsidRDefault="00EA1419" w:rsidP="00EA1419">
            <w:pPr>
              <w:ind w:firstLine="312"/>
              <w:jc w:val="both"/>
              <w:rPr>
                <w:rFonts w:ascii="Times New Roman" w:eastAsia="Times New Roman" w:hAnsi="Times New Roman"/>
                <w:color w:val="000000"/>
                <w:sz w:val="20"/>
                <w:szCs w:val="20"/>
                <w:lang w:eastAsia="uk-UA" w:bidi="uk-UA"/>
              </w:rPr>
            </w:pPr>
            <w:r w:rsidRPr="001A5A33">
              <w:rPr>
                <w:rFonts w:ascii="Times New Roman" w:eastAsia="Times New Roman" w:hAnsi="Times New Roman"/>
                <w:b/>
                <w:color w:val="000000"/>
                <w:sz w:val="20"/>
                <w:szCs w:val="20"/>
              </w:rPr>
              <w:t>2.</w:t>
            </w:r>
            <w:r w:rsidRPr="001A5A33">
              <w:rPr>
                <w:rFonts w:ascii="Times New Roman" w:eastAsia="Times New Roman" w:hAnsi="Times New Roman"/>
                <w:color w:val="000000"/>
                <w:sz w:val="20"/>
                <w:szCs w:val="20"/>
              </w:rPr>
              <w:t> </w:t>
            </w:r>
            <w:r w:rsidR="00C06E9C">
              <w:rPr>
                <w:rFonts w:ascii="Times New Roman" w:eastAsia="Times New Roman" w:hAnsi="Times New Roman"/>
                <w:color w:val="000000"/>
                <w:sz w:val="20"/>
                <w:szCs w:val="20"/>
              </w:rPr>
              <w:t>П</w:t>
            </w:r>
            <w:r w:rsidRPr="001A5A33">
              <w:rPr>
                <w:rFonts w:ascii="Times New Roman" w:eastAsia="Times New Roman" w:hAnsi="Times New Roman"/>
                <w:color w:val="000000"/>
                <w:sz w:val="20"/>
                <w:szCs w:val="20"/>
              </w:rPr>
              <w:t xml:space="preserve">роведення </w:t>
            </w:r>
            <w:r w:rsidRPr="001A5A33">
              <w:rPr>
                <w:rFonts w:ascii="Times New Roman" w:eastAsia="Times New Roman" w:hAnsi="Times New Roman"/>
                <w:b/>
                <w:color w:val="000000"/>
                <w:sz w:val="20"/>
                <w:szCs w:val="20"/>
              </w:rPr>
              <w:t>презентації звіту</w:t>
            </w:r>
            <w:r w:rsidRPr="001A5A33">
              <w:rPr>
                <w:rFonts w:ascii="Times New Roman" w:eastAsia="Times New Roman" w:hAnsi="Times New Roman"/>
                <w:color w:val="000000"/>
                <w:sz w:val="20"/>
                <w:szCs w:val="20"/>
              </w:rPr>
              <w:t xml:space="preserve"> за результатами аналітичного дослідження, зазначеного в описі заходу 1 до очікуваного стратегічного результату 2.1.6.1., та його експертного обговорення</w:t>
            </w:r>
          </w:p>
        </w:tc>
        <w:tc>
          <w:tcPr>
            <w:tcW w:w="1078" w:type="dxa"/>
            <w:tcBorders>
              <w:top w:val="single" w:sz="4" w:space="0" w:color="auto"/>
              <w:left w:val="single" w:sz="4" w:space="0" w:color="auto"/>
              <w:bottom w:val="single" w:sz="4" w:space="0" w:color="auto"/>
              <w:right w:val="single" w:sz="4" w:space="0" w:color="auto"/>
            </w:tcBorders>
            <w:hideMark/>
          </w:tcPr>
          <w:p w14:paraId="5FAB9272"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Червень</w:t>
            </w:r>
          </w:p>
          <w:p w14:paraId="541DFD4C"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2023 р.</w:t>
            </w:r>
          </w:p>
        </w:tc>
        <w:tc>
          <w:tcPr>
            <w:tcW w:w="946" w:type="dxa"/>
            <w:tcBorders>
              <w:top w:val="single" w:sz="4" w:space="0" w:color="auto"/>
              <w:left w:val="single" w:sz="4" w:space="0" w:color="auto"/>
              <w:bottom w:val="single" w:sz="4" w:space="0" w:color="auto"/>
              <w:right w:val="single" w:sz="4" w:space="0" w:color="auto"/>
            </w:tcBorders>
          </w:tcPr>
          <w:p w14:paraId="1D8B3D4E"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Липень</w:t>
            </w:r>
          </w:p>
          <w:p w14:paraId="01BB9402"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2023 р.</w:t>
            </w:r>
          </w:p>
        </w:tc>
        <w:tc>
          <w:tcPr>
            <w:tcW w:w="944" w:type="dxa"/>
            <w:tcBorders>
              <w:top w:val="single" w:sz="4" w:space="0" w:color="auto"/>
              <w:left w:val="single" w:sz="4" w:space="0" w:color="auto"/>
              <w:bottom w:val="single" w:sz="4" w:space="0" w:color="auto"/>
              <w:right w:val="single" w:sz="4" w:space="0" w:color="auto"/>
            </w:tcBorders>
          </w:tcPr>
          <w:p w14:paraId="1429CCD2"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22A361B2"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70E7A621"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r>
              <w:rPr>
                <w:rFonts w:ascii="Times New Roman" w:eastAsia="Times New Roman" w:hAnsi="Times New Roman"/>
                <w:color w:val="000000"/>
                <w:sz w:val="16"/>
                <w:szCs w:val="16"/>
              </w:rPr>
              <w:t xml:space="preserve"> та/або кошти міжнародної технічної допомоги</w:t>
            </w:r>
          </w:p>
        </w:tc>
        <w:tc>
          <w:tcPr>
            <w:tcW w:w="1338" w:type="dxa"/>
            <w:tcBorders>
              <w:top w:val="single" w:sz="4" w:space="0" w:color="auto"/>
              <w:left w:val="single" w:sz="4" w:space="0" w:color="auto"/>
              <w:bottom w:val="single" w:sz="4" w:space="0" w:color="auto"/>
              <w:right w:val="single" w:sz="4" w:space="0" w:color="auto"/>
            </w:tcBorders>
          </w:tcPr>
          <w:p w14:paraId="01DD303C"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1D90252C" w14:textId="05EF3C8E"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 xml:space="preserve">Експертне обговорення </w:t>
            </w:r>
            <w:r w:rsidR="00C06E9C">
              <w:rPr>
                <w:rFonts w:ascii="Times New Roman" w:eastAsia="Times New Roman" w:hAnsi="Times New Roman"/>
                <w:color w:val="000000"/>
                <w:sz w:val="16"/>
                <w:szCs w:val="16"/>
              </w:rPr>
              <w:t xml:space="preserve">аналітичного звіту </w:t>
            </w:r>
            <w:r w:rsidRPr="001A5A33">
              <w:rPr>
                <w:rFonts w:ascii="Times New Roman" w:eastAsia="Times New Roman" w:hAnsi="Times New Roman"/>
                <w:color w:val="000000"/>
                <w:sz w:val="16"/>
                <w:szCs w:val="16"/>
              </w:rPr>
              <w:t>проведено та оприлюднено його результати</w:t>
            </w:r>
          </w:p>
        </w:tc>
        <w:tc>
          <w:tcPr>
            <w:tcW w:w="1076" w:type="dxa"/>
            <w:tcBorders>
              <w:top w:val="single" w:sz="4" w:space="0" w:color="auto"/>
              <w:left w:val="single" w:sz="4" w:space="0" w:color="auto"/>
              <w:bottom w:val="single" w:sz="4" w:space="0" w:color="auto"/>
              <w:right w:val="single" w:sz="4" w:space="0" w:color="auto"/>
            </w:tcBorders>
            <w:hideMark/>
          </w:tcPr>
          <w:p w14:paraId="3DEEC561"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0C16F428"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45"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hideMark/>
          </w:tcPr>
          <w:p w14:paraId="67A154CE"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w:t>
            </w:r>
          </w:p>
        </w:tc>
      </w:tr>
      <w:tr w:rsidR="00EA1419" w:rsidRPr="001A5A33" w14:paraId="13959DAB"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2117F032" w14:textId="77777777" w:rsidR="00EA1419" w:rsidRPr="001A5A33" w:rsidRDefault="00EA1419" w:rsidP="00EA1419">
            <w:pPr>
              <w:ind w:firstLine="310"/>
              <w:jc w:val="both"/>
              <w:rPr>
                <w:rFonts w:ascii="Times New Roman" w:eastAsia="Times New Roman" w:hAnsi="Times New Roman"/>
                <w:color w:val="000000"/>
                <w:sz w:val="20"/>
                <w:szCs w:val="20"/>
              </w:rPr>
            </w:pPr>
            <w:r w:rsidRPr="001A5A33">
              <w:rPr>
                <w:rFonts w:ascii="Times New Roman" w:eastAsia="Times New Roman" w:hAnsi="Times New Roman"/>
                <w:b/>
                <w:color w:val="000000"/>
                <w:sz w:val="20"/>
                <w:szCs w:val="20"/>
              </w:rPr>
              <w:t>3.</w:t>
            </w:r>
            <w:r w:rsidRPr="001A5A33">
              <w:rPr>
                <w:rFonts w:ascii="Times New Roman" w:eastAsia="Times New Roman" w:hAnsi="Times New Roman"/>
                <w:color w:val="000000"/>
                <w:sz w:val="20"/>
                <w:szCs w:val="20"/>
              </w:rPr>
              <w:t xml:space="preserve"> Розроблення </w:t>
            </w:r>
            <w:r w:rsidRPr="001A5A33">
              <w:rPr>
                <w:rFonts w:ascii="Times New Roman" w:eastAsia="Times New Roman" w:hAnsi="Times New Roman"/>
                <w:b/>
                <w:color w:val="000000"/>
                <w:sz w:val="20"/>
                <w:szCs w:val="20"/>
              </w:rPr>
              <w:t>проекту закону</w:t>
            </w:r>
            <w:r w:rsidRPr="001A5A33">
              <w:rPr>
                <w:rFonts w:ascii="Times New Roman" w:eastAsia="Times New Roman" w:hAnsi="Times New Roman"/>
                <w:color w:val="000000"/>
                <w:sz w:val="20"/>
                <w:szCs w:val="20"/>
              </w:rPr>
              <w:t>, яким:</w:t>
            </w:r>
          </w:p>
          <w:p w14:paraId="2E667665" w14:textId="77777777" w:rsidR="00EA1419" w:rsidRPr="001A5A33" w:rsidRDefault="00EA1419" w:rsidP="00EA1419">
            <w:pPr>
              <w:ind w:firstLine="310"/>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 передбачено, що призначення на вищу посаду в поліції здійснюється виключно на умовах конкурсу;</w:t>
            </w:r>
          </w:p>
          <w:p w14:paraId="2BD8DE6E" w14:textId="77777777" w:rsidR="00EA1419" w:rsidRPr="001A5A33" w:rsidRDefault="00EA1419" w:rsidP="00EA1419">
            <w:pPr>
              <w:ind w:firstLine="310"/>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 доброчесність визначено як один із критеріїв, яким має відповідати поліцейський, який претендує на зайняття вищої посади;</w:t>
            </w:r>
          </w:p>
          <w:p w14:paraId="39D9DE5B" w14:textId="635349FA" w:rsidR="00EA1419" w:rsidRPr="001A5A33" w:rsidRDefault="00EA1419" w:rsidP="00EA1419">
            <w:pPr>
              <w:ind w:firstLine="310"/>
              <w:jc w:val="both"/>
              <w:rPr>
                <w:rFonts w:ascii="Times New Roman" w:eastAsia="Times New Roman" w:hAnsi="Times New Roman"/>
                <w:color w:val="000000"/>
                <w:sz w:val="20"/>
                <w:szCs w:val="20"/>
              </w:rPr>
            </w:pPr>
            <w:r w:rsidRPr="001A5A33">
              <w:rPr>
                <w:rFonts w:ascii="Times New Roman" w:eastAsia="Times New Roman" w:hAnsi="Times New Roman"/>
                <w:color w:val="000000"/>
                <w:sz w:val="16"/>
                <w:szCs w:val="16"/>
              </w:rPr>
              <w:t xml:space="preserve">- передбачено внесення змін з урахуванням рекомендацій щодо підвищення ефективності та якості роботи поліцейських комісій та процедури відбору, наданих за результатами </w:t>
            </w:r>
            <w:r w:rsidR="00C06E9C">
              <w:rPr>
                <w:rFonts w:ascii="Times New Roman" w:eastAsia="Times New Roman" w:hAnsi="Times New Roman"/>
                <w:color w:val="000000"/>
                <w:sz w:val="16"/>
                <w:szCs w:val="16"/>
              </w:rPr>
              <w:t xml:space="preserve">аналітичного </w:t>
            </w:r>
            <w:r w:rsidRPr="001A5A33">
              <w:rPr>
                <w:rFonts w:ascii="Times New Roman" w:eastAsia="Times New Roman" w:hAnsi="Times New Roman"/>
                <w:color w:val="000000"/>
                <w:sz w:val="16"/>
                <w:szCs w:val="16"/>
              </w:rPr>
              <w:t>дослідження, зазначеного в показнику (індикаторі) 1 очікуваного стратегічного результату 2.1.6.1.</w:t>
            </w:r>
          </w:p>
        </w:tc>
        <w:tc>
          <w:tcPr>
            <w:tcW w:w="1078" w:type="dxa"/>
            <w:tcBorders>
              <w:top w:val="single" w:sz="4" w:space="0" w:color="auto"/>
              <w:left w:val="single" w:sz="4" w:space="0" w:color="auto"/>
              <w:bottom w:val="single" w:sz="4" w:space="0" w:color="auto"/>
              <w:right w:val="single" w:sz="4" w:space="0" w:color="auto"/>
            </w:tcBorders>
          </w:tcPr>
          <w:p w14:paraId="76340BF7"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Серпень</w:t>
            </w:r>
            <w:r w:rsidRPr="001A5A33">
              <w:rPr>
                <w:rFonts w:ascii="Times New Roman" w:eastAsia="Times New Roman" w:hAnsi="Times New Roman"/>
                <w:color w:val="000000"/>
                <w:sz w:val="16"/>
                <w:szCs w:val="16"/>
              </w:rPr>
              <w:br/>
              <w:t>2023 р.</w:t>
            </w:r>
          </w:p>
        </w:tc>
        <w:tc>
          <w:tcPr>
            <w:tcW w:w="946" w:type="dxa"/>
            <w:tcBorders>
              <w:top w:val="single" w:sz="4" w:space="0" w:color="auto"/>
              <w:left w:val="single" w:sz="4" w:space="0" w:color="auto"/>
              <w:bottom w:val="single" w:sz="4" w:space="0" w:color="auto"/>
              <w:right w:val="single" w:sz="4" w:space="0" w:color="auto"/>
            </w:tcBorders>
          </w:tcPr>
          <w:p w14:paraId="45BC0ACD"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Листопад</w:t>
            </w:r>
          </w:p>
          <w:p w14:paraId="59F72EEA"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2023 р.</w:t>
            </w:r>
          </w:p>
        </w:tc>
        <w:tc>
          <w:tcPr>
            <w:tcW w:w="944" w:type="dxa"/>
            <w:tcBorders>
              <w:top w:val="single" w:sz="4" w:space="0" w:color="auto"/>
              <w:left w:val="single" w:sz="4" w:space="0" w:color="auto"/>
              <w:bottom w:val="single" w:sz="4" w:space="0" w:color="auto"/>
              <w:right w:val="single" w:sz="4" w:space="0" w:color="auto"/>
            </w:tcBorders>
          </w:tcPr>
          <w:p w14:paraId="7ACFBC0B"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0E6DE790"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295932A4"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5DF88150"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2185BBB2"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Законопроект розроблено та оприлюднено для громадського обговорення</w:t>
            </w:r>
          </w:p>
        </w:tc>
        <w:tc>
          <w:tcPr>
            <w:tcW w:w="1076" w:type="dxa"/>
            <w:tcBorders>
              <w:top w:val="single" w:sz="4" w:space="0" w:color="auto"/>
              <w:left w:val="single" w:sz="4" w:space="0" w:color="auto"/>
              <w:bottom w:val="single" w:sz="4" w:space="0" w:color="auto"/>
              <w:right w:val="single" w:sz="4" w:space="0" w:color="auto"/>
            </w:tcBorders>
          </w:tcPr>
          <w:p w14:paraId="227E6924"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66945CDF"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46"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64BBCC33"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Проект закону не розроблено</w:t>
            </w:r>
          </w:p>
        </w:tc>
      </w:tr>
      <w:tr w:rsidR="00EA1419" w:rsidRPr="001A5A33" w14:paraId="478D92CA"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6DCE5421" w14:textId="77777777" w:rsidR="00EA1419" w:rsidRPr="001A5A33" w:rsidRDefault="00EA1419" w:rsidP="00EA1419">
            <w:pPr>
              <w:ind w:firstLine="310"/>
              <w:jc w:val="both"/>
              <w:rPr>
                <w:rFonts w:ascii="Times New Roman" w:eastAsia="Times New Roman" w:hAnsi="Times New Roman"/>
                <w:color w:val="000000"/>
                <w:sz w:val="20"/>
                <w:szCs w:val="20"/>
                <w:lang w:eastAsia="uk-UA" w:bidi="uk-UA"/>
              </w:rPr>
            </w:pPr>
            <w:r w:rsidRPr="001A5A33">
              <w:rPr>
                <w:rFonts w:ascii="Times New Roman" w:eastAsia="Times New Roman" w:hAnsi="Times New Roman"/>
                <w:b/>
                <w:color w:val="000000"/>
                <w:sz w:val="20"/>
                <w:szCs w:val="20"/>
              </w:rPr>
              <w:t>4.</w:t>
            </w:r>
            <w:r w:rsidRPr="001A5A33">
              <w:rPr>
                <w:rFonts w:ascii="Times New Roman" w:eastAsia="Times New Roman" w:hAnsi="Times New Roman"/>
                <w:color w:val="000000"/>
                <w:sz w:val="20"/>
                <w:szCs w:val="20"/>
              </w:rPr>
              <w:t xml:space="preserve"> Проведення громадського обговорення проекту закону, зазначеного в описі заходу 3 до очікуваного </w:t>
            </w:r>
            <w:r w:rsidRPr="001A5A33">
              <w:rPr>
                <w:rFonts w:ascii="Times New Roman" w:eastAsia="Times New Roman" w:hAnsi="Times New Roman"/>
                <w:color w:val="000000"/>
                <w:sz w:val="20"/>
                <w:szCs w:val="20"/>
              </w:rPr>
              <w:lastRenderedPageBreak/>
              <w:t>стратегічного результату 2.1.6.1., та забезпечення його доопрацювання за потреби.</w:t>
            </w:r>
          </w:p>
        </w:tc>
        <w:tc>
          <w:tcPr>
            <w:tcW w:w="1078" w:type="dxa"/>
            <w:tcBorders>
              <w:top w:val="single" w:sz="4" w:space="0" w:color="auto"/>
              <w:left w:val="single" w:sz="4" w:space="0" w:color="auto"/>
              <w:bottom w:val="single" w:sz="4" w:space="0" w:color="auto"/>
              <w:right w:val="single" w:sz="4" w:space="0" w:color="auto"/>
            </w:tcBorders>
          </w:tcPr>
          <w:p w14:paraId="1F7E59DF"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lastRenderedPageBreak/>
              <w:t>Грудень</w:t>
            </w:r>
          </w:p>
          <w:p w14:paraId="4D4A786F"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2023 р.</w:t>
            </w:r>
          </w:p>
        </w:tc>
        <w:tc>
          <w:tcPr>
            <w:tcW w:w="946" w:type="dxa"/>
            <w:tcBorders>
              <w:top w:val="single" w:sz="4" w:space="0" w:color="auto"/>
              <w:left w:val="single" w:sz="4" w:space="0" w:color="auto"/>
              <w:bottom w:val="single" w:sz="4" w:space="0" w:color="auto"/>
              <w:right w:val="single" w:sz="4" w:space="0" w:color="auto"/>
            </w:tcBorders>
          </w:tcPr>
          <w:p w14:paraId="3CFB0B8C"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Січень</w:t>
            </w:r>
            <w:r w:rsidRPr="001A5A33">
              <w:rPr>
                <w:rFonts w:ascii="Times New Roman" w:eastAsia="Times New Roman" w:hAnsi="Times New Roman"/>
                <w:sz w:val="16"/>
                <w:szCs w:val="16"/>
              </w:rPr>
              <w:br/>
              <w:t>2024 р.</w:t>
            </w:r>
          </w:p>
        </w:tc>
        <w:tc>
          <w:tcPr>
            <w:tcW w:w="944" w:type="dxa"/>
            <w:tcBorders>
              <w:top w:val="single" w:sz="4" w:space="0" w:color="auto"/>
              <w:left w:val="single" w:sz="4" w:space="0" w:color="auto"/>
              <w:bottom w:val="single" w:sz="4" w:space="0" w:color="auto"/>
              <w:right w:val="single" w:sz="4" w:space="0" w:color="auto"/>
            </w:tcBorders>
          </w:tcPr>
          <w:p w14:paraId="05F6CFCE"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688ED26C"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lastRenderedPageBreak/>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4A2B691A"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lastRenderedPageBreak/>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7E6BEB8D"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 xml:space="preserve">У межах встановлених бюджетних </w:t>
            </w:r>
            <w:r w:rsidRPr="001A5A33">
              <w:rPr>
                <w:rFonts w:ascii="Times New Roman" w:eastAsia="Times New Roman" w:hAnsi="Times New Roman"/>
                <w:color w:val="000000"/>
                <w:sz w:val="16"/>
                <w:szCs w:val="16"/>
              </w:rPr>
              <w:lastRenderedPageBreak/>
              <w:t>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0D3869A6"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lastRenderedPageBreak/>
              <w:t xml:space="preserve">Громадське обговорення проведено та </w:t>
            </w:r>
            <w:r w:rsidRPr="001A5A33">
              <w:rPr>
                <w:rFonts w:ascii="Times New Roman" w:eastAsia="Times New Roman" w:hAnsi="Times New Roman"/>
                <w:color w:val="000000"/>
                <w:sz w:val="16"/>
                <w:szCs w:val="16"/>
              </w:rPr>
              <w:lastRenderedPageBreak/>
              <w:t>оприлюднено його результати.</w:t>
            </w:r>
          </w:p>
        </w:tc>
        <w:tc>
          <w:tcPr>
            <w:tcW w:w="1076" w:type="dxa"/>
            <w:tcBorders>
              <w:top w:val="single" w:sz="4" w:space="0" w:color="auto"/>
              <w:left w:val="single" w:sz="4" w:space="0" w:color="auto"/>
              <w:bottom w:val="single" w:sz="4" w:space="0" w:color="auto"/>
              <w:right w:val="single" w:sz="4" w:space="0" w:color="auto"/>
            </w:tcBorders>
          </w:tcPr>
          <w:p w14:paraId="4839CEA9"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lastRenderedPageBreak/>
              <w:t>Портал МВС</w:t>
            </w:r>
          </w:p>
          <w:p w14:paraId="6CB9FC90"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lastRenderedPageBreak/>
              <w:t>(</w:t>
            </w:r>
            <w:hyperlink r:id="rId47"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361B11FB"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lastRenderedPageBreak/>
              <w:t>-</w:t>
            </w:r>
          </w:p>
        </w:tc>
      </w:tr>
      <w:tr w:rsidR="00EA1419" w:rsidRPr="001A5A33" w14:paraId="1649A36A"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1D452999" w14:textId="77777777" w:rsidR="00EA1419" w:rsidRPr="001A5A33" w:rsidRDefault="00EA1419" w:rsidP="00EA1419">
            <w:pPr>
              <w:ind w:firstLine="310"/>
              <w:jc w:val="both"/>
              <w:rPr>
                <w:rFonts w:ascii="Times New Roman" w:eastAsia="Times New Roman" w:hAnsi="Times New Roman"/>
                <w:color w:val="000000"/>
                <w:sz w:val="20"/>
                <w:szCs w:val="20"/>
                <w:lang w:eastAsia="uk-UA" w:bidi="uk-UA"/>
              </w:rPr>
            </w:pPr>
            <w:r w:rsidRPr="001A5A33">
              <w:rPr>
                <w:rFonts w:ascii="Times New Roman" w:eastAsia="Times New Roman" w:hAnsi="Times New Roman"/>
                <w:b/>
                <w:color w:val="000000"/>
                <w:sz w:val="20"/>
                <w:szCs w:val="20"/>
              </w:rPr>
              <w:t>5.</w:t>
            </w:r>
            <w:r w:rsidRPr="001A5A33">
              <w:rPr>
                <w:rFonts w:ascii="Times New Roman" w:eastAsia="Times New Roman" w:hAnsi="Times New Roman"/>
                <w:color w:val="000000"/>
                <w:sz w:val="20"/>
                <w:szCs w:val="20"/>
              </w:rPr>
              <w:t> Погодження проекту закону, зазначеного в описі заходу 3 до очікуваного стратегічного результату 2.1.6.1., із заінтересованими органами, проведення правової експертизи, подання до Кабінету Міністрів України та супровід в Уряді.</w:t>
            </w:r>
          </w:p>
        </w:tc>
        <w:tc>
          <w:tcPr>
            <w:tcW w:w="1078" w:type="dxa"/>
            <w:tcBorders>
              <w:top w:val="single" w:sz="4" w:space="0" w:color="auto"/>
              <w:left w:val="single" w:sz="4" w:space="0" w:color="auto"/>
              <w:bottom w:val="single" w:sz="4" w:space="0" w:color="auto"/>
              <w:right w:val="single" w:sz="4" w:space="0" w:color="auto"/>
            </w:tcBorders>
          </w:tcPr>
          <w:p w14:paraId="0159A0BD"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Лютий</w:t>
            </w:r>
            <w:r w:rsidRPr="001A5A33">
              <w:rPr>
                <w:rFonts w:ascii="Times New Roman" w:eastAsia="Times New Roman" w:hAnsi="Times New Roman"/>
                <w:color w:val="000000"/>
                <w:sz w:val="16"/>
                <w:szCs w:val="16"/>
              </w:rPr>
              <w:br/>
              <w:t>2024 р.</w:t>
            </w:r>
          </w:p>
        </w:tc>
        <w:tc>
          <w:tcPr>
            <w:tcW w:w="946" w:type="dxa"/>
            <w:tcBorders>
              <w:top w:val="single" w:sz="4" w:space="0" w:color="auto"/>
              <w:left w:val="single" w:sz="4" w:space="0" w:color="auto"/>
              <w:bottom w:val="single" w:sz="4" w:space="0" w:color="auto"/>
              <w:right w:val="single" w:sz="4" w:space="0" w:color="auto"/>
            </w:tcBorders>
          </w:tcPr>
          <w:p w14:paraId="66781114"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Квітень 2024 р.</w:t>
            </w:r>
          </w:p>
        </w:tc>
        <w:tc>
          <w:tcPr>
            <w:tcW w:w="944" w:type="dxa"/>
            <w:tcBorders>
              <w:top w:val="single" w:sz="4" w:space="0" w:color="auto"/>
              <w:left w:val="single" w:sz="4" w:space="0" w:color="auto"/>
              <w:bottom w:val="single" w:sz="4" w:space="0" w:color="auto"/>
              <w:right w:val="single" w:sz="4" w:space="0" w:color="auto"/>
            </w:tcBorders>
          </w:tcPr>
          <w:p w14:paraId="273422BB"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1625258B"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 заінтересовані органи</w:t>
            </w:r>
          </w:p>
        </w:tc>
        <w:tc>
          <w:tcPr>
            <w:tcW w:w="1339" w:type="dxa"/>
            <w:tcBorders>
              <w:top w:val="single" w:sz="4" w:space="0" w:color="auto"/>
              <w:left w:val="single" w:sz="4" w:space="0" w:color="auto"/>
              <w:bottom w:val="single" w:sz="4" w:space="0" w:color="auto"/>
              <w:right w:val="single" w:sz="4" w:space="0" w:color="auto"/>
            </w:tcBorders>
          </w:tcPr>
          <w:p w14:paraId="2A1E1585"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5F2C68DB"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45BF75B8"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Законопроект схвалено Урядом та зареєстровано в Парламенті</w:t>
            </w:r>
          </w:p>
        </w:tc>
        <w:tc>
          <w:tcPr>
            <w:tcW w:w="1076" w:type="dxa"/>
            <w:tcBorders>
              <w:top w:val="single" w:sz="4" w:space="0" w:color="auto"/>
              <w:left w:val="single" w:sz="4" w:space="0" w:color="auto"/>
              <w:bottom w:val="single" w:sz="4" w:space="0" w:color="auto"/>
              <w:right w:val="single" w:sz="4" w:space="0" w:color="auto"/>
            </w:tcBorders>
          </w:tcPr>
          <w:p w14:paraId="5D13FDB7" w14:textId="77777777" w:rsidR="00EA1419" w:rsidRPr="001A5A33" w:rsidRDefault="00EA1419" w:rsidP="00EA1419">
            <w:pPr>
              <w:jc w:val="both"/>
              <w:rPr>
                <w:rFonts w:ascii="Times New Roman" w:eastAsia="Times New Roman" w:hAnsi="Times New Roman"/>
                <w:sz w:val="16"/>
                <w:szCs w:val="16"/>
              </w:rPr>
            </w:pPr>
            <w:r w:rsidRPr="001A5A33">
              <w:rPr>
                <w:rFonts w:ascii="Times New Roman" w:eastAsia="Times New Roman" w:hAnsi="Times New Roman"/>
                <w:sz w:val="16"/>
                <w:szCs w:val="16"/>
              </w:rPr>
              <w:t>1. СКМУ.</w:t>
            </w:r>
          </w:p>
          <w:p w14:paraId="62F94892"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 xml:space="preserve">2. Офіційний </w:t>
            </w:r>
            <w:proofErr w:type="spellStart"/>
            <w:r w:rsidRPr="001A5A33">
              <w:rPr>
                <w:rFonts w:ascii="Times New Roman" w:eastAsia="Times New Roman" w:hAnsi="Times New Roman"/>
                <w:sz w:val="16"/>
                <w:szCs w:val="16"/>
              </w:rPr>
              <w:t>вебпортал</w:t>
            </w:r>
            <w:proofErr w:type="spellEnd"/>
            <w:r w:rsidRPr="001A5A33">
              <w:rPr>
                <w:rFonts w:ascii="Times New Roman" w:eastAsia="Times New Roman" w:hAnsi="Times New Roman"/>
                <w:sz w:val="16"/>
                <w:szCs w:val="16"/>
              </w:rPr>
              <w:t xml:space="preserve"> Парламенту України (</w:t>
            </w:r>
            <w:hyperlink r:id="rId48">
              <w:r w:rsidRPr="001A5A33">
                <w:rPr>
                  <w:rFonts w:ascii="Times New Roman" w:eastAsia="Times New Roman" w:hAnsi="Times New Roman"/>
                  <w:color w:val="0563C1"/>
                  <w:sz w:val="16"/>
                  <w:szCs w:val="16"/>
                  <w:u w:val="single"/>
                </w:rPr>
                <w:t>https://www.rada.gov.ua/</w:t>
              </w:r>
            </w:hyperlink>
            <w:r w:rsidRPr="001A5A33">
              <w:rPr>
                <w:rFonts w:ascii="Times New Roman" w:eastAsia="Times New Roman" w:hAnsi="Times New Roman"/>
                <w:sz w:val="16"/>
                <w:szCs w:val="16"/>
              </w:rPr>
              <w:t>).</w:t>
            </w:r>
          </w:p>
        </w:tc>
        <w:tc>
          <w:tcPr>
            <w:tcW w:w="914" w:type="dxa"/>
            <w:tcBorders>
              <w:top w:val="single" w:sz="4" w:space="0" w:color="auto"/>
              <w:left w:val="single" w:sz="4" w:space="0" w:color="auto"/>
              <w:bottom w:val="single" w:sz="4" w:space="0" w:color="auto"/>
              <w:right w:val="single" w:sz="4" w:space="0" w:color="auto"/>
            </w:tcBorders>
          </w:tcPr>
          <w:p w14:paraId="1061E2E2"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w:t>
            </w:r>
          </w:p>
        </w:tc>
      </w:tr>
      <w:tr w:rsidR="00EA1419" w:rsidRPr="001A5A33" w14:paraId="60A4A046"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220ECC89" w14:textId="77777777" w:rsidR="00EA1419" w:rsidRPr="001A5A33" w:rsidRDefault="00EA1419" w:rsidP="00EA1419">
            <w:pPr>
              <w:ind w:firstLine="310"/>
              <w:jc w:val="both"/>
              <w:rPr>
                <w:rFonts w:ascii="Times New Roman" w:eastAsia="Times New Roman" w:hAnsi="Times New Roman"/>
                <w:color w:val="000000"/>
                <w:sz w:val="20"/>
                <w:szCs w:val="20"/>
                <w:lang w:eastAsia="uk-UA" w:bidi="uk-UA"/>
              </w:rPr>
            </w:pPr>
            <w:r w:rsidRPr="001A5A33">
              <w:rPr>
                <w:rFonts w:ascii="Times New Roman" w:eastAsia="Times New Roman" w:hAnsi="Times New Roman"/>
                <w:b/>
                <w:color w:val="000000"/>
                <w:sz w:val="20"/>
                <w:szCs w:val="20"/>
              </w:rPr>
              <w:t>6.</w:t>
            </w:r>
            <w:r w:rsidRPr="001A5A33">
              <w:rPr>
                <w:rFonts w:ascii="Times New Roman" w:eastAsia="Times New Roman" w:hAnsi="Times New Roman"/>
                <w:color w:val="000000"/>
                <w:sz w:val="20"/>
                <w:szCs w:val="20"/>
              </w:rPr>
              <w:t> Супроводження розгляду проекту закону, зазначеного в описі заходу 3 до очікуваного стратегічного результату 2.1.6.1., у Верховній Раді України (в тому числі, у разі застосування Президентом України до нього права вето).</w:t>
            </w:r>
          </w:p>
        </w:tc>
        <w:tc>
          <w:tcPr>
            <w:tcW w:w="1078" w:type="dxa"/>
            <w:tcBorders>
              <w:top w:val="single" w:sz="4" w:space="0" w:color="auto"/>
              <w:left w:val="single" w:sz="4" w:space="0" w:color="auto"/>
              <w:bottom w:val="single" w:sz="4" w:space="0" w:color="auto"/>
              <w:right w:val="single" w:sz="4" w:space="0" w:color="auto"/>
            </w:tcBorders>
          </w:tcPr>
          <w:p w14:paraId="2CC971FF"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Травень</w:t>
            </w:r>
            <w:r w:rsidRPr="001A5A33">
              <w:rPr>
                <w:rFonts w:ascii="Times New Roman" w:eastAsia="Times New Roman" w:hAnsi="Times New Roman"/>
                <w:color w:val="000000"/>
                <w:sz w:val="16"/>
                <w:szCs w:val="16"/>
              </w:rPr>
              <w:br/>
              <w:t>2024 р.</w:t>
            </w:r>
          </w:p>
        </w:tc>
        <w:tc>
          <w:tcPr>
            <w:tcW w:w="946" w:type="dxa"/>
            <w:tcBorders>
              <w:top w:val="single" w:sz="4" w:space="0" w:color="auto"/>
              <w:left w:val="single" w:sz="4" w:space="0" w:color="auto"/>
              <w:bottom w:val="single" w:sz="4" w:space="0" w:color="auto"/>
              <w:right w:val="single" w:sz="4" w:space="0" w:color="auto"/>
            </w:tcBorders>
          </w:tcPr>
          <w:p w14:paraId="47270F64"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До моменту підписання Закону Президентом України</w:t>
            </w:r>
          </w:p>
        </w:tc>
        <w:tc>
          <w:tcPr>
            <w:tcW w:w="944" w:type="dxa"/>
            <w:tcBorders>
              <w:top w:val="single" w:sz="4" w:space="0" w:color="auto"/>
              <w:left w:val="single" w:sz="4" w:space="0" w:color="auto"/>
              <w:bottom w:val="single" w:sz="4" w:space="0" w:color="auto"/>
              <w:right w:val="single" w:sz="4" w:space="0" w:color="auto"/>
            </w:tcBorders>
          </w:tcPr>
          <w:p w14:paraId="40863B4E"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789E0037"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607B38DC"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72414BED"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4E0AB48A"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Закон підписано Президентом України</w:t>
            </w:r>
          </w:p>
        </w:tc>
        <w:tc>
          <w:tcPr>
            <w:tcW w:w="1076" w:type="dxa"/>
            <w:tcBorders>
              <w:top w:val="single" w:sz="4" w:space="0" w:color="auto"/>
              <w:left w:val="single" w:sz="4" w:space="0" w:color="auto"/>
              <w:bottom w:val="single" w:sz="4" w:space="0" w:color="auto"/>
              <w:right w:val="single" w:sz="4" w:space="0" w:color="auto"/>
            </w:tcBorders>
          </w:tcPr>
          <w:p w14:paraId="0BBCEC46"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1. Офіційні друковані видання України.</w:t>
            </w:r>
          </w:p>
          <w:p w14:paraId="69C1009C"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 xml:space="preserve">2. Офіційний </w:t>
            </w:r>
            <w:proofErr w:type="spellStart"/>
            <w:r w:rsidRPr="001A5A33">
              <w:rPr>
                <w:rFonts w:ascii="Times New Roman" w:eastAsia="Times New Roman" w:hAnsi="Times New Roman"/>
                <w:color w:val="000000"/>
                <w:sz w:val="16"/>
                <w:szCs w:val="16"/>
              </w:rPr>
              <w:t>вебпортал</w:t>
            </w:r>
            <w:proofErr w:type="spellEnd"/>
            <w:r w:rsidRPr="001A5A33">
              <w:rPr>
                <w:rFonts w:ascii="Times New Roman" w:eastAsia="Times New Roman" w:hAnsi="Times New Roman"/>
                <w:color w:val="000000"/>
                <w:sz w:val="16"/>
                <w:szCs w:val="16"/>
              </w:rPr>
              <w:t xml:space="preserve"> парламенту України (</w:t>
            </w:r>
            <w:hyperlink r:id="rId49">
              <w:r w:rsidRPr="001A5A33">
                <w:rPr>
                  <w:rFonts w:ascii="Times New Roman" w:eastAsia="Times New Roman" w:hAnsi="Times New Roman"/>
                  <w:color w:val="0563C1"/>
                  <w:sz w:val="16"/>
                  <w:szCs w:val="16"/>
                  <w:u w:val="single"/>
                </w:rPr>
                <w:t>https://www.rada.gov.ua/</w:t>
              </w:r>
            </w:hyperlink>
            <w:r w:rsidRPr="001A5A33">
              <w:rPr>
                <w:rFonts w:ascii="Times New Roman" w:eastAsia="Times New Roman" w:hAnsi="Times New Roman"/>
                <w:color w:val="000000"/>
                <w:sz w:val="16"/>
                <w:szCs w:val="16"/>
              </w:rPr>
              <w:t>).</w:t>
            </w:r>
          </w:p>
        </w:tc>
        <w:tc>
          <w:tcPr>
            <w:tcW w:w="914" w:type="dxa"/>
            <w:tcBorders>
              <w:top w:val="single" w:sz="4" w:space="0" w:color="auto"/>
              <w:left w:val="single" w:sz="4" w:space="0" w:color="auto"/>
              <w:bottom w:val="single" w:sz="4" w:space="0" w:color="auto"/>
              <w:right w:val="single" w:sz="4" w:space="0" w:color="auto"/>
            </w:tcBorders>
          </w:tcPr>
          <w:p w14:paraId="2C414FF1"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w:t>
            </w:r>
          </w:p>
        </w:tc>
      </w:tr>
      <w:tr w:rsidR="00EA1419" w:rsidRPr="001A5A33" w14:paraId="477A1279"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26A58176" w14:textId="584D4619" w:rsidR="00EA1419" w:rsidRPr="001A5A33" w:rsidRDefault="00EA1419" w:rsidP="00EA1419">
            <w:pPr>
              <w:ind w:firstLine="310"/>
              <w:jc w:val="both"/>
              <w:rPr>
                <w:rFonts w:ascii="Times New Roman" w:eastAsia="Times New Roman" w:hAnsi="Times New Roman"/>
                <w:color w:val="000000"/>
                <w:sz w:val="20"/>
                <w:szCs w:val="20"/>
                <w:lang w:eastAsia="uk-UA" w:bidi="uk-UA"/>
              </w:rPr>
            </w:pPr>
            <w:r w:rsidRPr="001A5A33">
              <w:rPr>
                <w:rFonts w:ascii="Times New Roman" w:eastAsia="Times New Roman" w:hAnsi="Times New Roman"/>
                <w:b/>
                <w:sz w:val="20"/>
                <w:szCs w:val="20"/>
              </w:rPr>
              <w:t>7.</w:t>
            </w:r>
            <w:r w:rsidRPr="001A5A33">
              <w:rPr>
                <w:rFonts w:ascii="Times New Roman" w:eastAsia="Times New Roman" w:hAnsi="Times New Roman"/>
                <w:sz w:val="20"/>
                <w:szCs w:val="20"/>
              </w:rPr>
              <w:t xml:space="preserve"> Розроблення проекту </w:t>
            </w:r>
            <w:proofErr w:type="spellStart"/>
            <w:r w:rsidRPr="00954BED">
              <w:rPr>
                <w:rFonts w:ascii="Times New Roman" w:eastAsia="Times New Roman" w:hAnsi="Times New Roman"/>
                <w:sz w:val="20"/>
                <w:szCs w:val="20"/>
              </w:rPr>
              <w:t>акта</w:t>
            </w:r>
            <w:proofErr w:type="spellEnd"/>
            <w:r w:rsidRPr="00954BED">
              <w:rPr>
                <w:rFonts w:ascii="Times New Roman" w:eastAsia="Times New Roman" w:hAnsi="Times New Roman"/>
                <w:sz w:val="20"/>
                <w:szCs w:val="20"/>
              </w:rPr>
              <w:t xml:space="preserve"> </w:t>
            </w:r>
            <w:r w:rsidRPr="001A5A33">
              <w:rPr>
                <w:rFonts w:ascii="Times New Roman" w:eastAsia="Times New Roman" w:hAnsi="Times New Roman"/>
                <w:sz w:val="20"/>
                <w:szCs w:val="20"/>
              </w:rPr>
              <w:t xml:space="preserve">щодо приведення </w:t>
            </w:r>
            <w:r w:rsidRPr="001A5A33">
              <w:rPr>
                <w:rFonts w:ascii="Times New Roman" w:eastAsia="Times New Roman" w:hAnsi="Times New Roman"/>
                <w:color w:val="000000"/>
                <w:sz w:val="20"/>
                <w:szCs w:val="20"/>
              </w:rPr>
              <w:t>нормативно</w:t>
            </w:r>
            <w:r w:rsidRPr="001A5A33">
              <w:rPr>
                <w:rFonts w:ascii="Times New Roman" w:eastAsia="Times New Roman" w:hAnsi="Times New Roman"/>
                <w:sz w:val="20"/>
                <w:szCs w:val="20"/>
              </w:rPr>
              <w:t xml:space="preserve">-правових актів МВС </w:t>
            </w:r>
            <w:r w:rsidRPr="001A5A33">
              <w:rPr>
                <w:rFonts w:ascii="Times New Roman" w:eastAsia="Times New Roman" w:hAnsi="Times New Roman"/>
                <w:sz w:val="20"/>
                <w:szCs w:val="20"/>
                <w:lang w:eastAsia="uk-UA" w:bidi="uk-UA"/>
              </w:rPr>
              <w:t xml:space="preserve">у відповідність до правового </w:t>
            </w:r>
            <w:r w:rsidRPr="001A5A33">
              <w:rPr>
                <w:rFonts w:ascii="Times New Roman" w:eastAsia="Times New Roman" w:hAnsi="Times New Roman"/>
                <w:color w:val="000000"/>
                <w:sz w:val="20"/>
                <w:szCs w:val="20"/>
              </w:rPr>
              <w:t>регулювання</w:t>
            </w:r>
            <w:r w:rsidRPr="001A5A33">
              <w:rPr>
                <w:rFonts w:ascii="Times New Roman" w:eastAsia="Times New Roman" w:hAnsi="Times New Roman"/>
                <w:sz w:val="20"/>
                <w:szCs w:val="20"/>
                <w:lang w:eastAsia="uk-UA" w:bidi="uk-UA"/>
              </w:rPr>
              <w:t xml:space="preserve">, запровадженого внаслідок набрання чинності законом, зазначеним </w:t>
            </w:r>
            <w:r w:rsidRPr="001A5A33">
              <w:rPr>
                <w:rFonts w:ascii="Times New Roman" w:eastAsia="Times New Roman" w:hAnsi="Times New Roman"/>
                <w:color w:val="000000"/>
                <w:sz w:val="20"/>
                <w:szCs w:val="20"/>
              </w:rPr>
              <w:t>в описі заходу 3 до очікуваного стратегічного результату 2.1.6.1</w:t>
            </w:r>
            <w:r w:rsidRPr="001A5A33">
              <w:rPr>
                <w:rFonts w:ascii="Times New Roman" w:eastAsia="Times New Roman" w:hAnsi="Times New Roman"/>
                <w:sz w:val="20"/>
                <w:szCs w:val="20"/>
                <w:lang w:eastAsia="uk-UA" w:bidi="uk-UA"/>
              </w:rPr>
              <w:t>.</w:t>
            </w:r>
          </w:p>
        </w:tc>
        <w:tc>
          <w:tcPr>
            <w:tcW w:w="1078" w:type="dxa"/>
            <w:tcBorders>
              <w:top w:val="single" w:sz="4" w:space="0" w:color="auto"/>
              <w:left w:val="single" w:sz="4" w:space="0" w:color="auto"/>
              <w:bottom w:val="single" w:sz="4" w:space="0" w:color="auto"/>
              <w:right w:val="single" w:sz="4" w:space="0" w:color="auto"/>
            </w:tcBorders>
          </w:tcPr>
          <w:p w14:paraId="36645227"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Протягом місяця із дати набрання чинності законом, зазначеним в описі заходу 3 до очікуваного стратегічного результату 2.1.6.1.</w:t>
            </w:r>
          </w:p>
        </w:tc>
        <w:tc>
          <w:tcPr>
            <w:tcW w:w="946" w:type="dxa"/>
            <w:tcBorders>
              <w:top w:val="single" w:sz="4" w:space="0" w:color="auto"/>
              <w:left w:val="single" w:sz="4" w:space="0" w:color="auto"/>
              <w:bottom w:val="single" w:sz="4" w:space="0" w:color="auto"/>
              <w:right w:val="single" w:sz="4" w:space="0" w:color="auto"/>
            </w:tcBorders>
          </w:tcPr>
          <w:p w14:paraId="41B0642E"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Протягом 3-х місяців із дати набрання чинності законом, зазначеним в описі заходу 3 до очікуваного стратегічного результату 2.1.6.1.</w:t>
            </w:r>
          </w:p>
        </w:tc>
        <w:tc>
          <w:tcPr>
            <w:tcW w:w="944" w:type="dxa"/>
            <w:tcBorders>
              <w:top w:val="single" w:sz="4" w:space="0" w:color="auto"/>
              <w:left w:val="single" w:sz="4" w:space="0" w:color="auto"/>
              <w:bottom w:val="single" w:sz="4" w:space="0" w:color="auto"/>
              <w:right w:val="single" w:sz="4" w:space="0" w:color="auto"/>
            </w:tcBorders>
          </w:tcPr>
          <w:p w14:paraId="27001387"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48F9DB37"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345B9729"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38C2D2FE"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25251E9C" w14:textId="27870FEA"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 xml:space="preserve">Проект </w:t>
            </w:r>
            <w:proofErr w:type="spellStart"/>
            <w:r>
              <w:rPr>
                <w:rFonts w:ascii="Times New Roman" w:eastAsia="Times New Roman" w:hAnsi="Times New Roman"/>
                <w:sz w:val="16"/>
                <w:szCs w:val="16"/>
              </w:rPr>
              <w:t>акта</w:t>
            </w:r>
            <w:proofErr w:type="spellEnd"/>
            <w:r w:rsidRPr="001A5A33">
              <w:rPr>
                <w:rFonts w:ascii="Times New Roman" w:eastAsia="Times New Roman" w:hAnsi="Times New Roman"/>
                <w:sz w:val="16"/>
                <w:szCs w:val="16"/>
              </w:rPr>
              <w:t xml:space="preserve"> розроблено та оприлюднено для проведення громадського обговорення</w:t>
            </w:r>
          </w:p>
        </w:tc>
        <w:tc>
          <w:tcPr>
            <w:tcW w:w="1076" w:type="dxa"/>
            <w:tcBorders>
              <w:top w:val="single" w:sz="4" w:space="0" w:color="auto"/>
              <w:left w:val="single" w:sz="4" w:space="0" w:color="auto"/>
              <w:bottom w:val="single" w:sz="4" w:space="0" w:color="auto"/>
              <w:right w:val="single" w:sz="4" w:space="0" w:color="auto"/>
            </w:tcBorders>
          </w:tcPr>
          <w:p w14:paraId="1C141353"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49362A06"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50"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3DF6FDF9" w14:textId="037A4DE4"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 xml:space="preserve">Проект </w:t>
            </w:r>
            <w:proofErr w:type="spellStart"/>
            <w:r>
              <w:rPr>
                <w:rFonts w:ascii="Times New Roman" w:eastAsia="Times New Roman" w:hAnsi="Times New Roman"/>
                <w:sz w:val="16"/>
                <w:szCs w:val="16"/>
              </w:rPr>
              <w:t>акта</w:t>
            </w:r>
            <w:proofErr w:type="spellEnd"/>
            <w:r>
              <w:rPr>
                <w:rFonts w:ascii="Times New Roman" w:eastAsia="Times New Roman" w:hAnsi="Times New Roman"/>
                <w:sz w:val="16"/>
                <w:szCs w:val="16"/>
              </w:rPr>
              <w:t xml:space="preserve"> </w:t>
            </w:r>
            <w:r w:rsidRPr="001A5A33">
              <w:rPr>
                <w:rFonts w:ascii="Times New Roman" w:eastAsia="Times New Roman" w:hAnsi="Times New Roman"/>
                <w:sz w:val="16"/>
                <w:szCs w:val="16"/>
              </w:rPr>
              <w:t>не розроблено</w:t>
            </w:r>
          </w:p>
        </w:tc>
      </w:tr>
      <w:tr w:rsidR="00EA1419" w:rsidRPr="001A5A33" w14:paraId="70A0E309"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31237DB4" w14:textId="060ADB0E" w:rsidR="00EA1419" w:rsidRPr="001A5A33" w:rsidRDefault="00EA1419" w:rsidP="00EA1419">
            <w:pPr>
              <w:ind w:firstLine="310"/>
              <w:jc w:val="both"/>
              <w:rPr>
                <w:rFonts w:ascii="Times New Roman" w:eastAsia="Times New Roman" w:hAnsi="Times New Roman"/>
                <w:color w:val="000000"/>
                <w:sz w:val="20"/>
                <w:szCs w:val="20"/>
                <w:lang w:eastAsia="uk-UA" w:bidi="uk-UA"/>
              </w:rPr>
            </w:pPr>
            <w:r w:rsidRPr="001A5A33">
              <w:rPr>
                <w:rFonts w:ascii="Times New Roman" w:eastAsia="Times New Roman" w:hAnsi="Times New Roman"/>
                <w:b/>
                <w:sz w:val="20"/>
                <w:szCs w:val="20"/>
              </w:rPr>
              <w:t>8.</w:t>
            </w:r>
            <w:r w:rsidRPr="001A5A33">
              <w:rPr>
                <w:rFonts w:ascii="Times New Roman" w:eastAsia="Times New Roman" w:hAnsi="Times New Roman"/>
                <w:sz w:val="20"/>
                <w:szCs w:val="20"/>
              </w:rPr>
              <w:t xml:space="preserve"> Проведення громадського обговорення проекту </w:t>
            </w:r>
            <w:r w:rsidR="00A10252">
              <w:rPr>
                <w:rFonts w:ascii="Times New Roman" w:eastAsia="Times New Roman" w:hAnsi="Times New Roman"/>
                <w:sz w:val="20"/>
                <w:szCs w:val="20"/>
              </w:rPr>
              <w:t xml:space="preserve">нормативно-правового </w:t>
            </w:r>
            <w:proofErr w:type="spellStart"/>
            <w:r>
              <w:rPr>
                <w:rFonts w:ascii="Times New Roman" w:eastAsia="Times New Roman" w:hAnsi="Times New Roman"/>
                <w:sz w:val="20"/>
                <w:szCs w:val="20"/>
              </w:rPr>
              <w:t>акта</w:t>
            </w:r>
            <w:proofErr w:type="spellEnd"/>
            <w:r w:rsidRPr="001A5A33">
              <w:rPr>
                <w:rFonts w:ascii="Times New Roman" w:eastAsia="Times New Roman" w:hAnsi="Times New Roman"/>
                <w:sz w:val="20"/>
                <w:szCs w:val="20"/>
              </w:rPr>
              <w:t xml:space="preserve">, зазначеного </w:t>
            </w:r>
            <w:r w:rsidRPr="001A5A33">
              <w:rPr>
                <w:rFonts w:ascii="Times New Roman" w:eastAsia="Times New Roman" w:hAnsi="Times New Roman"/>
                <w:color w:val="000000"/>
                <w:sz w:val="20"/>
                <w:szCs w:val="20"/>
              </w:rPr>
              <w:t>в описі заходу 7 до очікуваного стратегічного результату 2.1.6.1</w:t>
            </w:r>
            <w:r w:rsidRPr="001A5A33">
              <w:rPr>
                <w:rFonts w:ascii="Times New Roman" w:eastAsia="Times New Roman" w:hAnsi="Times New Roman"/>
                <w:sz w:val="20"/>
                <w:szCs w:val="20"/>
                <w:lang w:eastAsia="uk-UA" w:bidi="uk-UA"/>
              </w:rPr>
              <w:t xml:space="preserve">., </w:t>
            </w:r>
            <w:r w:rsidRPr="001A5A33">
              <w:rPr>
                <w:rFonts w:ascii="Times New Roman" w:eastAsia="Times New Roman" w:hAnsi="Times New Roman"/>
                <w:sz w:val="20"/>
                <w:szCs w:val="20"/>
              </w:rPr>
              <w:t>та забезпечення його доопрацювання (у разі потреби)</w:t>
            </w:r>
          </w:p>
        </w:tc>
        <w:tc>
          <w:tcPr>
            <w:tcW w:w="1078" w:type="dxa"/>
            <w:tcBorders>
              <w:top w:val="single" w:sz="4" w:space="0" w:color="auto"/>
              <w:left w:val="single" w:sz="4" w:space="0" w:color="auto"/>
              <w:bottom w:val="single" w:sz="4" w:space="0" w:color="auto"/>
              <w:right w:val="single" w:sz="4" w:space="0" w:color="auto"/>
            </w:tcBorders>
          </w:tcPr>
          <w:p w14:paraId="399A42C0"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 xml:space="preserve">Протягом 4-х місяців із дати набрання чинності законом, зазначеним </w:t>
            </w:r>
            <w:r w:rsidRPr="001A5A33">
              <w:rPr>
                <w:rFonts w:ascii="Times New Roman" w:eastAsia="Times New Roman" w:hAnsi="Times New Roman"/>
                <w:sz w:val="16"/>
                <w:szCs w:val="16"/>
              </w:rPr>
              <w:lastRenderedPageBreak/>
              <w:t>в описі заходу 3 до очікуваного стратегічного результату 2.1.6.1.</w:t>
            </w:r>
          </w:p>
        </w:tc>
        <w:tc>
          <w:tcPr>
            <w:tcW w:w="946" w:type="dxa"/>
            <w:tcBorders>
              <w:top w:val="single" w:sz="4" w:space="0" w:color="auto"/>
              <w:left w:val="single" w:sz="4" w:space="0" w:color="auto"/>
              <w:bottom w:val="single" w:sz="4" w:space="0" w:color="auto"/>
              <w:right w:val="single" w:sz="4" w:space="0" w:color="auto"/>
            </w:tcBorders>
          </w:tcPr>
          <w:p w14:paraId="6DFF89DA"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lastRenderedPageBreak/>
              <w:t xml:space="preserve">Протягом 5-ти місяців із дати набрання чинності законом, </w:t>
            </w:r>
            <w:r w:rsidRPr="001A5A33">
              <w:rPr>
                <w:rFonts w:ascii="Times New Roman" w:eastAsia="Times New Roman" w:hAnsi="Times New Roman"/>
                <w:sz w:val="16"/>
                <w:szCs w:val="16"/>
              </w:rPr>
              <w:lastRenderedPageBreak/>
              <w:t>зазначеним в описі заходу 3 до очікуваного стратегічного результату 2.1.6.1.</w:t>
            </w:r>
          </w:p>
        </w:tc>
        <w:tc>
          <w:tcPr>
            <w:tcW w:w="944" w:type="dxa"/>
            <w:tcBorders>
              <w:top w:val="single" w:sz="4" w:space="0" w:color="auto"/>
              <w:left w:val="single" w:sz="4" w:space="0" w:color="auto"/>
              <w:bottom w:val="single" w:sz="4" w:space="0" w:color="auto"/>
              <w:right w:val="single" w:sz="4" w:space="0" w:color="auto"/>
            </w:tcBorders>
          </w:tcPr>
          <w:p w14:paraId="7F5862AF"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lastRenderedPageBreak/>
              <w:t>МВС</w:t>
            </w:r>
          </w:p>
          <w:p w14:paraId="7CCEC264"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2304690C"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7B3EA86E"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2DD07135"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Громадське обговорення проведено та оприлюднено його результати</w:t>
            </w:r>
          </w:p>
        </w:tc>
        <w:tc>
          <w:tcPr>
            <w:tcW w:w="1076" w:type="dxa"/>
            <w:tcBorders>
              <w:top w:val="single" w:sz="4" w:space="0" w:color="auto"/>
              <w:left w:val="single" w:sz="4" w:space="0" w:color="auto"/>
              <w:bottom w:val="single" w:sz="4" w:space="0" w:color="auto"/>
              <w:right w:val="single" w:sz="4" w:space="0" w:color="auto"/>
            </w:tcBorders>
          </w:tcPr>
          <w:p w14:paraId="3093D1CD"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31E46D41"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51"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234030E7"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w:t>
            </w:r>
          </w:p>
        </w:tc>
      </w:tr>
      <w:tr w:rsidR="00EA1419" w:rsidRPr="001A5A33" w14:paraId="10037C77"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6732B74B" w14:textId="6982568A" w:rsidR="00EA1419" w:rsidRPr="001A5A33" w:rsidRDefault="00EA1419" w:rsidP="00EA1419">
            <w:pPr>
              <w:ind w:firstLine="310"/>
              <w:jc w:val="both"/>
              <w:rPr>
                <w:rFonts w:ascii="Times New Roman" w:eastAsia="Times New Roman" w:hAnsi="Times New Roman"/>
                <w:color w:val="000000"/>
                <w:sz w:val="20"/>
                <w:szCs w:val="20"/>
                <w:lang w:eastAsia="uk-UA" w:bidi="uk-UA"/>
              </w:rPr>
            </w:pPr>
            <w:r w:rsidRPr="001A5A33">
              <w:rPr>
                <w:rFonts w:ascii="Times New Roman" w:eastAsia="Times New Roman" w:hAnsi="Times New Roman"/>
                <w:b/>
                <w:sz w:val="20"/>
                <w:szCs w:val="20"/>
              </w:rPr>
              <w:t>9.</w:t>
            </w:r>
            <w:r w:rsidRPr="001A5A33">
              <w:rPr>
                <w:rFonts w:ascii="Times New Roman" w:eastAsia="Times New Roman" w:hAnsi="Times New Roman"/>
                <w:sz w:val="20"/>
                <w:szCs w:val="20"/>
              </w:rPr>
              <w:t xml:space="preserve"> Затвердження проекту </w:t>
            </w:r>
            <w:proofErr w:type="spellStart"/>
            <w:r>
              <w:rPr>
                <w:rFonts w:ascii="Times New Roman" w:eastAsia="Times New Roman" w:hAnsi="Times New Roman"/>
                <w:sz w:val="20"/>
                <w:szCs w:val="20"/>
              </w:rPr>
              <w:t>акта</w:t>
            </w:r>
            <w:proofErr w:type="spellEnd"/>
            <w:r w:rsidRPr="001A5A33">
              <w:rPr>
                <w:rFonts w:ascii="Times New Roman" w:eastAsia="Times New Roman" w:hAnsi="Times New Roman"/>
                <w:sz w:val="20"/>
                <w:szCs w:val="20"/>
              </w:rPr>
              <w:t xml:space="preserve">, зазначеного </w:t>
            </w:r>
            <w:r w:rsidRPr="001A5A33">
              <w:rPr>
                <w:rFonts w:ascii="Times New Roman" w:eastAsia="Times New Roman" w:hAnsi="Times New Roman"/>
                <w:color w:val="000000"/>
                <w:sz w:val="20"/>
                <w:szCs w:val="20"/>
              </w:rPr>
              <w:t>в описі заходу 7 до очікуваного стратегічного результату 2.1.6.1</w:t>
            </w:r>
            <w:r w:rsidRPr="001A5A33">
              <w:rPr>
                <w:rFonts w:ascii="Times New Roman" w:eastAsia="Times New Roman" w:hAnsi="Times New Roman"/>
                <w:sz w:val="20"/>
                <w:szCs w:val="20"/>
                <w:lang w:eastAsia="uk-UA" w:bidi="uk-UA"/>
              </w:rPr>
              <w:t>.</w:t>
            </w:r>
            <w:r w:rsidRPr="001A5A33">
              <w:rPr>
                <w:rFonts w:ascii="Times New Roman" w:eastAsia="Times New Roman" w:hAnsi="Times New Roman"/>
                <w:sz w:val="20"/>
                <w:szCs w:val="20"/>
              </w:rPr>
              <w:t>, подання його на державну реєстрацію</w:t>
            </w:r>
          </w:p>
        </w:tc>
        <w:tc>
          <w:tcPr>
            <w:tcW w:w="1078" w:type="dxa"/>
            <w:tcBorders>
              <w:top w:val="single" w:sz="4" w:space="0" w:color="auto"/>
              <w:left w:val="single" w:sz="4" w:space="0" w:color="auto"/>
              <w:bottom w:val="single" w:sz="4" w:space="0" w:color="auto"/>
              <w:right w:val="single" w:sz="4" w:space="0" w:color="auto"/>
            </w:tcBorders>
          </w:tcPr>
          <w:p w14:paraId="1FAEAF29"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Протягом 6-ти місяців із дати набрання чинності законом, зазначеним в описі заходу 3 до очікуваного стратегічного результату 2.1.6.1.</w:t>
            </w:r>
          </w:p>
        </w:tc>
        <w:tc>
          <w:tcPr>
            <w:tcW w:w="946" w:type="dxa"/>
            <w:tcBorders>
              <w:top w:val="single" w:sz="4" w:space="0" w:color="auto"/>
              <w:left w:val="single" w:sz="4" w:space="0" w:color="auto"/>
              <w:bottom w:val="single" w:sz="4" w:space="0" w:color="auto"/>
              <w:right w:val="single" w:sz="4" w:space="0" w:color="auto"/>
            </w:tcBorders>
          </w:tcPr>
          <w:p w14:paraId="0B82757D"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Протягом 7-ми місяців із дати набрання чинності законом, зазначеним в описі заходу 3 до очікуваного стратегічного результату 2.1.6.1.</w:t>
            </w:r>
          </w:p>
        </w:tc>
        <w:tc>
          <w:tcPr>
            <w:tcW w:w="944" w:type="dxa"/>
            <w:tcBorders>
              <w:top w:val="single" w:sz="4" w:space="0" w:color="auto"/>
              <w:left w:val="single" w:sz="4" w:space="0" w:color="auto"/>
              <w:bottom w:val="single" w:sz="4" w:space="0" w:color="auto"/>
              <w:right w:val="single" w:sz="4" w:space="0" w:color="auto"/>
            </w:tcBorders>
          </w:tcPr>
          <w:p w14:paraId="26E1FBBA"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4682D4B4"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2426D7D5"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0132C313"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13726854" w14:textId="347FA18A" w:rsidR="00EA1419" w:rsidRPr="001A5A33" w:rsidRDefault="00A10252" w:rsidP="00EA1419">
            <w:pPr>
              <w:jc w:val="both"/>
              <w:rPr>
                <w:rFonts w:ascii="Times New Roman" w:eastAsia="Times New Roman" w:hAnsi="Times New Roman"/>
                <w:color w:val="000000"/>
                <w:sz w:val="16"/>
                <w:szCs w:val="16"/>
                <w:lang w:eastAsia="uk-UA" w:bidi="uk-UA"/>
              </w:rPr>
            </w:pPr>
            <w:r>
              <w:rPr>
                <w:rFonts w:ascii="Times New Roman" w:eastAsia="Times New Roman" w:hAnsi="Times New Roman"/>
                <w:sz w:val="16"/>
                <w:szCs w:val="16"/>
              </w:rPr>
              <w:t>А</w:t>
            </w:r>
            <w:r w:rsidR="00EA1419" w:rsidRPr="00F312A7">
              <w:rPr>
                <w:rFonts w:ascii="Times New Roman" w:eastAsia="Times New Roman" w:hAnsi="Times New Roman"/>
                <w:sz w:val="16"/>
                <w:szCs w:val="16"/>
              </w:rPr>
              <w:t>кт</w:t>
            </w:r>
            <w:r w:rsidR="00EA1419">
              <w:rPr>
                <w:rFonts w:ascii="Times New Roman" w:eastAsia="Times New Roman" w:hAnsi="Times New Roman"/>
                <w:sz w:val="16"/>
                <w:szCs w:val="16"/>
              </w:rPr>
              <w:t xml:space="preserve"> </w:t>
            </w:r>
            <w:r w:rsidR="00EA1419" w:rsidRPr="001A5A33">
              <w:rPr>
                <w:rFonts w:ascii="Times New Roman" w:eastAsia="Times New Roman" w:hAnsi="Times New Roman"/>
                <w:sz w:val="16"/>
                <w:szCs w:val="16"/>
              </w:rPr>
              <w:t>направлено до Мін’юсту на державну реєстрацію</w:t>
            </w:r>
          </w:p>
        </w:tc>
        <w:tc>
          <w:tcPr>
            <w:tcW w:w="1076" w:type="dxa"/>
            <w:tcBorders>
              <w:top w:val="single" w:sz="4" w:space="0" w:color="auto"/>
              <w:left w:val="single" w:sz="4" w:space="0" w:color="auto"/>
              <w:bottom w:val="single" w:sz="4" w:space="0" w:color="auto"/>
              <w:right w:val="single" w:sz="4" w:space="0" w:color="auto"/>
            </w:tcBorders>
          </w:tcPr>
          <w:p w14:paraId="27190961"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06898953"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52"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6565DE06"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w:t>
            </w:r>
          </w:p>
        </w:tc>
      </w:tr>
      <w:tr w:rsidR="00EA1419" w:rsidRPr="001A5A33" w14:paraId="7CDA11B5"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70CA88CA" w14:textId="1F64F697" w:rsidR="00EA1419" w:rsidRPr="001A5A33" w:rsidRDefault="00EA1419" w:rsidP="00EA1419">
            <w:pPr>
              <w:ind w:firstLine="310"/>
              <w:jc w:val="both"/>
              <w:rPr>
                <w:rFonts w:ascii="Times New Roman" w:eastAsia="Times New Roman" w:hAnsi="Times New Roman"/>
                <w:color w:val="000000"/>
                <w:sz w:val="20"/>
                <w:szCs w:val="20"/>
                <w:lang w:eastAsia="uk-UA" w:bidi="uk-UA"/>
              </w:rPr>
            </w:pPr>
            <w:r w:rsidRPr="001A5A33">
              <w:rPr>
                <w:rFonts w:ascii="Times New Roman" w:eastAsia="Times New Roman" w:hAnsi="Times New Roman"/>
                <w:b/>
                <w:sz w:val="20"/>
                <w:szCs w:val="20"/>
              </w:rPr>
              <w:t>10.</w:t>
            </w:r>
            <w:r w:rsidRPr="001A5A33">
              <w:rPr>
                <w:rFonts w:ascii="Times New Roman" w:eastAsia="Times New Roman" w:hAnsi="Times New Roman"/>
                <w:b/>
                <w:sz w:val="20"/>
                <w:szCs w:val="20"/>
                <w:lang w:val="en-US"/>
              </w:rPr>
              <w:t> </w:t>
            </w:r>
            <w:r w:rsidRPr="001A5A33">
              <w:rPr>
                <w:rFonts w:ascii="Times New Roman" w:eastAsia="Times New Roman" w:hAnsi="Times New Roman"/>
                <w:sz w:val="20"/>
                <w:szCs w:val="20"/>
              </w:rPr>
              <w:t xml:space="preserve">Супроводження державної реєстрації </w:t>
            </w:r>
            <w:r w:rsidR="00A10252">
              <w:rPr>
                <w:rFonts w:ascii="Times New Roman" w:eastAsia="Times New Roman" w:hAnsi="Times New Roman"/>
                <w:sz w:val="20"/>
                <w:szCs w:val="20"/>
              </w:rPr>
              <w:t xml:space="preserve">нормативно-правового </w:t>
            </w:r>
            <w:proofErr w:type="spellStart"/>
            <w:r>
              <w:rPr>
                <w:rFonts w:ascii="Times New Roman" w:eastAsia="Times New Roman" w:hAnsi="Times New Roman"/>
                <w:sz w:val="20"/>
                <w:szCs w:val="20"/>
              </w:rPr>
              <w:t>акта</w:t>
            </w:r>
            <w:proofErr w:type="spellEnd"/>
            <w:r w:rsidRPr="001A5A33">
              <w:rPr>
                <w:rFonts w:ascii="Times New Roman" w:eastAsia="Times New Roman" w:hAnsi="Times New Roman"/>
                <w:sz w:val="20"/>
                <w:szCs w:val="20"/>
              </w:rPr>
              <w:t xml:space="preserve">, зазначеного </w:t>
            </w:r>
            <w:r w:rsidRPr="001A5A33">
              <w:rPr>
                <w:rFonts w:ascii="Times New Roman" w:eastAsia="Times New Roman" w:hAnsi="Times New Roman"/>
                <w:color w:val="000000"/>
                <w:sz w:val="20"/>
                <w:szCs w:val="20"/>
              </w:rPr>
              <w:t>в описі заходу 7 до очікуваного стратегічного результату 2.1.6.1</w:t>
            </w:r>
            <w:r w:rsidRPr="001A5A33">
              <w:rPr>
                <w:rFonts w:ascii="Times New Roman" w:eastAsia="Times New Roman" w:hAnsi="Times New Roman"/>
                <w:sz w:val="20"/>
                <w:szCs w:val="20"/>
                <w:lang w:eastAsia="uk-UA" w:bidi="uk-UA"/>
              </w:rPr>
              <w:t>.</w:t>
            </w:r>
            <w:r w:rsidRPr="001A5A33">
              <w:rPr>
                <w:rFonts w:ascii="Times New Roman" w:eastAsia="Times New Roman" w:hAnsi="Times New Roman"/>
                <w:sz w:val="20"/>
                <w:szCs w:val="20"/>
              </w:rPr>
              <w:t>, та його офіційного опублікування</w:t>
            </w:r>
          </w:p>
        </w:tc>
        <w:tc>
          <w:tcPr>
            <w:tcW w:w="1078" w:type="dxa"/>
            <w:tcBorders>
              <w:top w:val="single" w:sz="4" w:space="0" w:color="auto"/>
              <w:left w:val="single" w:sz="4" w:space="0" w:color="auto"/>
              <w:bottom w:val="single" w:sz="4" w:space="0" w:color="auto"/>
              <w:right w:val="single" w:sz="4" w:space="0" w:color="auto"/>
            </w:tcBorders>
          </w:tcPr>
          <w:p w14:paraId="24EEA9FE"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Протягом 8-ми місяців із дати набрання чинності законом, зазначеним в описі заходу 3 до очікуваного стратегічного результату 2.1.6.1.</w:t>
            </w:r>
          </w:p>
        </w:tc>
        <w:tc>
          <w:tcPr>
            <w:tcW w:w="946" w:type="dxa"/>
            <w:tcBorders>
              <w:top w:val="single" w:sz="4" w:space="0" w:color="auto"/>
              <w:left w:val="single" w:sz="4" w:space="0" w:color="auto"/>
              <w:bottom w:val="single" w:sz="4" w:space="0" w:color="auto"/>
              <w:right w:val="single" w:sz="4" w:space="0" w:color="auto"/>
            </w:tcBorders>
          </w:tcPr>
          <w:p w14:paraId="72FC2B72"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Протягом 10-ти місяців із дати набрання чинності законом, зазначеним в описі заходу 3 до очікуваного стратегічного результату 2.1.6.1.</w:t>
            </w:r>
          </w:p>
        </w:tc>
        <w:tc>
          <w:tcPr>
            <w:tcW w:w="944" w:type="dxa"/>
            <w:tcBorders>
              <w:top w:val="single" w:sz="4" w:space="0" w:color="auto"/>
              <w:left w:val="single" w:sz="4" w:space="0" w:color="auto"/>
              <w:bottom w:val="single" w:sz="4" w:space="0" w:color="auto"/>
              <w:right w:val="single" w:sz="4" w:space="0" w:color="auto"/>
            </w:tcBorders>
          </w:tcPr>
          <w:p w14:paraId="4F1B9AC4"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710D2FD6"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21F10E65"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37C1F0AA"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263A7789" w14:textId="7F54AEF5" w:rsidR="00EA1419" w:rsidRPr="001A5A33" w:rsidRDefault="00A10252" w:rsidP="00EA1419">
            <w:pPr>
              <w:jc w:val="both"/>
              <w:rPr>
                <w:rFonts w:ascii="Times New Roman" w:eastAsia="Times New Roman" w:hAnsi="Times New Roman"/>
                <w:color w:val="000000"/>
                <w:sz w:val="16"/>
                <w:szCs w:val="16"/>
                <w:lang w:eastAsia="uk-UA" w:bidi="uk-UA"/>
              </w:rPr>
            </w:pPr>
            <w:r>
              <w:rPr>
                <w:rFonts w:ascii="Times New Roman" w:eastAsia="Times New Roman" w:hAnsi="Times New Roman"/>
                <w:sz w:val="16"/>
                <w:szCs w:val="16"/>
              </w:rPr>
              <w:t>Н</w:t>
            </w:r>
            <w:r w:rsidRPr="00A10252">
              <w:rPr>
                <w:rFonts w:ascii="Times New Roman" w:eastAsia="Times New Roman" w:hAnsi="Times New Roman"/>
                <w:sz w:val="16"/>
                <w:szCs w:val="16"/>
              </w:rPr>
              <w:t>ормативно-правов</w:t>
            </w:r>
            <w:r>
              <w:rPr>
                <w:rFonts w:ascii="Times New Roman" w:eastAsia="Times New Roman" w:hAnsi="Times New Roman"/>
                <w:sz w:val="16"/>
                <w:szCs w:val="16"/>
              </w:rPr>
              <w:t>ий</w:t>
            </w:r>
            <w:r w:rsidRPr="00A10252">
              <w:rPr>
                <w:rFonts w:ascii="Times New Roman" w:eastAsia="Times New Roman" w:hAnsi="Times New Roman"/>
                <w:sz w:val="16"/>
                <w:szCs w:val="16"/>
              </w:rPr>
              <w:t xml:space="preserve"> </w:t>
            </w:r>
            <w:r w:rsidR="00EA1419">
              <w:rPr>
                <w:rFonts w:ascii="Times New Roman" w:eastAsia="Times New Roman" w:hAnsi="Times New Roman"/>
                <w:sz w:val="16"/>
                <w:szCs w:val="16"/>
              </w:rPr>
              <w:t>акт</w:t>
            </w:r>
            <w:r w:rsidR="00EA1419" w:rsidRPr="001A5A33">
              <w:rPr>
                <w:rFonts w:ascii="Times New Roman" w:eastAsia="Times New Roman" w:hAnsi="Times New Roman"/>
                <w:sz w:val="16"/>
                <w:szCs w:val="16"/>
              </w:rPr>
              <w:t xml:space="preserve"> зареєстровано та оприлюднено</w:t>
            </w:r>
          </w:p>
        </w:tc>
        <w:tc>
          <w:tcPr>
            <w:tcW w:w="1076" w:type="dxa"/>
            <w:tcBorders>
              <w:top w:val="single" w:sz="4" w:space="0" w:color="auto"/>
              <w:left w:val="single" w:sz="4" w:space="0" w:color="auto"/>
              <w:bottom w:val="single" w:sz="4" w:space="0" w:color="auto"/>
              <w:right w:val="single" w:sz="4" w:space="0" w:color="auto"/>
            </w:tcBorders>
          </w:tcPr>
          <w:p w14:paraId="2C088B14"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1. </w:t>
            </w:r>
            <w:r w:rsidRPr="001A5A33">
              <w:rPr>
                <w:rFonts w:ascii="Times New Roman" w:eastAsia="Times New Roman" w:hAnsi="Times New Roman"/>
                <w:color w:val="000000"/>
                <w:sz w:val="16"/>
                <w:szCs w:val="16"/>
                <w:lang w:eastAsia="uk-UA" w:bidi="uk-UA"/>
              </w:rPr>
              <w:t>Портал МВС</w:t>
            </w:r>
          </w:p>
          <w:p w14:paraId="5ECC3C9B"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53"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p w14:paraId="5C3DE4F1"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 xml:space="preserve">2. Офіційний </w:t>
            </w:r>
            <w:proofErr w:type="spellStart"/>
            <w:r w:rsidRPr="001A5A33">
              <w:rPr>
                <w:rFonts w:ascii="Times New Roman" w:eastAsia="Times New Roman" w:hAnsi="Times New Roman"/>
                <w:sz w:val="16"/>
                <w:szCs w:val="16"/>
              </w:rPr>
              <w:t>вебпортал</w:t>
            </w:r>
            <w:proofErr w:type="spellEnd"/>
            <w:r w:rsidRPr="001A5A33">
              <w:rPr>
                <w:rFonts w:ascii="Times New Roman" w:eastAsia="Times New Roman" w:hAnsi="Times New Roman"/>
                <w:sz w:val="16"/>
                <w:szCs w:val="16"/>
              </w:rPr>
              <w:t xml:space="preserve"> Парламенту України (https://www.rada.gov.ua ) </w:t>
            </w:r>
          </w:p>
        </w:tc>
        <w:tc>
          <w:tcPr>
            <w:tcW w:w="914" w:type="dxa"/>
            <w:tcBorders>
              <w:top w:val="single" w:sz="4" w:space="0" w:color="auto"/>
              <w:left w:val="single" w:sz="4" w:space="0" w:color="auto"/>
              <w:bottom w:val="single" w:sz="4" w:space="0" w:color="auto"/>
              <w:right w:val="single" w:sz="4" w:space="0" w:color="auto"/>
            </w:tcBorders>
          </w:tcPr>
          <w:p w14:paraId="4D84DB33"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w:t>
            </w:r>
          </w:p>
        </w:tc>
      </w:tr>
      <w:tr w:rsidR="00EA1419" w:rsidRPr="001A5A33" w14:paraId="23FD6F57" w14:textId="77777777" w:rsidTr="00EA1419">
        <w:trPr>
          <w:trHeight w:val="470"/>
        </w:trPr>
        <w:tc>
          <w:tcPr>
            <w:tcW w:w="14786" w:type="dxa"/>
            <w:gridSpan w:val="9"/>
            <w:tcBorders>
              <w:top w:val="single" w:sz="4" w:space="0" w:color="auto"/>
              <w:left w:val="single" w:sz="4" w:space="0" w:color="auto"/>
              <w:bottom w:val="single" w:sz="4" w:space="0" w:color="auto"/>
              <w:right w:val="single" w:sz="4" w:space="0" w:color="auto"/>
            </w:tcBorders>
            <w:shd w:val="clear" w:color="auto" w:fill="E2EFD9"/>
            <w:vAlign w:val="center"/>
            <w:hideMark/>
          </w:tcPr>
          <w:p w14:paraId="54E65952" w14:textId="77777777" w:rsidR="00EA1419" w:rsidRPr="001A5A33" w:rsidRDefault="00EA1419" w:rsidP="00EA1419">
            <w:pPr>
              <w:ind w:firstLine="595"/>
              <w:jc w:val="center"/>
              <w:rPr>
                <w:rFonts w:ascii="Times New Roman" w:eastAsia="Times New Roman" w:hAnsi="Times New Roman"/>
                <w:b/>
                <w:sz w:val="24"/>
                <w:szCs w:val="24"/>
              </w:rPr>
            </w:pPr>
            <w:r w:rsidRPr="001A5A33">
              <w:rPr>
                <w:rFonts w:ascii="Times New Roman" w:eastAsia="Times New Roman" w:hAnsi="Times New Roman"/>
                <w:b/>
                <w:sz w:val="24"/>
                <w:szCs w:val="24"/>
              </w:rPr>
              <w:t>Очікуваний стратегічний результат 2.1.6.2.</w:t>
            </w:r>
          </w:p>
        </w:tc>
      </w:tr>
      <w:tr w:rsidR="00EA1419" w:rsidRPr="001A5A33" w14:paraId="71EF591F"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4CA51A32" w14:textId="77777777" w:rsidR="00EA1419" w:rsidRPr="001A5A33" w:rsidRDefault="00EA1419" w:rsidP="00EA1419">
            <w:pPr>
              <w:ind w:firstLine="312"/>
              <w:jc w:val="both"/>
              <w:rPr>
                <w:rFonts w:ascii="Times New Roman" w:eastAsia="Times New Roman" w:hAnsi="Times New Roman"/>
                <w:sz w:val="20"/>
                <w:szCs w:val="20"/>
                <w:lang w:eastAsia="uk-UA" w:bidi="uk-UA"/>
              </w:rPr>
            </w:pPr>
            <w:r w:rsidRPr="001A5A33">
              <w:rPr>
                <w:rFonts w:ascii="Times New Roman" w:eastAsia="Times New Roman" w:hAnsi="Times New Roman"/>
                <w:b/>
                <w:color w:val="000000"/>
                <w:sz w:val="20"/>
                <w:szCs w:val="20"/>
              </w:rPr>
              <w:lastRenderedPageBreak/>
              <w:t>1.</w:t>
            </w:r>
            <w:r w:rsidRPr="001A5A33">
              <w:rPr>
                <w:rFonts w:ascii="Times New Roman" w:eastAsia="Times New Roman" w:hAnsi="Times New Roman"/>
                <w:color w:val="000000"/>
                <w:sz w:val="20"/>
                <w:szCs w:val="20"/>
              </w:rPr>
              <w:t xml:space="preserve"> Забезпечення проведення </w:t>
            </w:r>
            <w:r w:rsidRPr="001A5A33">
              <w:rPr>
                <w:rFonts w:ascii="Times New Roman" w:eastAsia="Times New Roman" w:hAnsi="Times New Roman"/>
                <w:b/>
                <w:color w:val="000000"/>
                <w:sz w:val="20"/>
                <w:szCs w:val="20"/>
              </w:rPr>
              <w:t>аналітичного дослідження</w:t>
            </w:r>
            <w:r w:rsidRPr="001A5A33">
              <w:rPr>
                <w:rFonts w:ascii="Times New Roman" w:eastAsia="Times New Roman" w:hAnsi="Times New Roman"/>
                <w:sz w:val="20"/>
                <w:szCs w:val="20"/>
              </w:rPr>
              <w:t xml:space="preserve">, предметом якого є аналіз ефективності </w:t>
            </w:r>
            <w:r w:rsidRPr="001A5A33">
              <w:rPr>
                <w:rFonts w:ascii="Times New Roman" w:eastAsia="Times New Roman" w:hAnsi="Times New Roman"/>
                <w:sz w:val="20"/>
                <w:szCs w:val="20"/>
                <w:lang w:eastAsia="uk-UA" w:bidi="uk-UA"/>
              </w:rPr>
              <w:t xml:space="preserve">застосування норм Дисциплінарного статуту Національної поліції з 2018 року до лютого 2022 року, в якому, зокрема, зазначено (із виокремленням за кожним показником даних щодо молодшого, середнього, старшого та вищого складу поліції): </w:t>
            </w:r>
          </w:p>
          <w:p w14:paraId="74EAD5D7" w14:textId="77777777" w:rsidR="00EA1419" w:rsidRPr="001A5A33" w:rsidRDefault="00EA1419" w:rsidP="00EA1419">
            <w:pPr>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загальну кількість проведених службових розслідувань;</w:t>
            </w:r>
          </w:p>
          <w:p w14:paraId="701A8599" w14:textId="77777777" w:rsidR="00EA1419" w:rsidRPr="001A5A33" w:rsidRDefault="00EA1419" w:rsidP="00EA1419">
            <w:pPr>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кількість зареєстрованих заяв, скарг та повідомлень громадян, посадових осіб, інших поліцейських, засобів масової інформації, рапортів про вчинення поліцейським порушення, що має ознаки дисциплінарного проступку;</w:t>
            </w:r>
          </w:p>
          <w:p w14:paraId="44843F62" w14:textId="77777777" w:rsidR="00EA1419" w:rsidRPr="001A5A33" w:rsidRDefault="00EA1419" w:rsidP="00EA1419">
            <w:pPr>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кількість службових розслідувань за відомостями про порушення поліцейським конституційних прав і свобод людини і громадянина;</w:t>
            </w:r>
          </w:p>
          <w:p w14:paraId="208075BC" w14:textId="77777777" w:rsidR="00EA1419" w:rsidRPr="001A5A33" w:rsidRDefault="00EA1419" w:rsidP="00EA1419">
            <w:pPr>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кількість дисциплінарних комісій, до складу яких включалися представники громадськості;</w:t>
            </w:r>
          </w:p>
          <w:p w14:paraId="7B316CAF" w14:textId="77777777" w:rsidR="00EA1419" w:rsidRPr="001A5A33" w:rsidRDefault="00EA1419" w:rsidP="00EA1419">
            <w:pPr>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кількість застосованих дисциплінарних стягнень (за видами);</w:t>
            </w:r>
          </w:p>
          <w:p w14:paraId="3223690A" w14:textId="77777777" w:rsidR="00EA1419" w:rsidRPr="001A5A33" w:rsidRDefault="00EA1419" w:rsidP="00EA1419">
            <w:pPr>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опис та оцінку найбільш поширених проблем, пов’язаних із ефективністю та прозорістю процедури притягнення до дисциплінарної відповідальності поліцейських;</w:t>
            </w:r>
          </w:p>
          <w:p w14:paraId="13817B07" w14:textId="77777777" w:rsidR="00EA1419" w:rsidRPr="001A5A33" w:rsidRDefault="00EA1419" w:rsidP="00EA1419">
            <w:pPr>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перспективи створення дисциплінарного органу зі статусом міжрегіонального територіального органу Національної поліції;</w:t>
            </w:r>
          </w:p>
          <w:p w14:paraId="69597F93" w14:textId="77777777" w:rsidR="00EA1419" w:rsidRPr="001A5A33" w:rsidRDefault="00EA1419" w:rsidP="00EA1419">
            <w:pPr>
              <w:ind w:firstLine="312"/>
              <w:jc w:val="both"/>
              <w:rPr>
                <w:rFonts w:ascii="Times New Roman" w:eastAsia="Times New Roman" w:hAnsi="Times New Roman"/>
                <w:sz w:val="20"/>
                <w:szCs w:val="20"/>
                <w:lang w:eastAsia="uk-UA" w:bidi="uk-UA"/>
              </w:rPr>
            </w:pPr>
            <w:r w:rsidRPr="001A5A33">
              <w:rPr>
                <w:rFonts w:ascii="Times New Roman" w:eastAsia="Times New Roman" w:hAnsi="Times New Roman"/>
                <w:bCs/>
                <w:sz w:val="16"/>
                <w:szCs w:val="16"/>
                <w:lang w:eastAsia="uk-UA" w:bidi="uk-UA"/>
              </w:rPr>
              <w:t>- рекомендації щодо підвищення ефективності та якості процедури службового розслідування і незалежності роботи дисциплінарної комісії</w:t>
            </w:r>
          </w:p>
        </w:tc>
        <w:tc>
          <w:tcPr>
            <w:tcW w:w="1078" w:type="dxa"/>
            <w:tcBorders>
              <w:top w:val="single" w:sz="4" w:space="0" w:color="auto"/>
              <w:left w:val="single" w:sz="4" w:space="0" w:color="auto"/>
              <w:bottom w:val="single" w:sz="4" w:space="0" w:color="auto"/>
              <w:right w:val="single" w:sz="4" w:space="0" w:color="auto"/>
            </w:tcBorders>
          </w:tcPr>
          <w:p w14:paraId="298027E9"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Травень</w:t>
            </w:r>
          </w:p>
          <w:p w14:paraId="3487D2A3"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2023 р.</w:t>
            </w:r>
          </w:p>
        </w:tc>
        <w:tc>
          <w:tcPr>
            <w:tcW w:w="946" w:type="dxa"/>
            <w:tcBorders>
              <w:top w:val="single" w:sz="4" w:space="0" w:color="auto"/>
              <w:left w:val="single" w:sz="4" w:space="0" w:color="auto"/>
              <w:bottom w:val="single" w:sz="4" w:space="0" w:color="auto"/>
              <w:right w:val="single" w:sz="4" w:space="0" w:color="auto"/>
            </w:tcBorders>
          </w:tcPr>
          <w:p w14:paraId="59A88B82"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Вересень</w:t>
            </w:r>
          </w:p>
          <w:p w14:paraId="31FCE154"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2023 р.</w:t>
            </w:r>
          </w:p>
        </w:tc>
        <w:tc>
          <w:tcPr>
            <w:tcW w:w="944" w:type="dxa"/>
            <w:tcBorders>
              <w:top w:val="single" w:sz="4" w:space="0" w:color="auto"/>
              <w:left w:val="single" w:sz="4" w:space="0" w:color="auto"/>
              <w:bottom w:val="single" w:sz="4" w:space="0" w:color="auto"/>
              <w:right w:val="single" w:sz="4" w:space="0" w:color="auto"/>
            </w:tcBorders>
          </w:tcPr>
          <w:p w14:paraId="4D5D2AF5"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0A45D1DF"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33911BD3"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r>
              <w:rPr>
                <w:rFonts w:ascii="Times New Roman" w:eastAsia="Times New Roman" w:hAnsi="Times New Roman"/>
                <w:color w:val="000000"/>
                <w:sz w:val="16"/>
                <w:szCs w:val="16"/>
              </w:rPr>
              <w:t xml:space="preserve"> та/або кошти міжнародної технічної допомоги</w:t>
            </w:r>
          </w:p>
        </w:tc>
        <w:tc>
          <w:tcPr>
            <w:tcW w:w="1338" w:type="dxa"/>
            <w:tcBorders>
              <w:top w:val="single" w:sz="4" w:space="0" w:color="auto"/>
              <w:left w:val="single" w:sz="4" w:space="0" w:color="auto"/>
              <w:bottom w:val="single" w:sz="4" w:space="0" w:color="auto"/>
              <w:right w:val="single" w:sz="4" w:space="0" w:color="auto"/>
            </w:tcBorders>
          </w:tcPr>
          <w:p w14:paraId="60E52FE3"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536B072F"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Аналітичне дослідження проведено та підготовлено звіт за його результатами</w:t>
            </w:r>
          </w:p>
        </w:tc>
        <w:tc>
          <w:tcPr>
            <w:tcW w:w="1076" w:type="dxa"/>
            <w:tcBorders>
              <w:top w:val="single" w:sz="4" w:space="0" w:color="auto"/>
              <w:left w:val="single" w:sz="4" w:space="0" w:color="auto"/>
              <w:bottom w:val="single" w:sz="4" w:space="0" w:color="auto"/>
              <w:right w:val="single" w:sz="4" w:space="0" w:color="auto"/>
            </w:tcBorders>
          </w:tcPr>
          <w:p w14:paraId="4BFF693F"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20756131"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54"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521E5D55"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Аналітичне дослідження не проводилося</w:t>
            </w:r>
          </w:p>
        </w:tc>
      </w:tr>
      <w:tr w:rsidR="00EA1419" w:rsidRPr="001A5A33" w14:paraId="2B27051F"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063AF2E6" w14:textId="2B07B59C" w:rsidR="00EA1419" w:rsidRPr="001A5A33" w:rsidRDefault="00EA1419" w:rsidP="00EA1419">
            <w:pPr>
              <w:ind w:firstLine="312"/>
              <w:jc w:val="both"/>
              <w:rPr>
                <w:rFonts w:ascii="Times New Roman" w:eastAsia="Times New Roman" w:hAnsi="Times New Roman"/>
                <w:color w:val="000000"/>
                <w:sz w:val="20"/>
                <w:szCs w:val="20"/>
                <w:lang w:eastAsia="uk-UA" w:bidi="uk-UA"/>
              </w:rPr>
            </w:pPr>
            <w:r w:rsidRPr="001A5A33">
              <w:rPr>
                <w:rFonts w:ascii="Times New Roman" w:eastAsia="Times New Roman" w:hAnsi="Times New Roman"/>
                <w:b/>
                <w:color w:val="000000"/>
                <w:sz w:val="20"/>
                <w:szCs w:val="20"/>
              </w:rPr>
              <w:t>2.</w:t>
            </w:r>
            <w:r w:rsidRPr="001A5A33">
              <w:rPr>
                <w:rFonts w:ascii="Times New Roman" w:eastAsia="Times New Roman" w:hAnsi="Times New Roman"/>
                <w:color w:val="000000"/>
                <w:sz w:val="20"/>
                <w:szCs w:val="20"/>
              </w:rPr>
              <w:t> </w:t>
            </w:r>
            <w:r w:rsidR="00F35B65">
              <w:rPr>
                <w:rFonts w:ascii="Times New Roman" w:eastAsia="Times New Roman" w:hAnsi="Times New Roman"/>
                <w:color w:val="000000"/>
                <w:sz w:val="20"/>
                <w:szCs w:val="20"/>
              </w:rPr>
              <w:t>П</w:t>
            </w:r>
            <w:r w:rsidRPr="001A5A33">
              <w:rPr>
                <w:rFonts w:ascii="Times New Roman" w:eastAsia="Times New Roman" w:hAnsi="Times New Roman"/>
                <w:color w:val="000000"/>
                <w:sz w:val="20"/>
                <w:szCs w:val="20"/>
              </w:rPr>
              <w:t xml:space="preserve">роведення </w:t>
            </w:r>
            <w:r w:rsidRPr="001A5A33">
              <w:rPr>
                <w:rFonts w:ascii="Times New Roman" w:eastAsia="Times New Roman" w:hAnsi="Times New Roman"/>
                <w:b/>
                <w:color w:val="000000"/>
                <w:sz w:val="20"/>
                <w:szCs w:val="20"/>
              </w:rPr>
              <w:t>презентації звіту</w:t>
            </w:r>
            <w:r w:rsidRPr="001A5A33">
              <w:rPr>
                <w:rFonts w:ascii="Times New Roman" w:eastAsia="Times New Roman" w:hAnsi="Times New Roman"/>
                <w:color w:val="000000"/>
                <w:sz w:val="20"/>
                <w:szCs w:val="20"/>
              </w:rPr>
              <w:t xml:space="preserve"> за результатами аналітичного дослідження, зазначеного в описі заходу 1 до очікуваного стратегічного результату 2.1.6.2., та його експертного обговорення</w:t>
            </w:r>
          </w:p>
        </w:tc>
        <w:tc>
          <w:tcPr>
            <w:tcW w:w="1078" w:type="dxa"/>
            <w:tcBorders>
              <w:top w:val="single" w:sz="4" w:space="0" w:color="auto"/>
              <w:left w:val="single" w:sz="4" w:space="0" w:color="auto"/>
              <w:bottom w:val="single" w:sz="4" w:space="0" w:color="auto"/>
              <w:right w:val="single" w:sz="4" w:space="0" w:color="auto"/>
            </w:tcBorders>
          </w:tcPr>
          <w:p w14:paraId="1E85261E"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Жовтень</w:t>
            </w:r>
          </w:p>
          <w:p w14:paraId="75140817"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2023 р.</w:t>
            </w:r>
          </w:p>
        </w:tc>
        <w:tc>
          <w:tcPr>
            <w:tcW w:w="946" w:type="dxa"/>
            <w:tcBorders>
              <w:top w:val="single" w:sz="4" w:space="0" w:color="auto"/>
              <w:left w:val="single" w:sz="4" w:space="0" w:color="auto"/>
              <w:bottom w:val="single" w:sz="4" w:space="0" w:color="auto"/>
              <w:right w:val="single" w:sz="4" w:space="0" w:color="auto"/>
            </w:tcBorders>
          </w:tcPr>
          <w:p w14:paraId="1C87473B"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Листопад</w:t>
            </w:r>
          </w:p>
          <w:p w14:paraId="0CC45311"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2023 р.</w:t>
            </w:r>
          </w:p>
        </w:tc>
        <w:tc>
          <w:tcPr>
            <w:tcW w:w="944" w:type="dxa"/>
            <w:tcBorders>
              <w:top w:val="single" w:sz="4" w:space="0" w:color="auto"/>
              <w:left w:val="single" w:sz="4" w:space="0" w:color="auto"/>
              <w:bottom w:val="single" w:sz="4" w:space="0" w:color="auto"/>
              <w:right w:val="single" w:sz="4" w:space="0" w:color="auto"/>
            </w:tcBorders>
          </w:tcPr>
          <w:p w14:paraId="62B3623B"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16CC4DF9"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36D80972"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r>
              <w:rPr>
                <w:rFonts w:ascii="Times New Roman" w:eastAsia="Times New Roman" w:hAnsi="Times New Roman"/>
                <w:color w:val="000000"/>
                <w:sz w:val="16"/>
                <w:szCs w:val="16"/>
              </w:rPr>
              <w:t xml:space="preserve"> та/або кошти міжнародної технічної допомоги</w:t>
            </w:r>
          </w:p>
        </w:tc>
        <w:tc>
          <w:tcPr>
            <w:tcW w:w="1338" w:type="dxa"/>
            <w:tcBorders>
              <w:top w:val="single" w:sz="4" w:space="0" w:color="auto"/>
              <w:left w:val="single" w:sz="4" w:space="0" w:color="auto"/>
              <w:bottom w:val="single" w:sz="4" w:space="0" w:color="auto"/>
              <w:right w:val="single" w:sz="4" w:space="0" w:color="auto"/>
            </w:tcBorders>
          </w:tcPr>
          <w:p w14:paraId="18EF38E7"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2C66AB45"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Експертне обговорення проведено та оприлюднено його результати</w:t>
            </w:r>
          </w:p>
        </w:tc>
        <w:tc>
          <w:tcPr>
            <w:tcW w:w="1076" w:type="dxa"/>
            <w:tcBorders>
              <w:top w:val="single" w:sz="4" w:space="0" w:color="auto"/>
              <w:left w:val="single" w:sz="4" w:space="0" w:color="auto"/>
              <w:bottom w:val="single" w:sz="4" w:space="0" w:color="auto"/>
              <w:right w:val="single" w:sz="4" w:space="0" w:color="auto"/>
            </w:tcBorders>
          </w:tcPr>
          <w:p w14:paraId="79C53620"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1DBA7572"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55"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153847CB"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w:t>
            </w:r>
          </w:p>
        </w:tc>
      </w:tr>
      <w:tr w:rsidR="00EA1419" w:rsidRPr="001A5A33" w14:paraId="6F7CCD8B"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12FC4FF4" w14:textId="77777777" w:rsidR="00EA1419" w:rsidRPr="001A5A33" w:rsidRDefault="00EA1419" w:rsidP="00EA1419">
            <w:pPr>
              <w:ind w:firstLine="312"/>
              <w:jc w:val="both"/>
              <w:rPr>
                <w:rFonts w:ascii="Times New Roman" w:eastAsia="Times New Roman" w:hAnsi="Times New Roman"/>
                <w:color w:val="000000"/>
                <w:sz w:val="20"/>
                <w:szCs w:val="20"/>
              </w:rPr>
            </w:pPr>
            <w:r w:rsidRPr="001A5A33">
              <w:rPr>
                <w:rFonts w:ascii="Times New Roman" w:eastAsia="Times New Roman" w:hAnsi="Times New Roman"/>
                <w:b/>
                <w:color w:val="000000"/>
                <w:sz w:val="20"/>
                <w:szCs w:val="20"/>
              </w:rPr>
              <w:t>3.</w:t>
            </w:r>
            <w:r w:rsidRPr="001A5A33">
              <w:rPr>
                <w:rFonts w:ascii="Times New Roman" w:eastAsia="Times New Roman" w:hAnsi="Times New Roman"/>
                <w:color w:val="000000"/>
                <w:sz w:val="20"/>
                <w:szCs w:val="20"/>
              </w:rPr>
              <w:t xml:space="preserve"> Розроблення проекту </w:t>
            </w:r>
            <w:r w:rsidRPr="001A5A33">
              <w:rPr>
                <w:rFonts w:ascii="Times New Roman" w:eastAsia="Times New Roman" w:hAnsi="Times New Roman"/>
                <w:b/>
                <w:color w:val="000000"/>
                <w:sz w:val="20"/>
                <w:szCs w:val="20"/>
              </w:rPr>
              <w:t>закону</w:t>
            </w:r>
            <w:r w:rsidRPr="001A5A33">
              <w:rPr>
                <w:rFonts w:ascii="Times New Roman" w:eastAsia="Times New Roman" w:hAnsi="Times New Roman"/>
                <w:color w:val="000000"/>
                <w:sz w:val="20"/>
                <w:szCs w:val="20"/>
              </w:rPr>
              <w:t xml:space="preserve">, яким </w:t>
            </w:r>
          </w:p>
          <w:p w14:paraId="7494075F" w14:textId="77777777" w:rsidR="00EA1419" w:rsidRPr="001A5A33" w:rsidRDefault="00EA1419" w:rsidP="00EA1419">
            <w:pPr>
              <w:ind w:firstLine="284"/>
              <w:jc w:val="both"/>
              <w:rPr>
                <w:rFonts w:ascii="Times New Roman" w:eastAsia="Times New Roman" w:hAnsi="Times New Roman"/>
                <w:sz w:val="16"/>
                <w:szCs w:val="16"/>
                <w:lang w:eastAsia="uk-UA" w:bidi="uk-UA"/>
              </w:rPr>
            </w:pPr>
            <w:r w:rsidRPr="001A5A33">
              <w:rPr>
                <w:rFonts w:ascii="Times New Roman" w:eastAsia="Times New Roman" w:hAnsi="Times New Roman"/>
                <w:sz w:val="16"/>
                <w:szCs w:val="16"/>
                <w:lang w:eastAsia="uk-UA" w:bidi="uk-UA"/>
              </w:rPr>
              <w:t xml:space="preserve">- створення та функціонування двох типів постійних незалежних дисциплінарних комісій: а) для проведення службових розслідувань </w:t>
            </w:r>
            <w:r w:rsidRPr="001A5A33">
              <w:rPr>
                <w:rFonts w:ascii="Times New Roman" w:eastAsia="Times New Roman" w:hAnsi="Times New Roman"/>
                <w:bCs/>
                <w:sz w:val="16"/>
                <w:szCs w:val="16"/>
                <w:lang w:eastAsia="uk-UA" w:bidi="uk-UA"/>
              </w:rPr>
              <w:t>за ознаками порушення поліцейським конституційних прав і свобод людини і громадянина; б) </w:t>
            </w:r>
            <w:r w:rsidRPr="001A5A33">
              <w:rPr>
                <w:rFonts w:ascii="Times New Roman" w:eastAsia="Times New Roman" w:hAnsi="Times New Roman"/>
                <w:sz w:val="16"/>
                <w:szCs w:val="16"/>
                <w:lang w:eastAsia="uk-UA" w:bidi="uk-UA"/>
              </w:rPr>
              <w:t>для проведення службових розслідувань щодо інших дисциплінарних проступків поліцейських;</w:t>
            </w:r>
          </w:p>
          <w:p w14:paraId="6DEBCF81" w14:textId="77777777" w:rsidR="00EA1419" w:rsidRPr="001A5A33" w:rsidRDefault="00EA1419" w:rsidP="00EA1419">
            <w:pPr>
              <w:ind w:firstLine="284"/>
              <w:jc w:val="both"/>
              <w:rPr>
                <w:rFonts w:ascii="Times New Roman" w:eastAsia="Times New Roman" w:hAnsi="Times New Roman"/>
                <w:sz w:val="16"/>
                <w:szCs w:val="16"/>
                <w:lang w:eastAsia="uk-UA" w:bidi="uk-UA"/>
              </w:rPr>
            </w:pPr>
            <w:r w:rsidRPr="001A5A33">
              <w:rPr>
                <w:rFonts w:ascii="Times New Roman" w:eastAsia="Times New Roman" w:hAnsi="Times New Roman"/>
                <w:sz w:val="16"/>
                <w:szCs w:val="16"/>
                <w:lang w:eastAsia="uk-UA" w:bidi="uk-UA"/>
              </w:rPr>
              <w:t xml:space="preserve">- що до складу дисциплінарних комісій для проведення службових розслідувань </w:t>
            </w:r>
            <w:r w:rsidRPr="001A5A33">
              <w:rPr>
                <w:rFonts w:ascii="Times New Roman" w:eastAsia="Times New Roman" w:hAnsi="Times New Roman"/>
                <w:bCs/>
                <w:sz w:val="16"/>
                <w:szCs w:val="16"/>
                <w:lang w:eastAsia="uk-UA" w:bidi="uk-UA"/>
              </w:rPr>
              <w:t>за ознаками порушення поліцейським конституційних прав і свобод людини і громадянина включається не менше половини членів, які є авторитетними і відомими представниками громадськості, правозахисних організацій;</w:t>
            </w:r>
          </w:p>
          <w:p w14:paraId="0A847BC8" w14:textId="77777777" w:rsidR="00EA1419" w:rsidRPr="001A5A33" w:rsidRDefault="00EA1419" w:rsidP="00EA1419">
            <w:pPr>
              <w:ind w:firstLine="284"/>
              <w:jc w:val="both"/>
              <w:rPr>
                <w:rFonts w:ascii="Times New Roman" w:eastAsia="Times New Roman" w:hAnsi="Times New Roman"/>
                <w:sz w:val="16"/>
                <w:szCs w:val="16"/>
                <w:lang w:eastAsia="uk-UA" w:bidi="uk-UA"/>
              </w:rPr>
            </w:pPr>
            <w:r w:rsidRPr="001A5A33">
              <w:rPr>
                <w:rFonts w:ascii="Times New Roman" w:eastAsia="Times New Roman" w:hAnsi="Times New Roman"/>
                <w:sz w:val="16"/>
                <w:szCs w:val="16"/>
                <w:lang w:eastAsia="uk-UA" w:bidi="uk-UA"/>
              </w:rPr>
              <w:t>- що кількість та склад дисциплінарних комісій центрального органу управління поліції затверджує Міністр внутрішніх справ України, а кількість та склад дисциплінарних комісій територіальних (у тому числі міжрегіональних) органів поліції – Голова Національної поліції України;</w:t>
            </w:r>
          </w:p>
          <w:p w14:paraId="178D5B23" w14:textId="77777777" w:rsidR="00EA1419" w:rsidRPr="001A5A33" w:rsidRDefault="00EA1419" w:rsidP="00EA1419">
            <w:pPr>
              <w:ind w:firstLine="284"/>
              <w:jc w:val="both"/>
              <w:rPr>
                <w:rFonts w:ascii="Times New Roman" w:eastAsia="Times New Roman" w:hAnsi="Times New Roman"/>
                <w:sz w:val="16"/>
                <w:szCs w:val="16"/>
                <w:lang w:eastAsia="uk-UA" w:bidi="uk-UA"/>
              </w:rPr>
            </w:pPr>
            <w:r w:rsidRPr="001A5A33">
              <w:rPr>
                <w:rFonts w:ascii="Times New Roman" w:eastAsia="Times New Roman" w:hAnsi="Times New Roman"/>
                <w:sz w:val="16"/>
                <w:szCs w:val="16"/>
                <w:lang w:eastAsia="uk-UA" w:bidi="uk-UA"/>
              </w:rPr>
              <w:lastRenderedPageBreak/>
              <w:t>- право дисциплінарній комісії для виконання своїх повноважень направляти запити до органів (підрозділів) поліції, інших органів державної влади, органів місцевого самоврядування, юридичних осіб з метою збирання матеріалів, необхідних для проведення службового розслідування; строки, підстави і форми надання органами (підрозділами) поліції, іншими органами державної влади, органами місцевого самоврядування, юридичними особами інформації дисциплінарним комісіям, а також підстави для відмови у наданні інформації;</w:t>
            </w:r>
          </w:p>
          <w:p w14:paraId="24EDF906" w14:textId="77777777" w:rsidR="00EA1419" w:rsidRPr="001A5A33" w:rsidRDefault="00EA1419" w:rsidP="00EA1419">
            <w:pPr>
              <w:ind w:firstLine="284"/>
              <w:jc w:val="both"/>
              <w:rPr>
                <w:rFonts w:ascii="Times New Roman" w:eastAsia="Times New Roman" w:hAnsi="Times New Roman"/>
                <w:sz w:val="16"/>
                <w:szCs w:val="16"/>
                <w:lang w:eastAsia="uk-UA" w:bidi="uk-UA"/>
              </w:rPr>
            </w:pPr>
            <w:r w:rsidRPr="001A5A33">
              <w:rPr>
                <w:rFonts w:ascii="Times New Roman" w:eastAsia="Times New Roman" w:hAnsi="Times New Roman"/>
                <w:sz w:val="16"/>
                <w:szCs w:val="16"/>
                <w:lang w:eastAsia="uk-UA" w:bidi="uk-UA"/>
              </w:rPr>
              <w:t>- заборону на надання будь-яких вказівок дисциплінарним комісіям;</w:t>
            </w:r>
          </w:p>
          <w:p w14:paraId="58773491" w14:textId="77777777" w:rsidR="00EA1419" w:rsidRPr="001A5A33" w:rsidRDefault="00EA1419" w:rsidP="00EA1419">
            <w:pPr>
              <w:ind w:firstLine="284"/>
              <w:jc w:val="both"/>
              <w:rPr>
                <w:rFonts w:ascii="Times New Roman" w:eastAsia="Times New Roman" w:hAnsi="Times New Roman"/>
                <w:sz w:val="16"/>
                <w:szCs w:val="16"/>
                <w:lang w:eastAsia="uk-UA" w:bidi="uk-UA"/>
              </w:rPr>
            </w:pPr>
            <w:r w:rsidRPr="001A5A33">
              <w:rPr>
                <w:rFonts w:ascii="Times New Roman" w:eastAsia="Times New Roman" w:hAnsi="Times New Roman"/>
                <w:sz w:val="16"/>
                <w:szCs w:val="16"/>
                <w:lang w:eastAsia="uk-UA" w:bidi="uk-UA"/>
              </w:rPr>
              <w:t>- що висновок дисциплінарної комісії за результатами службового розслідування затверджується головою комісії;</w:t>
            </w:r>
          </w:p>
          <w:p w14:paraId="70289343" w14:textId="77777777" w:rsidR="00EA1419" w:rsidRPr="001A5A33" w:rsidRDefault="00EA1419" w:rsidP="00EA1419">
            <w:pPr>
              <w:ind w:firstLine="284"/>
              <w:jc w:val="both"/>
              <w:rPr>
                <w:rFonts w:ascii="Times New Roman" w:eastAsia="Times New Roman" w:hAnsi="Times New Roman"/>
                <w:sz w:val="16"/>
                <w:szCs w:val="16"/>
                <w:lang w:eastAsia="uk-UA" w:bidi="uk-UA"/>
              </w:rPr>
            </w:pPr>
            <w:r w:rsidRPr="001A5A33">
              <w:rPr>
                <w:rFonts w:ascii="Times New Roman" w:eastAsia="Times New Roman" w:hAnsi="Times New Roman"/>
                <w:sz w:val="16"/>
                <w:szCs w:val="16"/>
                <w:lang w:eastAsia="uk-UA" w:bidi="uk-UA"/>
              </w:rPr>
              <w:t xml:space="preserve">- що уповноважений накладати дисциплінарне стягнення керівник поліцейського при вирішенні питання про накладення або </w:t>
            </w:r>
            <w:proofErr w:type="spellStart"/>
            <w:r w:rsidRPr="001A5A33">
              <w:rPr>
                <w:rFonts w:ascii="Times New Roman" w:eastAsia="Times New Roman" w:hAnsi="Times New Roman"/>
                <w:sz w:val="16"/>
                <w:szCs w:val="16"/>
                <w:lang w:eastAsia="uk-UA" w:bidi="uk-UA"/>
              </w:rPr>
              <w:t>ненакладення</w:t>
            </w:r>
            <w:proofErr w:type="spellEnd"/>
            <w:r w:rsidRPr="001A5A33">
              <w:rPr>
                <w:rFonts w:ascii="Times New Roman" w:eastAsia="Times New Roman" w:hAnsi="Times New Roman"/>
                <w:sz w:val="16"/>
                <w:szCs w:val="16"/>
                <w:lang w:eastAsia="uk-UA" w:bidi="uk-UA"/>
              </w:rPr>
              <w:t xml:space="preserve"> дисциплінарного стягнення керується висновком дисциплінарної комісії, а в разі незгоди з цим висновком письмово це обґрунтовує і направляє висновок і матеріали службового розслідування особі, яка уповноважена затверджувати склад відповідної комісії, яка приймає рішення про застосування або незастосування дисциплінарного стягнення;</w:t>
            </w:r>
          </w:p>
          <w:p w14:paraId="572F5FA5" w14:textId="77777777" w:rsidR="00535E71" w:rsidRDefault="00535E71" w:rsidP="00EA1419">
            <w:pPr>
              <w:ind w:firstLine="284"/>
              <w:jc w:val="both"/>
              <w:rPr>
                <w:rFonts w:ascii="Times New Roman" w:eastAsia="Times New Roman" w:hAnsi="Times New Roman"/>
                <w:sz w:val="16"/>
                <w:szCs w:val="16"/>
                <w:lang w:eastAsia="uk-UA" w:bidi="uk-UA"/>
              </w:rPr>
            </w:pPr>
            <w:commentRangeStart w:id="115"/>
            <w:r>
              <w:rPr>
                <w:rFonts w:ascii="Times New Roman" w:eastAsia="Times New Roman" w:hAnsi="Times New Roman"/>
                <w:sz w:val="16"/>
                <w:szCs w:val="16"/>
                <w:lang w:eastAsia="uk-UA" w:bidi="uk-UA"/>
              </w:rPr>
              <w:t>- механізм оскарження поліцейським рішення про накладення на нього дисциплінарного стягнення;</w:t>
            </w:r>
            <w:commentRangeEnd w:id="115"/>
            <w:r>
              <w:rPr>
                <w:rStyle w:val="a9"/>
                <w:rFonts w:asciiTheme="minorHAnsi" w:hAnsiTheme="minorHAnsi" w:cstheme="minorBidi"/>
              </w:rPr>
              <w:commentReference w:id="115"/>
            </w:r>
          </w:p>
          <w:p w14:paraId="5FA66374" w14:textId="4F75125C" w:rsidR="00EA1419" w:rsidRPr="00506203" w:rsidRDefault="00EA1419" w:rsidP="00EA1419">
            <w:pPr>
              <w:ind w:firstLine="284"/>
              <w:jc w:val="both"/>
              <w:rPr>
                <w:rFonts w:ascii="Times New Roman" w:eastAsia="Times New Roman" w:hAnsi="Times New Roman"/>
                <w:bCs/>
                <w:sz w:val="16"/>
                <w:szCs w:val="16"/>
                <w:lang w:eastAsia="uk-UA" w:bidi="uk-UA"/>
              </w:rPr>
            </w:pPr>
            <w:r w:rsidRPr="00506203">
              <w:rPr>
                <w:rFonts w:ascii="Times New Roman" w:eastAsia="Times New Roman" w:hAnsi="Times New Roman"/>
                <w:sz w:val="16"/>
                <w:szCs w:val="16"/>
                <w:lang w:eastAsia="uk-UA" w:bidi="uk-UA"/>
              </w:rPr>
              <w:t>- </w:t>
            </w:r>
            <w:r w:rsidRPr="00506203">
              <w:rPr>
                <w:rFonts w:ascii="Times New Roman" w:eastAsia="Times New Roman" w:hAnsi="Times New Roman"/>
                <w:bCs/>
                <w:sz w:val="16"/>
                <w:szCs w:val="16"/>
                <w:lang w:eastAsia="uk-UA" w:bidi="uk-UA"/>
              </w:rPr>
              <w:t>ознаки та перелік дисциплінарних проступків поліцейських, якими порушуються права та свободи людини і громадянина, і за які спеціальна дисциплінарна комісія може, в тому числі, застосувати дисциплінарне стягнення у вигляді звільнення з посади із залишенням на службі або звільнення із служби в поліції;</w:t>
            </w:r>
          </w:p>
          <w:p w14:paraId="0D424B8F" w14:textId="77777777" w:rsidR="00EA1419" w:rsidRPr="001A5A33" w:rsidRDefault="00EA1419" w:rsidP="00EA1419">
            <w:pPr>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члени дисциплінарн</w:t>
            </w:r>
            <w:r>
              <w:rPr>
                <w:rFonts w:ascii="Times New Roman" w:eastAsia="Times New Roman" w:hAnsi="Times New Roman"/>
                <w:bCs/>
                <w:sz w:val="16"/>
                <w:szCs w:val="16"/>
                <w:lang w:eastAsia="uk-UA" w:bidi="uk-UA"/>
              </w:rPr>
              <w:t>их</w:t>
            </w:r>
            <w:r w:rsidRPr="001A5A33">
              <w:rPr>
                <w:rFonts w:ascii="Times New Roman" w:eastAsia="Times New Roman" w:hAnsi="Times New Roman"/>
                <w:bCs/>
                <w:sz w:val="16"/>
                <w:szCs w:val="16"/>
                <w:lang w:eastAsia="uk-UA" w:bidi="uk-UA"/>
              </w:rPr>
              <w:t xml:space="preserve"> комісі</w:t>
            </w:r>
            <w:r>
              <w:rPr>
                <w:rFonts w:ascii="Times New Roman" w:eastAsia="Times New Roman" w:hAnsi="Times New Roman"/>
                <w:bCs/>
                <w:sz w:val="16"/>
                <w:szCs w:val="16"/>
                <w:lang w:eastAsia="uk-UA" w:bidi="uk-UA"/>
              </w:rPr>
              <w:t>й</w:t>
            </w:r>
            <w:r w:rsidRPr="001A5A33">
              <w:rPr>
                <w:rFonts w:ascii="Times New Roman" w:eastAsia="Times New Roman" w:hAnsi="Times New Roman"/>
                <w:bCs/>
                <w:sz w:val="16"/>
                <w:szCs w:val="16"/>
                <w:lang w:eastAsia="uk-UA" w:bidi="uk-UA"/>
              </w:rPr>
              <w:t>, які є представниками громадськості, правозахисних організацій, отримують за свою участь у роботі комісії винагороду за рахунок державного бюджету;</w:t>
            </w:r>
          </w:p>
          <w:p w14:paraId="43596E70" w14:textId="77777777" w:rsidR="00EA1419" w:rsidRPr="001A5A33" w:rsidRDefault="00EA1419" w:rsidP="00EA1419">
            <w:pPr>
              <w:ind w:firstLine="312"/>
              <w:jc w:val="both"/>
              <w:rPr>
                <w:rFonts w:ascii="Times New Roman" w:eastAsia="Times New Roman" w:hAnsi="Times New Roman"/>
                <w:color w:val="000000"/>
                <w:sz w:val="20"/>
                <w:szCs w:val="20"/>
              </w:rPr>
            </w:pPr>
            <w:r w:rsidRPr="001A5A33">
              <w:rPr>
                <w:rFonts w:ascii="Times New Roman" w:eastAsia="Times New Roman" w:hAnsi="Times New Roman"/>
                <w:sz w:val="16"/>
                <w:szCs w:val="16"/>
                <w:lang w:eastAsia="uk-UA" w:bidi="uk-UA"/>
              </w:rPr>
              <w:t>- внесення змін з урахуванням рекомендацій щодо підвищення ефективності та якості роботи поліцейських комісій та процедури відбору, наданих за результатами дослідження, зазначеного в описі заходу 1 до очікуваного стратегічного результату 2.1.6.2.</w:t>
            </w:r>
          </w:p>
        </w:tc>
        <w:tc>
          <w:tcPr>
            <w:tcW w:w="1078" w:type="dxa"/>
            <w:tcBorders>
              <w:top w:val="single" w:sz="4" w:space="0" w:color="auto"/>
              <w:left w:val="single" w:sz="4" w:space="0" w:color="auto"/>
              <w:bottom w:val="single" w:sz="4" w:space="0" w:color="auto"/>
              <w:right w:val="single" w:sz="4" w:space="0" w:color="auto"/>
            </w:tcBorders>
          </w:tcPr>
          <w:p w14:paraId="58EE8F16"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lastRenderedPageBreak/>
              <w:t>Грудень</w:t>
            </w:r>
            <w:r w:rsidRPr="001A5A33">
              <w:rPr>
                <w:rFonts w:ascii="Times New Roman" w:eastAsia="Times New Roman" w:hAnsi="Times New Roman"/>
                <w:color w:val="000000"/>
                <w:sz w:val="16"/>
                <w:szCs w:val="16"/>
              </w:rPr>
              <w:br/>
              <w:t>2023 р.</w:t>
            </w:r>
          </w:p>
        </w:tc>
        <w:tc>
          <w:tcPr>
            <w:tcW w:w="946" w:type="dxa"/>
            <w:tcBorders>
              <w:top w:val="single" w:sz="4" w:space="0" w:color="auto"/>
              <w:left w:val="single" w:sz="4" w:space="0" w:color="auto"/>
              <w:bottom w:val="single" w:sz="4" w:space="0" w:color="auto"/>
              <w:right w:val="single" w:sz="4" w:space="0" w:color="auto"/>
            </w:tcBorders>
          </w:tcPr>
          <w:p w14:paraId="52F41502"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Лютий</w:t>
            </w:r>
          </w:p>
          <w:p w14:paraId="78D6DBA5"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2024 р.</w:t>
            </w:r>
          </w:p>
        </w:tc>
        <w:tc>
          <w:tcPr>
            <w:tcW w:w="944" w:type="dxa"/>
            <w:tcBorders>
              <w:top w:val="single" w:sz="4" w:space="0" w:color="auto"/>
              <w:left w:val="single" w:sz="4" w:space="0" w:color="auto"/>
              <w:bottom w:val="single" w:sz="4" w:space="0" w:color="auto"/>
              <w:right w:val="single" w:sz="4" w:space="0" w:color="auto"/>
            </w:tcBorders>
          </w:tcPr>
          <w:p w14:paraId="65B534B0"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73B32591"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3AB51F84"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5186DDE6"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3DFB9D51"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Законопроект розроблено та оприлюднено для громадського обговорення</w:t>
            </w:r>
          </w:p>
        </w:tc>
        <w:tc>
          <w:tcPr>
            <w:tcW w:w="1076" w:type="dxa"/>
            <w:tcBorders>
              <w:top w:val="single" w:sz="4" w:space="0" w:color="auto"/>
              <w:left w:val="single" w:sz="4" w:space="0" w:color="auto"/>
              <w:bottom w:val="single" w:sz="4" w:space="0" w:color="auto"/>
              <w:right w:val="single" w:sz="4" w:space="0" w:color="auto"/>
            </w:tcBorders>
          </w:tcPr>
          <w:p w14:paraId="78CF0151"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387278E9"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56"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1A955F7C"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Проект закону не розроблено</w:t>
            </w:r>
          </w:p>
        </w:tc>
      </w:tr>
      <w:tr w:rsidR="00EA1419" w:rsidRPr="001A5A33" w14:paraId="065B1280"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21E641DD" w14:textId="77777777" w:rsidR="00EA1419" w:rsidRPr="001A5A33" w:rsidRDefault="00EA1419" w:rsidP="00EA1419">
            <w:pPr>
              <w:ind w:firstLine="310"/>
              <w:jc w:val="both"/>
              <w:rPr>
                <w:rFonts w:ascii="Times New Roman" w:eastAsia="Times New Roman" w:hAnsi="Times New Roman"/>
                <w:b/>
                <w:color w:val="000000"/>
                <w:sz w:val="20"/>
                <w:szCs w:val="20"/>
                <w:lang w:eastAsia="uk-UA" w:bidi="uk-UA"/>
              </w:rPr>
            </w:pPr>
            <w:r w:rsidRPr="001A5A33">
              <w:rPr>
                <w:rFonts w:ascii="Times New Roman" w:eastAsia="Times New Roman" w:hAnsi="Times New Roman"/>
                <w:b/>
                <w:color w:val="000000"/>
                <w:sz w:val="20"/>
                <w:szCs w:val="20"/>
              </w:rPr>
              <w:t>4.</w:t>
            </w:r>
            <w:r w:rsidRPr="001A5A33">
              <w:rPr>
                <w:rFonts w:ascii="Times New Roman" w:eastAsia="Times New Roman" w:hAnsi="Times New Roman"/>
                <w:color w:val="000000"/>
                <w:sz w:val="20"/>
                <w:szCs w:val="20"/>
              </w:rPr>
              <w:t> Проведення громадського обговорення проекту закону, зазначеного в описі заходу 3 до очікуваного стратегічного результату 2.1.6.2., та забезпечення його доопрацювання за потреби</w:t>
            </w:r>
          </w:p>
        </w:tc>
        <w:tc>
          <w:tcPr>
            <w:tcW w:w="1078" w:type="dxa"/>
            <w:tcBorders>
              <w:top w:val="single" w:sz="4" w:space="0" w:color="auto"/>
              <w:left w:val="single" w:sz="4" w:space="0" w:color="auto"/>
              <w:bottom w:val="single" w:sz="4" w:space="0" w:color="auto"/>
              <w:right w:val="single" w:sz="4" w:space="0" w:color="auto"/>
            </w:tcBorders>
          </w:tcPr>
          <w:p w14:paraId="19797236"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Березень</w:t>
            </w:r>
          </w:p>
          <w:p w14:paraId="631F3A90"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2024 р.</w:t>
            </w:r>
          </w:p>
        </w:tc>
        <w:tc>
          <w:tcPr>
            <w:tcW w:w="946" w:type="dxa"/>
            <w:tcBorders>
              <w:top w:val="single" w:sz="4" w:space="0" w:color="auto"/>
              <w:left w:val="single" w:sz="4" w:space="0" w:color="auto"/>
              <w:bottom w:val="single" w:sz="4" w:space="0" w:color="auto"/>
              <w:right w:val="single" w:sz="4" w:space="0" w:color="auto"/>
            </w:tcBorders>
          </w:tcPr>
          <w:p w14:paraId="401681F3"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Квітень</w:t>
            </w:r>
            <w:r w:rsidRPr="001A5A33">
              <w:rPr>
                <w:rFonts w:ascii="Times New Roman" w:eastAsia="Times New Roman" w:hAnsi="Times New Roman"/>
                <w:sz w:val="16"/>
                <w:szCs w:val="16"/>
              </w:rPr>
              <w:br/>
              <w:t>2024 р.</w:t>
            </w:r>
          </w:p>
        </w:tc>
        <w:tc>
          <w:tcPr>
            <w:tcW w:w="944" w:type="dxa"/>
            <w:tcBorders>
              <w:top w:val="single" w:sz="4" w:space="0" w:color="auto"/>
              <w:left w:val="single" w:sz="4" w:space="0" w:color="auto"/>
              <w:bottom w:val="single" w:sz="4" w:space="0" w:color="auto"/>
              <w:right w:val="single" w:sz="4" w:space="0" w:color="auto"/>
            </w:tcBorders>
          </w:tcPr>
          <w:p w14:paraId="3A8426BD"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7ACEE3DE"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6E08B93A"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5FB6D064"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036582F2"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Громадське обговорення проведено та оприлюднено його результати.</w:t>
            </w:r>
          </w:p>
        </w:tc>
        <w:tc>
          <w:tcPr>
            <w:tcW w:w="1076" w:type="dxa"/>
            <w:tcBorders>
              <w:top w:val="single" w:sz="4" w:space="0" w:color="auto"/>
              <w:left w:val="single" w:sz="4" w:space="0" w:color="auto"/>
              <w:bottom w:val="single" w:sz="4" w:space="0" w:color="auto"/>
              <w:right w:val="single" w:sz="4" w:space="0" w:color="auto"/>
            </w:tcBorders>
          </w:tcPr>
          <w:p w14:paraId="685D1FA1"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579359A6"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57"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4AE3204D"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w:t>
            </w:r>
          </w:p>
        </w:tc>
      </w:tr>
      <w:tr w:rsidR="00EA1419" w:rsidRPr="001A5A33" w14:paraId="2E3F1F19"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6EE17AE2" w14:textId="77777777" w:rsidR="00EA1419" w:rsidRPr="001A5A33" w:rsidRDefault="00EA1419" w:rsidP="00EA1419">
            <w:pPr>
              <w:ind w:firstLine="168"/>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b/>
                <w:color w:val="000000"/>
                <w:sz w:val="20"/>
                <w:szCs w:val="20"/>
              </w:rPr>
              <w:t>5.</w:t>
            </w:r>
            <w:r w:rsidRPr="001A5A33">
              <w:rPr>
                <w:rFonts w:ascii="Times New Roman" w:eastAsia="Times New Roman" w:hAnsi="Times New Roman"/>
                <w:color w:val="000000"/>
                <w:sz w:val="20"/>
                <w:szCs w:val="20"/>
              </w:rPr>
              <w:t> Погодження проекту закону, зазначеного в описі заходу 3 до очікуваного стратегічного результату 2.1.6.2., із заінтересованими органами, проведення правової експертизи, подання до Кабінету Міністрів України та супровід в Уряді</w:t>
            </w:r>
          </w:p>
        </w:tc>
        <w:tc>
          <w:tcPr>
            <w:tcW w:w="1078" w:type="dxa"/>
            <w:tcBorders>
              <w:top w:val="single" w:sz="4" w:space="0" w:color="auto"/>
              <w:left w:val="single" w:sz="4" w:space="0" w:color="auto"/>
              <w:bottom w:val="single" w:sz="4" w:space="0" w:color="auto"/>
              <w:right w:val="single" w:sz="4" w:space="0" w:color="auto"/>
            </w:tcBorders>
          </w:tcPr>
          <w:p w14:paraId="5B342DC1"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Травень</w:t>
            </w:r>
            <w:r w:rsidRPr="001A5A33">
              <w:rPr>
                <w:rFonts w:ascii="Times New Roman" w:eastAsia="Times New Roman" w:hAnsi="Times New Roman"/>
                <w:color w:val="000000"/>
                <w:sz w:val="16"/>
                <w:szCs w:val="16"/>
              </w:rPr>
              <w:br/>
              <w:t>2024 р.</w:t>
            </w:r>
          </w:p>
        </w:tc>
        <w:tc>
          <w:tcPr>
            <w:tcW w:w="946" w:type="dxa"/>
            <w:tcBorders>
              <w:top w:val="single" w:sz="4" w:space="0" w:color="auto"/>
              <w:left w:val="single" w:sz="4" w:space="0" w:color="auto"/>
              <w:bottom w:val="single" w:sz="4" w:space="0" w:color="auto"/>
              <w:right w:val="single" w:sz="4" w:space="0" w:color="auto"/>
            </w:tcBorders>
          </w:tcPr>
          <w:p w14:paraId="7BCC367A"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Липень</w:t>
            </w:r>
            <w:r w:rsidRPr="001A5A33">
              <w:rPr>
                <w:rFonts w:ascii="Times New Roman" w:eastAsia="Times New Roman" w:hAnsi="Times New Roman"/>
                <w:sz w:val="16"/>
                <w:szCs w:val="16"/>
              </w:rPr>
              <w:br/>
              <w:t xml:space="preserve"> 2024 р.</w:t>
            </w:r>
          </w:p>
        </w:tc>
        <w:tc>
          <w:tcPr>
            <w:tcW w:w="944" w:type="dxa"/>
            <w:tcBorders>
              <w:top w:val="single" w:sz="4" w:space="0" w:color="auto"/>
              <w:left w:val="single" w:sz="4" w:space="0" w:color="auto"/>
              <w:bottom w:val="single" w:sz="4" w:space="0" w:color="auto"/>
              <w:right w:val="single" w:sz="4" w:space="0" w:color="auto"/>
            </w:tcBorders>
          </w:tcPr>
          <w:p w14:paraId="6452DFB4"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5A5CE01E"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 заінтересовані органи</w:t>
            </w:r>
          </w:p>
        </w:tc>
        <w:tc>
          <w:tcPr>
            <w:tcW w:w="1339" w:type="dxa"/>
            <w:tcBorders>
              <w:top w:val="single" w:sz="4" w:space="0" w:color="auto"/>
              <w:left w:val="single" w:sz="4" w:space="0" w:color="auto"/>
              <w:bottom w:val="single" w:sz="4" w:space="0" w:color="auto"/>
              <w:right w:val="single" w:sz="4" w:space="0" w:color="auto"/>
            </w:tcBorders>
          </w:tcPr>
          <w:p w14:paraId="380ED609"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2C35E9C4"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2B55DD85"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Законопроект схвалено Урядом та зареєстровано в Парламенті</w:t>
            </w:r>
          </w:p>
        </w:tc>
        <w:tc>
          <w:tcPr>
            <w:tcW w:w="1076" w:type="dxa"/>
            <w:tcBorders>
              <w:top w:val="single" w:sz="4" w:space="0" w:color="auto"/>
              <w:left w:val="single" w:sz="4" w:space="0" w:color="auto"/>
              <w:bottom w:val="single" w:sz="4" w:space="0" w:color="auto"/>
              <w:right w:val="single" w:sz="4" w:space="0" w:color="auto"/>
            </w:tcBorders>
          </w:tcPr>
          <w:p w14:paraId="181FFE93" w14:textId="77777777" w:rsidR="00EA1419" w:rsidRPr="001A5A33" w:rsidRDefault="00EA1419" w:rsidP="00EA1419">
            <w:pPr>
              <w:jc w:val="both"/>
              <w:rPr>
                <w:rFonts w:ascii="Times New Roman" w:eastAsia="Times New Roman" w:hAnsi="Times New Roman"/>
                <w:sz w:val="16"/>
                <w:szCs w:val="16"/>
              </w:rPr>
            </w:pPr>
            <w:r w:rsidRPr="001A5A33">
              <w:rPr>
                <w:rFonts w:ascii="Times New Roman" w:eastAsia="Times New Roman" w:hAnsi="Times New Roman"/>
                <w:sz w:val="16"/>
                <w:szCs w:val="16"/>
              </w:rPr>
              <w:t>1. СКМУ.</w:t>
            </w:r>
          </w:p>
          <w:p w14:paraId="1E761D47"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 xml:space="preserve">2. Офіційний </w:t>
            </w:r>
            <w:proofErr w:type="spellStart"/>
            <w:r w:rsidRPr="001A5A33">
              <w:rPr>
                <w:rFonts w:ascii="Times New Roman" w:eastAsia="Times New Roman" w:hAnsi="Times New Roman"/>
                <w:sz w:val="16"/>
                <w:szCs w:val="16"/>
              </w:rPr>
              <w:t>вебпортал</w:t>
            </w:r>
            <w:proofErr w:type="spellEnd"/>
            <w:r w:rsidRPr="001A5A33">
              <w:rPr>
                <w:rFonts w:ascii="Times New Roman" w:eastAsia="Times New Roman" w:hAnsi="Times New Roman"/>
                <w:sz w:val="16"/>
                <w:szCs w:val="16"/>
              </w:rPr>
              <w:t xml:space="preserve"> Парламенту України (</w:t>
            </w:r>
            <w:hyperlink r:id="rId58">
              <w:r w:rsidRPr="001A5A33">
                <w:rPr>
                  <w:rFonts w:ascii="Times New Roman" w:eastAsia="Times New Roman" w:hAnsi="Times New Roman"/>
                  <w:color w:val="0563C1"/>
                  <w:sz w:val="16"/>
                  <w:szCs w:val="16"/>
                  <w:u w:val="single"/>
                </w:rPr>
                <w:t>https://www.rada.gov.ua/</w:t>
              </w:r>
            </w:hyperlink>
            <w:r w:rsidRPr="001A5A33">
              <w:rPr>
                <w:rFonts w:ascii="Times New Roman" w:eastAsia="Times New Roman" w:hAnsi="Times New Roman"/>
                <w:sz w:val="16"/>
                <w:szCs w:val="16"/>
              </w:rPr>
              <w:t>).</w:t>
            </w:r>
          </w:p>
        </w:tc>
        <w:tc>
          <w:tcPr>
            <w:tcW w:w="914" w:type="dxa"/>
            <w:tcBorders>
              <w:top w:val="single" w:sz="4" w:space="0" w:color="auto"/>
              <w:left w:val="single" w:sz="4" w:space="0" w:color="auto"/>
              <w:bottom w:val="single" w:sz="4" w:space="0" w:color="auto"/>
              <w:right w:val="single" w:sz="4" w:space="0" w:color="auto"/>
            </w:tcBorders>
          </w:tcPr>
          <w:p w14:paraId="344DF866"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w:t>
            </w:r>
          </w:p>
        </w:tc>
      </w:tr>
      <w:tr w:rsidR="00EA1419" w:rsidRPr="001A5A33" w14:paraId="4E08708A"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4698C4D8" w14:textId="77777777" w:rsidR="00EA1419" w:rsidRPr="001A5A33" w:rsidRDefault="00EA1419" w:rsidP="00EA1419">
            <w:pPr>
              <w:ind w:firstLine="168"/>
              <w:jc w:val="both"/>
              <w:rPr>
                <w:rFonts w:ascii="Times New Roman" w:eastAsia="Times New Roman" w:hAnsi="Times New Roman"/>
                <w:color w:val="000000"/>
                <w:sz w:val="20"/>
                <w:szCs w:val="20"/>
              </w:rPr>
            </w:pPr>
            <w:r w:rsidRPr="001A5A33">
              <w:rPr>
                <w:rFonts w:ascii="Times New Roman" w:eastAsia="Times New Roman" w:hAnsi="Times New Roman"/>
                <w:b/>
                <w:color w:val="000000"/>
                <w:sz w:val="20"/>
                <w:szCs w:val="20"/>
              </w:rPr>
              <w:lastRenderedPageBreak/>
              <w:t>6.</w:t>
            </w:r>
            <w:r w:rsidRPr="001A5A33">
              <w:rPr>
                <w:rFonts w:ascii="Times New Roman" w:eastAsia="Times New Roman" w:hAnsi="Times New Roman"/>
                <w:color w:val="000000"/>
                <w:sz w:val="20"/>
                <w:szCs w:val="20"/>
              </w:rPr>
              <w:t> Супроводження розгляду проекту закону, зазначеного в описі заходу 3 до очікуваного стратегічного результату 2.1.6.2., у Верховній Раді України (в тому числі, у разі застосування Президентом України до нього права вето)</w:t>
            </w:r>
          </w:p>
        </w:tc>
        <w:tc>
          <w:tcPr>
            <w:tcW w:w="1078" w:type="dxa"/>
            <w:tcBorders>
              <w:top w:val="single" w:sz="4" w:space="0" w:color="auto"/>
              <w:left w:val="single" w:sz="4" w:space="0" w:color="auto"/>
              <w:bottom w:val="single" w:sz="4" w:space="0" w:color="auto"/>
              <w:right w:val="single" w:sz="4" w:space="0" w:color="auto"/>
            </w:tcBorders>
          </w:tcPr>
          <w:p w14:paraId="6DC4663C"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Серпень</w:t>
            </w:r>
            <w:r w:rsidRPr="001A5A33">
              <w:rPr>
                <w:rFonts w:ascii="Times New Roman" w:eastAsia="Times New Roman" w:hAnsi="Times New Roman"/>
                <w:color w:val="000000"/>
                <w:sz w:val="16"/>
                <w:szCs w:val="16"/>
              </w:rPr>
              <w:br/>
              <w:t>2024 р.</w:t>
            </w:r>
          </w:p>
        </w:tc>
        <w:tc>
          <w:tcPr>
            <w:tcW w:w="946" w:type="dxa"/>
            <w:tcBorders>
              <w:top w:val="single" w:sz="4" w:space="0" w:color="auto"/>
              <w:left w:val="single" w:sz="4" w:space="0" w:color="auto"/>
              <w:bottom w:val="single" w:sz="4" w:space="0" w:color="auto"/>
              <w:right w:val="single" w:sz="4" w:space="0" w:color="auto"/>
            </w:tcBorders>
          </w:tcPr>
          <w:p w14:paraId="22930ED9"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До моменту підписання Закону Президентом України</w:t>
            </w:r>
          </w:p>
        </w:tc>
        <w:tc>
          <w:tcPr>
            <w:tcW w:w="944" w:type="dxa"/>
            <w:tcBorders>
              <w:top w:val="single" w:sz="4" w:space="0" w:color="auto"/>
              <w:left w:val="single" w:sz="4" w:space="0" w:color="auto"/>
              <w:bottom w:val="single" w:sz="4" w:space="0" w:color="auto"/>
              <w:right w:val="single" w:sz="4" w:space="0" w:color="auto"/>
            </w:tcBorders>
          </w:tcPr>
          <w:p w14:paraId="7EAD68D4"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5D9B9097"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3406C932"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036162ED"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4A1CD6D1"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Закон підписано Президентом України</w:t>
            </w:r>
          </w:p>
        </w:tc>
        <w:tc>
          <w:tcPr>
            <w:tcW w:w="1076" w:type="dxa"/>
            <w:tcBorders>
              <w:top w:val="single" w:sz="4" w:space="0" w:color="auto"/>
              <w:left w:val="single" w:sz="4" w:space="0" w:color="auto"/>
              <w:bottom w:val="single" w:sz="4" w:space="0" w:color="auto"/>
              <w:right w:val="single" w:sz="4" w:space="0" w:color="auto"/>
            </w:tcBorders>
          </w:tcPr>
          <w:p w14:paraId="4F69FD05"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1. Офіційні друковані видання України.</w:t>
            </w:r>
          </w:p>
          <w:p w14:paraId="301C94A4"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 xml:space="preserve">2. Офіційний </w:t>
            </w:r>
            <w:proofErr w:type="spellStart"/>
            <w:r w:rsidRPr="001A5A33">
              <w:rPr>
                <w:rFonts w:ascii="Times New Roman" w:eastAsia="Times New Roman" w:hAnsi="Times New Roman"/>
                <w:color w:val="000000"/>
                <w:sz w:val="16"/>
                <w:szCs w:val="16"/>
              </w:rPr>
              <w:t>вебпортал</w:t>
            </w:r>
            <w:proofErr w:type="spellEnd"/>
            <w:r w:rsidRPr="001A5A33">
              <w:rPr>
                <w:rFonts w:ascii="Times New Roman" w:eastAsia="Times New Roman" w:hAnsi="Times New Roman"/>
                <w:color w:val="000000"/>
                <w:sz w:val="16"/>
                <w:szCs w:val="16"/>
              </w:rPr>
              <w:t xml:space="preserve"> парламенту України (</w:t>
            </w:r>
            <w:hyperlink r:id="rId59">
              <w:r w:rsidRPr="001A5A33">
                <w:rPr>
                  <w:rFonts w:ascii="Times New Roman" w:eastAsia="Times New Roman" w:hAnsi="Times New Roman"/>
                  <w:color w:val="0563C1"/>
                  <w:sz w:val="16"/>
                  <w:szCs w:val="16"/>
                  <w:u w:val="single"/>
                </w:rPr>
                <w:t>https://www.rada.gov.ua/</w:t>
              </w:r>
            </w:hyperlink>
            <w:r w:rsidRPr="001A5A33">
              <w:rPr>
                <w:rFonts w:ascii="Times New Roman" w:eastAsia="Times New Roman" w:hAnsi="Times New Roman"/>
                <w:color w:val="000000"/>
                <w:sz w:val="16"/>
                <w:szCs w:val="16"/>
              </w:rPr>
              <w:t>).</w:t>
            </w:r>
          </w:p>
        </w:tc>
        <w:tc>
          <w:tcPr>
            <w:tcW w:w="914" w:type="dxa"/>
            <w:tcBorders>
              <w:top w:val="single" w:sz="4" w:space="0" w:color="auto"/>
              <w:left w:val="single" w:sz="4" w:space="0" w:color="auto"/>
              <w:bottom w:val="single" w:sz="4" w:space="0" w:color="auto"/>
              <w:right w:val="single" w:sz="4" w:space="0" w:color="auto"/>
            </w:tcBorders>
          </w:tcPr>
          <w:p w14:paraId="537F19AA"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w:t>
            </w:r>
          </w:p>
        </w:tc>
      </w:tr>
      <w:tr w:rsidR="00EA1419" w:rsidRPr="001A5A33" w14:paraId="088D8C9A"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34D2398C" w14:textId="595D873F" w:rsidR="00EA1419" w:rsidRPr="001A5A33" w:rsidRDefault="00EA1419" w:rsidP="00EA1419">
            <w:pPr>
              <w:ind w:firstLine="168"/>
              <w:jc w:val="both"/>
              <w:rPr>
                <w:rFonts w:ascii="Times New Roman" w:eastAsia="Times New Roman" w:hAnsi="Times New Roman"/>
                <w:color w:val="000000"/>
                <w:sz w:val="20"/>
                <w:szCs w:val="20"/>
              </w:rPr>
            </w:pPr>
            <w:r w:rsidRPr="001A5A33">
              <w:rPr>
                <w:rFonts w:ascii="Times New Roman" w:eastAsia="Times New Roman" w:hAnsi="Times New Roman"/>
                <w:b/>
                <w:color w:val="000000"/>
                <w:sz w:val="20"/>
                <w:szCs w:val="20"/>
              </w:rPr>
              <w:t>7.</w:t>
            </w:r>
            <w:r w:rsidRPr="001A5A33">
              <w:rPr>
                <w:rFonts w:ascii="Times New Roman" w:eastAsia="Times New Roman" w:hAnsi="Times New Roman"/>
                <w:color w:val="000000"/>
                <w:sz w:val="20"/>
                <w:szCs w:val="20"/>
              </w:rPr>
              <w:t xml:space="preserve"> Розроблення проекту </w:t>
            </w:r>
            <w:proofErr w:type="spellStart"/>
            <w:r w:rsidRPr="00954BED">
              <w:rPr>
                <w:rFonts w:ascii="Times New Roman" w:eastAsia="Times New Roman" w:hAnsi="Times New Roman"/>
                <w:color w:val="000000"/>
                <w:sz w:val="20"/>
                <w:szCs w:val="20"/>
              </w:rPr>
              <w:t>акта</w:t>
            </w:r>
            <w:proofErr w:type="spellEnd"/>
            <w:r w:rsidRPr="001A5A33">
              <w:rPr>
                <w:rFonts w:ascii="Times New Roman" w:eastAsia="Times New Roman" w:hAnsi="Times New Roman"/>
                <w:color w:val="FF0000"/>
                <w:sz w:val="20"/>
                <w:szCs w:val="20"/>
              </w:rPr>
              <w:t xml:space="preserve"> </w:t>
            </w:r>
            <w:r w:rsidRPr="001A5A33">
              <w:rPr>
                <w:rFonts w:ascii="Times New Roman" w:eastAsia="Times New Roman" w:hAnsi="Times New Roman"/>
                <w:color w:val="000000"/>
                <w:sz w:val="20"/>
                <w:szCs w:val="20"/>
              </w:rPr>
              <w:t>щодо приведення нормативно-правових актів МВС у відповідність до правового регулювання, запровадженого внаслідок набрання чинності законом, зазначеним в описі заходу 3 до очікуваного стратегічного результату 2.1.6.2.</w:t>
            </w:r>
          </w:p>
        </w:tc>
        <w:tc>
          <w:tcPr>
            <w:tcW w:w="1078" w:type="dxa"/>
            <w:tcBorders>
              <w:top w:val="single" w:sz="4" w:space="0" w:color="auto"/>
              <w:left w:val="single" w:sz="4" w:space="0" w:color="auto"/>
              <w:bottom w:val="single" w:sz="4" w:space="0" w:color="auto"/>
              <w:right w:val="single" w:sz="4" w:space="0" w:color="auto"/>
            </w:tcBorders>
          </w:tcPr>
          <w:p w14:paraId="7FF67A69"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Протягом місяця із дати набрання чинності законом, зазначеним в описі заходу 3 до очікуваного стратегічного результату 2.1.6.2.</w:t>
            </w:r>
          </w:p>
        </w:tc>
        <w:tc>
          <w:tcPr>
            <w:tcW w:w="946" w:type="dxa"/>
            <w:tcBorders>
              <w:top w:val="single" w:sz="4" w:space="0" w:color="auto"/>
              <w:left w:val="single" w:sz="4" w:space="0" w:color="auto"/>
              <w:bottom w:val="single" w:sz="4" w:space="0" w:color="auto"/>
              <w:right w:val="single" w:sz="4" w:space="0" w:color="auto"/>
            </w:tcBorders>
          </w:tcPr>
          <w:p w14:paraId="2DC30415"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Протягом 3-х місяців із дати набрання чинності законом, зазначеним в описі заходу 3 до очікуваного стратегічного результату 2.1.6.2.</w:t>
            </w:r>
          </w:p>
        </w:tc>
        <w:tc>
          <w:tcPr>
            <w:tcW w:w="944" w:type="dxa"/>
            <w:tcBorders>
              <w:top w:val="single" w:sz="4" w:space="0" w:color="auto"/>
              <w:left w:val="single" w:sz="4" w:space="0" w:color="auto"/>
              <w:bottom w:val="single" w:sz="4" w:space="0" w:color="auto"/>
              <w:right w:val="single" w:sz="4" w:space="0" w:color="auto"/>
            </w:tcBorders>
          </w:tcPr>
          <w:p w14:paraId="2D806FDF"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33509A79"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3642F357"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417E3336"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217F79F5" w14:textId="741A70FF"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 xml:space="preserve">Проект </w:t>
            </w:r>
            <w:proofErr w:type="spellStart"/>
            <w:r>
              <w:rPr>
                <w:rFonts w:ascii="Times New Roman" w:eastAsia="Times New Roman" w:hAnsi="Times New Roman"/>
                <w:sz w:val="16"/>
                <w:szCs w:val="16"/>
              </w:rPr>
              <w:t>акта</w:t>
            </w:r>
            <w:proofErr w:type="spellEnd"/>
            <w:r>
              <w:rPr>
                <w:rFonts w:ascii="Times New Roman" w:eastAsia="Times New Roman" w:hAnsi="Times New Roman"/>
                <w:sz w:val="16"/>
                <w:szCs w:val="16"/>
              </w:rPr>
              <w:t xml:space="preserve"> </w:t>
            </w:r>
            <w:r w:rsidRPr="001A5A33">
              <w:rPr>
                <w:rFonts w:ascii="Times New Roman" w:eastAsia="Times New Roman" w:hAnsi="Times New Roman"/>
                <w:sz w:val="16"/>
                <w:szCs w:val="16"/>
              </w:rPr>
              <w:t>розроблено та оприлюднено для проведення громадського обговорення</w:t>
            </w:r>
          </w:p>
        </w:tc>
        <w:tc>
          <w:tcPr>
            <w:tcW w:w="1076" w:type="dxa"/>
            <w:tcBorders>
              <w:top w:val="single" w:sz="4" w:space="0" w:color="auto"/>
              <w:left w:val="single" w:sz="4" w:space="0" w:color="auto"/>
              <w:bottom w:val="single" w:sz="4" w:space="0" w:color="auto"/>
              <w:right w:val="single" w:sz="4" w:space="0" w:color="auto"/>
            </w:tcBorders>
          </w:tcPr>
          <w:p w14:paraId="32766F97"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04A3C78E"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60"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1A2B41F1" w14:textId="53B0BE43"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 xml:space="preserve">Проект </w:t>
            </w:r>
            <w:r w:rsidR="00D70053">
              <w:rPr>
                <w:rFonts w:ascii="Times New Roman" w:eastAsia="Times New Roman" w:hAnsi="Times New Roman"/>
                <w:sz w:val="16"/>
                <w:szCs w:val="16"/>
              </w:rPr>
              <w:t xml:space="preserve">нормативно-правового </w:t>
            </w:r>
            <w:proofErr w:type="spellStart"/>
            <w:r>
              <w:rPr>
                <w:rFonts w:ascii="Times New Roman" w:eastAsia="Times New Roman" w:hAnsi="Times New Roman"/>
                <w:sz w:val="16"/>
                <w:szCs w:val="16"/>
              </w:rPr>
              <w:t>акта</w:t>
            </w:r>
            <w:proofErr w:type="spellEnd"/>
            <w:r w:rsidRPr="001A5A33">
              <w:rPr>
                <w:rFonts w:ascii="Times New Roman" w:eastAsia="Times New Roman" w:hAnsi="Times New Roman"/>
                <w:sz w:val="16"/>
                <w:szCs w:val="16"/>
              </w:rPr>
              <w:t xml:space="preserve"> не розроблено</w:t>
            </w:r>
          </w:p>
        </w:tc>
      </w:tr>
      <w:tr w:rsidR="00EA1419" w:rsidRPr="001A5A33" w14:paraId="2704DA8D"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39579F73" w14:textId="3E8001C8" w:rsidR="00EA1419" w:rsidRPr="001A5A33" w:rsidRDefault="00EA1419" w:rsidP="00EA1419">
            <w:pPr>
              <w:ind w:firstLine="168"/>
              <w:jc w:val="both"/>
              <w:rPr>
                <w:rFonts w:ascii="Times New Roman" w:eastAsia="Times New Roman" w:hAnsi="Times New Roman"/>
                <w:color w:val="000000"/>
                <w:sz w:val="20"/>
                <w:szCs w:val="20"/>
              </w:rPr>
            </w:pPr>
            <w:r w:rsidRPr="001A5A33">
              <w:rPr>
                <w:rFonts w:ascii="Times New Roman" w:eastAsia="Times New Roman" w:hAnsi="Times New Roman"/>
                <w:b/>
                <w:color w:val="000000"/>
                <w:sz w:val="20"/>
                <w:szCs w:val="20"/>
              </w:rPr>
              <w:t>8.</w:t>
            </w:r>
            <w:r w:rsidRPr="001A5A33">
              <w:rPr>
                <w:rFonts w:ascii="Times New Roman" w:eastAsia="Times New Roman" w:hAnsi="Times New Roman"/>
                <w:color w:val="000000"/>
                <w:sz w:val="20"/>
                <w:szCs w:val="20"/>
              </w:rPr>
              <w:t xml:space="preserve"> Проведення громадського обговорення проекту </w:t>
            </w:r>
            <w:r w:rsidR="00A10252">
              <w:rPr>
                <w:rFonts w:ascii="Times New Roman" w:eastAsia="Times New Roman" w:hAnsi="Times New Roman"/>
                <w:sz w:val="20"/>
                <w:szCs w:val="20"/>
              </w:rPr>
              <w:t xml:space="preserve">нормативно-правового </w:t>
            </w:r>
            <w:proofErr w:type="spellStart"/>
            <w:r>
              <w:rPr>
                <w:rFonts w:ascii="Times New Roman" w:eastAsia="Times New Roman" w:hAnsi="Times New Roman"/>
                <w:sz w:val="20"/>
                <w:szCs w:val="20"/>
              </w:rPr>
              <w:t>акта</w:t>
            </w:r>
            <w:proofErr w:type="spellEnd"/>
            <w:r w:rsidRPr="001A5A33">
              <w:rPr>
                <w:rFonts w:ascii="Times New Roman" w:eastAsia="Times New Roman" w:hAnsi="Times New Roman"/>
                <w:color w:val="000000"/>
                <w:sz w:val="20"/>
                <w:szCs w:val="20"/>
              </w:rPr>
              <w:t>, зазначеного в описі заходу 7 до очікуваного стратегічного результату 2.1.6.2., та забезпечення його доопрацювання (у разі потреби)</w:t>
            </w:r>
          </w:p>
        </w:tc>
        <w:tc>
          <w:tcPr>
            <w:tcW w:w="1078" w:type="dxa"/>
            <w:tcBorders>
              <w:top w:val="single" w:sz="4" w:space="0" w:color="auto"/>
              <w:left w:val="single" w:sz="4" w:space="0" w:color="auto"/>
              <w:bottom w:val="single" w:sz="4" w:space="0" w:color="auto"/>
              <w:right w:val="single" w:sz="4" w:space="0" w:color="auto"/>
            </w:tcBorders>
          </w:tcPr>
          <w:p w14:paraId="718CDEC2"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Протягом 4-х місяців із дати набрання чинності законом, зазначеним в описі заходу 3 до очікуваного стратегічного результату 2.1.6.2.</w:t>
            </w:r>
          </w:p>
        </w:tc>
        <w:tc>
          <w:tcPr>
            <w:tcW w:w="946" w:type="dxa"/>
            <w:tcBorders>
              <w:top w:val="single" w:sz="4" w:space="0" w:color="auto"/>
              <w:left w:val="single" w:sz="4" w:space="0" w:color="auto"/>
              <w:bottom w:val="single" w:sz="4" w:space="0" w:color="auto"/>
              <w:right w:val="single" w:sz="4" w:space="0" w:color="auto"/>
            </w:tcBorders>
          </w:tcPr>
          <w:p w14:paraId="444AAC77"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Протягом 5-ти місяців із дати набрання чинності законом, зазначеним в описі заходу 3 до очікуваного стратегічного результату 2.1.6.2.</w:t>
            </w:r>
          </w:p>
        </w:tc>
        <w:tc>
          <w:tcPr>
            <w:tcW w:w="944" w:type="dxa"/>
            <w:tcBorders>
              <w:top w:val="single" w:sz="4" w:space="0" w:color="auto"/>
              <w:left w:val="single" w:sz="4" w:space="0" w:color="auto"/>
              <w:bottom w:val="single" w:sz="4" w:space="0" w:color="auto"/>
              <w:right w:val="single" w:sz="4" w:space="0" w:color="auto"/>
            </w:tcBorders>
          </w:tcPr>
          <w:p w14:paraId="7FC731F6"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17D49751"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51BDB619"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75FFB558"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6DDCF01F"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Громадське обговорення проведено та оприлюднено його результати</w:t>
            </w:r>
          </w:p>
        </w:tc>
        <w:tc>
          <w:tcPr>
            <w:tcW w:w="1076" w:type="dxa"/>
            <w:tcBorders>
              <w:top w:val="single" w:sz="4" w:space="0" w:color="auto"/>
              <w:left w:val="single" w:sz="4" w:space="0" w:color="auto"/>
              <w:bottom w:val="single" w:sz="4" w:space="0" w:color="auto"/>
              <w:right w:val="single" w:sz="4" w:space="0" w:color="auto"/>
            </w:tcBorders>
          </w:tcPr>
          <w:p w14:paraId="4FF4B88B"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7A5879E5"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61"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2F493862"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w:t>
            </w:r>
          </w:p>
        </w:tc>
      </w:tr>
      <w:tr w:rsidR="00EA1419" w:rsidRPr="001A5A33" w14:paraId="7A3EA3AE"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004109A0" w14:textId="4FD12FA5" w:rsidR="00EA1419" w:rsidRPr="001A5A33" w:rsidRDefault="00EA1419" w:rsidP="00EA1419">
            <w:pPr>
              <w:ind w:firstLine="168"/>
              <w:jc w:val="both"/>
              <w:rPr>
                <w:rFonts w:ascii="Times New Roman" w:eastAsia="Times New Roman" w:hAnsi="Times New Roman"/>
                <w:color w:val="000000"/>
                <w:sz w:val="20"/>
                <w:szCs w:val="20"/>
              </w:rPr>
            </w:pPr>
            <w:r w:rsidRPr="001A5A33">
              <w:rPr>
                <w:rFonts w:ascii="Times New Roman" w:eastAsia="Times New Roman" w:hAnsi="Times New Roman"/>
                <w:b/>
                <w:color w:val="000000"/>
                <w:sz w:val="20"/>
                <w:szCs w:val="20"/>
              </w:rPr>
              <w:lastRenderedPageBreak/>
              <w:t>9.</w:t>
            </w:r>
            <w:r w:rsidRPr="001A5A33">
              <w:rPr>
                <w:rFonts w:ascii="Times New Roman" w:eastAsia="Times New Roman" w:hAnsi="Times New Roman"/>
                <w:color w:val="000000"/>
                <w:sz w:val="20"/>
                <w:szCs w:val="20"/>
              </w:rPr>
              <w:t xml:space="preserve"> Затвердження проекту </w:t>
            </w:r>
            <w:r w:rsidR="00A10252">
              <w:rPr>
                <w:rFonts w:ascii="Times New Roman" w:eastAsia="Times New Roman" w:hAnsi="Times New Roman"/>
                <w:sz w:val="20"/>
                <w:szCs w:val="20"/>
              </w:rPr>
              <w:t xml:space="preserve">нормативно-правового </w:t>
            </w:r>
            <w:proofErr w:type="spellStart"/>
            <w:r>
              <w:rPr>
                <w:rFonts w:ascii="Times New Roman" w:eastAsia="Times New Roman" w:hAnsi="Times New Roman"/>
                <w:sz w:val="20"/>
                <w:szCs w:val="20"/>
              </w:rPr>
              <w:t>акта</w:t>
            </w:r>
            <w:proofErr w:type="spellEnd"/>
            <w:r w:rsidRPr="001A5A33">
              <w:rPr>
                <w:rFonts w:ascii="Times New Roman" w:eastAsia="Times New Roman" w:hAnsi="Times New Roman"/>
                <w:color w:val="000000"/>
                <w:sz w:val="20"/>
                <w:szCs w:val="20"/>
              </w:rPr>
              <w:t>, зазначеного в описі заходу 7 до очікуваного стратегічного результату 2.1.6.2., подання його на державну реєстрацію</w:t>
            </w:r>
          </w:p>
        </w:tc>
        <w:tc>
          <w:tcPr>
            <w:tcW w:w="1078" w:type="dxa"/>
            <w:tcBorders>
              <w:top w:val="single" w:sz="4" w:space="0" w:color="auto"/>
              <w:left w:val="single" w:sz="4" w:space="0" w:color="auto"/>
              <w:bottom w:val="single" w:sz="4" w:space="0" w:color="auto"/>
              <w:right w:val="single" w:sz="4" w:space="0" w:color="auto"/>
            </w:tcBorders>
          </w:tcPr>
          <w:p w14:paraId="5A1AEDA7"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Протягом 6-ти місяців із дати набрання чинності законом, зазначеним в описі заходу 3 до очікуваного стратегічного результату 2.1.6.2.</w:t>
            </w:r>
          </w:p>
        </w:tc>
        <w:tc>
          <w:tcPr>
            <w:tcW w:w="946" w:type="dxa"/>
            <w:tcBorders>
              <w:top w:val="single" w:sz="4" w:space="0" w:color="auto"/>
              <w:left w:val="single" w:sz="4" w:space="0" w:color="auto"/>
              <w:bottom w:val="single" w:sz="4" w:space="0" w:color="auto"/>
              <w:right w:val="single" w:sz="4" w:space="0" w:color="auto"/>
            </w:tcBorders>
          </w:tcPr>
          <w:p w14:paraId="561C1827"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Протягом 7-ми місяців із дати набрання чинності законом, зазначеним в описі заходу 3 до очікуваного стратегічного результату 2.1.6.2.</w:t>
            </w:r>
          </w:p>
        </w:tc>
        <w:tc>
          <w:tcPr>
            <w:tcW w:w="944" w:type="dxa"/>
            <w:tcBorders>
              <w:top w:val="single" w:sz="4" w:space="0" w:color="auto"/>
              <w:left w:val="single" w:sz="4" w:space="0" w:color="auto"/>
              <w:bottom w:val="single" w:sz="4" w:space="0" w:color="auto"/>
              <w:right w:val="single" w:sz="4" w:space="0" w:color="auto"/>
            </w:tcBorders>
          </w:tcPr>
          <w:p w14:paraId="0ED77B65"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7BA58264"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17883915"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60028CC1"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5CDEB5CF" w14:textId="271DAC8D" w:rsidR="00EA1419" w:rsidRPr="001A5A33" w:rsidRDefault="00D70053" w:rsidP="00EA1419">
            <w:pPr>
              <w:jc w:val="both"/>
              <w:rPr>
                <w:rFonts w:ascii="Times New Roman" w:eastAsia="Times New Roman" w:hAnsi="Times New Roman"/>
                <w:color w:val="000000"/>
                <w:sz w:val="16"/>
                <w:szCs w:val="16"/>
                <w:lang w:eastAsia="uk-UA" w:bidi="uk-UA"/>
              </w:rPr>
            </w:pPr>
            <w:r>
              <w:rPr>
                <w:rFonts w:ascii="Times New Roman" w:eastAsia="Times New Roman" w:hAnsi="Times New Roman"/>
                <w:sz w:val="16"/>
                <w:szCs w:val="16"/>
              </w:rPr>
              <w:t xml:space="preserve">Нормативно-правовий </w:t>
            </w:r>
            <w:r w:rsidR="00EA1419">
              <w:rPr>
                <w:rFonts w:ascii="Times New Roman" w:eastAsia="Times New Roman" w:hAnsi="Times New Roman"/>
                <w:sz w:val="16"/>
                <w:szCs w:val="16"/>
              </w:rPr>
              <w:t>акт</w:t>
            </w:r>
            <w:r w:rsidR="00EA1419" w:rsidRPr="001A5A33">
              <w:rPr>
                <w:rFonts w:ascii="Times New Roman" w:eastAsia="Times New Roman" w:hAnsi="Times New Roman"/>
                <w:sz w:val="16"/>
                <w:szCs w:val="16"/>
              </w:rPr>
              <w:t xml:space="preserve"> </w:t>
            </w:r>
            <w:r>
              <w:rPr>
                <w:rFonts w:ascii="Times New Roman" w:eastAsia="Times New Roman" w:hAnsi="Times New Roman"/>
                <w:sz w:val="16"/>
                <w:szCs w:val="16"/>
              </w:rPr>
              <w:t xml:space="preserve">МВС </w:t>
            </w:r>
            <w:r w:rsidR="00EA1419" w:rsidRPr="001A5A33">
              <w:rPr>
                <w:rFonts w:ascii="Times New Roman" w:eastAsia="Times New Roman" w:hAnsi="Times New Roman"/>
                <w:sz w:val="16"/>
                <w:szCs w:val="16"/>
              </w:rPr>
              <w:t>направлено до Мін’юсту на державну реєстрацію</w:t>
            </w:r>
          </w:p>
        </w:tc>
        <w:tc>
          <w:tcPr>
            <w:tcW w:w="1076" w:type="dxa"/>
            <w:tcBorders>
              <w:top w:val="single" w:sz="4" w:space="0" w:color="auto"/>
              <w:left w:val="single" w:sz="4" w:space="0" w:color="auto"/>
              <w:bottom w:val="single" w:sz="4" w:space="0" w:color="auto"/>
              <w:right w:val="single" w:sz="4" w:space="0" w:color="auto"/>
            </w:tcBorders>
          </w:tcPr>
          <w:p w14:paraId="66F19D0A"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5E22767A"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62"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6B280B19"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w:t>
            </w:r>
          </w:p>
        </w:tc>
      </w:tr>
      <w:tr w:rsidR="00EA1419" w:rsidRPr="001A5A33" w14:paraId="42B26751"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501A561A" w14:textId="72A4017C" w:rsidR="00EA1419" w:rsidRPr="001A5A33" w:rsidRDefault="00EA1419" w:rsidP="00EA1419">
            <w:pPr>
              <w:ind w:firstLine="168"/>
              <w:jc w:val="both"/>
              <w:rPr>
                <w:rFonts w:ascii="Times New Roman" w:eastAsia="Times New Roman" w:hAnsi="Times New Roman"/>
                <w:color w:val="000000"/>
                <w:sz w:val="20"/>
                <w:szCs w:val="20"/>
              </w:rPr>
            </w:pPr>
            <w:r w:rsidRPr="001A5A33">
              <w:rPr>
                <w:rFonts w:ascii="Times New Roman" w:eastAsia="Times New Roman" w:hAnsi="Times New Roman"/>
                <w:b/>
                <w:color w:val="000000"/>
                <w:sz w:val="20"/>
                <w:szCs w:val="20"/>
              </w:rPr>
              <w:t>10.</w:t>
            </w:r>
            <w:r w:rsidRPr="001A5A33">
              <w:rPr>
                <w:rFonts w:ascii="Times New Roman" w:eastAsia="Times New Roman" w:hAnsi="Times New Roman"/>
                <w:color w:val="000000"/>
                <w:sz w:val="20"/>
                <w:szCs w:val="20"/>
              </w:rPr>
              <w:t xml:space="preserve"> Супроводження державної реєстрації </w:t>
            </w:r>
            <w:r w:rsidR="00D70053">
              <w:rPr>
                <w:rFonts w:ascii="Times New Roman" w:eastAsia="Times New Roman" w:hAnsi="Times New Roman"/>
                <w:sz w:val="20"/>
                <w:szCs w:val="20"/>
              </w:rPr>
              <w:t xml:space="preserve">нормативно-правового </w:t>
            </w:r>
            <w:proofErr w:type="spellStart"/>
            <w:r>
              <w:rPr>
                <w:rFonts w:ascii="Times New Roman" w:eastAsia="Times New Roman" w:hAnsi="Times New Roman"/>
                <w:sz w:val="20"/>
                <w:szCs w:val="20"/>
              </w:rPr>
              <w:t>акта</w:t>
            </w:r>
            <w:proofErr w:type="spellEnd"/>
            <w:r>
              <w:rPr>
                <w:rFonts w:ascii="Times New Roman" w:eastAsia="Times New Roman" w:hAnsi="Times New Roman"/>
                <w:sz w:val="20"/>
                <w:szCs w:val="20"/>
              </w:rPr>
              <w:t>,</w:t>
            </w:r>
            <w:r w:rsidRPr="001A5A33">
              <w:rPr>
                <w:rFonts w:ascii="Times New Roman" w:eastAsia="Times New Roman" w:hAnsi="Times New Roman"/>
                <w:color w:val="000000"/>
                <w:sz w:val="20"/>
                <w:szCs w:val="20"/>
              </w:rPr>
              <w:t xml:space="preserve"> зазначеного в описі заходу 7 до очікуваного стратегічного результату 2.1.6.2., та його офіційного опублікування</w:t>
            </w:r>
          </w:p>
        </w:tc>
        <w:tc>
          <w:tcPr>
            <w:tcW w:w="1078" w:type="dxa"/>
            <w:tcBorders>
              <w:top w:val="single" w:sz="4" w:space="0" w:color="auto"/>
              <w:left w:val="single" w:sz="4" w:space="0" w:color="auto"/>
              <w:bottom w:val="single" w:sz="4" w:space="0" w:color="auto"/>
              <w:right w:val="single" w:sz="4" w:space="0" w:color="auto"/>
            </w:tcBorders>
          </w:tcPr>
          <w:p w14:paraId="1D660215"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Протягом 8-ми місяців із дати набрання чинності законом, зазначеним в описі заходу 3 до очікуваного стратегічного результату 2.1.6.2.</w:t>
            </w:r>
          </w:p>
        </w:tc>
        <w:tc>
          <w:tcPr>
            <w:tcW w:w="946" w:type="dxa"/>
            <w:tcBorders>
              <w:top w:val="single" w:sz="4" w:space="0" w:color="auto"/>
              <w:left w:val="single" w:sz="4" w:space="0" w:color="auto"/>
              <w:bottom w:val="single" w:sz="4" w:space="0" w:color="auto"/>
              <w:right w:val="single" w:sz="4" w:space="0" w:color="auto"/>
            </w:tcBorders>
          </w:tcPr>
          <w:p w14:paraId="6D6AA2E9"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Протягом 10-ти місяців із дати набрання чинності законом, зазначеним в описі заходу 3 до очікуваного стратегічного результату 2.1.6.2..</w:t>
            </w:r>
          </w:p>
        </w:tc>
        <w:tc>
          <w:tcPr>
            <w:tcW w:w="944" w:type="dxa"/>
            <w:tcBorders>
              <w:top w:val="single" w:sz="4" w:space="0" w:color="auto"/>
              <w:left w:val="single" w:sz="4" w:space="0" w:color="auto"/>
              <w:bottom w:val="single" w:sz="4" w:space="0" w:color="auto"/>
              <w:right w:val="single" w:sz="4" w:space="0" w:color="auto"/>
            </w:tcBorders>
          </w:tcPr>
          <w:p w14:paraId="2EF8C932"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194B4315"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77592DC7"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333E317E"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73FD6E89" w14:textId="18D9DD1F" w:rsidR="00EA1419" w:rsidRPr="001A5A33" w:rsidRDefault="00D70053" w:rsidP="00EA1419">
            <w:pPr>
              <w:jc w:val="both"/>
              <w:rPr>
                <w:rFonts w:ascii="Times New Roman" w:eastAsia="Times New Roman" w:hAnsi="Times New Roman"/>
                <w:color w:val="000000"/>
                <w:sz w:val="16"/>
                <w:szCs w:val="16"/>
                <w:lang w:eastAsia="uk-UA" w:bidi="uk-UA"/>
              </w:rPr>
            </w:pPr>
            <w:r>
              <w:rPr>
                <w:rFonts w:ascii="Times New Roman" w:eastAsia="Times New Roman" w:hAnsi="Times New Roman"/>
                <w:sz w:val="16"/>
                <w:szCs w:val="16"/>
              </w:rPr>
              <w:t xml:space="preserve">Нормативно-правовий </w:t>
            </w:r>
            <w:r w:rsidR="00EA1419">
              <w:rPr>
                <w:rFonts w:ascii="Times New Roman" w:eastAsia="Times New Roman" w:hAnsi="Times New Roman"/>
                <w:sz w:val="16"/>
                <w:szCs w:val="16"/>
              </w:rPr>
              <w:t xml:space="preserve">акт </w:t>
            </w:r>
            <w:r>
              <w:rPr>
                <w:rFonts w:ascii="Times New Roman" w:eastAsia="Times New Roman" w:hAnsi="Times New Roman"/>
                <w:sz w:val="16"/>
                <w:szCs w:val="16"/>
              </w:rPr>
              <w:t xml:space="preserve">МВС </w:t>
            </w:r>
            <w:r w:rsidR="00EA1419" w:rsidRPr="001A5A33">
              <w:rPr>
                <w:rFonts w:ascii="Times New Roman" w:eastAsia="Times New Roman" w:hAnsi="Times New Roman"/>
                <w:sz w:val="16"/>
                <w:szCs w:val="16"/>
              </w:rPr>
              <w:t>зареєстровано та оприлюднено</w:t>
            </w:r>
          </w:p>
        </w:tc>
        <w:tc>
          <w:tcPr>
            <w:tcW w:w="1076" w:type="dxa"/>
            <w:tcBorders>
              <w:top w:val="single" w:sz="4" w:space="0" w:color="auto"/>
              <w:left w:val="single" w:sz="4" w:space="0" w:color="auto"/>
              <w:bottom w:val="single" w:sz="4" w:space="0" w:color="auto"/>
              <w:right w:val="single" w:sz="4" w:space="0" w:color="auto"/>
            </w:tcBorders>
          </w:tcPr>
          <w:p w14:paraId="5C866DB6"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1. </w:t>
            </w:r>
            <w:r w:rsidRPr="001A5A33">
              <w:rPr>
                <w:rFonts w:ascii="Times New Roman" w:eastAsia="Times New Roman" w:hAnsi="Times New Roman"/>
                <w:color w:val="000000"/>
                <w:sz w:val="16"/>
                <w:szCs w:val="16"/>
                <w:lang w:eastAsia="uk-UA" w:bidi="uk-UA"/>
              </w:rPr>
              <w:t>Портал МВС</w:t>
            </w:r>
          </w:p>
          <w:p w14:paraId="2C2BC758"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63"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p w14:paraId="268B47D9"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 xml:space="preserve">2. Офіційний </w:t>
            </w:r>
            <w:proofErr w:type="spellStart"/>
            <w:r w:rsidRPr="001A5A33">
              <w:rPr>
                <w:rFonts w:ascii="Times New Roman" w:eastAsia="Times New Roman" w:hAnsi="Times New Roman"/>
                <w:sz w:val="16"/>
                <w:szCs w:val="16"/>
              </w:rPr>
              <w:t>вебпортал</w:t>
            </w:r>
            <w:proofErr w:type="spellEnd"/>
            <w:r w:rsidRPr="001A5A33">
              <w:rPr>
                <w:rFonts w:ascii="Times New Roman" w:eastAsia="Times New Roman" w:hAnsi="Times New Roman"/>
                <w:sz w:val="16"/>
                <w:szCs w:val="16"/>
              </w:rPr>
              <w:t xml:space="preserve"> Парламенту України (https://www.rada.gov.ua ) </w:t>
            </w:r>
          </w:p>
        </w:tc>
        <w:tc>
          <w:tcPr>
            <w:tcW w:w="914" w:type="dxa"/>
            <w:tcBorders>
              <w:top w:val="single" w:sz="4" w:space="0" w:color="auto"/>
              <w:left w:val="single" w:sz="4" w:space="0" w:color="auto"/>
              <w:bottom w:val="single" w:sz="4" w:space="0" w:color="auto"/>
              <w:right w:val="single" w:sz="4" w:space="0" w:color="auto"/>
            </w:tcBorders>
          </w:tcPr>
          <w:p w14:paraId="4850113F"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w:t>
            </w:r>
          </w:p>
        </w:tc>
      </w:tr>
      <w:tr w:rsidR="00EA1419" w:rsidRPr="001A5A33" w14:paraId="339D136E"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51326890" w14:textId="77777777" w:rsidR="00EA1419" w:rsidRPr="001A5A33" w:rsidRDefault="00EA1419" w:rsidP="00EA1419">
            <w:pPr>
              <w:ind w:firstLine="168"/>
              <w:jc w:val="both"/>
              <w:rPr>
                <w:rFonts w:ascii="Times New Roman" w:eastAsia="Times New Roman" w:hAnsi="Times New Roman"/>
                <w:color w:val="000000"/>
                <w:sz w:val="20"/>
                <w:szCs w:val="20"/>
              </w:rPr>
            </w:pPr>
            <w:r w:rsidRPr="001A5A33">
              <w:rPr>
                <w:rFonts w:ascii="Times New Roman" w:eastAsia="Times New Roman" w:hAnsi="Times New Roman"/>
                <w:b/>
                <w:color w:val="000000"/>
                <w:sz w:val="20"/>
                <w:szCs w:val="20"/>
              </w:rPr>
              <w:t>11.</w:t>
            </w:r>
            <w:r w:rsidRPr="001A5A33">
              <w:rPr>
                <w:rFonts w:ascii="Times New Roman" w:eastAsia="Times New Roman" w:hAnsi="Times New Roman"/>
                <w:color w:val="000000"/>
                <w:sz w:val="20"/>
                <w:szCs w:val="20"/>
              </w:rPr>
              <w:t> Формування</w:t>
            </w:r>
            <w:r w:rsidRPr="001A5A33">
              <w:rPr>
                <w:rFonts w:ascii="Times New Roman" w:eastAsia="Times New Roman" w:hAnsi="Times New Roman"/>
                <w:b/>
                <w:color w:val="000000"/>
                <w:sz w:val="20"/>
                <w:szCs w:val="20"/>
              </w:rPr>
              <w:t xml:space="preserve"> складів дисциплінарних комісій</w:t>
            </w:r>
            <w:r w:rsidRPr="001A5A33">
              <w:rPr>
                <w:rFonts w:ascii="Times New Roman" w:eastAsia="Times New Roman" w:hAnsi="Times New Roman"/>
                <w:color w:val="000000"/>
                <w:sz w:val="20"/>
                <w:szCs w:val="20"/>
              </w:rPr>
              <w:t>, передбачених законом, зазначеним в описі заходу 3 до очікуваного стратегічного результату 2.1.6.2.</w:t>
            </w:r>
          </w:p>
        </w:tc>
        <w:tc>
          <w:tcPr>
            <w:tcW w:w="1078" w:type="dxa"/>
            <w:tcBorders>
              <w:top w:val="single" w:sz="4" w:space="0" w:color="auto"/>
              <w:left w:val="single" w:sz="4" w:space="0" w:color="auto"/>
              <w:bottom w:val="single" w:sz="4" w:space="0" w:color="auto"/>
              <w:right w:val="single" w:sz="4" w:space="0" w:color="auto"/>
            </w:tcBorders>
          </w:tcPr>
          <w:p w14:paraId="15E249DC"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 xml:space="preserve">Протягом 11-ти місяців із дати набрання чинності законом, зазначеним в описі заходу 3 до очікуваного стратегічного </w:t>
            </w:r>
            <w:r w:rsidRPr="001A5A33">
              <w:rPr>
                <w:rFonts w:ascii="Times New Roman" w:eastAsia="Times New Roman" w:hAnsi="Times New Roman"/>
                <w:sz w:val="16"/>
                <w:szCs w:val="16"/>
              </w:rPr>
              <w:lastRenderedPageBreak/>
              <w:t>результату 2.1.6.2.</w:t>
            </w:r>
          </w:p>
        </w:tc>
        <w:tc>
          <w:tcPr>
            <w:tcW w:w="946" w:type="dxa"/>
            <w:tcBorders>
              <w:top w:val="single" w:sz="4" w:space="0" w:color="auto"/>
              <w:left w:val="single" w:sz="4" w:space="0" w:color="auto"/>
              <w:bottom w:val="single" w:sz="4" w:space="0" w:color="auto"/>
              <w:right w:val="single" w:sz="4" w:space="0" w:color="auto"/>
            </w:tcBorders>
          </w:tcPr>
          <w:p w14:paraId="253845D4"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lastRenderedPageBreak/>
              <w:t>Протягом 12-ти місяців із дати набрання чинності законом, зазначеним в описі заходу 3 до очікуваного стратегіч</w:t>
            </w:r>
            <w:r w:rsidRPr="001A5A33">
              <w:rPr>
                <w:rFonts w:ascii="Times New Roman" w:eastAsia="Times New Roman" w:hAnsi="Times New Roman"/>
                <w:sz w:val="16"/>
                <w:szCs w:val="16"/>
              </w:rPr>
              <w:lastRenderedPageBreak/>
              <w:t>ного результату 2.1.6.2..</w:t>
            </w:r>
          </w:p>
        </w:tc>
        <w:tc>
          <w:tcPr>
            <w:tcW w:w="944" w:type="dxa"/>
            <w:tcBorders>
              <w:top w:val="single" w:sz="4" w:space="0" w:color="auto"/>
              <w:left w:val="single" w:sz="4" w:space="0" w:color="auto"/>
              <w:bottom w:val="single" w:sz="4" w:space="0" w:color="auto"/>
              <w:right w:val="single" w:sz="4" w:space="0" w:color="auto"/>
            </w:tcBorders>
          </w:tcPr>
          <w:p w14:paraId="7ADBA5BC"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lastRenderedPageBreak/>
              <w:t>МВС</w:t>
            </w:r>
          </w:p>
          <w:p w14:paraId="577227B0"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516977A8"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56205760"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31C4D491"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Накази про створення та персональний склад комісій оприлюднено</w:t>
            </w:r>
          </w:p>
        </w:tc>
        <w:tc>
          <w:tcPr>
            <w:tcW w:w="1076" w:type="dxa"/>
            <w:tcBorders>
              <w:top w:val="single" w:sz="4" w:space="0" w:color="auto"/>
              <w:left w:val="single" w:sz="4" w:space="0" w:color="auto"/>
              <w:bottom w:val="single" w:sz="4" w:space="0" w:color="auto"/>
              <w:right w:val="single" w:sz="4" w:space="0" w:color="auto"/>
            </w:tcBorders>
          </w:tcPr>
          <w:p w14:paraId="671B9E95"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1. </w:t>
            </w:r>
            <w:r w:rsidRPr="001A5A33">
              <w:rPr>
                <w:rFonts w:ascii="Times New Roman" w:eastAsia="Times New Roman" w:hAnsi="Times New Roman"/>
                <w:color w:val="000000"/>
                <w:sz w:val="16"/>
                <w:szCs w:val="16"/>
                <w:lang w:eastAsia="uk-UA" w:bidi="uk-UA"/>
              </w:rPr>
              <w:t>Портал МВС</w:t>
            </w:r>
          </w:p>
          <w:p w14:paraId="299FA727"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64"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p w14:paraId="6CDC41A8"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 xml:space="preserve">2. Офіційний </w:t>
            </w:r>
            <w:proofErr w:type="spellStart"/>
            <w:r w:rsidRPr="001A5A33">
              <w:rPr>
                <w:rFonts w:ascii="Times New Roman" w:eastAsia="Times New Roman" w:hAnsi="Times New Roman"/>
                <w:sz w:val="16"/>
                <w:szCs w:val="16"/>
              </w:rPr>
              <w:t>вебпортал</w:t>
            </w:r>
            <w:proofErr w:type="spellEnd"/>
            <w:r w:rsidRPr="001A5A33">
              <w:rPr>
                <w:rFonts w:ascii="Times New Roman" w:eastAsia="Times New Roman" w:hAnsi="Times New Roman"/>
                <w:sz w:val="16"/>
                <w:szCs w:val="16"/>
              </w:rPr>
              <w:t xml:space="preserve"> Парламенту України (https://www.rada.gov.ua)</w:t>
            </w:r>
          </w:p>
        </w:tc>
        <w:tc>
          <w:tcPr>
            <w:tcW w:w="914" w:type="dxa"/>
            <w:tcBorders>
              <w:top w:val="single" w:sz="4" w:space="0" w:color="auto"/>
              <w:left w:val="single" w:sz="4" w:space="0" w:color="auto"/>
              <w:bottom w:val="single" w:sz="4" w:space="0" w:color="auto"/>
              <w:right w:val="single" w:sz="4" w:space="0" w:color="auto"/>
            </w:tcBorders>
          </w:tcPr>
          <w:p w14:paraId="58CFB69A"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w:t>
            </w:r>
          </w:p>
        </w:tc>
      </w:tr>
      <w:tr w:rsidR="00EA1419" w:rsidRPr="001A5A33" w14:paraId="4C45C066"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2BFF2280" w14:textId="77777777" w:rsidR="00EA1419" w:rsidRPr="001A5A33" w:rsidRDefault="00EA1419" w:rsidP="00EA1419">
            <w:pPr>
              <w:ind w:firstLine="168"/>
              <w:jc w:val="both"/>
              <w:rPr>
                <w:rFonts w:ascii="Times New Roman" w:eastAsia="Times New Roman" w:hAnsi="Times New Roman"/>
                <w:color w:val="000000"/>
                <w:sz w:val="20"/>
                <w:szCs w:val="20"/>
              </w:rPr>
            </w:pPr>
            <w:r w:rsidRPr="001A5A33">
              <w:rPr>
                <w:rFonts w:ascii="Times New Roman" w:eastAsia="Times New Roman" w:hAnsi="Times New Roman"/>
                <w:b/>
                <w:color w:val="000000"/>
                <w:sz w:val="20"/>
                <w:szCs w:val="20"/>
              </w:rPr>
              <w:t>12.</w:t>
            </w:r>
            <w:r w:rsidRPr="001A5A33">
              <w:rPr>
                <w:rFonts w:ascii="Times New Roman" w:eastAsia="Times New Roman" w:hAnsi="Times New Roman"/>
                <w:color w:val="000000"/>
                <w:sz w:val="20"/>
                <w:szCs w:val="20"/>
              </w:rPr>
              <w:t xml:space="preserve"> Забезпечення </w:t>
            </w:r>
            <w:r w:rsidRPr="001A5A33">
              <w:rPr>
                <w:rFonts w:ascii="Times New Roman" w:eastAsia="Times New Roman" w:hAnsi="Times New Roman"/>
                <w:b/>
                <w:color w:val="000000"/>
                <w:sz w:val="20"/>
                <w:szCs w:val="20"/>
              </w:rPr>
              <w:t>початку роботи дисциплінарних комісій</w:t>
            </w:r>
            <w:r w:rsidRPr="001A5A33">
              <w:rPr>
                <w:rFonts w:ascii="Times New Roman" w:eastAsia="Times New Roman" w:hAnsi="Times New Roman"/>
                <w:color w:val="000000"/>
                <w:sz w:val="20"/>
                <w:szCs w:val="20"/>
              </w:rPr>
              <w:t>, передбачених законом, зазначеним в описі заходу 3 до очікуваного стратегічного результату 2.1.6.2.</w:t>
            </w:r>
          </w:p>
        </w:tc>
        <w:tc>
          <w:tcPr>
            <w:tcW w:w="1078" w:type="dxa"/>
            <w:tcBorders>
              <w:top w:val="single" w:sz="4" w:space="0" w:color="auto"/>
              <w:left w:val="single" w:sz="4" w:space="0" w:color="auto"/>
              <w:bottom w:val="single" w:sz="4" w:space="0" w:color="auto"/>
              <w:right w:val="single" w:sz="4" w:space="0" w:color="auto"/>
            </w:tcBorders>
          </w:tcPr>
          <w:p w14:paraId="75DB6389" w14:textId="77777777" w:rsidR="00EA1419" w:rsidRPr="001A5A33" w:rsidRDefault="00EA1419" w:rsidP="00EA1419">
            <w:pPr>
              <w:jc w:val="center"/>
              <w:rPr>
                <w:rFonts w:ascii="Times New Roman" w:eastAsia="Times New Roman" w:hAnsi="Times New Roman"/>
                <w:sz w:val="16"/>
                <w:szCs w:val="16"/>
              </w:rPr>
            </w:pPr>
            <w:r w:rsidRPr="001A5A33">
              <w:rPr>
                <w:rFonts w:ascii="Times New Roman" w:eastAsia="Times New Roman" w:hAnsi="Times New Roman"/>
                <w:sz w:val="16"/>
                <w:szCs w:val="16"/>
              </w:rPr>
              <w:t>Протягом 13-ти місяців із дати набрання чинності законом, зазначеним в описі заходу 3 до очікуваного стратегічного результату 2.1.6.2.</w:t>
            </w:r>
          </w:p>
        </w:tc>
        <w:tc>
          <w:tcPr>
            <w:tcW w:w="946" w:type="dxa"/>
            <w:tcBorders>
              <w:top w:val="single" w:sz="4" w:space="0" w:color="auto"/>
              <w:left w:val="single" w:sz="4" w:space="0" w:color="auto"/>
              <w:bottom w:val="single" w:sz="4" w:space="0" w:color="auto"/>
              <w:right w:val="single" w:sz="4" w:space="0" w:color="auto"/>
            </w:tcBorders>
          </w:tcPr>
          <w:p w14:paraId="7C867334" w14:textId="77777777" w:rsidR="00EA1419" w:rsidRPr="001A5A33" w:rsidRDefault="00EA1419" w:rsidP="00EA1419">
            <w:pPr>
              <w:rPr>
                <w:rFonts w:ascii="Times New Roman" w:eastAsia="Times New Roman" w:hAnsi="Times New Roman"/>
                <w:sz w:val="16"/>
                <w:szCs w:val="16"/>
              </w:rPr>
            </w:pPr>
            <w:r w:rsidRPr="001A5A33">
              <w:rPr>
                <w:rFonts w:ascii="Times New Roman" w:eastAsia="Times New Roman" w:hAnsi="Times New Roman"/>
                <w:sz w:val="16"/>
                <w:szCs w:val="16"/>
              </w:rPr>
              <w:t>Протягом 14-ти місяців із дати набрання чинності законом, зазначеним в описі заходу 3 до очікуваного стратегічного результату 2.1.6.2..</w:t>
            </w:r>
          </w:p>
        </w:tc>
        <w:tc>
          <w:tcPr>
            <w:tcW w:w="944" w:type="dxa"/>
            <w:tcBorders>
              <w:top w:val="single" w:sz="4" w:space="0" w:color="auto"/>
              <w:left w:val="single" w:sz="4" w:space="0" w:color="auto"/>
              <w:bottom w:val="single" w:sz="4" w:space="0" w:color="auto"/>
              <w:right w:val="single" w:sz="4" w:space="0" w:color="auto"/>
            </w:tcBorders>
          </w:tcPr>
          <w:p w14:paraId="4CFE9C95"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5EC9E25C"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01FDC249" w14:textId="77777777" w:rsidR="00EA1419" w:rsidRPr="001A5A33" w:rsidRDefault="00EA1419" w:rsidP="00EA1419">
            <w:pPr>
              <w:jc w:val="center"/>
              <w:rPr>
                <w:rFonts w:ascii="Times New Roman" w:eastAsia="Times New Roman" w:hAnsi="Times New Roman"/>
                <w:sz w:val="16"/>
                <w:szCs w:val="16"/>
              </w:rPr>
            </w:pPr>
            <w:r w:rsidRPr="001A5A33">
              <w:rPr>
                <w:rFonts w:ascii="Times New Roman" w:eastAsia="Times New Roman" w:hAnsi="Times New Roman"/>
                <w:color w:val="000000"/>
                <w:sz w:val="16"/>
                <w:szCs w:val="16"/>
              </w:rPr>
              <w:t>Державний бюджет</w:t>
            </w:r>
            <w:r>
              <w:rPr>
                <w:rFonts w:ascii="Times New Roman" w:eastAsia="Times New Roman" w:hAnsi="Times New Roman"/>
                <w:color w:val="000000"/>
                <w:sz w:val="16"/>
                <w:szCs w:val="16"/>
              </w:rPr>
              <w:t xml:space="preserve"> та/або кошти міжнародної технічної допомоги</w:t>
            </w:r>
          </w:p>
        </w:tc>
        <w:tc>
          <w:tcPr>
            <w:tcW w:w="1338" w:type="dxa"/>
            <w:tcBorders>
              <w:top w:val="single" w:sz="4" w:space="0" w:color="auto"/>
              <w:left w:val="single" w:sz="4" w:space="0" w:color="auto"/>
              <w:bottom w:val="single" w:sz="4" w:space="0" w:color="auto"/>
              <w:right w:val="single" w:sz="4" w:space="0" w:color="auto"/>
            </w:tcBorders>
          </w:tcPr>
          <w:p w14:paraId="7F131C58" w14:textId="77777777" w:rsidR="00EA1419" w:rsidRPr="001A5A33" w:rsidRDefault="00EA1419" w:rsidP="00EA1419">
            <w:pPr>
              <w:jc w:val="center"/>
              <w:rPr>
                <w:rFonts w:ascii="Times New Roman" w:eastAsia="Times New Roman" w:hAnsi="Times New Roman"/>
                <w:sz w:val="16"/>
                <w:szCs w:val="16"/>
              </w:rPr>
            </w:pPr>
            <w:r w:rsidRPr="001A5A33">
              <w:rPr>
                <w:rFonts w:ascii="Times New Roman" w:eastAsia="Times New Roman" w:hAnsi="Times New Roman"/>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1B335429" w14:textId="77777777" w:rsidR="00EA1419" w:rsidRPr="001A5A33" w:rsidRDefault="00EA1419" w:rsidP="00EA1419">
            <w:pPr>
              <w:jc w:val="both"/>
              <w:rPr>
                <w:rFonts w:ascii="Times New Roman" w:eastAsia="Times New Roman" w:hAnsi="Times New Roman"/>
                <w:sz w:val="16"/>
                <w:szCs w:val="16"/>
              </w:rPr>
            </w:pPr>
            <w:r w:rsidRPr="001A5A33">
              <w:rPr>
                <w:rFonts w:ascii="Times New Roman" w:eastAsia="Times New Roman" w:hAnsi="Times New Roman"/>
                <w:sz w:val="16"/>
                <w:szCs w:val="16"/>
              </w:rPr>
              <w:t>Дисциплінарні комісії почали роботу</w:t>
            </w:r>
          </w:p>
        </w:tc>
        <w:tc>
          <w:tcPr>
            <w:tcW w:w="1076" w:type="dxa"/>
            <w:tcBorders>
              <w:top w:val="single" w:sz="4" w:space="0" w:color="auto"/>
              <w:left w:val="single" w:sz="4" w:space="0" w:color="auto"/>
              <w:bottom w:val="single" w:sz="4" w:space="0" w:color="auto"/>
              <w:right w:val="single" w:sz="4" w:space="0" w:color="auto"/>
            </w:tcBorders>
          </w:tcPr>
          <w:p w14:paraId="1B305A93"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 xml:space="preserve">1. </w:t>
            </w:r>
            <w:r w:rsidRPr="001A5A33">
              <w:rPr>
                <w:rFonts w:ascii="Times New Roman" w:eastAsia="Times New Roman" w:hAnsi="Times New Roman"/>
                <w:color w:val="000000"/>
                <w:sz w:val="16"/>
                <w:szCs w:val="16"/>
                <w:lang w:eastAsia="uk-UA" w:bidi="uk-UA"/>
              </w:rPr>
              <w:t>Портал МВС</w:t>
            </w:r>
          </w:p>
          <w:p w14:paraId="290F7D4A"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65"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p w14:paraId="52464916" w14:textId="77777777" w:rsidR="00EA1419" w:rsidRPr="001A5A33" w:rsidRDefault="00EA1419" w:rsidP="00EA1419">
            <w:pPr>
              <w:jc w:val="both"/>
              <w:rPr>
                <w:rFonts w:ascii="Times New Roman" w:eastAsia="Times New Roman" w:hAnsi="Times New Roman"/>
                <w:sz w:val="16"/>
                <w:szCs w:val="16"/>
              </w:rPr>
            </w:pPr>
            <w:r w:rsidRPr="001A5A33">
              <w:rPr>
                <w:rFonts w:ascii="Times New Roman" w:eastAsia="Times New Roman" w:hAnsi="Times New Roman"/>
                <w:sz w:val="16"/>
                <w:szCs w:val="16"/>
              </w:rPr>
              <w:t xml:space="preserve">2. Офіційний </w:t>
            </w:r>
            <w:proofErr w:type="spellStart"/>
            <w:r w:rsidRPr="001A5A33">
              <w:rPr>
                <w:rFonts w:ascii="Times New Roman" w:eastAsia="Times New Roman" w:hAnsi="Times New Roman"/>
                <w:sz w:val="16"/>
                <w:szCs w:val="16"/>
              </w:rPr>
              <w:t>вебпортал</w:t>
            </w:r>
            <w:proofErr w:type="spellEnd"/>
            <w:r w:rsidRPr="001A5A33">
              <w:rPr>
                <w:rFonts w:ascii="Times New Roman" w:eastAsia="Times New Roman" w:hAnsi="Times New Roman"/>
                <w:sz w:val="16"/>
                <w:szCs w:val="16"/>
              </w:rPr>
              <w:t xml:space="preserve"> Парламенту України (https://www.rada.gov.ua ) </w:t>
            </w:r>
          </w:p>
        </w:tc>
        <w:tc>
          <w:tcPr>
            <w:tcW w:w="914" w:type="dxa"/>
            <w:tcBorders>
              <w:top w:val="single" w:sz="4" w:space="0" w:color="auto"/>
              <w:left w:val="single" w:sz="4" w:space="0" w:color="auto"/>
              <w:bottom w:val="single" w:sz="4" w:space="0" w:color="auto"/>
              <w:right w:val="single" w:sz="4" w:space="0" w:color="auto"/>
            </w:tcBorders>
          </w:tcPr>
          <w:p w14:paraId="6D6EBC96" w14:textId="77777777" w:rsidR="00EA1419" w:rsidRPr="001A5A33" w:rsidRDefault="00EA1419" w:rsidP="00EA1419">
            <w:pPr>
              <w:jc w:val="both"/>
              <w:rPr>
                <w:rFonts w:ascii="Times New Roman" w:eastAsia="Times New Roman" w:hAnsi="Times New Roman"/>
                <w:sz w:val="16"/>
                <w:szCs w:val="16"/>
              </w:rPr>
            </w:pPr>
            <w:r w:rsidRPr="001A5A33">
              <w:rPr>
                <w:rFonts w:ascii="Times New Roman" w:eastAsia="Times New Roman" w:hAnsi="Times New Roman"/>
                <w:sz w:val="16"/>
                <w:szCs w:val="16"/>
              </w:rPr>
              <w:t>Комісії не функціонують</w:t>
            </w:r>
          </w:p>
        </w:tc>
      </w:tr>
      <w:tr w:rsidR="00EA1419" w:rsidRPr="001A5A33" w14:paraId="460519B0" w14:textId="77777777" w:rsidTr="00EA1419">
        <w:trPr>
          <w:trHeight w:val="470"/>
        </w:trPr>
        <w:tc>
          <w:tcPr>
            <w:tcW w:w="14786" w:type="dxa"/>
            <w:gridSpan w:val="9"/>
            <w:tcBorders>
              <w:top w:val="single" w:sz="4" w:space="0" w:color="auto"/>
              <w:left w:val="single" w:sz="4" w:space="0" w:color="auto"/>
              <w:bottom w:val="single" w:sz="4" w:space="0" w:color="auto"/>
              <w:right w:val="single" w:sz="4" w:space="0" w:color="auto"/>
            </w:tcBorders>
            <w:shd w:val="clear" w:color="auto" w:fill="E2EFD9"/>
            <w:vAlign w:val="center"/>
            <w:hideMark/>
          </w:tcPr>
          <w:p w14:paraId="2AF2F747" w14:textId="77777777" w:rsidR="00EA1419" w:rsidRPr="001A5A33" w:rsidRDefault="00EA1419" w:rsidP="00EA1419">
            <w:pPr>
              <w:ind w:firstLine="595"/>
              <w:jc w:val="center"/>
              <w:rPr>
                <w:rFonts w:ascii="Times New Roman" w:eastAsia="Times New Roman" w:hAnsi="Times New Roman"/>
                <w:b/>
                <w:sz w:val="24"/>
                <w:szCs w:val="24"/>
              </w:rPr>
            </w:pPr>
            <w:r w:rsidRPr="001A5A33">
              <w:rPr>
                <w:rFonts w:ascii="Times New Roman" w:eastAsia="Times New Roman" w:hAnsi="Times New Roman"/>
                <w:b/>
                <w:sz w:val="24"/>
                <w:szCs w:val="24"/>
              </w:rPr>
              <w:t>Очікуваний стратегічний результат 2.1.6.3.</w:t>
            </w:r>
          </w:p>
        </w:tc>
      </w:tr>
      <w:tr w:rsidR="00EA1419" w:rsidRPr="001A5A33" w14:paraId="65DBE338"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4CB745EF" w14:textId="77777777" w:rsidR="00EA1419" w:rsidRPr="001A5A33" w:rsidRDefault="00EA1419" w:rsidP="00EA1419">
            <w:pPr>
              <w:ind w:firstLine="312"/>
              <w:jc w:val="both"/>
              <w:rPr>
                <w:rFonts w:ascii="Times New Roman" w:eastAsia="Times New Roman" w:hAnsi="Times New Roman"/>
                <w:color w:val="000000"/>
                <w:sz w:val="20"/>
                <w:szCs w:val="20"/>
              </w:rPr>
            </w:pPr>
            <w:r w:rsidRPr="001A5A33">
              <w:rPr>
                <w:rFonts w:ascii="Times New Roman" w:eastAsia="Times New Roman" w:hAnsi="Times New Roman"/>
                <w:b/>
                <w:color w:val="000000"/>
                <w:sz w:val="20"/>
                <w:szCs w:val="20"/>
              </w:rPr>
              <w:t>1.</w:t>
            </w:r>
            <w:r w:rsidRPr="001A5A33">
              <w:rPr>
                <w:rFonts w:ascii="Times New Roman" w:eastAsia="Times New Roman" w:hAnsi="Times New Roman"/>
                <w:color w:val="000000"/>
                <w:sz w:val="20"/>
                <w:szCs w:val="20"/>
              </w:rPr>
              <w:t xml:space="preserve"> Розроблення </w:t>
            </w:r>
            <w:r w:rsidRPr="001A5A33">
              <w:rPr>
                <w:rFonts w:ascii="Times New Roman" w:eastAsia="Times New Roman" w:hAnsi="Times New Roman"/>
                <w:b/>
                <w:color w:val="000000"/>
                <w:sz w:val="20"/>
                <w:szCs w:val="20"/>
              </w:rPr>
              <w:t>проекту закону</w:t>
            </w:r>
            <w:r w:rsidRPr="001A5A33">
              <w:rPr>
                <w:rFonts w:ascii="Times New Roman" w:eastAsia="Times New Roman" w:hAnsi="Times New Roman"/>
                <w:color w:val="000000"/>
                <w:sz w:val="20"/>
                <w:szCs w:val="20"/>
              </w:rPr>
              <w:t>, яким передбачено, що:</w:t>
            </w:r>
          </w:p>
          <w:p w14:paraId="2E02C93A" w14:textId="77777777" w:rsidR="00EA1419" w:rsidRPr="001A5A33" w:rsidRDefault="00EA1419" w:rsidP="00EA1419">
            <w:pPr>
              <w:shd w:val="clear" w:color="auto" w:fill="FFFFFF" w:themeFill="background1"/>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в рамках процедури атестування поліцейських передбачено обов’язкове оцінювання ефективності поліцейських та додатково до наявних визначено такі критерії оцінювання як доброчесність</w:t>
            </w:r>
            <w:r>
              <w:rPr>
                <w:rFonts w:ascii="Times New Roman" w:eastAsia="Times New Roman" w:hAnsi="Times New Roman"/>
                <w:bCs/>
                <w:sz w:val="16"/>
                <w:szCs w:val="16"/>
                <w:lang w:eastAsia="uk-UA" w:bidi="uk-UA"/>
              </w:rPr>
              <w:t xml:space="preserve"> (за методом обґрунтованого сумніву)</w:t>
            </w:r>
            <w:r w:rsidRPr="001A5A33">
              <w:rPr>
                <w:rFonts w:ascii="Times New Roman" w:eastAsia="Times New Roman" w:hAnsi="Times New Roman"/>
                <w:bCs/>
                <w:sz w:val="16"/>
                <w:szCs w:val="16"/>
                <w:lang w:eastAsia="uk-UA" w:bidi="uk-UA"/>
              </w:rPr>
              <w:t>, управлінські компетенції (для керівників), а також результативність роботи;</w:t>
            </w:r>
          </w:p>
          <w:p w14:paraId="3BEE8306" w14:textId="77777777" w:rsidR="00EA1419" w:rsidRPr="001A5A33" w:rsidRDefault="00EA1419" w:rsidP="00EA1419">
            <w:pPr>
              <w:shd w:val="clear" w:color="auto" w:fill="FFFFFF" w:themeFill="background1"/>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встановлено, що оцінювання ефективності поліцейського в рамках атестування проводиться в електронній системі управління персоналом;</w:t>
            </w:r>
          </w:p>
          <w:p w14:paraId="4825458F" w14:textId="77777777" w:rsidR="00EA1419" w:rsidRPr="001A5A33" w:rsidRDefault="00EA1419" w:rsidP="00EA1419">
            <w:pPr>
              <w:shd w:val="clear" w:color="auto" w:fill="FFFFFF" w:themeFill="background1"/>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узагальнені результати оцінювання ефективності поліцейських в рамках атестування оприлюднюються на веб сайті Національної поліції;</w:t>
            </w:r>
          </w:p>
          <w:p w14:paraId="58EA6A9F" w14:textId="77777777" w:rsidR="00EA1419" w:rsidRPr="001A5A33" w:rsidRDefault="00EA1419" w:rsidP="00EA1419">
            <w:pPr>
              <w:shd w:val="clear" w:color="auto" w:fill="FFFFFF" w:themeFill="background1"/>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встановлено, що співбесіда як метод оцінювання управлінських компетенцій проводиться лише для поліцейських, які обіймають керівні посади, комісією, до складу якої входить не менше 25% представників громадськості;</w:t>
            </w:r>
          </w:p>
          <w:p w14:paraId="34093047" w14:textId="77777777" w:rsidR="00EA1419" w:rsidRPr="001A5A33" w:rsidRDefault="00EA1419" w:rsidP="00EA1419">
            <w:pPr>
              <w:ind w:firstLine="312"/>
              <w:jc w:val="both"/>
              <w:rPr>
                <w:rFonts w:ascii="Times New Roman" w:eastAsia="Times New Roman" w:hAnsi="Times New Roman"/>
                <w:color w:val="000000"/>
                <w:sz w:val="20"/>
                <w:szCs w:val="20"/>
              </w:rPr>
            </w:pPr>
            <w:r w:rsidRPr="001A5A33">
              <w:rPr>
                <w:rFonts w:ascii="Times New Roman" w:eastAsia="Times New Roman" w:hAnsi="Times New Roman"/>
                <w:bCs/>
                <w:sz w:val="16"/>
                <w:szCs w:val="16"/>
                <w:lang w:eastAsia="uk-UA" w:bidi="uk-UA"/>
              </w:rPr>
              <w:t>- рейтинг оцінювання поліцейських та рекомендації електронної системи оцінювання враховуються під час ухвалення управлінських, кадрових рішень у Національній поліції України, у тому числі щодо встановлення щомісячних додаткових видів грошового забезпечення, премії</w:t>
            </w:r>
          </w:p>
        </w:tc>
        <w:tc>
          <w:tcPr>
            <w:tcW w:w="1078" w:type="dxa"/>
            <w:tcBorders>
              <w:top w:val="single" w:sz="4" w:space="0" w:color="auto"/>
              <w:left w:val="single" w:sz="4" w:space="0" w:color="auto"/>
              <w:bottom w:val="single" w:sz="4" w:space="0" w:color="auto"/>
              <w:right w:val="single" w:sz="4" w:space="0" w:color="auto"/>
            </w:tcBorders>
          </w:tcPr>
          <w:p w14:paraId="5F8DD774"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Травень</w:t>
            </w:r>
            <w:r w:rsidRPr="001A5A33">
              <w:rPr>
                <w:rFonts w:ascii="Times New Roman" w:eastAsia="Times New Roman" w:hAnsi="Times New Roman"/>
                <w:color w:val="000000"/>
                <w:sz w:val="16"/>
                <w:szCs w:val="16"/>
              </w:rPr>
              <w:br/>
              <w:t>2023 р.</w:t>
            </w:r>
          </w:p>
        </w:tc>
        <w:tc>
          <w:tcPr>
            <w:tcW w:w="946" w:type="dxa"/>
            <w:tcBorders>
              <w:top w:val="single" w:sz="4" w:space="0" w:color="auto"/>
              <w:left w:val="single" w:sz="4" w:space="0" w:color="auto"/>
              <w:bottom w:val="single" w:sz="4" w:space="0" w:color="auto"/>
              <w:right w:val="single" w:sz="4" w:space="0" w:color="auto"/>
            </w:tcBorders>
          </w:tcPr>
          <w:p w14:paraId="5F8F57CD"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Вересень</w:t>
            </w:r>
          </w:p>
          <w:p w14:paraId="19284B6F"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2023 р.</w:t>
            </w:r>
          </w:p>
        </w:tc>
        <w:tc>
          <w:tcPr>
            <w:tcW w:w="944" w:type="dxa"/>
            <w:tcBorders>
              <w:top w:val="single" w:sz="4" w:space="0" w:color="auto"/>
              <w:left w:val="single" w:sz="4" w:space="0" w:color="auto"/>
              <w:bottom w:val="single" w:sz="4" w:space="0" w:color="auto"/>
              <w:right w:val="single" w:sz="4" w:space="0" w:color="auto"/>
            </w:tcBorders>
          </w:tcPr>
          <w:p w14:paraId="39E2B3BF"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491678BC"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7E228FAC"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0EEEAF5A"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75C9B887"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Законопроект розроблено та оприлюднено для громадського обговорення</w:t>
            </w:r>
          </w:p>
        </w:tc>
        <w:tc>
          <w:tcPr>
            <w:tcW w:w="1076" w:type="dxa"/>
            <w:tcBorders>
              <w:top w:val="single" w:sz="4" w:space="0" w:color="auto"/>
              <w:left w:val="single" w:sz="4" w:space="0" w:color="auto"/>
              <w:bottom w:val="single" w:sz="4" w:space="0" w:color="auto"/>
              <w:right w:val="single" w:sz="4" w:space="0" w:color="auto"/>
            </w:tcBorders>
          </w:tcPr>
          <w:p w14:paraId="56B91305"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151B89F3"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66"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5C87EEAA"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Проект закону не розроблено</w:t>
            </w:r>
          </w:p>
        </w:tc>
      </w:tr>
      <w:tr w:rsidR="00EA1419" w:rsidRPr="001A5A33" w14:paraId="2431A3C3"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3FA8D806" w14:textId="77777777" w:rsidR="00EA1419" w:rsidRPr="001A5A33" w:rsidRDefault="00EA1419" w:rsidP="00EA1419">
            <w:pPr>
              <w:ind w:firstLine="312"/>
              <w:jc w:val="both"/>
              <w:rPr>
                <w:rFonts w:ascii="Times New Roman" w:eastAsia="Times New Roman" w:hAnsi="Times New Roman"/>
                <w:b/>
                <w:color w:val="000000"/>
                <w:sz w:val="20"/>
                <w:szCs w:val="20"/>
                <w:lang w:eastAsia="uk-UA" w:bidi="uk-UA"/>
              </w:rPr>
            </w:pPr>
            <w:r w:rsidRPr="001A5A33">
              <w:rPr>
                <w:rFonts w:ascii="Times New Roman" w:eastAsia="Times New Roman" w:hAnsi="Times New Roman"/>
                <w:b/>
                <w:color w:val="000000"/>
                <w:sz w:val="20"/>
                <w:szCs w:val="20"/>
              </w:rPr>
              <w:t>2.</w:t>
            </w:r>
            <w:r w:rsidRPr="001A5A33">
              <w:rPr>
                <w:rFonts w:ascii="Times New Roman" w:eastAsia="Times New Roman" w:hAnsi="Times New Roman"/>
                <w:color w:val="000000"/>
                <w:sz w:val="20"/>
                <w:szCs w:val="20"/>
              </w:rPr>
              <w:t> Проведення громадського обговорення проекту закону, зазначеного в описі заходу 1 до очікуваного стратегічного результату 2.1.6.3., та забезпечення його доопрацювання за потреби.</w:t>
            </w:r>
          </w:p>
        </w:tc>
        <w:tc>
          <w:tcPr>
            <w:tcW w:w="1078" w:type="dxa"/>
            <w:tcBorders>
              <w:top w:val="single" w:sz="4" w:space="0" w:color="auto"/>
              <w:left w:val="single" w:sz="4" w:space="0" w:color="auto"/>
              <w:bottom w:val="single" w:sz="4" w:space="0" w:color="auto"/>
              <w:right w:val="single" w:sz="4" w:space="0" w:color="auto"/>
            </w:tcBorders>
          </w:tcPr>
          <w:p w14:paraId="4B74419C"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Жовтень</w:t>
            </w:r>
          </w:p>
          <w:p w14:paraId="4605D8EF"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2023 р.</w:t>
            </w:r>
          </w:p>
        </w:tc>
        <w:tc>
          <w:tcPr>
            <w:tcW w:w="946" w:type="dxa"/>
            <w:tcBorders>
              <w:top w:val="single" w:sz="4" w:space="0" w:color="auto"/>
              <w:left w:val="single" w:sz="4" w:space="0" w:color="auto"/>
              <w:bottom w:val="single" w:sz="4" w:space="0" w:color="auto"/>
              <w:right w:val="single" w:sz="4" w:space="0" w:color="auto"/>
            </w:tcBorders>
          </w:tcPr>
          <w:p w14:paraId="69602BCD"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Листопад</w:t>
            </w:r>
            <w:r w:rsidRPr="001A5A33">
              <w:rPr>
                <w:rFonts w:ascii="Times New Roman" w:eastAsia="Times New Roman" w:hAnsi="Times New Roman"/>
                <w:sz w:val="16"/>
                <w:szCs w:val="16"/>
              </w:rPr>
              <w:br/>
              <w:t>2023 р.</w:t>
            </w:r>
          </w:p>
        </w:tc>
        <w:tc>
          <w:tcPr>
            <w:tcW w:w="944" w:type="dxa"/>
            <w:tcBorders>
              <w:top w:val="single" w:sz="4" w:space="0" w:color="auto"/>
              <w:left w:val="single" w:sz="4" w:space="0" w:color="auto"/>
              <w:bottom w:val="single" w:sz="4" w:space="0" w:color="auto"/>
              <w:right w:val="single" w:sz="4" w:space="0" w:color="auto"/>
            </w:tcBorders>
          </w:tcPr>
          <w:p w14:paraId="297D55A7"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484BBD03"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1C9EF1A9"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18A9A482"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3F18C6F9"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Громадське обговорення проведено та оприлюднено його результати.</w:t>
            </w:r>
          </w:p>
        </w:tc>
        <w:tc>
          <w:tcPr>
            <w:tcW w:w="1076" w:type="dxa"/>
            <w:tcBorders>
              <w:top w:val="single" w:sz="4" w:space="0" w:color="auto"/>
              <w:left w:val="single" w:sz="4" w:space="0" w:color="auto"/>
              <w:bottom w:val="single" w:sz="4" w:space="0" w:color="auto"/>
              <w:right w:val="single" w:sz="4" w:space="0" w:color="auto"/>
            </w:tcBorders>
          </w:tcPr>
          <w:p w14:paraId="34961DB1"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7DFDE3F7"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67"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101F84AD"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w:t>
            </w:r>
          </w:p>
        </w:tc>
      </w:tr>
      <w:tr w:rsidR="00EA1419" w:rsidRPr="001A5A33" w14:paraId="6F8F5EAE"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1F642B2F" w14:textId="77777777" w:rsidR="00EA1419" w:rsidRPr="001A5A33" w:rsidRDefault="00EA1419" w:rsidP="00EA1419">
            <w:pPr>
              <w:ind w:firstLine="312"/>
              <w:jc w:val="both"/>
              <w:rPr>
                <w:rFonts w:ascii="Times New Roman" w:eastAsia="Times New Roman" w:hAnsi="Times New Roman"/>
                <w:color w:val="000000"/>
                <w:sz w:val="20"/>
                <w:szCs w:val="20"/>
                <w:lang w:eastAsia="uk-UA" w:bidi="uk-UA"/>
              </w:rPr>
            </w:pPr>
            <w:r w:rsidRPr="001A5A33">
              <w:rPr>
                <w:rFonts w:ascii="Times New Roman" w:eastAsia="Times New Roman" w:hAnsi="Times New Roman"/>
                <w:b/>
                <w:color w:val="000000"/>
                <w:sz w:val="20"/>
                <w:szCs w:val="20"/>
              </w:rPr>
              <w:lastRenderedPageBreak/>
              <w:t>3.</w:t>
            </w:r>
            <w:r w:rsidRPr="001A5A33">
              <w:rPr>
                <w:rFonts w:ascii="Times New Roman" w:eastAsia="Times New Roman" w:hAnsi="Times New Roman"/>
                <w:color w:val="000000"/>
                <w:sz w:val="20"/>
                <w:szCs w:val="20"/>
              </w:rPr>
              <w:t> Погодження проекту закону, зазначеного в описі заходу 1 до очікуваного стратегічного результату 2.1.6.3., із заінтересованими органами, проведення правової експертизи, подання до Кабінету Міністрів України та супровід в Уряді.</w:t>
            </w:r>
          </w:p>
        </w:tc>
        <w:tc>
          <w:tcPr>
            <w:tcW w:w="1078" w:type="dxa"/>
            <w:tcBorders>
              <w:top w:val="single" w:sz="4" w:space="0" w:color="auto"/>
              <w:left w:val="single" w:sz="4" w:space="0" w:color="auto"/>
              <w:bottom w:val="single" w:sz="4" w:space="0" w:color="auto"/>
              <w:right w:val="single" w:sz="4" w:space="0" w:color="auto"/>
            </w:tcBorders>
          </w:tcPr>
          <w:p w14:paraId="60D97E84"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Грудень</w:t>
            </w:r>
            <w:r w:rsidRPr="001A5A33">
              <w:rPr>
                <w:rFonts w:ascii="Times New Roman" w:eastAsia="Times New Roman" w:hAnsi="Times New Roman"/>
                <w:color w:val="000000"/>
                <w:sz w:val="16"/>
                <w:szCs w:val="16"/>
              </w:rPr>
              <w:br/>
              <w:t>2023 р.</w:t>
            </w:r>
          </w:p>
        </w:tc>
        <w:tc>
          <w:tcPr>
            <w:tcW w:w="946" w:type="dxa"/>
            <w:tcBorders>
              <w:top w:val="single" w:sz="4" w:space="0" w:color="auto"/>
              <w:left w:val="single" w:sz="4" w:space="0" w:color="auto"/>
              <w:bottom w:val="single" w:sz="4" w:space="0" w:color="auto"/>
              <w:right w:val="single" w:sz="4" w:space="0" w:color="auto"/>
            </w:tcBorders>
          </w:tcPr>
          <w:p w14:paraId="12D782FF"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Березень</w:t>
            </w:r>
            <w:r w:rsidRPr="001A5A33">
              <w:rPr>
                <w:rFonts w:ascii="Times New Roman" w:eastAsia="Times New Roman" w:hAnsi="Times New Roman"/>
                <w:sz w:val="16"/>
                <w:szCs w:val="16"/>
              </w:rPr>
              <w:br/>
              <w:t xml:space="preserve"> 2024 р.</w:t>
            </w:r>
          </w:p>
        </w:tc>
        <w:tc>
          <w:tcPr>
            <w:tcW w:w="944" w:type="dxa"/>
            <w:tcBorders>
              <w:top w:val="single" w:sz="4" w:space="0" w:color="auto"/>
              <w:left w:val="single" w:sz="4" w:space="0" w:color="auto"/>
              <w:bottom w:val="single" w:sz="4" w:space="0" w:color="auto"/>
              <w:right w:val="single" w:sz="4" w:space="0" w:color="auto"/>
            </w:tcBorders>
          </w:tcPr>
          <w:p w14:paraId="70C91978"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6DE31092"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 заінтересовані органи</w:t>
            </w:r>
          </w:p>
        </w:tc>
        <w:tc>
          <w:tcPr>
            <w:tcW w:w="1339" w:type="dxa"/>
            <w:tcBorders>
              <w:top w:val="single" w:sz="4" w:space="0" w:color="auto"/>
              <w:left w:val="single" w:sz="4" w:space="0" w:color="auto"/>
              <w:bottom w:val="single" w:sz="4" w:space="0" w:color="auto"/>
              <w:right w:val="single" w:sz="4" w:space="0" w:color="auto"/>
            </w:tcBorders>
          </w:tcPr>
          <w:p w14:paraId="3AFF942B"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79E41B72"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3EFDDED9"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Законопроект схвалено Урядом та зареєстровано в Парламенті</w:t>
            </w:r>
          </w:p>
        </w:tc>
        <w:tc>
          <w:tcPr>
            <w:tcW w:w="1076" w:type="dxa"/>
            <w:tcBorders>
              <w:top w:val="single" w:sz="4" w:space="0" w:color="auto"/>
              <w:left w:val="single" w:sz="4" w:space="0" w:color="auto"/>
              <w:bottom w:val="single" w:sz="4" w:space="0" w:color="auto"/>
              <w:right w:val="single" w:sz="4" w:space="0" w:color="auto"/>
            </w:tcBorders>
          </w:tcPr>
          <w:p w14:paraId="2C5AFD2E" w14:textId="77777777" w:rsidR="00EA1419" w:rsidRPr="001A5A33" w:rsidRDefault="00EA1419" w:rsidP="00EA1419">
            <w:pPr>
              <w:jc w:val="both"/>
              <w:rPr>
                <w:rFonts w:ascii="Times New Roman" w:eastAsia="Times New Roman" w:hAnsi="Times New Roman"/>
                <w:sz w:val="16"/>
                <w:szCs w:val="16"/>
              </w:rPr>
            </w:pPr>
            <w:r w:rsidRPr="001A5A33">
              <w:rPr>
                <w:rFonts w:ascii="Times New Roman" w:eastAsia="Times New Roman" w:hAnsi="Times New Roman"/>
                <w:sz w:val="16"/>
                <w:szCs w:val="16"/>
              </w:rPr>
              <w:t>1. СКМУ.</w:t>
            </w:r>
          </w:p>
          <w:p w14:paraId="39AF9917"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 xml:space="preserve">2. Офіційний </w:t>
            </w:r>
            <w:proofErr w:type="spellStart"/>
            <w:r w:rsidRPr="001A5A33">
              <w:rPr>
                <w:rFonts w:ascii="Times New Roman" w:eastAsia="Times New Roman" w:hAnsi="Times New Roman"/>
                <w:sz w:val="16"/>
                <w:szCs w:val="16"/>
              </w:rPr>
              <w:t>вебпортал</w:t>
            </w:r>
            <w:proofErr w:type="spellEnd"/>
            <w:r w:rsidRPr="001A5A33">
              <w:rPr>
                <w:rFonts w:ascii="Times New Roman" w:eastAsia="Times New Roman" w:hAnsi="Times New Roman"/>
                <w:sz w:val="16"/>
                <w:szCs w:val="16"/>
              </w:rPr>
              <w:t xml:space="preserve"> Парламенту України (</w:t>
            </w:r>
            <w:hyperlink r:id="rId68">
              <w:r w:rsidRPr="001A5A33">
                <w:rPr>
                  <w:rFonts w:ascii="Times New Roman" w:eastAsia="Times New Roman" w:hAnsi="Times New Roman"/>
                  <w:color w:val="0563C1"/>
                  <w:sz w:val="16"/>
                  <w:szCs w:val="16"/>
                  <w:u w:val="single"/>
                </w:rPr>
                <w:t>https://www.rada.gov.ua/</w:t>
              </w:r>
            </w:hyperlink>
            <w:r w:rsidRPr="001A5A33">
              <w:rPr>
                <w:rFonts w:ascii="Times New Roman" w:eastAsia="Times New Roman" w:hAnsi="Times New Roman"/>
                <w:sz w:val="16"/>
                <w:szCs w:val="16"/>
              </w:rPr>
              <w:t>).</w:t>
            </w:r>
          </w:p>
        </w:tc>
        <w:tc>
          <w:tcPr>
            <w:tcW w:w="914" w:type="dxa"/>
            <w:tcBorders>
              <w:top w:val="single" w:sz="4" w:space="0" w:color="auto"/>
              <w:left w:val="single" w:sz="4" w:space="0" w:color="auto"/>
              <w:bottom w:val="single" w:sz="4" w:space="0" w:color="auto"/>
              <w:right w:val="single" w:sz="4" w:space="0" w:color="auto"/>
            </w:tcBorders>
          </w:tcPr>
          <w:p w14:paraId="2090D6DB"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w:t>
            </w:r>
          </w:p>
        </w:tc>
      </w:tr>
      <w:tr w:rsidR="00EA1419" w:rsidRPr="001A5A33" w14:paraId="64F0385E"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6A303238" w14:textId="77777777" w:rsidR="00EA1419" w:rsidRPr="001A5A33" w:rsidRDefault="00EA1419" w:rsidP="00EA1419">
            <w:pPr>
              <w:ind w:firstLine="312"/>
              <w:jc w:val="both"/>
              <w:rPr>
                <w:rFonts w:ascii="Times New Roman" w:eastAsia="Times New Roman" w:hAnsi="Times New Roman"/>
                <w:sz w:val="20"/>
                <w:szCs w:val="20"/>
                <w:lang w:eastAsia="uk-UA" w:bidi="uk-UA"/>
              </w:rPr>
            </w:pPr>
            <w:r w:rsidRPr="001A5A33">
              <w:rPr>
                <w:rFonts w:ascii="Times New Roman" w:eastAsia="Times New Roman" w:hAnsi="Times New Roman"/>
                <w:b/>
                <w:color w:val="000000"/>
                <w:sz w:val="20"/>
                <w:szCs w:val="20"/>
              </w:rPr>
              <w:t>4.</w:t>
            </w:r>
            <w:r w:rsidRPr="001A5A33">
              <w:rPr>
                <w:rFonts w:ascii="Times New Roman" w:eastAsia="Times New Roman" w:hAnsi="Times New Roman"/>
                <w:color w:val="000000"/>
                <w:sz w:val="20"/>
                <w:szCs w:val="20"/>
              </w:rPr>
              <w:t> Супроводження розгляду проекту закону, зазначеного в описі заходу 1 до очікуваного стратегічного результату 2.1.6.3., у Верховній Раді України (в тому числі, у разі застосування Президентом України до нього права вето).</w:t>
            </w:r>
          </w:p>
        </w:tc>
        <w:tc>
          <w:tcPr>
            <w:tcW w:w="1078" w:type="dxa"/>
            <w:tcBorders>
              <w:top w:val="single" w:sz="4" w:space="0" w:color="auto"/>
              <w:left w:val="single" w:sz="4" w:space="0" w:color="auto"/>
              <w:bottom w:val="single" w:sz="4" w:space="0" w:color="auto"/>
              <w:right w:val="single" w:sz="4" w:space="0" w:color="auto"/>
            </w:tcBorders>
          </w:tcPr>
          <w:p w14:paraId="560375AB"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Квітень</w:t>
            </w:r>
            <w:r w:rsidRPr="001A5A33">
              <w:rPr>
                <w:rFonts w:ascii="Times New Roman" w:eastAsia="Times New Roman" w:hAnsi="Times New Roman"/>
                <w:color w:val="000000"/>
                <w:sz w:val="16"/>
                <w:szCs w:val="16"/>
              </w:rPr>
              <w:br/>
              <w:t>2024 р.</w:t>
            </w:r>
          </w:p>
        </w:tc>
        <w:tc>
          <w:tcPr>
            <w:tcW w:w="946" w:type="dxa"/>
            <w:tcBorders>
              <w:top w:val="single" w:sz="4" w:space="0" w:color="auto"/>
              <w:left w:val="single" w:sz="4" w:space="0" w:color="auto"/>
              <w:bottom w:val="single" w:sz="4" w:space="0" w:color="auto"/>
              <w:right w:val="single" w:sz="4" w:space="0" w:color="auto"/>
            </w:tcBorders>
          </w:tcPr>
          <w:p w14:paraId="5DC60D77"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До моменту підписання Закону Президентом України</w:t>
            </w:r>
          </w:p>
        </w:tc>
        <w:tc>
          <w:tcPr>
            <w:tcW w:w="944" w:type="dxa"/>
            <w:tcBorders>
              <w:top w:val="single" w:sz="4" w:space="0" w:color="auto"/>
              <w:left w:val="single" w:sz="4" w:space="0" w:color="auto"/>
              <w:bottom w:val="single" w:sz="4" w:space="0" w:color="auto"/>
              <w:right w:val="single" w:sz="4" w:space="0" w:color="auto"/>
            </w:tcBorders>
          </w:tcPr>
          <w:p w14:paraId="11FF8119"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12086105"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667EB47C"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25DEF7AD"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75D080A2"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Закон підписано Президентом України</w:t>
            </w:r>
          </w:p>
        </w:tc>
        <w:tc>
          <w:tcPr>
            <w:tcW w:w="1076" w:type="dxa"/>
            <w:tcBorders>
              <w:top w:val="single" w:sz="4" w:space="0" w:color="auto"/>
              <w:left w:val="single" w:sz="4" w:space="0" w:color="auto"/>
              <w:bottom w:val="single" w:sz="4" w:space="0" w:color="auto"/>
              <w:right w:val="single" w:sz="4" w:space="0" w:color="auto"/>
            </w:tcBorders>
          </w:tcPr>
          <w:p w14:paraId="5AE3D06B"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1. Офіційні друковані видання України.</w:t>
            </w:r>
          </w:p>
          <w:p w14:paraId="70BF8597"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 xml:space="preserve">2. Офіційний </w:t>
            </w:r>
            <w:proofErr w:type="spellStart"/>
            <w:r w:rsidRPr="001A5A33">
              <w:rPr>
                <w:rFonts w:ascii="Times New Roman" w:eastAsia="Times New Roman" w:hAnsi="Times New Roman"/>
                <w:color w:val="000000"/>
                <w:sz w:val="16"/>
                <w:szCs w:val="16"/>
              </w:rPr>
              <w:t>вебпортал</w:t>
            </w:r>
            <w:proofErr w:type="spellEnd"/>
            <w:r w:rsidRPr="001A5A33">
              <w:rPr>
                <w:rFonts w:ascii="Times New Roman" w:eastAsia="Times New Roman" w:hAnsi="Times New Roman"/>
                <w:color w:val="000000"/>
                <w:sz w:val="16"/>
                <w:szCs w:val="16"/>
              </w:rPr>
              <w:t xml:space="preserve"> парламенту України (</w:t>
            </w:r>
            <w:hyperlink r:id="rId69">
              <w:r w:rsidRPr="001A5A33">
                <w:rPr>
                  <w:rFonts w:ascii="Times New Roman" w:eastAsia="Times New Roman" w:hAnsi="Times New Roman"/>
                  <w:color w:val="0563C1"/>
                  <w:sz w:val="16"/>
                  <w:szCs w:val="16"/>
                  <w:u w:val="single"/>
                </w:rPr>
                <w:t>https://www.rada.gov.ua/</w:t>
              </w:r>
            </w:hyperlink>
            <w:r w:rsidRPr="001A5A33">
              <w:rPr>
                <w:rFonts w:ascii="Times New Roman" w:eastAsia="Times New Roman" w:hAnsi="Times New Roman"/>
                <w:color w:val="000000"/>
                <w:sz w:val="16"/>
                <w:szCs w:val="16"/>
              </w:rPr>
              <w:t>).</w:t>
            </w:r>
          </w:p>
        </w:tc>
        <w:tc>
          <w:tcPr>
            <w:tcW w:w="914" w:type="dxa"/>
            <w:tcBorders>
              <w:top w:val="single" w:sz="4" w:space="0" w:color="auto"/>
              <w:left w:val="single" w:sz="4" w:space="0" w:color="auto"/>
              <w:bottom w:val="single" w:sz="4" w:space="0" w:color="auto"/>
              <w:right w:val="single" w:sz="4" w:space="0" w:color="auto"/>
            </w:tcBorders>
          </w:tcPr>
          <w:p w14:paraId="7E74E132"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w:t>
            </w:r>
          </w:p>
        </w:tc>
      </w:tr>
      <w:tr w:rsidR="00EA1419" w:rsidRPr="001A5A33" w14:paraId="5DD726D6"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6EAF5C11" w14:textId="7904B777" w:rsidR="00EA1419" w:rsidRPr="001A5A33" w:rsidRDefault="00EA1419" w:rsidP="00EA1419">
            <w:pPr>
              <w:ind w:firstLine="312"/>
              <w:jc w:val="both"/>
              <w:rPr>
                <w:rFonts w:ascii="Times New Roman" w:eastAsia="Times New Roman" w:hAnsi="Times New Roman"/>
                <w:bCs/>
                <w:sz w:val="20"/>
                <w:szCs w:val="20"/>
                <w:lang w:eastAsia="uk-UA" w:bidi="uk-UA"/>
              </w:rPr>
            </w:pPr>
            <w:r w:rsidRPr="001A5A33">
              <w:rPr>
                <w:rFonts w:ascii="Times New Roman" w:eastAsia="Times New Roman" w:hAnsi="Times New Roman"/>
                <w:b/>
                <w:bCs/>
                <w:sz w:val="20"/>
                <w:szCs w:val="20"/>
                <w:lang w:eastAsia="uk-UA" w:bidi="uk-UA"/>
              </w:rPr>
              <w:t>5.</w:t>
            </w:r>
            <w:r w:rsidRPr="001A5A33">
              <w:rPr>
                <w:rFonts w:ascii="Times New Roman" w:eastAsia="Times New Roman" w:hAnsi="Times New Roman"/>
                <w:bCs/>
                <w:sz w:val="20"/>
                <w:szCs w:val="20"/>
                <w:lang w:eastAsia="uk-UA" w:bidi="uk-UA"/>
              </w:rPr>
              <w:t xml:space="preserve"> Розроблення </w:t>
            </w:r>
            <w:r w:rsidRPr="001A5A33">
              <w:rPr>
                <w:rFonts w:ascii="Times New Roman" w:eastAsia="Times New Roman" w:hAnsi="Times New Roman"/>
                <w:b/>
                <w:bCs/>
                <w:sz w:val="20"/>
                <w:szCs w:val="20"/>
                <w:lang w:eastAsia="uk-UA" w:bidi="uk-UA"/>
              </w:rPr>
              <w:t xml:space="preserve">проектів </w:t>
            </w:r>
            <w:r w:rsidR="00D70053">
              <w:rPr>
                <w:rFonts w:ascii="Times New Roman" w:eastAsia="Times New Roman" w:hAnsi="Times New Roman"/>
                <w:b/>
                <w:bCs/>
                <w:sz w:val="20"/>
                <w:szCs w:val="20"/>
                <w:lang w:eastAsia="uk-UA" w:bidi="uk-UA"/>
              </w:rPr>
              <w:t xml:space="preserve">нормативно-правових </w:t>
            </w:r>
            <w:r w:rsidRPr="001A5A33">
              <w:rPr>
                <w:rFonts w:ascii="Times New Roman" w:eastAsia="Times New Roman" w:hAnsi="Times New Roman"/>
                <w:b/>
                <w:bCs/>
                <w:sz w:val="20"/>
                <w:szCs w:val="20"/>
                <w:lang w:eastAsia="uk-UA" w:bidi="uk-UA"/>
              </w:rPr>
              <w:t>актів МВС</w:t>
            </w:r>
            <w:r w:rsidRPr="001A5A33">
              <w:rPr>
                <w:rFonts w:ascii="Times New Roman" w:eastAsia="Times New Roman" w:hAnsi="Times New Roman"/>
                <w:bCs/>
                <w:sz w:val="20"/>
                <w:szCs w:val="20"/>
                <w:lang w:eastAsia="uk-UA" w:bidi="uk-UA"/>
              </w:rPr>
              <w:t>, необхідних для реалізації закону, зазначеного в описі заходу 1 очікуваного стратегічного результату 2.1.6.3., якими, зокрема, встановлено, що:</w:t>
            </w:r>
          </w:p>
          <w:p w14:paraId="586BE3EC" w14:textId="77777777" w:rsidR="00EA1419" w:rsidRPr="001A5A33" w:rsidRDefault="00EA1419" w:rsidP="00EA1419">
            <w:pPr>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методами оцінювання є: комп’ютерне тестування; оцінка «методом 360 градусів» (тобто анонімний збір інформації про поліцейського від інших поліцейських, державних службовців та працівників поліції, з якими він взаємодіє під час виконання службових обов’язків); співбесіда з комісією оцінювання (тільки для керівників);</w:t>
            </w:r>
          </w:p>
          <w:p w14:paraId="3E13B65E" w14:textId="77777777" w:rsidR="00EA1419" w:rsidRPr="001A5A33" w:rsidRDefault="00EA1419" w:rsidP="00EA1419">
            <w:pPr>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оцінювання за критеріями доброчесності</w:t>
            </w:r>
            <w:r>
              <w:rPr>
                <w:rFonts w:ascii="Times New Roman" w:eastAsia="Times New Roman" w:hAnsi="Times New Roman"/>
                <w:bCs/>
                <w:sz w:val="16"/>
                <w:szCs w:val="16"/>
                <w:lang w:eastAsia="uk-UA" w:bidi="uk-UA"/>
              </w:rPr>
              <w:t xml:space="preserve"> (за методом </w:t>
            </w:r>
            <w:proofErr w:type="spellStart"/>
            <w:r>
              <w:rPr>
                <w:rFonts w:ascii="Times New Roman" w:eastAsia="Times New Roman" w:hAnsi="Times New Roman"/>
                <w:bCs/>
                <w:sz w:val="16"/>
                <w:szCs w:val="16"/>
                <w:lang w:eastAsia="uk-UA" w:bidi="uk-UA"/>
              </w:rPr>
              <w:t>обгрунтованого</w:t>
            </w:r>
            <w:proofErr w:type="spellEnd"/>
            <w:r>
              <w:rPr>
                <w:rFonts w:ascii="Times New Roman" w:eastAsia="Times New Roman" w:hAnsi="Times New Roman"/>
                <w:bCs/>
                <w:sz w:val="16"/>
                <w:szCs w:val="16"/>
                <w:lang w:eastAsia="uk-UA" w:bidi="uk-UA"/>
              </w:rPr>
              <w:t xml:space="preserve"> сумніву)</w:t>
            </w:r>
            <w:r w:rsidRPr="001A5A33">
              <w:rPr>
                <w:rFonts w:ascii="Times New Roman" w:eastAsia="Times New Roman" w:hAnsi="Times New Roman"/>
                <w:bCs/>
                <w:sz w:val="16"/>
                <w:szCs w:val="16"/>
                <w:lang w:eastAsia="uk-UA" w:bidi="uk-UA"/>
              </w:rPr>
              <w:t>, професійних, функціональних, управлінських (для керівників) компетенцій поліцейських відбувається в рамках кожного із методів оцінювання, а критерій результативності роботи поліцейського оцінюється за допомогою комп’ютерного аналізу статистичних даних щодо кожного поліцейського;</w:t>
            </w:r>
          </w:p>
          <w:p w14:paraId="154801A1" w14:textId="77777777" w:rsidR="00EA1419" w:rsidRPr="001A5A33" w:rsidRDefault="00EA1419" w:rsidP="00EA1419">
            <w:pPr>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під час співбесіди (для керівників) кожен член комісії виставляє бали щодо кожного критерію оцінювання поліцейського; перебіг співбесіди фіксується за допомогою відео та аудіо запису;</w:t>
            </w:r>
          </w:p>
          <w:p w14:paraId="067329ED" w14:textId="77777777" w:rsidR="00EA1419" w:rsidRPr="001A5A33" w:rsidRDefault="00EA1419" w:rsidP="00EA1419">
            <w:pPr>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до складу кожної комісії з оцінювання входять не менше 25% представників громадськості, а решта складу формується із поліцейських, визначених випадковим чином електронною системою оцінки серед поліцейських, які мають найвищий рейтинг за результатами попереднього оцінювання;</w:t>
            </w:r>
          </w:p>
          <w:p w14:paraId="0B1C1190" w14:textId="77777777" w:rsidR="00EA1419" w:rsidRPr="001A5A33" w:rsidRDefault="00EA1419" w:rsidP="00EA1419">
            <w:pPr>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xml:space="preserve">- за результатами оцінювання кожен поліцейський отримує в електронній системі оцінки свій рейтинг оцінювання, який складається із: </w:t>
            </w:r>
            <w:r w:rsidRPr="001A5A33">
              <w:rPr>
                <w:rFonts w:ascii="Times New Roman" w:eastAsia="Times New Roman" w:hAnsi="Times New Roman"/>
                <w:bCs/>
                <w:sz w:val="16"/>
                <w:szCs w:val="16"/>
                <w:lang w:eastAsia="uk-UA" w:bidi="uk-UA"/>
              </w:rPr>
              <w:lastRenderedPageBreak/>
              <w:t>а) загальної оцінки відповідності поліцейського займаній посаді; б) загального потенціалу професійного розвитку поліцейського;</w:t>
            </w:r>
          </w:p>
          <w:p w14:paraId="4EDA7816" w14:textId="77777777" w:rsidR="00EA1419" w:rsidRPr="001A5A33" w:rsidRDefault="00EA1419" w:rsidP="00EA1419">
            <w:pPr>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рейтинг оцінювання поліцейських формується у балах, за єдиним програмним алгоритмом, і виключно електронною системою оцінки на підставі внесених до неї отриманих поліцейським балів щодо кожного критерію в результаті тестування, оцінки «методом 360 градусів», співбесіди (тільки для керівного складу), а також даних щодо результативності;</w:t>
            </w:r>
          </w:p>
          <w:p w14:paraId="2E3DB55E" w14:textId="77777777" w:rsidR="00EA1419" w:rsidRPr="001A5A33" w:rsidRDefault="00EA1419" w:rsidP="00EA1419">
            <w:pPr>
              <w:ind w:firstLine="284"/>
              <w:jc w:val="both"/>
              <w:rPr>
                <w:rFonts w:ascii="Times New Roman" w:eastAsia="Times New Roman" w:hAnsi="Times New Roman"/>
                <w:bCs/>
                <w:sz w:val="16"/>
                <w:szCs w:val="16"/>
                <w:lang w:eastAsia="uk-UA" w:bidi="uk-UA"/>
              </w:rPr>
            </w:pPr>
            <w:r w:rsidRPr="001A5A33">
              <w:rPr>
                <w:rFonts w:ascii="Times New Roman" w:eastAsia="Times New Roman" w:hAnsi="Times New Roman"/>
                <w:bCs/>
                <w:sz w:val="16"/>
                <w:szCs w:val="16"/>
                <w:lang w:eastAsia="uk-UA" w:bidi="uk-UA"/>
              </w:rPr>
              <w:t>- під час формування рейтингу питома вага балів, отриманих поліцейським за кожним із критеріїв оцінки, є однаковою; узагальнені та неперсоніфіковані дані рейтингу публікуються на веб-сайті Національної поліції України;</w:t>
            </w:r>
          </w:p>
          <w:p w14:paraId="106394AB" w14:textId="77777777" w:rsidR="00EA1419" w:rsidRPr="001A5A33" w:rsidRDefault="00EA1419" w:rsidP="00EA1419">
            <w:pPr>
              <w:ind w:firstLine="312"/>
              <w:jc w:val="both"/>
              <w:rPr>
                <w:rFonts w:ascii="Times New Roman" w:eastAsia="Times New Roman" w:hAnsi="Times New Roman"/>
                <w:bCs/>
                <w:sz w:val="20"/>
                <w:szCs w:val="20"/>
                <w:lang w:eastAsia="uk-UA" w:bidi="uk-UA"/>
              </w:rPr>
            </w:pPr>
            <w:r w:rsidRPr="001A5A33">
              <w:rPr>
                <w:rFonts w:ascii="Times New Roman" w:eastAsia="Times New Roman" w:hAnsi="Times New Roman"/>
                <w:bCs/>
                <w:sz w:val="16"/>
                <w:szCs w:val="16"/>
                <w:lang w:eastAsia="uk-UA" w:bidi="uk-UA"/>
              </w:rPr>
              <w:t>- електронна система оцінки на підставі отриманих даних формує щодо кожного поліцейського рекомендації стосовно проходження певної програми навчання в закладах освіти, що здійснюють підготовку поліцейських, або за місцем проходження служби</w:t>
            </w:r>
          </w:p>
        </w:tc>
        <w:tc>
          <w:tcPr>
            <w:tcW w:w="1078" w:type="dxa"/>
            <w:tcBorders>
              <w:top w:val="single" w:sz="4" w:space="0" w:color="auto"/>
              <w:left w:val="single" w:sz="4" w:space="0" w:color="auto"/>
              <w:bottom w:val="single" w:sz="4" w:space="0" w:color="auto"/>
              <w:right w:val="single" w:sz="4" w:space="0" w:color="auto"/>
            </w:tcBorders>
          </w:tcPr>
          <w:p w14:paraId="574B1C77" w14:textId="77777777" w:rsidR="00EA1419" w:rsidRPr="001A5A33" w:rsidRDefault="00EA1419" w:rsidP="00EA1419">
            <w:pPr>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rPr>
              <w:lastRenderedPageBreak/>
              <w:t>П</w:t>
            </w:r>
            <w:r w:rsidRPr="001A5A33">
              <w:rPr>
                <w:rFonts w:ascii="Times New Roman" w:eastAsia="Times New Roman" w:hAnsi="Times New Roman"/>
                <w:sz w:val="16"/>
                <w:szCs w:val="16"/>
              </w:rPr>
              <w:t>ротягом місяця із дати набрання чинності законом, зазначеним в описі заходу 1 до очікуваного стратегічного результату 2.1.6.3.</w:t>
            </w:r>
          </w:p>
        </w:tc>
        <w:tc>
          <w:tcPr>
            <w:tcW w:w="946" w:type="dxa"/>
            <w:tcBorders>
              <w:top w:val="single" w:sz="4" w:space="0" w:color="auto"/>
              <w:left w:val="single" w:sz="4" w:space="0" w:color="auto"/>
              <w:bottom w:val="single" w:sz="4" w:space="0" w:color="auto"/>
              <w:right w:val="single" w:sz="4" w:space="0" w:color="auto"/>
            </w:tcBorders>
          </w:tcPr>
          <w:p w14:paraId="778FF1D8" w14:textId="77777777" w:rsidR="00EA1419" w:rsidRPr="001A5A33" w:rsidRDefault="00EA1419" w:rsidP="00EA1419">
            <w:pPr>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rPr>
              <w:t>П</w:t>
            </w:r>
            <w:r w:rsidRPr="001A5A33">
              <w:rPr>
                <w:rFonts w:ascii="Times New Roman" w:eastAsia="Times New Roman" w:hAnsi="Times New Roman"/>
                <w:sz w:val="16"/>
                <w:szCs w:val="16"/>
              </w:rPr>
              <w:t>ротягом 3-х місяців із дати набрання чинності законом, зазначеним в описі заходу 1 до очікуваного стратегічного результату 2.1.6.3.</w:t>
            </w:r>
          </w:p>
        </w:tc>
        <w:tc>
          <w:tcPr>
            <w:tcW w:w="944" w:type="dxa"/>
            <w:tcBorders>
              <w:top w:val="single" w:sz="4" w:space="0" w:color="auto"/>
              <w:left w:val="single" w:sz="4" w:space="0" w:color="auto"/>
              <w:bottom w:val="single" w:sz="4" w:space="0" w:color="auto"/>
              <w:right w:val="single" w:sz="4" w:space="0" w:color="auto"/>
            </w:tcBorders>
          </w:tcPr>
          <w:p w14:paraId="683DEBE5"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2A8F96EB"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619D9055"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74B6FA59"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2AAF10A2" w14:textId="44FF3BD4"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 xml:space="preserve">Проекти </w:t>
            </w:r>
            <w:r w:rsidR="00D70053">
              <w:rPr>
                <w:rFonts w:ascii="Times New Roman" w:eastAsia="Times New Roman" w:hAnsi="Times New Roman"/>
                <w:sz w:val="16"/>
                <w:szCs w:val="16"/>
              </w:rPr>
              <w:t xml:space="preserve">нормативно-правових </w:t>
            </w:r>
            <w:r>
              <w:rPr>
                <w:rFonts w:ascii="Times New Roman" w:eastAsia="Times New Roman" w:hAnsi="Times New Roman"/>
                <w:sz w:val="16"/>
                <w:szCs w:val="16"/>
              </w:rPr>
              <w:t>актів</w:t>
            </w:r>
            <w:r w:rsidRPr="001A5A33">
              <w:rPr>
                <w:rFonts w:ascii="Times New Roman" w:eastAsia="Times New Roman" w:hAnsi="Times New Roman"/>
                <w:sz w:val="16"/>
                <w:szCs w:val="16"/>
              </w:rPr>
              <w:t xml:space="preserve"> розроблено та оприлюднено для проведення громадського обговорення</w:t>
            </w:r>
          </w:p>
        </w:tc>
        <w:tc>
          <w:tcPr>
            <w:tcW w:w="1076" w:type="dxa"/>
            <w:tcBorders>
              <w:top w:val="single" w:sz="4" w:space="0" w:color="auto"/>
              <w:left w:val="single" w:sz="4" w:space="0" w:color="auto"/>
              <w:bottom w:val="single" w:sz="4" w:space="0" w:color="auto"/>
              <w:right w:val="single" w:sz="4" w:space="0" w:color="auto"/>
            </w:tcBorders>
          </w:tcPr>
          <w:p w14:paraId="191DEAB3"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2BC19252"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70"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3C171D98" w14:textId="0EA70790"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 xml:space="preserve">Проекти </w:t>
            </w:r>
            <w:r w:rsidR="00D70053">
              <w:rPr>
                <w:rFonts w:ascii="Times New Roman" w:eastAsia="Times New Roman" w:hAnsi="Times New Roman"/>
                <w:sz w:val="16"/>
                <w:szCs w:val="16"/>
              </w:rPr>
              <w:t xml:space="preserve">нормативно-правових </w:t>
            </w:r>
            <w:r>
              <w:rPr>
                <w:rFonts w:ascii="Times New Roman" w:eastAsia="Times New Roman" w:hAnsi="Times New Roman"/>
                <w:sz w:val="16"/>
                <w:szCs w:val="16"/>
              </w:rPr>
              <w:t>актів</w:t>
            </w:r>
            <w:r w:rsidRPr="001A5A33">
              <w:rPr>
                <w:rFonts w:ascii="Times New Roman" w:eastAsia="Times New Roman" w:hAnsi="Times New Roman"/>
                <w:sz w:val="16"/>
                <w:szCs w:val="16"/>
              </w:rPr>
              <w:t xml:space="preserve"> не розроблено</w:t>
            </w:r>
          </w:p>
        </w:tc>
      </w:tr>
      <w:tr w:rsidR="00EA1419" w:rsidRPr="001A5A33" w14:paraId="73C31AE3"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21F9B8AF" w14:textId="38D9E718" w:rsidR="00EA1419" w:rsidRPr="001A5A33" w:rsidRDefault="00EA1419" w:rsidP="00EA1419">
            <w:pPr>
              <w:ind w:firstLine="312"/>
              <w:jc w:val="both"/>
              <w:rPr>
                <w:rFonts w:ascii="Times New Roman" w:eastAsia="Times New Roman" w:hAnsi="Times New Roman"/>
                <w:color w:val="000000"/>
                <w:sz w:val="20"/>
                <w:szCs w:val="20"/>
                <w:lang w:eastAsia="uk-UA" w:bidi="uk-UA"/>
              </w:rPr>
            </w:pPr>
            <w:r w:rsidRPr="001A5A33">
              <w:rPr>
                <w:rFonts w:ascii="Times New Roman" w:eastAsia="Times New Roman" w:hAnsi="Times New Roman"/>
                <w:b/>
                <w:color w:val="000000"/>
                <w:sz w:val="20"/>
                <w:szCs w:val="20"/>
              </w:rPr>
              <w:t>6.</w:t>
            </w:r>
            <w:r w:rsidRPr="001A5A33">
              <w:rPr>
                <w:rFonts w:ascii="Times New Roman" w:eastAsia="Times New Roman" w:hAnsi="Times New Roman"/>
                <w:color w:val="000000"/>
                <w:sz w:val="20"/>
                <w:szCs w:val="20"/>
              </w:rPr>
              <w:t xml:space="preserve"> Проведення громадського обговорення проектів </w:t>
            </w:r>
            <w:r w:rsidR="00D70053">
              <w:rPr>
                <w:rFonts w:ascii="Times New Roman" w:eastAsia="Times New Roman" w:hAnsi="Times New Roman"/>
                <w:sz w:val="20"/>
                <w:szCs w:val="20"/>
              </w:rPr>
              <w:t xml:space="preserve">нормативно-правових </w:t>
            </w:r>
            <w:r w:rsidRPr="001A5A33">
              <w:rPr>
                <w:rFonts w:ascii="Times New Roman" w:eastAsia="Times New Roman" w:hAnsi="Times New Roman"/>
                <w:bCs/>
                <w:sz w:val="20"/>
                <w:szCs w:val="20"/>
                <w:lang w:eastAsia="uk-UA" w:bidi="uk-UA"/>
              </w:rPr>
              <w:t>актів МВС</w:t>
            </w:r>
            <w:r w:rsidRPr="001A5A33">
              <w:rPr>
                <w:rFonts w:ascii="Times New Roman" w:eastAsia="Times New Roman" w:hAnsi="Times New Roman"/>
                <w:color w:val="000000"/>
                <w:sz w:val="20"/>
                <w:szCs w:val="20"/>
              </w:rPr>
              <w:t>, зазначених в описі заходу 5 до очікуваного стратегічного результату 2.1.6.3., та забезпечення його доопрацювання (у разі потреби)</w:t>
            </w:r>
          </w:p>
        </w:tc>
        <w:tc>
          <w:tcPr>
            <w:tcW w:w="1078" w:type="dxa"/>
            <w:tcBorders>
              <w:top w:val="single" w:sz="4" w:space="0" w:color="auto"/>
              <w:left w:val="single" w:sz="4" w:space="0" w:color="auto"/>
              <w:bottom w:val="single" w:sz="4" w:space="0" w:color="auto"/>
              <w:right w:val="single" w:sz="4" w:space="0" w:color="auto"/>
            </w:tcBorders>
          </w:tcPr>
          <w:p w14:paraId="042EDC5B" w14:textId="77777777" w:rsidR="00EA1419" w:rsidRPr="001A5A33" w:rsidRDefault="00EA1419" w:rsidP="00EA1419">
            <w:pPr>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rPr>
              <w:t>П</w:t>
            </w:r>
            <w:r w:rsidRPr="001A5A33">
              <w:rPr>
                <w:rFonts w:ascii="Times New Roman" w:eastAsia="Times New Roman" w:hAnsi="Times New Roman"/>
                <w:sz w:val="16"/>
                <w:szCs w:val="16"/>
              </w:rPr>
              <w:t>ротягом 4-х місяців із дати набрання чинності законом, зазначеним в описі заходу 1 до очікуваного стратегічного результату 2.1.6.3.</w:t>
            </w:r>
          </w:p>
        </w:tc>
        <w:tc>
          <w:tcPr>
            <w:tcW w:w="946" w:type="dxa"/>
            <w:tcBorders>
              <w:top w:val="single" w:sz="4" w:space="0" w:color="auto"/>
              <w:left w:val="single" w:sz="4" w:space="0" w:color="auto"/>
              <w:bottom w:val="single" w:sz="4" w:space="0" w:color="auto"/>
              <w:right w:val="single" w:sz="4" w:space="0" w:color="auto"/>
            </w:tcBorders>
          </w:tcPr>
          <w:p w14:paraId="14C84D2D" w14:textId="77777777" w:rsidR="00EA1419" w:rsidRPr="001A5A33" w:rsidRDefault="00EA1419" w:rsidP="00EA1419">
            <w:pPr>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rPr>
              <w:t>П</w:t>
            </w:r>
            <w:r w:rsidRPr="001A5A33">
              <w:rPr>
                <w:rFonts w:ascii="Times New Roman" w:eastAsia="Times New Roman" w:hAnsi="Times New Roman"/>
                <w:sz w:val="16"/>
                <w:szCs w:val="16"/>
              </w:rPr>
              <w:t>ротягом 5-ти місяців із дати набрання чинності законом, зазначеним в описі заходу 1 до очікуваного стратегічного результату 2.1.6.3.</w:t>
            </w:r>
          </w:p>
        </w:tc>
        <w:tc>
          <w:tcPr>
            <w:tcW w:w="944" w:type="dxa"/>
            <w:tcBorders>
              <w:top w:val="single" w:sz="4" w:space="0" w:color="auto"/>
              <w:left w:val="single" w:sz="4" w:space="0" w:color="auto"/>
              <w:bottom w:val="single" w:sz="4" w:space="0" w:color="auto"/>
              <w:right w:val="single" w:sz="4" w:space="0" w:color="auto"/>
            </w:tcBorders>
          </w:tcPr>
          <w:p w14:paraId="63458113"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7C75ABE9"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49510D12"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456F3618"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567B064B"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Громадське обговорення проведено та оприлюднено його результати</w:t>
            </w:r>
          </w:p>
        </w:tc>
        <w:tc>
          <w:tcPr>
            <w:tcW w:w="1076" w:type="dxa"/>
            <w:tcBorders>
              <w:top w:val="single" w:sz="4" w:space="0" w:color="auto"/>
              <w:left w:val="single" w:sz="4" w:space="0" w:color="auto"/>
              <w:bottom w:val="single" w:sz="4" w:space="0" w:color="auto"/>
              <w:right w:val="single" w:sz="4" w:space="0" w:color="auto"/>
            </w:tcBorders>
          </w:tcPr>
          <w:p w14:paraId="48AD4157"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39B07522"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71"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418A5A9D"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w:t>
            </w:r>
          </w:p>
        </w:tc>
      </w:tr>
      <w:tr w:rsidR="00EA1419" w:rsidRPr="001A5A33" w14:paraId="2BBAB72A"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1EEB7F36" w14:textId="1A835E03" w:rsidR="00EA1419" w:rsidRPr="001A5A33" w:rsidRDefault="00EA1419" w:rsidP="00EA1419">
            <w:pPr>
              <w:ind w:firstLine="312"/>
              <w:jc w:val="both"/>
              <w:rPr>
                <w:rFonts w:ascii="Times New Roman" w:eastAsia="Times New Roman" w:hAnsi="Times New Roman"/>
                <w:b/>
                <w:color w:val="000000"/>
                <w:sz w:val="20"/>
                <w:szCs w:val="20"/>
                <w:lang w:eastAsia="uk-UA" w:bidi="uk-UA"/>
              </w:rPr>
            </w:pPr>
            <w:r w:rsidRPr="001A5A33">
              <w:rPr>
                <w:rFonts w:ascii="Times New Roman" w:eastAsia="Times New Roman" w:hAnsi="Times New Roman"/>
                <w:b/>
                <w:color w:val="000000"/>
                <w:sz w:val="20"/>
                <w:szCs w:val="20"/>
              </w:rPr>
              <w:t>7.</w:t>
            </w:r>
            <w:r w:rsidRPr="001A5A33">
              <w:rPr>
                <w:rFonts w:ascii="Times New Roman" w:eastAsia="Times New Roman" w:hAnsi="Times New Roman"/>
                <w:color w:val="000000"/>
                <w:sz w:val="20"/>
                <w:szCs w:val="20"/>
              </w:rPr>
              <w:t xml:space="preserve"> Затвердження проектів </w:t>
            </w:r>
            <w:r w:rsidR="00D70053">
              <w:rPr>
                <w:rFonts w:ascii="Times New Roman" w:eastAsia="Times New Roman" w:hAnsi="Times New Roman"/>
                <w:bCs/>
                <w:sz w:val="20"/>
                <w:szCs w:val="20"/>
                <w:lang w:eastAsia="uk-UA" w:bidi="uk-UA"/>
              </w:rPr>
              <w:t xml:space="preserve">нормативно-правових </w:t>
            </w:r>
            <w:r w:rsidRPr="001A5A33">
              <w:rPr>
                <w:rFonts w:ascii="Times New Roman" w:eastAsia="Times New Roman" w:hAnsi="Times New Roman"/>
                <w:bCs/>
                <w:sz w:val="20"/>
                <w:szCs w:val="20"/>
                <w:lang w:eastAsia="uk-UA" w:bidi="uk-UA"/>
              </w:rPr>
              <w:t>актів МВС</w:t>
            </w:r>
            <w:r w:rsidRPr="001A5A33">
              <w:rPr>
                <w:rFonts w:ascii="Times New Roman" w:eastAsia="Times New Roman" w:hAnsi="Times New Roman"/>
                <w:color w:val="000000"/>
                <w:sz w:val="20"/>
                <w:szCs w:val="20"/>
              </w:rPr>
              <w:t>, зазначених в описі заходу 5 до очікуваного стратегічного результату 2.1.6.3., подання їх на державну реєстрацію</w:t>
            </w:r>
          </w:p>
        </w:tc>
        <w:tc>
          <w:tcPr>
            <w:tcW w:w="1078" w:type="dxa"/>
            <w:tcBorders>
              <w:top w:val="single" w:sz="4" w:space="0" w:color="auto"/>
              <w:left w:val="single" w:sz="4" w:space="0" w:color="auto"/>
              <w:bottom w:val="single" w:sz="4" w:space="0" w:color="auto"/>
              <w:right w:val="single" w:sz="4" w:space="0" w:color="auto"/>
            </w:tcBorders>
          </w:tcPr>
          <w:p w14:paraId="4B7C0120" w14:textId="77777777" w:rsidR="00EA1419" w:rsidRPr="001A5A33" w:rsidRDefault="00EA1419" w:rsidP="00EA1419">
            <w:pPr>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rPr>
              <w:t>П</w:t>
            </w:r>
            <w:r w:rsidRPr="001A5A33">
              <w:rPr>
                <w:rFonts w:ascii="Times New Roman" w:eastAsia="Times New Roman" w:hAnsi="Times New Roman"/>
                <w:sz w:val="16"/>
                <w:szCs w:val="16"/>
              </w:rPr>
              <w:t xml:space="preserve">ротягом 6-ти місяців із дати набрання чинності законом, зазначеним в описі заходу 1 до очікуваного стратегічного </w:t>
            </w:r>
            <w:r w:rsidRPr="001A5A33">
              <w:rPr>
                <w:rFonts w:ascii="Times New Roman" w:eastAsia="Times New Roman" w:hAnsi="Times New Roman"/>
                <w:sz w:val="16"/>
                <w:szCs w:val="16"/>
              </w:rPr>
              <w:lastRenderedPageBreak/>
              <w:t>результату 2.1.6.3.</w:t>
            </w:r>
          </w:p>
        </w:tc>
        <w:tc>
          <w:tcPr>
            <w:tcW w:w="946" w:type="dxa"/>
            <w:tcBorders>
              <w:top w:val="single" w:sz="4" w:space="0" w:color="auto"/>
              <w:left w:val="single" w:sz="4" w:space="0" w:color="auto"/>
              <w:bottom w:val="single" w:sz="4" w:space="0" w:color="auto"/>
              <w:right w:val="single" w:sz="4" w:space="0" w:color="auto"/>
            </w:tcBorders>
          </w:tcPr>
          <w:p w14:paraId="6F43FF8A" w14:textId="77777777" w:rsidR="00EA1419" w:rsidRPr="001A5A33" w:rsidRDefault="00EA1419" w:rsidP="00EA1419">
            <w:pPr>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rPr>
              <w:lastRenderedPageBreak/>
              <w:t>П</w:t>
            </w:r>
            <w:r w:rsidRPr="001A5A33">
              <w:rPr>
                <w:rFonts w:ascii="Times New Roman" w:eastAsia="Times New Roman" w:hAnsi="Times New Roman"/>
                <w:sz w:val="16"/>
                <w:szCs w:val="16"/>
              </w:rPr>
              <w:t xml:space="preserve">ротягом 7-ми місяців із дати набрання чинності законом, зазначеним в описі заходу 1 до очікуваного стратегічного </w:t>
            </w:r>
            <w:r w:rsidRPr="001A5A33">
              <w:rPr>
                <w:rFonts w:ascii="Times New Roman" w:eastAsia="Times New Roman" w:hAnsi="Times New Roman"/>
                <w:sz w:val="16"/>
                <w:szCs w:val="16"/>
              </w:rPr>
              <w:lastRenderedPageBreak/>
              <w:t>результату 2.1.6.3.</w:t>
            </w:r>
          </w:p>
        </w:tc>
        <w:tc>
          <w:tcPr>
            <w:tcW w:w="944" w:type="dxa"/>
            <w:tcBorders>
              <w:top w:val="single" w:sz="4" w:space="0" w:color="auto"/>
              <w:left w:val="single" w:sz="4" w:space="0" w:color="auto"/>
              <w:bottom w:val="single" w:sz="4" w:space="0" w:color="auto"/>
              <w:right w:val="single" w:sz="4" w:space="0" w:color="auto"/>
            </w:tcBorders>
          </w:tcPr>
          <w:p w14:paraId="1EAF45F3"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lastRenderedPageBreak/>
              <w:t>МВС</w:t>
            </w:r>
          </w:p>
          <w:p w14:paraId="451B35A6"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3FE5E7E3"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71FDCD59"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30BBC007" w14:textId="3CBA47D8" w:rsidR="00EA1419" w:rsidRPr="001A5A33" w:rsidRDefault="00D70053" w:rsidP="00EA1419">
            <w:pPr>
              <w:jc w:val="both"/>
              <w:rPr>
                <w:rFonts w:ascii="Times New Roman" w:eastAsia="Times New Roman" w:hAnsi="Times New Roman"/>
                <w:color w:val="000000"/>
                <w:sz w:val="16"/>
                <w:szCs w:val="16"/>
                <w:lang w:eastAsia="uk-UA" w:bidi="uk-UA"/>
              </w:rPr>
            </w:pPr>
            <w:r>
              <w:rPr>
                <w:rFonts w:ascii="Times New Roman" w:eastAsia="Times New Roman" w:hAnsi="Times New Roman"/>
                <w:sz w:val="16"/>
                <w:szCs w:val="16"/>
              </w:rPr>
              <w:t xml:space="preserve">Нормативно-правові </w:t>
            </w:r>
            <w:r w:rsidR="00EA1419">
              <w:rPr>
                <w:rFonts w:ascii="Times New Roman" w:eastAsia="Times New Roman" w:hAnsi="Times New Roman"/>
                <w:sz w:val="16"/>
                <w:szCs w:val="16"/>
              </w:rPr>
              <w:t>акти</w:t>
            </w:r>
            <w:r w:rsidR="00EA1419" w:rsidRPr="001A5A33">
              <w:rPr>
                <w:rFonts w:ascii="Times New Roman" w:eastAsia="Times New Roman" w:hAnsi="Times New Roman"/>
                <w:sz w:val="16"/>
                <w:szCs w:val="16"/>
              </w:rPr>
              <w:t xml:space="preserve"> </w:t>
            </w:r>
            <w:r>
              <w:rPr>
                <w:rFonts w:ascii="Times New Roman" w:eastAsia="Times New Roman" w:hAnsi="Times New Roman"/>
                <w:sz w:val="16"/>
                <w:szCs w:val="16"/>
              </w:rPr>
              <w:t xml:space="preserve">МВС </w:t>
            </w:r>
            <w:r w:rsidR="00EA1419" w:rsidRPr="001A5A33">
              <w:rPr>
                <w:rFonts w:ascii="Times New Roman" w:eastAsia="Times New Roman" w:hAnsi="Times New Roman"/>
                <w:sz w:val="16"/>
                <w:szCs w:val="16"/>
              </w:rPr>
              <w:t>направлено до Мін’юсту на державну реєстрацію</w:t>
            </w:r>
          </w:p>
        </w:tc>
        <w:tc>
          <w:tcPr>
            <w:tcW w:w="1076" w:type="dxa"/>
            <w:tcBorders>
              <w:top w:val="single" w:sz="4" w:space="0" w:color="auto"/>
              <w:left w:val="single" w:sz="4" w:space="0" w:color="auto"/>
              <w:bottom w:val="single" w:sz="4" w:space="0" w:color="auto"/>
              <w:right w:val="single" w:sz="4" w:space="0" w:color="auto"/>
            </w:tcBorders>
          </w:tcPr>
          <w:p w14:paraId="2DC28737"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1ACA0513"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72"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5331774D"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w:t>
            </w:r>
          </w:p>
        </w:tc>
      </w:tr>
      <w:tr w:rsidR="00EA1419" w:rsidRPr="001A5A33" w14:paraId="5E9E4C4D"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35119934" w14:textId="5163107F" w:rsidR="00EA1419" w:rsidRPr="001A5A33" w:rsidRDefault="00EA1419" w:rsidP="00EA1419">
            <w:pPr>
              <w:ind w:firstLine="312"/>
              <w:jc w:val="both"/>
              <w:rPr>
                <w:rFonts w:ascii="Times New Roman" w:eastAsia="Times New Roman" w:hAnsi="Times New Roman"/>
                <w:color w:val="000000"/>
                <w:sz w:val="20"/>
                <w:szCs w:val="20"/>
                <w:lang w:eastAsia="uk-UA" w:bidi="uk-UA"/>
              </w:rPr>
            </w:pPr>
            <w:r w:rsidRPr="001A5A33">
              <w:rPr>
                <w:rFonts w:ascii="Times New Roman" w:eastAsia="Times New Roman" w:hAnsi="Times New Roman"/>
                <w:b/>
                <w:color w:val="000000"/>
                <w:sz w:val="20"/>
                <w:szCs w:val="20"/>
              </w:rPr>
              <w:t>8.</w:t>
            </w:r>
            <w:r w:rsidRPr="001A5A33">
              <w:rPr>
                <w:rFonts w:ascii="Times New Roman" w:eastAsia="Times New Roman" w:hAnsi="Times New Roman"/>
                <w:color w:val="000000"/>
                <w:sz w:val="20"/>
                <w:szCs w:val="20"/>
              </w:rPr>
              <w:t xml:space="preserve"> Супроводження державної реєстрації проектів </w:t>
            </w:r>
            <w:r w:rsidR="00D70053">
              <w:rPr>
                <w:rFonts w:ascii="Times New Roman" w:eastAsia="Times New Roman" w:hAnsi="Times New Roman"/>
                <w:sz w:val="20"/>
                <w:szCs w:val="20"/>
              </w:rPr>
              <w:t xml:space="preserve">нормативно-правових </w:t>
            </w:r>
            <w:r w:rsidRPr="001A5A33">
              <w:rPr>
                <w:rFonts w:ascii="Times New Roman" w:eastAsia="Times New Roman" w:hAnsi="Times New Roman"/>
                <w:bCs/>
                <w:sz w:val="20"/>
                <w:szCs w:val="20"/>
                <w:lang w:eastAsia="uk-UA" w:bidi="uk-UA"/>
              </w:rPr>
              <w:t>актів МВС</w:t>
            </w:r>
            <w:r w:rsidRPr="001A5A33">
              <w:rPr>
                <w:rFonts w:ascii="Times New Roman" w:eastAsia="Times New Roman" w:hAnsi="Times New Roman"/>
                <w:color w:val="000000"/>
                <w:sz w:val="20"/>
                <w:szCs w:val="20"/>
              </w:rPr>
              <w:t>, зазначених в описі заходу 5 до очікуваного стратегічного результату 2.1.6.3., та їх офіційного опублікування</w:t>
            </w:r>
          </w:p>
        </w:tc>
        <w:tc>
          <w:tcPr>
            <w:tcW w:w="1078" w:type="dxa"/>
            <w:tcBorders>
              <w:top w:val="single" w:sz="4" w:space="0" w:color="auto"/>
              <w:left w:val="single" w:sz="4" w:space="0" w:color="auto"/>
              <w:bottom w:val="single" w:sz="4" w:space="0" w:color="auto"/>
              <w:right w:val="single" w:sz="4" w:space="0" w:color="auto"/>
            </w:tcBorders>
          </w:tcPr>
          <w:p w14:paraId="7F2F3CA6" w14:textId="77777777" w:rsidR="00EA1419" w:rsidRPr="001A5A33" w:rsidRDefault="00EA1419" w:rsidP="00EA1419">
            <w:pPr>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rPr>
              <w:t>П</w:t>
            </w:r>
            <w:r w:rsidRPr="001A5A33">
              <w:rPr>
                <w:rFonts w:ascii="Times New Roman" w:eastAsia="Times New Roman" w:hAnsi="Times New Roman"/>
                <w:sz w:val="16"/>
                <w:szCs w:val="16"/>
              </w:rPr>
              <w:t>ротягом 8-ми місяців із дати набрання чинності законом, зазначеним в описі заходу 1 до очікуваного стратегічного результату 2.1.6.3.</w:t>
            </w:r>
          </w:p>
        </w:tc>
        <w:tc>
          <w:tcPr>
            <w:tcW w:w="946" w:type="dxa"/>
            <w:tcBorders>
              <w:top w:val="single" w:sz="4" w:space="0" w:color="auto"/>
              <w:left w:val="single" w:sz="4" w:space="0" w:color="auto"/>
              <w:bottom w:val="single" w:sz="4" w:space="0" w:color="auto"/>
              <w:right w:val="single" w:sz="4" w:space="0" w:color="auto"/>
            </w:tcBorders>
          </w:tcPr>
          <w:p w14:paraId="5236A790" w14:textId="77777777" w:rsidR="00EA1419" w:rsidRPr="001A5A33" w:rsidRDefault="00EA1419" w:rsidP="00EA1419">
            <w:pPr>
              <w:jc w:val="center"/>
              <w:rPr>
                <w:rFonts w:ascii="Times New Roman" w:eastAsia="Times New Roman" w:hAnsi="Times New Roman"/>
                <w:color w:val="000000"/>
                <w:sz w:val="16"/>
                <w:szCs w:val="16"/>
                <w:lang w:eastAsia="uk-UA" w:bidi="uk-UA"/>
              </w:rPr>
            </w:pPr>
            <w:r>
              <w:rPr>
                <w:rFonts w:ascii="Times New Roman" w:eastAsia="Times New Roman" w:hAnsi="Times New Roman"/>
                <w:sz w:val="16"/>
                <w:szCs w:val="16"/>
              </w:rPr>
              <w:t>П</w:t>
            </w:r>
            <w:r w:rsidRPr="001A5A33">
              <w:rPr>
                <w:rFonts w:ascii="Times New Roman" w:eastAsia="Times New Roman" w:hAnsi="Times New Roman"/>
                <w:sz w:val="16"/>
                <w:szCs w:val="16"/>
              </w:rPr>
              <w:t>ротягом 10-ти місяців із дати набрання чинності законом, зазначеним в описі заходу 1 до очікуваного стратегічного результату 2.1.6.3.</w:t>
            </w:r>
          </w:p>
        </w:tc>
        <w:tc>
          <w:tcPr>
            <w:tcW w:w="944" w:type="dxa"/>
            <w:tcBorders>
              <w:top w:val="single" w:sz="4" w:space="0" w:color="auto"/>
              <w:left w:val="single" w:sz="4" w:space="0" w:color="auto"/>
              <w:bottom w:val="single" w:sz="4" w:space="0" w:color="auto"/>
              <w:right w:val="single" w:sz="4" w:space="0" w:color="auto"/>
            </w:tcBorders>
          </w:tcPr>
          <w:p w14:paraId="15C71183"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10F78C09"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03C3E6A7"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p>
        </w:tc>
        <w:tc>
          <w:tcPr>
            <w:tcW w:w="1338" w:type="dxa"/>
            <w:tcBorders>
              <w:top w:val="single" w:sz="4" w:space="0" w:color="auto"/>
              <w:left w:val="single" w:sz="4" w:space="0" w:color="auto"/>
              <w:bottom w:val="single" w:sz="4" w:space="0" w:color="auto"/>
              <w:right w:val="single" w:sz="4" w:space="0" w:color="auto"/>
            </w:tcBorders>
          </w:tcPr>
          <w:p w14:paraId="0D743CAF"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3F48B8E7" w14:textId="607CA89C" w:rsidR="00EA1419" w:rsidRPr="001A5A33" w:rsidRDefault="00D70053" w:rsidP="00EA1419">
            <w:pPr>
              <w:jc w:val="both"/>
              <w:rPr>
                <w:rFonts w:ascii="Times New Roman" w:eastAsia="Times New Roman" w:hAnsi="Times New Roman"/>
                <w:color w:val="000000"/>
                <w:sz w:val="16"/>
                <w:szCs w:val="16"/>
                <w:lang w:eastAsia="uk-UA" w:bidi="uk-UA"/>
              </w:rPr>
            </w:pPr>
            <w:r>
              <w:rPr>
                <w:rFonts w:ascii="Times New Roman" w:eastAsia="Times New Roman" w:hAnsi="Times New Roman"/>
                <w:sz w:val="16"/>
                <w:szCs w:val="16"/>
              </w:rPr>
              <w:t xml:space="preserve">Нормативно-правові </w:t>
            </w:r>
            <w:r w:rsidR="00EA1419">
              <w:rPr>
                <w:rFonts w:ascii="Times New Roman" w:eastAsia="Times New Roman" w:hAnsi="Times New Roman"/>
                <w:sz w:val="16"/>
                <w:szCs w:val="16"/>
              </w:rPr>
              <w:t xml:space="preserve">акти </w:t>
            </w:r>
            <w:r>
              <w:rPr>
                <w:rFonts w:ascii="Times New Roman" w:eastAsia="Times New Roman" w:hAnsi="Times New Roman"/>
                <w:sz w:val="16"/>
                <w:szCs w:val="16"/>
              </w:rPr>
              <w:t xml:space="preserve">МВС </w:t>
            </w:r>
            <w:r w:rsidR="00EA1419" w:rsidRPr="001A5A33">
              <w:rPr>
                <w:rFonts w:ascii="Times New Roman" w:eastAsia="Times New Roman" w:hAnsi="Times New Roman"/>
                <w:sz w:val="16"/>
                <w:szCs w:val="16"/>
              </w:rPr>
              <w:t>зареєстровано та оприлюднено</w:t>
            </w:r>
          </w:p>
        </w:tc>
        <w:tc>
          <w:tcPr>
            <w:tcW w:w="1076" w:type="dxa"/>
            <w:tcBorders>
              <w:top w:val="single" w:sz="4" w:space="0" w:color="auto"/>
              <w:left w:val="single" w:sz="4" w:space="0" w:color="auto"/>
              <w:bottom w:val="single" w:sz="4" w:space="0" w:color="auto"/>
              <w:right w:val="single" w:sz="4" w:space="0" w:color="auto"/>
            </w:tcBorders>
          </w:tcPr>
          <w:p w14:paraId="63EA39A7" w14:textId="77777777" w:rsidR="00EA1419" w:rsidRPr="001A5A33" w:rsidRDefault="00EA1419" w:rsidP="00EA1419">
            <w:pPr>
              <w:jc w:val="both"/>
              <w:rPr>
                <w:rFonts w:ascii="Times New Roman" w:eastAsia="Times New Roman" w:hAnsi="Times New Roman"/>
                <w:color w:val="000000"/>
                <w:sz w:val="16"/>
                <w:szCs w:val="16"/>
                <w:lang w:eastAsia="uk-UA" w:bidi="uk-UA"/>
              </w:rPr>
            </w:pPr>
            <w:r>
              <w:rPr>
                <w:rFonts w:ascii="Times New Roman" w:eastAsia="Times New Roman" w:hAnsi="Times New Roman"/>
                <w:sz w:val="16"/>
                <w:szCs w:val="16"/>
              </w:rPr>
              <w:t>1. </w:t>
            </w:r>
            <w:r w:rsidRPr="001A5A33">
              <w:rPr>
                <w:rFonts w:ascii="Times New Roman" w:eastAsia="Times New Roman" w:hAnsi="Times New Roman"/>
                <w:color w:val="000000"/>
                <w:sz w:val="16"/>
                <w:szCs w:val="16"/>
                <w:lang w:eastAsia="uk-UA" w:bidi="uk-UA"/>
              </w:rPr>
              <w:t>Портал МВС</w:t>
            </w:r>
          </w:p>
          <w:p w14:paraId="2BB29D4D"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73"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p w14:paraId="7E496072"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 xml:space="preserve">2. Офіційний </w:t>
            </w:r>
            <w:proofErr w:type="spellStart"/>
            <w:r w:rsidRPr="001A5A33">
              <w:rPr>
                <w:rFonts w:ascii="Times New Roman" w:eastAsia="Times New Roman" w:hAnsi="Times New Roman"/>
                <w:sz w:val="16"/>
                <w:szCs w:val="16"/>
              </w:rPr>
              <w:t>вебпортал</w:t>
            </w:r>
            <w:proofErr w:type="spellEnd"/>
            <w:r w:rsidRPr="001A5A33">
              <w:rPr>
                <w:rFonts w:ascii="Times New Roman" w:eastAsia="Times New Roman" w:hAnsi="Times New Roman"/>
                <w:sz w:val="16"/>
                <w:szCs w:val="16"/>
              </w:rPr>
              <w:t xml:space="preserve"> Парламенту України (https://www.rada.gov.ua ) </w:t>
            </w:r>
          </w:p>
        </w:tc>
        <w:tc>
          <w:tcPr>
            <w:tcW w:w="914" w:type="dxa"/>
            <w:tcBorders>
              <w:top w:val="single" w:sz="4" w:space="0" w:color="auto"/>
              <w:left w:val="single" w:sz="4" w:space="0" w:color="auto"/>
              <w:bottom w:val="single" w:sz="4" w:space="0" w:color="auto"/>
              <w:right w:val="single" w:sz="4" w:space="0" w:color="auto"/>
            </w:tcBorders>
          </w:tcPr>
          <w:p w14:paraId="6005EE92"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sz w:val="16"/>
                <w:szCs w:val="16"/>
              </w:rPr>
              <w:t>-“-</w:t>
            </w:r>
          </w:p>
        </w:tc>
      </w:tr>
      <w:tr w:rsidR="00EA1419" w:rsidRPr="001A5A33" w14:paraId="0711A30B"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79E20A13" w14:textId="295D45A9" w:rsidR="00EA1419" w:rsidRPr="001A5A33" w:rsidRDefault="00EA1419" w:rsidP="00EA1419">
            <w:pPr>
              <w:ind w:firstLine="312"/>
              <w:jc w:val="both"/>
              <w:rPr>
                <w:rFonts w:ascii="Times New Roman" w:eastAsia="Times New Roman" w:hAnsi="Times New Roman"/>
                <w:color w:val="000000"/>
                <w:sz w:val="20"/>
                <w:szCs w:val="20"/>
                <w:lang w:eastAsia="uk-UA" w:bidi="uk-UA"/>
              </w:rPr>
            </w:pPr>
            <w:r w:rsidRPr="001A5A33">
              <w:rPr>
                <w:rFonts w:ascii="Times New Roman" w:eastAsia="Times New Roman" w:hAnsi="Times New Roman"/>
                <w:b/>
                <w:color w:val="000000"/>
                <w:sz w:val="20"/>
                <w:szCs w:val="20"/>
              </w:rPr>
              <w:t>9.</w:t>
            </w:r>
            <w:r w:rsidRPr="001A5A33">
              <w:rPr>
                <w:rFonts w:ascii="Times New Roman" w:eastAsia="Times New Roman" w:hAnsi="Times New Roman"/>
                <w:color w:val="000000"/>
                <w:sz w:val="20"/>
                <w:szCs w:val="20"/>
              </w:rPr>
              <w:t xml:space="preserve"> Забезпечення проведення </w:t>
            </w:r>
            <w:r w:rsidRPr="001A5A33">
              <w:rPr>
                <w:rFonts w:ascii="Times New Roman" w:eastAsia="Times New Roman" w:hAnsi="Times New Roman"/>
                <w:b/>
                <w:color w:val="000000"/>
                <w:sz w:val="20"/>
                <w:szCs w:val="20"/>
              </w:rPr>
              <w:t>аналітичного дослідження</w:t>
            </w:r>
            <w:r w:rsidRPr="001A5A33">
              <w:rPr>
                <w:rFonts w:ascii="Times New Roman" w:eastAsia="Times New Roman" w:hAnsi="Times New Roman"/>
                <w:sz w:val="20"/>
                <w:szCs w:val="20"/>
              </w:rPr>
              <w:t xml:space="preserve">, предметом якого є </w:t>
            </w:r>
            <w:r w:rsidRPr="001A5A33">
              <w:rPr>
                <w:rFonts w:ascii="Times New Roman" w:eastAsia="Times New Roman" w:hAnsi="Times New Roman"/>
                <w:bCs/>
                <w:sz w:val="20"/>
                <w:szCs w:val="20"/>
                <w:lang w:eastAsia="uk-UA" w:bidi="uk-UA"/>
              </w:rPr>
              <w:t xml:space="preserve">перспективи </w:t>
            </w:r>
            <w:r w:rsidR="00371C28" w:rsidRPr="00371C28">
              <w:rPr>
                <w:rFonts w:ascii="Times New Roman" w:eastAsia="Times New Roman" w:hAnsi="Times New Roman"/>
                <w:bCs/>
                <w:sz w:val="20"/>
                <w:szCs w:val="20"/>
                <w:lang w:eastAsia="uk-UA" w:bidi="uk-UA"/>
              </w:rPr>
              <w:t>удосконалення</w:t>
            </w:r>
            <w:r w:rsidR="00371C28" w:rsidRPr="00371C28" w:rsidDel="00371C28">
              <w:rPr>
                <w:rFonts w:ascii="Times New Roman" w:eastAsia="Times New Roman" w:hAnsi="Times New Roman"/>
                <w:bCs/>
                <w:sz w:val="20"/>
                <w:szCs w:val="20"/>
                <w:lang w:eastAsia="uk-UA" w:bidi="uk-UA"/>
              </w:rPr>
              <w:t xml:space="preserve"> </w:t>
            </w:r>
            <w:r w:rsidRPr="001A5A33">
              <w:rPr>
                <w:rFonts w:ascii="Times New Roman" w:eastAsia="Times New Roman" w:hAnsi="Times New Roman"/>
                <w:bCs/>
                <w:sz w:val="20"/>
                <w:szCs w:val="20"/>
                <w:lang w:eastAsia="uk-UA" w:bidi="uk-UA"/>
              </w:rPr>
              <w:t>кадрової політики та зміни умов оплати праці поліцейських задля підвищення конкурентоздатності служби в поліції на ринку праці, який, зокрема, містить пропозиції щодо джерел покриття додаткових витрат на грошове забезпечення поліцейських</w:t>
            </w:r>
          </w:p>
        </w:tc>
        <w:tc>
          <w:tcPr>
            <w:tcW w:w="1078" w:type="dxa"/>
            <w:tcBorders>
              <w:top w:val="single" w:sz="4" w:space="0" w:color="auto"/>
              <w:left w:val="single" w:sz="4" w:space="0" w:color="auto"/>
              <w:bottom w:val="single" w:sz="4" w:space="0" w:color="auto"/>
              <w:right w:val="single" w:sz="4" w:space="0" w:color="auto"/>
            </w:tcBorders>
          </w:tcPr>
          <w:p w14:paraId="6FA96E84"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Січень</w:t>
            </w:r>
          </w:p>
          <w:p w14:paraId="5201A248"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2023 р.</w:t>
            </w:r>
          </w:p>
        </w:tc>
        <w:tc>
          <w:tcPr>
            <w:tcW w:w="946" w:type="dxa"/>
            <w:tcBorders>
              <w:top w:val="single" w:sz="4" w:space="0" w:color="auto"/>
              <w:left w:val="single" w:sz="4" w:space="0" w:color="auto"/>
              <w:bottom w:val="single" w:sz="4" w:space="0" w:color="auto"/>
              <w:right w:val="single" w:sz="4" w:space="0" w:color="auto"/>
            </w:tcBorders>
          </w:tcPr>
          <w:p w14:paraId="23BB8664"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Серпень</w:t>
            </w:r>
          </w:p>
          <w:p w14:paraId="6C1F62D2"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2023 р.</w:t>
            </w:r>
          </w:p>
        </w:tc>
        <w:tc>
          <w:tcPr>
            <w:tcW w:w="944" w:type="dxa"/>
            <w:tcBorders>
              <w:top w:val="single" w:sz="4" w:space="0" w:color="auto"/>
              <w:left w:val="single" w:sz="4" w:space="0" w:color="auto"/>
              <w:bottom w:val="single" w:sz="4" w:space="0" w:color="auto"/>
              <w:right w:val="single" w:sz="4" w:space="0" w:color="auto"/>
            </w:tcBorders>
          </w:tcPr>
          <w:p w14:paraId="0B1F10D9"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41D6005E"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49D8DE14"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r>
              <w:rPr>
                <w:rFonts w:ascii="Times New Roman" w:eastAsia="Times New Roman" w:hAnsi="Times New Roman"/>
                <w:color w:val="000000"/>
                <w:sz w:val="16"/>
                <w:szCs w:val="16"/>
              </w:rPr>
              <w:t xml:space="preserve"> та/або кошти міжнародної технічної допомоги</w:t>
            </w:r>
          </w:p>
        </w:tc>
        <w:tc>
          <w:tcPr>
            <w:tcW w:w="1338" w:type="dxa"/>
            <w:tcBorders>
              <w:top w:val="single" w:sz="4" w:space="0" w:color="auto"/>
              <w:left w:val="single" w:sz="4" w:space="0" w:color="auto"/>
              <w:bottom w:val="single" w:sz="4" w:space="0" w:color="auto"/>
              <w:right w:val="single" w:sz="4" w:space="0" w:color="auto"/>
            </w:tcBorders>
          </w:tcPr>
          <w:p w14:paraId="1FCC8D7E"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055CE7A7"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Аналітичне дослідження проведено та підготовлено звіт за його результатами</w:t>
            </w:r>
          </w:p>
        </w:tc>
        <w:tc>
          <w:tcPr>
            <w:tcW w:w="1076" w:type="dxa"/>
            <w:tcBorders>
              <w:top w:val="single" w:sz="4" w:space="0" w:color="auto"/>
              <w:left w:val="single" w:sz="4" w:space="0" w:color="auto"/>
              <w:bottom w:val="single" w:sz="4" w:space="0" w:color="auto"/>
              <w:right w:val="single" w:sz="4" w:space="0" w:color="auto"/>
            </w:tcBorders>
          </w:tcPr>
          <w:p w14:paraId="582FB314"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38F5F60F"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74"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4EED7796"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Аналітичне дослідження не проводилося</w:t>
            </w:r>
          </w:p>
        </w:tc>
      </w:tr>
      <w:tr w:rsidR="00EA1419" w:rsidRPr="001A5A33" w14:paraId="46DF9E51" w14:textId="77777777" w:rsidTr="00EA1419">
        <w:trPr>
          <w:trHeight w:val="230"/>
        </w:trPr>
        <w:tc>
          <w:tcPr>
            <w:tcW w:w="5681" w:type="dxa"/>
            <w:tcBorders>
              <w:top w:val="single" w:sz="4" w:space="0" w:color="auto"/>
              <w:left w:val="single" w:sz="4" w:space="0" w:color="auto"/>
              <w:bottom w:val="single" w:sz="4" w:space="0" w:color="auto"/>
              <w:right w:val="single" w:sz="4" w:space="0" w:color="auto"/>
            </w:tcBorders>
          </w:tcPr>
          <w:p w14:paraId="4AA87F8A" w14:textId="77777777" w:rsidR="00EA1419" w:rsidRPr="001A5A33" w:rsidRDefault="00EA1419" w:rsidP="00EA1419">
            <w:pPr>
              <w:ind w:firstLine="312"/>
              <w:jc w:val="both"/>
              <w:rPr>
                <w:rFonts w:ascii="Times New Roman" w:eastAsia="Times New Roman" w:hAnsi="Times New Roman"/>
                <w:color w:val="000000"/>
                <w:sz w:val="20"/>
                <w:szCs w:val="20"/>
                <w:lang w:eastAsia="uk-UA" w:bidi="uk-UA"/>
              </w:rPr>
            </w:pPr>
            <w:r w:rsidRPr="001A5A33">
              <w:rPr>
                <w:rFonts w:ascii="Times New Roman" w:eastAsia="Times New Roman" w:hAnsi="Times New Roman"/>
                <w:b/>
                <w:color w:val="000000"/>
                <w:sz w:val="20"/>
                <w:szCs w:val="20"/>
              </w:rPr>
              <w:t>10.</w:t>
            </w:r>
            <w:r w:rsidRPr="001A5A33">
              <w:rPr>
                <w:rFonts w:ascii="Times New Roman" w:eastAsia="Times New Roman" w:hAnsi="Times New Roman"/>
                <w:color w:val="000000"/>
                <w:sz w:val="20"/>
                <w:szCs w:val="20"/>
              </w:rPr>
              <w:t xml:space="preserve"> Проведення </w:t>
            </w:r>
            <w:r w:rsidRPr="001A5A33">
              <w:rPr>
                <w:rFonts w:ascii="Times New Roman" w:eastAsia="Times New Roman" w:hAnsi="Times New Roman"/>
                <w:b/>
                <w:color w:val="000000"/>
                <w:sz w:val="20"/>
                <w:szCs w:val="20"/>
              </w:rPr>
              <w:t>презентації звіту</w:t>
            </w:r>
            <w:r w:rsidRPr="001A5A33">
              <w:rPr>
                <w:rFonts w:ascii="Times New Roman" w:eastAsia="Times New Roman" w:hAnsi="Times New Roman"/>
                <w:color w:val="000000"/>
                <w:sz w:val="20"/>
                <w:szCs w:val="20"/>
              </w:rPr>
              <w:t xml:space="preserve"> за результатами аналітичного дослідження, зазначеного в описі заходу 9 до очікуваного стратегічного результату 2.1.6.3., його експертного обговорення, розгляд пропозицій та зауважень до нього</w:t>
            </w:r>
          </w:p>
        </w:tc>
        <w:tc>
          <w:tcPr>
            <w:tcW w:w="1078" w:type="dxa"/>
            <w:tcBorders>
              <w:top w:val="single" w:sz="4" w:space="0" w:color="auto"/>
              <w:left w:val="single" w:sz="4" w:space="0" w:color="auto"/>
              <w:bottom w:val="single" w:sz="4" w:space="0" w:color="auto"/>
              <w:right w:val="single" w:sz="4" w:space="0" w:color="auto"/>
            </w:tcBorders>
          </w:tcPr>
          <w:p w14:paraId="3D31A0DB"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Вересень</w:t>
            </w:r>
          </w:p>
          <w:p w14:paraId="33F4D597"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2023 р.</w:t>
            </w:r>
          </w:p>
        </w:tc>
        <w:tc>
          <w:tcPr>
            <w:tcW w:w="946" w:type="dxa"/>
            <w:tcBorders>
              <w:top w:val="single" w:sz="4" w:space="0" w:color="auto"/>
              <w:left w:val="single" w:sz="4" w:space="0" w:color="auto"/>
              <w:bottom w:val="single" w:sz="4" w:space="0" w:color="auto"/>
              <w:right w:val="single" w:sz="4" w:space="0" w:color="auto"/>
            </w:tcBorders>
          </w:tcPr>
          <w:p w14:paraId="52B2C823" w14:textId="77777777" w:rsidR="00EA1419" w:rsidRPr="001A5A33" w:rsidRDefault="00EA1419" w:rsidP="00EA1419">
            <w:pPr>
              <w:jc w:val="center"/>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Листопад</w:t>
            </w:r>
          </w:p>
          <w:p w14:paraId="2FB4CF17"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2023 р.</w:t>
            </w:r>
          </w:p>
        </w:tc>
        <w:tc>
          <w:tcPr>
            <w:tcW w:w="944" w:type="dxa"/>
            <w:tcBorders>
              <w:top w:val="single" w:sz="4" w:space="0" w:color="auto"/>
              <w:left w:val="single" w:sz="4" w:space="0" w:color="auto"/>
              <w:bottom w:val="single" w:sz="4" w:space="0" w:color="auto"/>
              <w:right w:val="single" w:sz="4" w:space="0" w:color="auto"/>
            </w:tcBorders>
          </w:tcPr>
          <w:p w14:paraId="4679802B" w14:textId="77777777" w:rsidR="00EA1419" w:rsidRPr="001A5A33" w:rsidRDefault="00EA1419" w:rsidP="00EA1419">
            <w:pPr>
              <w:jc w:val="both"/>
              <w:rPr>
                <w:rFonts w:ascii="Times New Roman" w:eastAsia="Times New Roman" w:hAnsi="Times New Roman"/>
                <w:color w:val="000000"/>
                <w:sz w:val="16"/>
                <w:szCs w:val="16"/>
              </w:rPr>
            </w:pPr>
            <w:r w:rsidRPr="001A5A33">
              <w:rPr>
                <w:rFonts w:ascii="Times New Roman" w:eastAsia="Times New Roman" w:hAnsi="Times New Roman"/>
                <w:color w:val="000000"/>
                <w:sz w:val="16"/>
                <w:szCs w:val="16"/>
              </w:rPr>
              <w:t>МВС</w:t>
            </w:r>
          </w:p>
          <w:p w14:paraId="3E36D128"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Національна поліція</w:t>
            </w:r>
          </w:p>
        </w:tc>
        <w:tc>
          <w:tcPr>
            <w:tcW w:w="1339" w:type="dxa"/>
            <w:tcBorders>
              <w:top w:val="single" w:sz="4" w:space="0" w:color="auto"/>
              <w:left w:val="single" w:sz="4" w:space="0" w:color="auto"/>
              <w:bottom w:val="single" w:sz="4" w:space="0" w:color="auto"/>
              <w:right w:val="single" w:sz="4" w:space="0" w:color="auto"/>
            </w:tcBorders>
          </w:tcPr>
          <w:p w14:paraId="5802B5B6"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Державний бюджет</w:t>
            </w:r>
            <w:r>
              <w:rPr>
                <w:rFonts w:ascii="Times New Roman" w:eastAsia="Times New Roman" w:hAnsi="Times New Roman"/>
                <w:color w:val="000000"/>
                <w:sz w:val="16"/>
                <w:szCs w:val="16"/>
              </w:rPr>
              <w:t xml:space="preserve"> та/або кошти міжнародної технічної допомоги</w:t>
            </w:r>
          </w:p>
        </w:tc>
        <w:tc>
          <w:tcPr>
            <w:tcW w:w="1338" w:type="dxa"/>
            <w:tcBorders>
              <w:top w:val="single" w:sz="4" w:space="0" w:color="auto"/>
              <w:left w:val="single" w:sz="4" w:space="0" w:color="auto"/>
              <w:bottom w:val="single" w:sz="4" w:space="0" w:color="auto"/>
              <w:right w:val="single" w:sz="4" w:space="0" w:color="auto"/>
            </w:tcBorders>
          </w:tcPr>
          <w:p w14:paraId="7B01DA36"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У межах встановлених бюджетних призначень на відповідний рік</w:t>
            </w:r>
          </w:p>
        </w:tc>
        <w:tc>
          <w:tcPr>
            <w:tcW w:w="1470" w:type="dxa"/>
            <w:tcBorders>
              <w:top w:val="single" w:sz="4" w:space="0" w:color="auto"/>
              <w:left w:val="single" w:sz="4" w:space="0" w:color="auto"/>
              <w:bottom w:val="single" w:sz="4" w:space="0" w:color="auto"/>
              <w:right w:val="single" w:sz="4" w:space="0" w:color="auto"/>
            </w:tcBorders>
          </w:tcPr>
          <w:p w14:paraId="111D3451" w14:textId="5B2DE942"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 xml:space="preserve">Експертне обговорення </w:t>
            </w:r>
            <w:r w:rsidR="00F35B65">
              <w:rPr>
                <w:rFonts w:ascii="Times New Roman" w:eastAsia="Times New Roman" w:hAnsi="Times New Roman"/>
                <w:color w:val="000000"/>
                <w:sz w:val="16"/>
                <w:szCs w:val="16"/>
              </w:rPr>
              <w:t xml:space="preserve">звіту </w:t>
            </w:r>
            <w:r w:rsidRPr="001A5A33">
              <w:rPr>
                <w:rFonts w:ascii="Times New Roman" w:eastAsia="Times New Roman" w:hAnsi="Times New Roman"/>
                <w:color w:val="000000"/>
                <w:sz w:val="16"/>
                <w:szCs w:val="16"/>
              </w:rPr>
              <w:t>проведено та оприлюднено його результати</w:t>
            </w:r>
          </w:p>
        </w:tc>
        <w:tc>
          <w:tcPr>
            <w:tcW w:w="1076" w:type="dxa"/>
            <w:tcBorders>
              <w:top w:val="single" w:sz="4" w:space="0" w:color="auto"/>
              <w:left w:val="single" w:sz="4" w:space="0" w:color="auto"/>
              <w:bottom w:val="single" w:sz="4" w:space="0" w:color="auto"/>
              <w:right w:val="single" w:sz="4" w:space="0" w:color="auto"/>
            </w:tcBorders>
          </w:tcPr>
          <w:p w14:paraId="286CD414"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Портал МВС</w:t>
            </w:r>
          </w:p>
          <w:p w14:paraId="7210D622" w14:textId="77777777" w:rsidR="00EA1419" w:rsidRPr="001A5A33" w:rsidRDefault="00EA1419" w:rsidP="00EA1419">
            <w:pPr>
              <w:jc w:val="both"/>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lang w:eastAsia="uk-UA" w:bidi="uk-UA"/>
              </w:rPr>
              <w:t>(</w:t>
            </w:r>
            <w:hyperlink r:id="rId75" w:history="1">
              <w:r w:rsidRPr="001A5A33">
                <w:rPr>
                  <w:rStyle w:val="a7"/>
                  <w:rFonts w:ascii="Times New Roman" w:eastAsia="Times New Roman" w:hAnsi="Times New Roman"/>
                  <w:sz w:val="16"/>
                  <w:szCs w:val="16"/>
                  <w:lang w:eastAsia="uk-UA" w:bidi="uk-UA"/>
                </w:rPr>
                <w:t>https://mvs.gov.ua/uk</w:t>
              </w:r>
            </w:hyperlink>
            <w:r w:rsidRPr="001A5A33">
              <w:rPr>
                <w:rFonts w:ascii="Times New Roman" w:eastAsia="Times New Roman" w:hAnsi="Times New Roman"/>
                <w:color w:val="000000"/>
                <w:sz w:val="16"/>
                <w:szCs w:val="16"/>
                <w:lang w:eastAsia="uk-UA" w:bidi="uk-UA"/>
              </w:rPr>
              <w:t>)</w:t>
            </w:r>
          </w:p>
        </w:tc>
        <w:tc>
          <w:tcPr>
            <w:tcW w:w="914" w:type="dxa"/>
            <w:tcBorders>
              <w:top w:val="single" w:sz="4" w:space="0" w:color="auto"/>
              <w:left w:val="single" w:sz="4" w:space="0" w:color="auto"/>
              <w:bottom w:val="single" w:sz="4" w:space="0" w:color="auto"/>
              <w:right w:val="single" w:sz="4" w:space="0" w:color="auto"/>
            </w:tcBorders>
          </w:tcPr>
          <w:p w14:paraId="0AF3D283" w14:textId="77777777" w:rsidR="00EA1419" w:rsidRPr="001A5A33" w:rsidRDefault="00EA1419" w:rsidP="00EA1419">
            <w:pPr>
              <w:jc w:val="center"/>
              <w:rPr>
                <w:rFonts w:ascii="Times New Roman" w:eastAsia="Times New Roman" w:hAnsi="Times New Roman"/>
                <w:color w:val="000000"/>
                <w:sz w:val="16"/>
                <w:szCs w:val="16"/>
                <w:lang w:eastAsia="uk-UA" w:bidi="uk-UA"/>
              </w:rPr>
            </w:pPr>
            <w:r w:rsidRPr="001A5A33">
              <w:rPr>
                <w:rFonts w:ascii="Times New Roman" w:eastAsia="Times New Roman" w:hAnsi="Times New Roman"/>
                <w:color w:val="000000"/>
                <w:sz w:val="16"/>
                <w:szCs w:val="16"/>
              </w:rPr>
              <w:t>-</w:t>
            </w:r>
          </w:p>
        </w:tc>
      </w:tr>
    </w:tbl>
    <w:p w14:paraId="0BC96225" w14:textId="77777777" w:rsidR="00EA1419" w:rsidRDefault="00EA1419" w:rsidP="00EA1419">
      <w:pPr>
        <w:ind w:firstLine="567"/>
        <w:rPr>
          <w:rFonts w:ascii="Times New Roman" w:hAnsi="Times New Roman" w:cs="Times New Roman"/>
        </w:rPr>
      </w:pPr>
    </w:p>
    <w:p w14:paraId="47C6DB51" w14:textId="77777777" w:rsidR="00EA1419" w:rsidRPr="001A5A33" w:rsidRDefault="00EA1419" w:rsidP="00EA1419">
      <w:pPr>
        <w:ind w:firstLine="567"/>
        <w:rPr>
          <w:rFonts w:ascii="Times New Roman" w:hAnsi="Times New Roman" w:cs="Times New Roman"/>
        </w:rPr>
      </w:pPr>
    </w:p>
    <w:p w14:paraId="597E9E25" w14:textId="77777777" w:rsidR="002F4561" w:rsidRPr="0073580B" w:rsidRDefault="002F4561">
      <w:pPr>
        <w:rPr>
          <w:rFonts w:ascii="Times New Roman" w:hAnsi="Times New Roman" w:cs="Times New Roman"/>
        </w:rPr>
      </w:pPr>
      <w:r w:rsidRPr="0073580B">
        <w:rPr>
          <w:rFonts w:ascii="Times New Roman" w:hAnsi="Times New Roman" w:cs="Times New Roman"/>
        </w:rPr>
        <w:br w:type="page"/>
      </w:r>
    </w:p>
    <w:p w14:paraId="76F1FC68" w14:textId="118B6492" w:rsidR="002F6D16" w:rsidRPr="0073580B" w:rsidRDefault="002F6D16" w:rsidP="002F6D16">
      <w:pPr>
        <w:ind w:firstLine="567"/>
        <w:jc w:val="both"/>
        <w:rPr>
          <w:rFonts w:ascii="Times New Roman" w:hAnsi="Times New Roman" w:cs="Times New Roman"/>
          <w:b/>
          <w:bCs/>
        </w:rPr>
      </w:pPr>
      <w:r w:rsidRPr="00EA1419">
        <w:rPr>
          <w:rFonts w:ascii="Times New Roman" w:hAnsi="Times New Roman" w:cs="Times New Roman"/>
          <w:b/>
          <w:bCs/>
        </w:rPr>
        <w:lastRenderedPageBreak/>
        <w:t>2</w:t>
      </w:r>
      <w:r w:rsidRPr="0073580B">
        <w:rPr>
          <w:rFonts w:ascii="Times New Roman" w:hAnsi="Times New Roman" w:cs="Times New Roman"/>
          <w:b/>
          <w:bCs/>
        </w:rPr>
        <w:t>.1.7. Проблема. Необхідність удосконалення процесу проведення незалежного оцінювання роботи антикорупційних органів та розробки механізмів притягнення до відповідальності.</w:t>
      </w:r>
    </w:p>
    <w:p w14:paraId="42A947B0" w14:textId="3ED5CC94" w:rsidR="002F6D16" w:rsidRDefault="002F6D16" w:rsidP="002F6D16">
      <w:pPr>
        <w:ind w:firstLine="567"/>
        <w:jc w:val="both"/>
        <w:rPr>
          <w:rFonts w:ascii="Times New Roman" w:hAnsi="Times New Roman" w:cs="Times New Roman"/>
          <w:color w:val="000000" w:themeColor="text1"/>
        </w:rPr>
      </w:pPr>
    </w:p>
    <w:p w14:paraId="6D98320F" w14:textId="7A4627D4" w:rsidR="00091951" w:rsidRPr="00CD4A8A" w:rsidRDefault="00091951" w:rsidP="002F6D16">
      <w:pPr>
        <w:ind w:firstLine="567"/>
        <w:jc w:val="both"/>
        <w:rPr>
          <w:rFonts w:ascii="Times New Roman" w:eastAsia="Times New Roman" w:hAnsi="Times New Roman" w:cs="Times New Roman"/>
        </w:rPr>
      </w:pPr>
      <w:r w:rsidRPr="00CD4A8A">
        <w:rPr>
          <w:rFonts w:ascii="Times New Roman" w:hAnsi="Times New Roman" w:cs="Times New Roman"/>
          <w:color w:val="000000" w:themeColor="text1"/>
        </w:rPr>
        <w:t xml:space="preserve">На </w:t>
      </w:r>
      <w:r w:rsidRPr="00CD4A8A">
        <w:rPr>
          <w:rFonts w:ascii="Times New Roman" w:eastAsia="Times New Roman" w:hAnsi="Times New Roman" w:cs="Times New Roman"/>
        </w:rPr>
        <w:t>даному етапі розвитку антикорупційних функцій держави вкрай важливим є те, щоб органи, до повноважень яких входить запобігання корупції та боротьба з нею, залишалися ефективними, неупередженими та незалежними. Конкретні заходи, що обумовлені необхідністю подальшого удосконалення процесу проведення незалежного оцінювання роботи антикорупційних органів та розробки механізмів притягнення до відповідальності, розроблялися у таких напрямах.</w:t>
      </w:r>
    </w:p>
    <w:p w14:paraId="48FB5125" w14:textId="77777777" w:rsidR="00091951" w:rsidRPr="00CD4A8A" w:rsidRDefault="00091951" w:rsidP="002F6D16">
      <w:pPr>
        <w:ind w:firstLine="567"/>
        <w:jc w:val="both"/>
        <w:rPr>
          <w:rFonts w:ascii="Times New Roman" w:eastAsia="Times New Roman" w:hAnsi="Times New Roman" w:cs="Times New Roman"/>
        </w:rPr>
      </w:pPr>
      <w:r w:rsidRPr="00CD4A8A">
        <w:rPr>
          <w:rFonts w:ascii="Times New Roman" w:eastAsia="Times New Roman" w:hAnsi="Times New Roman" w:cs="Times New Roman"/>
        </w:rPr>
        <w:t>1. Унеможливлення існування конфлікту інтересів при розслідуванні правопорушень, вчинених працівниками антикорупційних органів.</w:t>
      </w:r>
    </w:p>
    <w:p w14:paraId="2B162A93" w14:textId="7072DC22" w:rsidR="00766EB2" w:rsidRPr="0073580B" w:rsidRDefault="00091951" w:rsidP="002F6D16">
      <w:pPr>
        <w:ind w:firstLine="567"/>
        <w:jc w:val="both"/>
        <w:rPr>
          <w:rFonts w:ascii="Times New Roman" w:hAnsi="Times New Roman" w:cs="Times New Roman"/>
          <w:color w:val="000000" w:themeColor="text1"/>
        </w:rPr>
      </w:pPr>
      <w:r w:rsidRPr="00CD4A8A">
        <w:rPr>
          <w:rFonts w:ascii="Times New Roman" w:eastAsia="Times New Roman" w:hAnsi="Times New Roman" w:cs="Times New Roman"/>
        </w:rPr>
        <w:t>У наявних дослідженнях у цілому відсутні зауваження щодо обраної для НАБУ мо</w:t>
      </w:r>
      <w:r w:rsidR="0038128E" w:rsidRPr="00CD4A8A">
        <w:rPr>
          <w:rFonts w:ascii="Times New Roman" w:eastAsia="Times New Roman" w:hAnsi="Times New Roman" w:cs="Times New Roman"/>
        </w:rPr>
        <w:t>делі досудового розслідування кримінальних правопорушень, вчинених працівниками антикорупційних органів, чи її практичного втілення. У той же час для мінімізації ризиків негативних змін щодо описаного стану речей є потреба провести експертне опитування на предмет наявності чи відсутності зауважень експертів щодо конфлікту інтересів при розслідуванні правопорушень, вчинених працівниками антикорупційних інституцій.</w:t>
      </w:r>
    </w:p>
    <w:p w14:paraId="4ACB4148" w14:textId="24E8DCF9" w:rsidR="0038128E" w:rsidRDefault="0038128E" w:rsidP="002F6D16">
      <w:pPr>
        <w:ind w:firstLine="567"/>
        <w:jc w:val="both"/>
        <w:rPr>
          <w:rFonts w:ascii="Times New Roman" w:hAnsi="Times New Roman" w:cs="Times New Roman"/>
          <w:color w:val="000000" w:themeColor="text1"/>
        </w:rPr>
      </w:pPr>
      <w:r w:rsidRPr="00CD4A8A">
        <w:rPr>
          <w:rFonts w:ascii="Times New Roman" w:hAnsi="Times New Roman" w:cs="Times New Roman"/>
          <w:color w:val="000000" w:themeColor="text1"/>
        </w:rPr>
        <w:t>2. Уніфікація правового регулювання щодо звільнення (дострокового припинення повноважень) у разі притягнення керівника правоохоронного органу до адміністративної відповідальності за вчинення правопорушення, пов’язаного з корупцією.</w:t>
      </w:r>
    </w:p>
    <w:p w14:paraId="733012A3" w14:textId="096EA655" w:rsidR="002F6D16" w:rsidRPr="0073580B" w:rsidRDefault="002F6D16" w:rsidP="002F6D16">
      <w:pPr>
        <w:ind w:firstLine="567"/>
        <w:jc w:val="both"/>
        <w:rPr>
          <w:rFonts w:ascii="Times New Roman" w:hAnsi="Times New Roman" w:cs="Times New Roman"/>
          <w:color w:val="000000" w:themeColor="text1"/>
        </w:rPr>
      </w:pPr>
      <w:r w:rsidRPr="0073580B">
        <w:rPr>
          <w:rFonts w:ascii="Times New Roman" w:hAnsi="Times New Roman" w:cs="Times New Roman"/>
          <w:color w:val="000000" w:themeColor="text1"/>
        </w:rPr>
        <w:t xml:space="preserve">Для керівників правоохоронних органів </w:t>
      </w:r>
      <w:r w:rsidR="006D65AA" w:rsidRPr="00CD4A8A">
        <w:rPr>
          <w:rFonts w:ascii="Times New Roman" w:hAnsi="Times New Roman" w:cs="Times New Roman"/>
          <w:color w:val="000000" w:themeColor="text1"/>
        </w:rPr>
        <w:t>п</w:t>
      </w:r>
      <w:r w:rsidRPr="00CD4A8A">
        <w:rPr>
          <w:rFonts w:ascii="Times New Roman" w:hAnsi="Times New Roman" w:cs="Times New Roman"/>
          <w:color w:val="000000" w:themeColor="text1"/>
        </w:rPr>
        <w:t>о</w:t>
      </w:r>
      <w:r w:rsidR="006D65AA" w:rsidRPr="00CD4A8A">
        <w:rPr>
          <w:rFonts w:ascii="Times New Roman" w:hAnsi="Times New Roman" w:cs="Times New Roman"/>
          <w:color w:val="000000" w:themeColor="text1"/>
        </w:rPr>
        <w:t>-різному</w:t>
      </w:r>
      <w:r w:rsidRPr="0073580B">
        <w:rPr>
          <w:rFonts w:ascii="Times New Roman" w:hAnsi="Times New Roman" w:cs="Times New Roman"/>
          <w:color w:val="000000" w:themeColor="text1"/>
        </w:rPr>
        <w:t xml:space="preserve"> врегульовано питання щодо звільнення (припинення повноважень) у разі набрання законної сили рішенням суду про притягнення до адміністративної відповідальності за адміністративне правопорушення, пов’язане з корупцією. Це зумовлює необхідність уніфікації підходів з одночасною необхідністю зберегти достатні гарантії незалежності таких осіб, беручи до уваги ризики неналежного впливу.</w:t>
      </w:r>
    </w:p>
    <w:p w14:paraId="55DF9493" w14:textId="2405A423" w:rsidR="0038128E" w:rsidRDefault="0038128E" w:rsidP="002F6D16">
      <w:pPr>
        <w:ind w:firstLine="567"/>
        <w:jc w:val="both"/>
        <w:rPr>
          <w:rFonts w:ascii="Times New Roman" w:hAnsi="Times New Roman" w:cs="Times New Roman"/>
          <w:color w:val="000000" w:themeColor="text1"/>
        </w:rPr>
      </w:pPr>
      <w:r w:rsidRPr="00CD4A8A">
        <w:rPr>
          <w:rFonts w:ascii="Times New Roman" w:hAnsi="Times New Roman" w:cs="Times New Roman"/>
          <w:color w:val="000000" w:themeColor="text1"/>
        </w:rPr>
        <w:t>3. Створення належних умов для проведення зовнішнього незалежного оцінювання (аудиту) діяльності НАБУ та САП.</w:t>
      </w:r>
    </w:p>
    <w:p w14:paraId="1647E00B" w14:textId="67A8B83B" w:rsidR="002F6D16" w:rsidRPr="0073580B" w:rsidRDefault="002F6D16" w:rsidP="002F6D16">
      <w:pPr>
        <w:ind w:firstLine="567"/>
        <w:jc w:val="both"/>
        <w:rPr>
          <w:rFonts w:ascii="Times New Roman" w:hAnsi="Times New Roman" w:cs="Times New Roman"/>
          <w:color w:val="000000" w:themeColor="text1"/>
        </w:rPr>
      </w:pPr>
      <w:r w:rsidRPr="0073580B">
        <w:rPr>
          <w:rFonts w:ascii="Times New Roman" w:hAnsi="Times New Roman" w:cs="Times New Roman"/>
          <w:color w:val="000000" w:themeColor="text1"/>
        </w:rPr>
        <w:t xml:space="preserve">На практиці не відбувалась зовнішня незалежна оцінка (аудит) ефективності діяльності НАБУ через недоліки законодавчого регулювання та спроби політизації процесу визначення осіб, які проводитимуть </w:t>
      </w:r>
      <w:r w:rsidR="002803AA" w:rsidRPr="00CD4A8A">
        <w:rPr>
          <w:rFonts w:ascii="Times New Roman" w:hAnsi="Times New Roman" w:cs="Times New Roman"/>
          <w:color w:val="000000" w:themeColor="text1"/>
        </w:rPr>
        <w:t>таку</w:t>
      </w:r>
      <w:r w:rsidR="002803AA">
        <w:rPr>
          <w:rFonts w:ascii="Times New Roman" w:hAnsi="Times New Roman" w:cs="Times New Roman"/>
          <w:color w:val="000000" w:themeColor="text1"/>
        </w:rPr>
        <w:t xml:space="preserve"> </w:t>
      </w:r>
      <w:r w:rsidRPr="0073580B">
        <w:rPr>
          <w:rFonts w:ascii="Times New Roman" w:hAnsi="Times New Roman" w:cs="Times New Roman"/>
          <w:color w:val="000000" w:themeColor="text1"/>
        </w:rPr>
        <w:t>оцінку. Для САП така процедура наразі не запроваджена законодавчо.</w:t>
      </w:r>
    </w:p>
    <w:p w14:paraId="5E6ABDF7" w14:textId="77777777" w:rsidR="002F6D16" w:rsidRPr="0073580B" w:rsidRDefault="002F6D16" w:rsidP="002F6D16">
      <w:pPr>
        <w:ind w:firstLine="567"/>
        <w:rPr>
          <w:rFonts w:ascii="Times New Roman" w:hAnsi="Times New Roman" w:cs="Times New Roman"/>
        </w:rPr>
      </w:pPr>
    </w:p>
    <w:p w14:paraId="4006A0DF" w14:textId="77777777" w:rsidR="002F6D16" w:rsidRPr="00EA1419" w:rsidRDefault="002F6D16" w:rsidP="00D676B5">
      <w:pPr>
        <w:ind w:firstLine="567"/>
        <w:jc w:val="both"/>
        <w:outlineLvl w:val="0"/>
        <w:rPr>
          <w:rFonts w:ascii="Times New Roman" w:hAnsi="Times New Roman" w:cs="Times New Roman"/>
          <w:b/>
          <w:bCs/>
        </w:rPr>
      </w:pPr>
      <w:r w:rsidRPr="0073580B">
        <w:rPr>
          <w:rFonts w:ascii="Times New Roman" w:hAnsi="Times New Roman" w:cs="Times New Roman"/>
          <w:b/>
          <w:bCs/>
        </w:rPr>
        <w:t>Очікувані стратегічні результати</w:t>
      </w:r>
      <w:r w:rsidRPr="00EA1419">
        <w:rPr>
          <w:rFonts w:ascii="Times New Roman" w:hAnsi="Times New Roman" w:cs="Times New Roman"/>
          <w:b/>
          <w:bCs/>
        </w:rPr>
        <w:t>:</w:t>
      </w:r>
    </w:p>
    <w:p w14:paraId="5DDCF76A" w14:textId="2228884F" w:rsidR="002803AA" w:rsidRDefault="002803AA">
      <w:pPr>
        <w:rPr>
          <w:rFonts w:ascii="Times New Roman" w:hAnsi="Times New Roman" w:cs="Times New Roman"/>
        </w:rPr>
      </w:pPr>
      <w:r>
        <w:rPr>
          <w:rFonts w:ascii="Times New Roman" w:hAnsi="Times New Roman" w:cs="Times New Roman"/>
        </w:rPr>
        <w:br w:type="page"/>
      </w:r>
    </w:p>
    <w:tbl>
      <w:tblPr>
        <w:tblStyle w:val="10"/>
        <w:tblW w:w="5000" w:type="pct"/>
        <w:tblInd w:w="0" w:type="dxa"/>
        <w:tblLayout w:type="fixed"/>
        <w:tblLook w:val="04A0" w:firstRow="1" w:lastRow="0" w:firstColumn="1" w:lastColumn="0" w:noHBand="0" w:noVBand="1"/>
      </w:tblPr>
      <w:tblGrid>
        <w:gridCol w:w="2142"/>
        <w:gridCol w:w="8620"/>
        <w:gridCol w:w="651"/>
        <w:gridCol w:w="1522"/>
        <w:gridCol w:w="995"/>
      </w:tblGrid>
      <w:tr w:rsidR="002F6D16" w:rsidRPr="0073580B" w14:paraId="0F36F0EC" w14:textId="77777777" w:rsidTr="00366632">
        <w:trPr>
          <w:trHeight w:val="470"/>
        </w:trPr>
        <w:tc>
          <w:tcPr>
            <w:tcW w:w="214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3400F69B" w14:textId="77777777" w:rsidR="002F6D16" w:rsidRPr="0073580B" w:rsidRDefault="002F6D16" w:rsidP="001A47B2">
            <w:pPr>
              <w:jc w:val="center"/>
              <w:rPr>
                <w:rFonts w:ascii="Times New Roman" w:eastAsia="Times New Roman" w:hAnsi="Times New Roman" w:cs="Times New Roman"/>
                <w:b/>
                <w:sz w:val="24"/>
                <w:szCs w:val="24"/>
                <w:lang w:eastAsia="uk-UA" w:bidi="uk-UA"/>
              </w:rPr>
            </w:pPr>
            <w:r w:rsidRPr="0073580B">
              <w:rPr>
                <w:rFonts w:ascii="Times New Roman" w:eastAsia="Times New Roman" w:hAnsi="Times New Roman" w:cs="Times New Roman"/>
                <w:b/>
                <w:sz w:val="24"/>
                <w:szCs w:val="24"/>
                <w:lang w:eastAsia="uk-UA" w:bidi="uk-UA"/>
              </w:rPr>
              <w:lastRenderedPageBreak/>
              <w:t xml:space="preserve">Очікуваний </w:t>
            </w:r>
          </w:p>
          <w:p w14:paraId="24016410" w14:textId="77777777" w:rsidR="002F6D16" w:rsidRPr="0073580B" w:rsidRDefault="002F6D16" w:rsidP="001A47B2">
            <w:pPr>
              <w:jc w:val="center"/>
              <w:rPr>
                <w:rFonts w:ascii="Times New Roman" w:eastAsia="Times New Roman" w:hAnsi="Times New Roman" w:cs="Times New Roman"/>
                <w:b/>
                <w:color w:val="000000"/>
                <w:sz w:val="24"/>
                <w:szCs w:val="24"/>
                <w:lang w:eastAsia="uk-UA" w:bidi="uk-UA"/>
              </w:rPr>
            </w:pPr>
            <w:r w:rsidRPr="0073580B">
              <w:rPr>
                <w:rFonts w:ascii="Times New Roman" w:eastAsia="Times New Roman" w:hAnsi="Times New Roman" w:cs="Times New Roman"/>
                <w:b/>
                <w:lang w:eastAsia="uk-UA" w:bidi="uk-UA"/>
              </w:rPr>
              <w:t>стратегічний результат</w:t>
            </w:r>
          </w:p>
        </w:tc>
        <w:tc>
          <w:tcPr>
            <w:tcW w:w="8620"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646885CA" w14:textId="77777777" w:rsidR="002F6D16" w:rsidRPr="0073580B" w:rsidRDefault="002F6D16" w:rsidP="001A47B2">
            <w:pPr>
              <w:jc w:val="center"/>
              <w:rPr>
                <w:rFonts w:ascii="Times New Roman" w:eastAsia="Times New Roman" w:hAnsi="Times New Roman" w:cs="Times New Roman"/>
                <w:b/>
                <w:sz w:val="24"/>
                <w:szCs w:val="24"/>
              </w:rPr>
            </w:pPr>
            <w:r w:rsidRPr="0073580B">
              <w:rPr>
                <w:rFonts w:ascii="Times New Roman" w:eastAsia="Times New Roman" w:hAnsi="Times New Roman" w:cs="Times New Roman"/>
                <w:b/>
              </w:rPr>
              <w:t>Показник (індикатор) досягнення</w:t>
            </w:r>
          </w:p>
        </w:tc>
        <w:tc>
          <w:tcPr>
            <w:tcW w:w="651" w:type="dxa"/>
            <w:tcBorders>
              <w:top w:val="single" w:sz="4" w:space="0" w:color="auto"/>
              <w:left w:val="single" w:sz="4" w:space="0" w:color="auto"/>
              <w:bottom w:val="single" w:sz="4" w:space="0" w:color="auto"/>
              <w:right w:val="single" w:sz="4" w:space="0" w:color="auto"/>
            </w:tcBorders>
            <w:shd w:val="clear" w:color="auto" w:fill="E2EFD9"/>
            <w:hideMark/>
          </w:tcPr>
          <w:p w14:paraId="18E17745" w14:textId="77777777" w:rsidR="002F6D16" w:rsidRPr="0073580B" w:rsidRDefault="002F6D16" w:rsidP="001A47B2">
            <w:pPr>
              <w:jc w:val="center"/>
              <w:rPr>
                <w:rFonts w:ascii="Times New Roman" w:eastAsia="Times New Roman" w:hAnsi="Times New Roman" w:cs="Times New Roman"/>
                <w:b/>
                <w:sz w:val="20"/>
                <w:szCs w:val="20"/>
              </w:rPr>
            </w:pPr>
            <w:r w:rsidRPr="0073580B">
              <w:rPr>
                <w:rFonts w:ascii="Times New Roman" w:eastAsia="Times New Roman" w:hAnsi="Times New Roman" w:cs="Times New Roman"/>
                <w:b/>
                <w:sz w:val="20"/>
                <w:szCs w:val="20"/>
              </w:rPr>
              <w:t>Частка</w:t>
            </w:r>
          </w:p>
          <w:p w14:paraId="1CA9403A" w14:textId="77777777" w:rsidR="002F6D16" w:rsidRPr="0073580B" w:rsidRDefault="002F6D16" w:rsidP="001A47B2">
            <w:pPr>
              <w:jc w:val="center"/>
              <w:rPr>
                <w:rFonts w:ascii="Times New Roman" w:eastAsia="Times New Roman" w:hAnsi="Times New Roman" w:cs="Times New Roman"/>
                <w:b/>
                <w:sz w:val="24"/>
                <w:szCs w:val="24"/>
                <w:highlight w:val="yellow"/>
              </w:rPr>
            </w:pPr>
            <w:r w:rsidRPr="0073580B">
              <w:rPr>
                <w:rFonts w:ascii="Times New Roman" w:eastAsia="Times New Roman" w:hAnsi="Times New Roman" w:cs="Times New Roman"/>
                <w:b/>
                <w:i/>
                <w:sz w:val="20"/>
                <w:szCs w:val="20"/>
              </w:rPr>
              <w:t>(у %)</w:t>
            </w:r>
          </w:p>
        </w:tc>
        <w:tc>
          <w:tcPr>
            <w:tcW w:w="1522"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411A05A" w14:textId="77777777" w:rsidR="002F6D16" w:rsidRPr="0073580B" w:rsidRDefault="002F6D16" w:rsidP="001A47B2">
            <w:pPr>
              <w:jc w:val="center"/>
              <w:rPr>
                <w:rFonts w:ascii="Times New Roman" w:eastAsia="Times New Roman" w:hAnsi="Times New Roman" w:cs="Times New Roman"/>
                <w:b/>
                <w:sz w:val="24"/>
                <w:szCs w:val="24"/>
                <w:highlight w:val="yellow"/>
              </w:rPr>
            </w:pPr>
            <w:r w:rsidRPr="0073580B">
              <w:rPr>
                <w:rFonts w:ascii="Times New Roman" w:eastAsia="Times New Roman" w:hAnsi="Times New Roman" w:cs="Times New Roman"/>
                <w:b/>
              </w:rPr>
              <w:t>Джерело даних</w:t>
            </w:r>
          </w:p>
        </w:tc>
        <w:tc>
          <w:tcPr>
            <w:tcW w:w="995"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534167C6" w14:textId="77777777" w:rsidR="002F6D16" w:rsidRPr="0073580B" w:rsidRDefault="002F6D16" w:rsidP="001A47B2">
            <w:pPr>
              <w:jc w:val="center"/>
              <w:rPr>
                <w:rFonts w:ascii="Times New Roman" w:eastAsia="Times New Roman" w:hAnsi="Times New Roman" w:cs="Times New Roman"/>
                <w:b/>
                <w:sz w:val="20"/>
                <w:szCs w:val="20"/>
              </w:rPr>
            </w:pPr>
            <w:r w:rsidRPr="0073580B">
              <w:rPr>
                <w:rFonts w:ascii="Times New Roman" w:eastAsia="Times New Roman" w:hAnsi="Times New Roman" w:cs="Times New Roman"/>
                <w:b/>
                <w:sz w:val="20"/>
                <w:szCs w:val="20"/>
              </w:rPr>
              <w:t>Базовий показник</w:t>
            </w:r>
          </w:p>
        </w:tc>
      </w:tr>
      <w:tr w:rsidR="002F6D16" w:rsidRPr="0073580B" w14:paraId="7B7AA883" w14:textId="77777777" w:rsidTr="00366632">
        <w:trPr>
          <w:trHeight w:val="1424"/>
        </w:trPr>
        <w:tc>
          <w:tcPr>
            <w:tcW w:w="2142" w:type="dxa"/>
            <w:tcBorders>
              <w:top w:val="single" w:sz="4" w:space="0" w:color="auto"/>
              <w:left w:val="single" w:sz="4" w:space="0" w:color="auto"/>
              <w:bottom w:val="single" w:sz="4" w:space="0" w:color="auto"/>
              <w:right w:val="single" w:sz="4" w:space="0" w:color="auto"/>
            </w:tcBorders>
          </w:tcPr>
          <w:p w14:paraId="49C546FB" w14:textId="51697134" w:rsidR="002F6D16" w:rsidRPr="0073580B" w:rsidRDefault="00366632" w:rsidP="001A47B2">
            <w:pPr>
              <w:jc w:val="both"/>
              <w:rPr>
                <w:rFonts w:ascii="Times New Roman" w:hAnsi="Times New Roman" w:cs="Times New Roman"/>
                <w:b/>
                <w:sz w:val="20"/>
                <w:szCs w:val="20"/>
              </w:rPr>
            </w:pPr>
            <w:commentRangeStart w:id="116"/>
            <w:commentRangeStart w:id="117"/>
            <w:r w:rsidRPr="0073580B">
              <w:rPr>
                <w:rFonts w:ascii="Times New Roman" w:eastAsia="Times New Roman" w:hAnsi="Times New Roman" w:cs="Times New Roman"/>
                <w:b/>
                <w:sz w:val="20"/>
                <w:szCs w:val="20"/>
                <w:lang w:eastAsia="uk-UA" w:bidi="uk-UA"/>
              </w:rPr>
              <w:t>2.1.7.</w:t>
            </w:r>
            <w:r w:rsidR="002F6D16" w:rsidRPr="0073580B">
              <w:rPr>
                <w:rFonts w:ascii="Times New Roman" w:eastAsia="Times New Roman" w:hAnsi="Times New Roman" w:cs="Times New Roman"/>
                <w:b/>
                <w:sz w:val="20"/>
                <w:szCs w:val="20"/>
                <w:lang w:eastAsia="uk-UA" w:bidi="uk-UA"/>
              </w:rPr>
              <w:t>1.</w:t>
            </w:r>
            <w:r w:rsidR="002F6D16" w:rsidRPr="0073580B">
              <w:rPr>
                <w:rFonts w:ascii="Times New Roman" w:hAnsi="Times New Roman" w:cs="Times New Roman"/>
                <w:b/>
                <w:sz w:val="20"/>
                <w:szCs w:val="20"/>
              </w:rPr>
              <w:t xml:space="preserve"> </w:t>
            </w:r>
            <w:bookmarkStart w:id="118" w:name="_Hlk116917670"/>
            <w:commentRangeEnd w:id="116"/>
            <w:r w:rsidR="005451A1">
              <w:rPr>
                <w:rStyle w:val="a9"/>
              </w:rPr>
              <w:commentReference w:id="116"/>
            </w:r>
            <w:commentRangeEnd w:id="117"/>
            <w:r w:rsidR="002803AA">
              <w:rPr>
                <w:rStyle w:val="a9"/>
              </w:rPr>
              <w:commentReference w:id="117"/>
            </w:r>
            <w:r w:rsidR="002F6D16" w:rsidRPr="0073580B">
              <w:rPr>
                <w:rFonts w:ascii="Times New Roman" w:hAnsi="Times New Roman" w:cs="Times New Roman"/>
                <w:b/>
                <w:sz w:val="20"/>
                <w:szCs w:val="20"/>
              </w:rPr>
              <w:t>Унеможливлено існування конфлікту інтересів при розслідуванні правопорушень стосовно співробітників Національного агентства, Національного антикорупційного бюро України, Спеціалізованої антикорупційної прокуратури, Національного агентства України з питань виявлення, розшуку та управління активами, одержаними від корупційних та інших злочинів.</w:t>
            </w:r>
            <w:bookmarkEnd w:id="118"/>
          </w:p>
        </w:tc>
        <w:tc>
          <w:tcPr>
            <w:tcW w:w="8620" w:type="dxa"/>
            <w:tcBorders>
              <w:top w:val="single" w:sz="4" w:space="0" w:color="auto"/>
              <w:left w:val="single" w:sz="4" w:space="0" w:color="auto"/>
              <w:bottom w:val="single" w:sz="4" w:space="0" w:color="auto"/>
              <w:right w:val="single" w:sz="4" w:space="0" w:color="auto"/>
            </w:tcBorders>
            <w:hideMark/>
          </w:tcPr>
          <w:p w14:paraId="2ED02803" w14:textId="57DA8BEB" w:rsidR="00527196" w:rsidRPr="00E93E3E" w:rsidRDefault="00527196" w:rsidP="00527196">
            <w:pPr>
              <w:ind w:firstLine="284"/>
              <w:jc w:val="both"/>
              <w:rPr>
                <w:rFonts w:ascii="Times New Roman" w:eastAsia="Times New Roman" w:hAnsi="Times New Roman" w:cs="Times New Roman"/>
                <w:sz w:val="20"/>
                <w:szCs w:val="20"/>
                <w:lang w:eastAsia="uk-UA" w:bidi="uk-UA"/>
              </w:rPr>
            </w:pPr>
            <w:r w:rsidRPr="00E93E3E">
              <w:rPr>
                <w:rFonts w:ascii="Times New Roman" w:eastAsia="Times New Roman" w:hAnsi="Times New Roman" w:cs="Times New Roman"/>
                <w:b/>
                <w:sz w:val="20"/>
                <w:szCs w:val="20"/>
                <w:lang w:eastAsia="uk-UA" w:bidi="uk-UA"/>
              </w:rPr>
              <w:t>1. </w:t>
            </w:r>
            <w:r w:rsidRPr="00E93E3E">
              <w:rPr>
                <w:rFonts w:ascii="Times New Roman" w:eastAsia="Times New Roman" w:hAnsi="Times New Roman" w:cs="Times New Roman"/>
                <w:sz w:val="20"/>
                <w:szCs w:val="20"/>
                <w:lang w:eastAsia="uk-UA" w:bidi="uk-UA"/>
              </w:rPr>
              <w:t>За результатами експертного опитування встановлено, що:</w:t>
            </w:r>
          </w:p>
          <w:p w14:paraId="029BD36F" w14:textId="1E1312CD" w:rsidR="00527196" w:rsidRPr="00E93E3E" w:rsidRDefault="00527196" w:rsidP="00527196">
            <w:pPr>
              <w:ind w:firstLine="284"/>
              <w:jc w:val="both"/>
              <w:rPr>
                <w:rFonts w:ascii="Times New Roman" w:eastAsia="Times New Roman" w:hAnsi="Times New Roman" w:cs="Times New Roman"/>
                <w:sz w:val="16"/>
                <w:szCs w:val="16"/>
                <w:lang w:eastAsia="uk-UA" w:bidi="uk-UA"/>
              </w:rPr>
            </w:pPr>
            <w:r w:rsidRPr="00E93E3E">
              <w:rPr>
                <w:rFonts w:ascii="Times New Roman" w:eastAsia="Times New Roman" w:hAnsi="Times New Roman" w:cs="Times New Roman"/>
                <w:sz w:val="16"/>
                <w:szCs w:val="16"/>
                <w:lang w:eastAsia="uk-UA" w:bidi="uk-UA"/>
              </w:rPr>
              <w:t>- понад 70% експертів у сфері кримінальної юстиції та у сфері запобігання та протидії корупції вважають, що розслідування кримінальних правопорушень стосовно співробітників НАЗК, НАБУ, САП, АРМА відбуваються неупереджено та безсторонньо (</w:t>
            </w:r>
            <w:r>
              <w:rPr>
                <w:rFonts w:ascii="Times New Roman" w:eastAsia="Times New Roman" w:hAnsi="Times New Roman" w:cs="Times New Roman"/>
                <w:sz w:val="16"/>
                <w:szCs w:val="16"/>
                <w:lang w:eastAsia="uk-UA" w:bidi="uk-UA"/>
              </w:rPr>
              <w:t>10</w:t>
            </w:r>
            <w:r w:rsidRPr="00E93E3E">
              <w:rPr>
                <w:rFonts w:ascii="Times New Roman" w:eastAsia="Times New Roman" w:hAnsi="Times New Roman" w:cs="Times New Roman"/>
                <w:sz w:val="16"/>
                <w:szCs w:val="16"/>
                <w:lang w:eastAsia="uk-UA" w:bidi="uk-UA"/>
              </w:rPr>
              <w:t>0%);</w:t>
            </w:r>
          </w:p>
          <w:p w14:paraId="2F0B02B8" w14:textId="0B139D57" w:rsidR="00527196" w:rsidRPr="00E93E3E" w:rsidRDefault="00527196" w:rsidP="00527196">
            <w:pPr>
              <w:ind w:firstLine="284"/>
              <w:jc w:val="both"/>
              <w:rPr>
                <w:rFonts w:ascii="Times New Roman" w:eastAsia="Times New Roman" w:hAnsi="Times New Roman" w:cs="Times New Roman"/>
                <w:sz w:val="16"/>
                <w:szCs w:val="16"/>
                <w:lang w:eastAsia="uk-UA" w:bidi="uk-UA"/>
              </w:rPr>
            </w:pPr>
            <w:r w:rsidRPr="00E93E3E">
              <w:rPr>
                <w:rFonts w:ascii="Times New Roman" w:eastAsia="Times New Roman" w:hAnsi="Times New Roman" w:cs="Times New Roman"/>
                <w:sz w:val="16"/>
                <w:szCs w:val="16"/>
                <w:lang w:eastAsia="uk-UA" w:bidi="uk-UA"/>
              </w:rPr>
              <w:t>- понад 50% експертів у сфері кримінальної юстиції та у сфері запобігання та протидії корупції вважають, що розслідування кримінальних правопорушень стосовно співробітників НАЗК, НАБУ, САП, АРМА відбуваються неупереджено та безсторонньо (</w:t>
            </w:r>
            <w:r>
              <w:rPr>
                <w:rFonts w:ascii="Times New Roman" w:eastAsia="Times New Roman" w:hAnsi="Times New Roman" w:cs="Times New Roman"/>
                <w:sz w:val="16"/>
                <w:szCs w:val="16"/>
                <w:lang w:eastAsia="uk-UA" w:bidi="uk-UA"/>
              </w:rPr>
              <w:t>6</w:t>
            </w:r>
            <w:r w:rsidRPr="00E93E3E">
              <w:rPr>
                <w:rFonts w:ascii="Times New Roman" w:eastAsia="Times New Roman" w:hAnsi="Times New Roman" w:cs="Times New Roman"/>
                <w:sz w:val="16"/>
                <w:szCs w:val="16"/>
                <w:lang w:eastAsia="uk-UA" w:bidi="uk-UA"/>
              </w:rPr>
              <w:t>0%);</w:t>
            </w:r>
          </w:p>
          <w:p w14:paraId="77F31174" w14:textId="6949523F" w:rsidR="002F6D16" w:rsidRPr="0073580B" w:rsidRDefault="00527196" w:rsidP="00527196">
            <w:pPr>
              <w:ind w:firstLine="284"/>
              <w:jc w:val="both"/>
              <w:rPr>
                <w:rFonts w:ascii="Times New Roman" w:eastAsia="Times New Roman" w:hAnsi="Times New Roman" w:cs="Times New Roman"/>
                <w:sz w:val="20"/>
                <w:szCs w:val="20"/>
                <w:lang w:eastAsia="uk-UA" w:bidi="uk-UA"/>
              </w:rPr>
            </w:pPr>
            <w:r w:rsidRPr="00E93E3E">
              <w:rPr>
                <w:rFonts w:ascii="Times New Roman" w:eastAsia="Times New Roman" w:hAnsi="Times New Roman" w:cs="Times New Roman"/>
                <w:sz w:val="16"/>
                <w:szCs w:val="16"/>
                <w:lang w:eastAsia="uk-UA" w:bidi="uk-UA"/>
              </w:rPr>
              <w:t>- понад 30% експертів у сфері кримінальної юстиції та у сфері запобігання та протидії корупції вважають, що розслідування кримінальних правопорушень стосовно співробітників НАЗК, НАБУ, САП, АРМА відбуваються неупереджено та безсторонньо (</w:t>
            </w:r>
            <w:r>
              <w:rPr>
                <w:rFonts w:ascii="Times New Roman" w:eastAsia="Times New Roman" w:hAnsi="Times New Roman" w:cs="Times New Roman"/>
                <w:sz w:val="16"/>
                <w:szCs w:val="16"/>
                <w:lang w:eastAsia="uk-UA" w:bidi="uk-UA"/>
              </w:rPr>
              <w:t>30</w:t>
            </w:r>
            <w:r w:rsidRPr="00E93E3E">
              <w:rPr>
                <w:rFonts w:ascii="Times New Roman" w:eastAsia="Times New Roman" w:hAnsi="Times New Roman" w:cs="Times New Roman"/>
                <w:sz w:val="16"/>
                <w:szCs w:val="16"/>
                <w:lang w:eastAsia="uk-UA" w:bidi="uk-UA"/>
              </w:rPr>
              <w:t>%).</w:t>
            </w:r>
          </w:p>
        </w:tc>
        <w:tc>
          <w:tcPr>
            <w:tcW w:w="651" w:type="dxa"/>
            <w:tcBorders>
              <w:top w:val="single" w:sz="4" w:space="0" w:color="auto"/>
              <w:left w:val="single" w:sz="4" w:space="0" w:color="auto"/>
              <w:bottom w:val="single" w:sz="4" w:space="0" w:color="auto"/>
              <w:right w:val="single" w:sz="4" w:space="0" w:color="auto"/>
            </w:tcBorders>
            <w:hideMark/>
          </w:tcPr>
          <w:p w14:paraId="42F19796" w14:textId="30125D99" w:rsidR="002F6D16" w:rsidRPr="0073580B" w:rsidRDefault="00076379" w:rsidP="001A47B2">
            <w:pPr>
              <w:jc w:val="center"/>
              <w:rPr>
                <w:rFonts w:ascii="Times New Roman" w:eastAsia="Times New Roman" w:hAnsi="Times New Roman" w:cs="Times New Roman"/>
                <w:b/>
                <w:sz w:val="16"/>
                <w:szCs w:val="16"/>
                <w:lang w:eastAsia="uk-UA" w:bidi="uk-UA"/>
              </w:rPr>
            </w:pPr>
            <w:r>
              <w:rPr>
                <w:rFonts w:ascii="Times New Roman" w:hAnsi="Times New Roman" w:cs="Times New Roman"/>
                <w:b/>
                <w:sz w:val="16"/>
                <w:szCs w:val="16"/>
              </w:rPr>
              <w:t>1</w:t>
            </w:r>
            <w:r w:rsidR="00366632" w:rsidRPr="0073580B">
              <w:rPr>
                <w:rFonts w:ascii="Times New Roman" w:hAnsi="Times New Roman" w:cs="Times New Roman"/>
                <w:b/>
                <w:sz w:val="16"/>
                <w:szCs w:val="16"/>
              </w:rPr>
              <w:t>0</w:t>
            </w:r>
            <w:r w:rsidR="00527196">
              <w:rPr>
                <w:rFonts w:ascii="Times New Roman" w:hAnsi="Times New Roman" w:cs="Times New Roman"/>
                <w:b/>
                <w:sz w:val="16"/>
                <w:szCs w:val="16"/>
              </w:rPr>
              <w:t>0</w:t>
            </w:r>
            <w:r w:rsidR="00366632" w:rsidRPr="0073580B">
              <w:rPr>
                <w:rFonts w:ascii="Times New Roman" w:hAnsi="Times New Roman" w:cs="Times New Roman"/>
                <w:b/>
                <w:sz w:val="16"/>
                <w:szCs w:val="16"/>
              </w:rPr>
              <w:t>%</w:t>
            </w:r>
          </w:p>
        </w:tc>
        <w:tc>
          <w:tcPr>
            <w:tcW w:w="1522" w:type="dxa"/>
            <w:tcBorders>
              <w:top w:val="single" w:sz="4" w:space="0" w:color="auto"/>
              <w:left w:val="single" w:sz="4" w:space="0" w:color="auto"/>
              <w:bottom w:val="single" w:sz="4" w:space="0" w:color="auto"/>
              <w:right w:val="single" w:sz="4" w:space="0" w:color="auto"/>
            </w:tcBorders>
            <w:hideMark/>
          </w:tcPr>
          <w:p w14:paraId="4951267D" w14:textId="7052AD52" w:rsidR="002F6D16" w:rsidRPr="0073580B" w:rsidRDefault="00527196" w:rsidP="00076379">
            <w:pPr>
              <w:jc w:val="center"/>
              <w:rPr>
                <w:rFonts w:ascii="Times New Roman" w:eastAsia="Times New Roman" w:hAnsi="Times New Roman" w:cs="Times New Roman"/>
                <w:color w:val="000000"/>
                <w:sz w:val="16"/>
                <w:szCs w:val="16"/>
                <w:lang w:eastAsia="uk-UA" w:bidi="uk-UA"/>
              </w:rPr>
            </w:pPr>
            <w:r>
              <w:rPr>
                <w:rFonts w:ascii="Times New Roman" w:hAnsi="Times New Roman" w:cs="Times New Roman"/>
                <w:sz w:val="16"/>
                <w:szCs w:val="16"/>
                <w:lang w:bidi="uk-UA"/>
              </w:rPr>
              <w:t xml:space="preserve">Експертне опитування, організоване </w:t>
            </w:r>
            <w:r w:rsidR="00076379">
              <w:rPr>
                <w:rFonts w:ascii="Times New Roman" w:hAnsi="Times New Roman" w:cs="Times New Roman"/>
                <w:sz w:val="16"/>
                <w:szCs w:val="16"/>
                <w:lang w:bidi="uk-UA"/>
              </w:rPr>
              <w:t>НАЗК</w:t>
            </w:r>
          </w:p>
        </w:tc>
        <w:tc>
          <w:tcPr>
            <w:tcW w:w="995" w:type="dxa"/>
            <w:tcBorders>
              <w:top w:val="single" w:sz="4" w:space="0" w:color="auto"/>
              <w:left w:val="single" w:sz="4" w:space="0" w:color="auto"/>
              <w:bottom w:val="single" w:sz="4" w:space="0" w:color="auto"/>
              <w:right w:val="single" w:sz="4" w:space="0" w:color="auto"/>
            </w:tcBorders>
            <w:hideMark/>
          </w:tcPr>
          <w:p w14:paraId="493E70D0" w14:textId="688A3E07" w:rsidR="002F6D16" w:rsidRPr="0073580B" w:rsidRDefault="00076379" w:rsidP="001A47B2">
            <w:pPr>
              <w:jc w:val="center"/>
              <w:rPr>
                <w:rFonts w:ascii="Times New Roman" w:eastAsia="Times New Roman" w:hAnsi="Times New Roman" w:cs="Times New Roman"/>
                <w:color w:val="000000"/>
                <w:sz w:val="16"/>
                <w:szCs w:val="16"/>
                <w:lang w:eastAsia="uk-UA" w:bidi="uk-UA"/>
              </w:rPr>
            </w:pPr>
            <w:r>
              <w:rPr>
                <w:rFonts w:ascii="Times New Roman" w:hAnsi="Times New Roman" w:cs="Times New Roman"/>
                <w:sz w:val="16"/>
                <w:szCs w:val="16"/>
              </w:rPr>
              <w:t xml:space="preserve"> -</w:t>
            </w:r>
          </w:p>
        </w:tc>
      </w:tr>
      <w:tr w:rsidR="00366632" w:rsidRPr="0073580B" w14:paraId="0C9F7F73" w14:textId="77777777" w:rsidTr="00CD4A8A">
        <w:trPr>
          <w:trHeight w:val="3613"/>
        </w:trPr>
        <w:tc>
          <w:tcPr>
            <w:tcW w:w="2142" w:type="dxa"/>
            <w:tcBorders>
              <w:top w:val="single" w:sz="4" w:space="0" w:color="auto"/>
              <w:left w:val="single" w:sz="4" w:space="0" w:color="auto"/>
              <w:bottom w:val="single" w:sz="4" w:space="0" w:color="auto"/>
              <w:right w:val="single" w:sz="4" w:space="0" w:color="auto"/>
            </w:tcBorders>
            <w:hideMark/>
          </w:tcPr>
          <w:p w14:paraId="6ACD2890" w14:textId="0C908B6A" w:rsidR="00366632" w:rsidRPr="0073580B" w:rsidRDefault="00366632" w:rsidP="001A47B2">
            <w:pPr>
              <w:tabs>
                <w:tab w:val="left" w:pos="2553"/>
              </w:tabs>
              <w:ind w:firstLine="284"/>
              <w:jc w:val="both"/>
              <w:rPr>
                <w:rFonts w:ascii="Times New Roman" w:eastAsia="Times New Roman" w:hAnsi="Times New Roman" w:cs="Times New Roman"/>
                <w:b/>
                <w:sz w:val="20"/>
                <w:szCs w:val="20"/>
                <w:lang w:eastAsia="uk-UA" w:bidi="uk-UA"/>
              </w:rPr>
            </w:pPr>
            <w:bookmarkStart w:id="119" w:name="_Hlk115360032"/>
            <w:r w:rsidRPr="0073580B">
              <w:rPr>
                <w:rFonts w:ascii="Times New Roman" w:eastAsia="Times New Roman" w:hAnsi="Times New Roman" w:cs="Times New Roman"/>
                <w:b/>
                <w:sz w:val="20"/>
                <w:szCs w:val="20"/>
                <w:lang w:eastAsia="uk-UA" w:bidi="uk-UA"/>
              </w:rPr>
              <w:lastRenderedPageBreak/>
              <w:t xml:space="preserve">2.1.7.2. </w:t>
            </w:r>
            <w:r w:rsidRPr="0073580B">
              <w:rPr>
                <w:rFonts w:ascii="Times New Roman" w:hAnsi="Times New Roman" w:cs="Times New Roman"/>
                <w:b/>
                <w:sz w:val="20"/>
                <w:szCs w:val="20"/>
              </w:rPr>
              <w:t>Врегульовано питання щодо підстав для звільнення керівників правоохоронних органів у разі притягнення до адміністративної відповідальності за адміністративне правопорушення, пов’язане з корупцією.</w:t>
            </w:r>
          </w:p>
        </w:tc>
        <w:tc>
          <w:tcPr>
            <w:tcW w:w="8620" w:type="dxa"/>
            <w:tcBorders>
              <w:top w:val="single" w:sz="4" w:space="0" w:color="auto"/>
              <w:left w:val="single" w:sz="4" w:space="0" w:color="auto"/>
              <w:right w:val="single" w:sz="4" w:space="0" w:color="auto"/>
            </w:tcBorders>
            <w:hideMark/>
          </w:tcPr>
          <w:p w14:paraId="2506234A" w14:textId="77777777" w:rsidR="00366632" w:rsidRDefault="00366632" w:rsidP="00CD4A8A">
            <w:pPr>
              <w:ind w:firstLine="284"/>
              <w:jc w:val="both"/>
              <w:rPr>
                <w:rFonts w:ascii="Times New Roman" w:hAnsi="Times New Roman" w:cs="Times New Roman"/>
                <w:sz w:val="20"/>
                <w:szCs w:val="20"/>
              </w:rPr>
            </w:pPr>
            <w:r w:rsidRPr="0073580B">
              <w:rPr>
                <w:rFonts w:ascii="Times New Roman" w:eastAsia="Times New Roman" w:hAnsi="Times New Roman" w:cs="Times New Roman"/>
                <w:b/>
                <w:sz w:val="20"/>
                <w:szCs w:val="20"/>
                <w:lang w:eastAsia="uk-UA" w:bidi="uk-UA"/>
              </w:rPr>
              <w:t>1.</w:t>
            </w:r>
            <w:r w:rsidR="00197AEC" w:rsidRPr="00F52405">
              <w:rPr>
                <w:rFonts w:ascii="Times New Roman" w:eastAsia="Times New Roman" w:hAnsi="Times New Roman" w:cs="Times New Roman"/>
                <w:b/>
                <w:sz w:val="20"/>
                <w:szCs w:val="20"/>
                <w:lang w:eastAsia="uk-UA" w:bidi="uk-UA"/>
              </w:rPr>
              <w:t> </w:t>
            </w:r>
            <w:commentRangeStart w:id="120"/>
            <w:commentRangeStart w:id="121"/>
            <w:r w:rsidR="00197AEC" w:rsidRPr="00CD4A8A">
              <w:rPr>
                <w:rFonts w:ascii="Times New Roman" w:hAnsi="Times New Roman" w:cs="Times New Roman"/>
                <w:sz w:val="20"/>
                <w:szCs w:val="20"/>
                <w:highlight w:val="green"/>
              </w:rPr>
              <w:t xml:space="preserve">Набрав </w:t>
            </w:r>
            <w:r w:rsidR="00197AEC" w:rsidRPr="00CD4A8A">
              <w:rPr>
                <w:rFonts w:ascii="Times New Roman" w:hAnsi="Times New Roman" w:cs="Times New Roman"/>
                <w:strike/>
                <w:sz w:val="20"/>
                <w:szCs w:val="20"/>
              </w:rPr>
              <w:t xml:space="preserve">чинності закон, відповідно до якого </w:t>
            </w:r>
            <w:r w:rsidR="00E97E81" w:rsidRPr="00CD4A8A">
              <w:rPr>
                <w:rFonts w:ascii="Times New Roman" w:hAnsi="Times New Roman" w:cs="Times New Roman"/>
                <w:strike/>
                <w:sz w:val="20"/>
                <w:szCs w:val="20"/>
              </w:rPr>
              <w:t xml:space="preserve">звільнення працівників правоохоронних органів можливе </w:t>
            </w:r>
            <w:commentRangeEnd w:id="120"/>
            <w:r w:rsidR="00B2790B" w:rsidRPr="00CD4A8A">
              <w:rPr>
                <w:rStyle w:val="a9"/>
                <w:strike/>
              </w:rPr>
              <w:commentReference w:id="120"/>
            </w:r>
            <w:commentRangeEnd w:id="121"/>
            <w:r w:rsidR="00126D14" w:rsidRPr="00CD4A8A">
              <w:rPr>
                <w:rStyle w:val="a9"/>
                <w:strike/>
              </w:rPr>
              <w:commentReference w:id="121"/>
            </w:r>
            <w:r w:rsidR="00E97E81" w:rsidRPr="00CD4A8A">
              <w:rPr>
                <w:rFonts w:ascii="Times New Roman" w:hAnsi="Times New Roman" w:cs="Times New Roman"/>
                <w:strike/>
                <w:sz w:val="20"/>
                <w:szCs w:val="20"/>
              </w:rPr>
              <w:t>лише у випадку, якщо набрало законної сили рішення суду про накладення додаткового адміністративного стягнення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 за вчинення пов’язаного з корупцією правопорушення</w:t>
            </w:r>
          </w:p>
          <w:p w14:paraId="280FA256" w14:textId="65053AEE" w:rsidR="00CD4A8A" w:rsidRPr="00091951" w:rsidRDefault="00CD4A8A" w:rsidP="00CD4A8A">
            <w:pPr>
              <w:ind w:firstLine="284"/>
              <w:jc w:val="both"/>
              <w:rPr>
                <w:rFonts w:ascii="Times New Roman" w:hAnsi="Times New Roman" w:cs="Times New Roman"/>
                <w:sz w:val="20"/>
                <w:szCs w:val="20"/>
              </w:rPr>
            </w:pPr>
            <w:r w:rsidRPr="00CD4A8A">
              <w:rPr>
                <w:rFonts w:ascii="Times New Roman" w:hAnsi="Times New Roman" w:cs="Times New Roman"/>
                <w:sz w:val="20"/>
                <w:szCs w:val="20"/>
                <w:highlight w:val="green"/>
              </w:rPr>
              <w:t>чинності закон, відповідно до якого звільнення працівників правоохоронних органів можливе у випадку набрання законної сили рішенням суду про притягнення до адміністративної чи кримінальної відповідальності за вчинення корупційного або пов’язаного з корупцією правопорушення, яким на працівника накладено стягнення або покарання у виді позбавлення права обіймати посади або займатись діяльністю, що пов’язані з виконанням функцій держави або місцевого самоврядування</w:t>
            </w:r>
            <w:bookmarkStart w:id="122" w:name="_GoBack"/>
            <w:bookmarkEnd w:id="122"/>
          </w:p>
        </w:tc>
        <w:tc>
          <w:tcPr>
            <w:tcW w:w="651" w:type="dxa"/>
            <w:tcBorders>
              <w:top w:val="single" w:sz="4" w:space="0" w:color="auto"/>
              <w:left w:val="single" w:sz="4" w:space="0" w:color="auto"/>
              <w:right w:val="single" w:sz="4" w:space="0" w:color="auto"/>
            </w:tcBorders>
            <w:hideMark/>
          </w:tcPr>
          <w:p w14:paraId="7AD39488" w14:textId="4D9D83A2" w:rsidR="00366632" w:rsidRPr="0073580B" w:rsidRDefault="00366632" w:rsidP="00366632">
            <w:pPr>
              <w:jc w:val="both"/>
              <w:rPr>
                <w:rFonts w:ascii="Times New Roman" w:eastAsia="Times New Roman" w:hAnsi="Times New Roman" w:cs="Times New Roman"/>
                <w:b/>
                <w:color w:val="000000"/>
                <w:sz w:val="16"/>
                <w:szCs w:val="16"/>
                <w:lang w:eastAsia="uk-UA" w:bidi="uk-UA"/>
              </w:rPr>
            </w:pPr>
            <w:r w:rsidRPr="0073580B">
              <w:rPr>
                <w:rFonts w:ascii="Times New Roman" w:eastAsia="Times New Roman" w:hAnsi="Times New Roman" w:cs="Times New Roman"/>
                <w:b/>
                <w:color w:val="000000"/>
                <w:sz w:val="16"/>
                <w:szCs w:val="16"/>
                <w:lang w:eastAsia="uk-UA" w:bidi="uk-UA"/>
              </w:rPr>
              <w:t>100%</w:t>
            </w:r>
          </w:p>
        </w:tc>
        <w:tc>
          <w:tcPr>
            <w:tcW w:w="1522" w:type="dxa"/>
            <w:tcBorders>
              <w:top w:val="single" w:sz="4" w:space="0" w:color="auto"/>
              <w:left w:val="single" w:sz="4" w:space="0" w:color="auto"/>
              <w:right w:val="single" w:sz="4" w:space="0" w:color="auto"/>
            </w:tcBorders>
            <w:hideMark/>
          </w:tcPr>
          <w:p w14:paraId="0AC98C9A" w14:textId="77777777" w:rsidR="00366632" w:rsidRPr="0073580B" w:rsidRDefault="00366632" w:rsidP="00366632">
            <w:pPr>
              <w:jc w:val="both"/>
              <w:rPr>
                <w:rFonts w:ascii="Times New Roman" w:hAnsi="Times New Roman" w:cs="Times New Roman"/>
                <w:sz w:val="16"/>
                <w:szCs w:val="16"/>
                <w:lang w:bidi="uk-UA"/>
              </w:rPr>
            </w:pPr>
            <w:r w:rsidRPr="0073580B">
              <w:rPr>
                <w:rFonts w:ascii="Times New Roman" w:hAnsi="Times New Roman" w:cs="Times New Roman"/>
                <w:sz w:val="16"/>
                <w:szCs w:val="16"/>
                <w:lang w:bidi="uk-UA"/>
              </w:rPr>
              <w:t>1. Офіційні друковані видання України.</w:t>
            </w:r>
          </w:p>
          <w:p w14:paraId="78D19D14" w14:textId="71239508" w:rsidR="00366632" w:rsidRPr="0073580B" w:rsidRDefault="00366632" w:rsidP="00366632">
            <w:pPr>
              <w:jc w:val="both"/>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lang w:bidi="uk-UA"/>
              </w:rPr>
              <w:t xml:space="preserve">2. Офіційний </w:t>
            </w:r>
            <w:proofErr w:type="spellStart"/>
            <w:r w:rsidRPr="0073580B">
              <w:rPr>
                <w:rFonts w:ascii="Times New Roman" w:hAnsi="Times New Roman" w:cs="Times New Roman"/>
                <w:sz w:val="16"/>
                <w:szCs w:val="16"/>
                <w:lang w:bidi="uk-UA"/>
              </w:rPr>
              <w:t>вебпортал</w:t>
            </w:r>
            <w:proofErr w:type="spellEnd"/>
            <w:r w:rsidRPr="0073580B">
              <w:rPr>
                <w:rFonts w:ascii="Times New Roman" w:hAnsi="Times New Roman" w:cs="Times New Roman"/>
                <w:sz w:val="16"/>
                <w:szCs w:val="16"/>
                <w:lang w:bidi="uk-UA"/>
              </w:rPr>
              <w:t xml:space="preserve"> парламенту України (</w:t>
            </w:r>
            <w:hyperlink r:id="rId76" w:history="1">
              <w:r w:rsidRPr="0073580B">
                <w:rPr>
                  <w:rStyle w:val="a7"/>
                  <w:rFonts w:ascii="Times New Roman" w:hAnsi="Times New Roman" w:cs="Times New Roman"/>
                  <w:sz w:val="16"/>
                  <w:szCs w:val="16"/>
                  <w:lang w:bidi="uk-UA"/>
                </w:rPr>
                <w:t>https://www.rada.gov.ua/</w:t>
              </w:r>
            </w:hyperlink>
            <w:r w:rsidRPr="0073580B">
              <w:rPr>
                <w:rFonts w:ascii="Times New Roman" w:hAnsi="Times New Roman" w:cs="Times New Roman"/>
                <w:sz w:val="16"/>
                <w:szCs w:val="16"/>
                <w:lang w:bidi="uk-UA"/>
              </w:rPr>
              <w:t>)</w:t>
            </w:r>
          </w:p>
        </w:tc>
        <w:tc>
          <w:tcPr>
            <w:tcW w:w="995" w:type="dxa"/>
            <w:tcBorders>
              <w:top w:val="single" w:sz="4" w:space="0" w:color="auto"/>
              <w:left w:val="single" w:sz="4" w:space="0" w:color="auto"/>
              <w:right w:val="single" w:sz="4" w:space="0" w:color="auto"/>
            </w:tcBorders>
            <w:hideMark/>
          </w:tcPr>
          <w:p w14:paraId="1C83F01E" w14:textId="7C9B5AAC" w:rsidR="00366632" w:rsidRPr="0073580B" w:rsidRDefault="00366632" w:rsidP="001A47B2">
            <w:pPr>
              <w:jc w:val="center"/>
              <w:rPr>
                <w:rFonts w:ascii="Times New Roman" w:eastAsia="Times New Roman" w:hAnsi="Times New Roman" w:cs="Times New Roman"/>
                <w:color w:val="000000"/>
                <w:sz w:val="16"/>
                <w:szCs w:val="16"/>
                <w:lang w:eastAsia="uk-UA" w:bidi="uk-UA"/>
              </w:rPr>
            </w:pPr>
            <w:r w:rsidRPr="0073580B">
              <w:rPr>
                <w:rFonts w:ascii="Times New Roman" w:hAnsi="Times New Roman" w:cs="Times New Roman"/>
                <w:sz w:val="16"/>
                <w:szCs w:val="16"/>
              </w:rPr>
              <w:t>Проект закону не розроблено</w:t>
            </w:r>
          </w:p>
        </w:tc>
      </w:tr>
      <w:bookmarkEnd w:id="119"/>
      <w:tr w:rsidR="002F6D16" w:rsidRPr="0073580B" w14:paraId="3EF05B0E" w14:textId="77777777" w:rsidTr="00366632">
        <w:trPr>
          <w:trHeight w:val="360"/>
        </w:trPr>
        <w:tc>
          <w:tcPr>
            <w:tcW w:w="2142" w:type="dxa"/>
            <w:vMerge w:val="restart"/>
            <w:tcBorders>
              <w:top w:val="single" w:sz="4" w:space="0" w:color="auto"/>
              <w:left w:val="single" w:sz="4" w:space="0" w:color="auto"/>
              <w:bottom w:val="single" w:sz="4" w:space="0" w:color="auto"/>
              <w:right w:val="single" w:sz="4" w:space="0" w:color="auto"/>
            </w:tcBorders>
            <w:hideMark/>
          </w:tcPr>
          <w:p w14:paraId="4736AA98" w14:textId="24D077BB" w:rsidR="002F6D16" w:rsidRPr="0073580B" w:rsidRDefault="00366632" w:rsidP="00366632">
            <w:pPr>
              <w:tabs>
                <w:tab w:val="left" w:pos="2553"/>
              </w:tabs>
              <w:ind w:firstLine="284"/>
              <w:jc w:val="both"/>
              <w:rPr>
                <w:rFonts w:ascii="Times New Roman" w:eastAsia="Times New Roman" w:hAnsi="Times New Roman" w:cs="Times New Roman"/>
                <w:b/>
                <w:sz w:val="20"/>
                <w:szCs w:val="20"/>
                <w:highlight w:val="green"/>
                <w:lang w:eastAsia="uk-UA" w:bidi="uk-UA"/>
              </w:rPr>
            </w:pPr>
            <w:r w:rsidRPr="0073580B">
              <w:rPr>
                <w:rFonts w:ascii="Times New Roman" w:eastAsia="Times New Roman" w:hAnsi="Times New Roman" w:cs="Times New Roman"/>
                <w:b/>
                <w:sz w:val="20"/>
                <w:szCs w:val="20"/>
                <w:lang w:eastAsia="uk-UA" w:bidi="uk-UA"/>
              </w:rPr>
              <w:t>2.1.7.3. </w:t>
            </w:r>
            <w:bookmarkStart w:id="123" w:name="_Hlk116919025"/>
            <w:r w:rsidRPr="0073580B">
              <w:rPr>
                <w:rFonts w:ascii="Times New Roman" w:hAnsi="Times New Roman" w:cs="Times New Roman"/>
                <w:b/>
                <w:bCs/>
                <w:sz w:val="20"/>
                <w:szCs w:val="20"/>
              </w:rPr>
              <w:t>Запроваджено дієвий механізм здійснення незалежної оцінки (аудиту) ефективності діяльності Національного антикорупційного бюро України та Спеціалізованої антикорупційної прокуратури</w:t>
            </w:r>
            <w:bookmarkEnd w:id="123"/>
            <w:r w:rsidRPr="0073580B">
              <w:rPr>
                <w:rFonts w:ascii="Times New Roman" w:hAnsi="Times New Roman" w:cs="Times New Roman"/>
                <w:b/>
                <w:bCs/>
                <w:sz w:val="20"/>
                <w:szCs w:val="20"/>
              </w:rPr>
              <w:t>.</w:t>
            </w:r>
          </w:p>
        </w:tc>
        <w:tc>
          <w:tcPr>
            <w:tcW w:w="8620" w:type="dxa"/>
            <w:tcBorders>
              <w:top w:val="single" w:sz="4" w:space="0" w:color="auto"/>
              <w:left w:val="single" w:sz="4" w:space="0" w:color="auto"/>
              <w:bottom w:val="single" w:sz="4" w:space="0" w:color="auto"/>
              <w:right w:val="single" w:sz="4" w:space="0" w:color="auto"/>
            </w:tcBorders>
            <w:hideMark/>
          </w:tcPr>
          <w:p w14:paraId="74D1742D" w14:textId="375F8185" w:rsidR="002F6D16" w:rsidRPr="0073580B" w:rsidRDefault="00366632" w:rsidP="001A47B2">
            <w:pPr>
              <w:ind w:firstLine="340"/>
              <w:jc w:val="both"/>
              <w:rPr>
                <w:rFonts w:ascii="Times New Roman" w:eastAsia="Times New Roman" w:hAnsi="Times New Roman" w:cs="Times New Roman"/>
                <w:color w:val="000000" w:themeColor="text1"/>
                <w:sz w:val="20"/>
                <w:szCs w:val="20"/>
                <w:lang w:eastAsia="uk-UA" w:bidi="uk-UA"/>
              </w:rPr>
            </w:pPr>
            <w:r w:rsidRPr="0073580B">
              <w:rPr>
                <w:rFonts w:ascii="Times New Roman" w:eastAsia="Times New Roman" w:hAnsi="Times New Roman" w:cs="Times New Roman"/>
                <w:b/>
                <w:color w:val="000000" w:themeColor="text1"/>
                <w:sz w:val="20"/>
                <w:szCs w:val="20"/>
                <w:lang w:eastAsia="uk-UA" w:bidi="uk-UA"/>
              </w:rPr>
              <w:t>1. </w:t>
            </w:r>
            <w:r w:rsidRPr="0073580B">
              <w:rPr>
                <w:rFonts w:ascii="Times New Roman" w:eastAsia="Times New Roman" w:hAnsi="Times New Roman" w:cs="Times New Roman"/>
                <w:color w:val="000000" w:themeColor="text1"/>
                <w:sz w:val="20"/>
                <w:szCs w:val="20"/>
                <w:lang w:eastAsia="uk-UA" w:bidi="uk-UA"/>
              </w:rPr>
              <w:t xml:space="preserve">Набрав чинності закон, </w:t>
            </w:r>
            <w:r w:rsidR="00E97E81">
              <w:rPr>
                <w:rFonts w:ascii="Times New Roman" w:eastAsia="Times New Roman" w:hAnsi="Times New Roman" w:cs="Times New Roman"/>
                <w:color w:val="000000" w:themeColor="text1"/>
                <w:sz w:val="20"/>
                <w:szCs w:val="20"/>
                <w:lang w:eastAsia="uk-UA" w:bidi="uk-UA"/>
              </w:rPr>
              <w:t xml:space="preserve">відповідно до якого </w:t>
            </w:r>
            <w:r w:rsidRPr="0073580B">
              <w:rPr>
                <w:rFonts w:ascii="Times New Roman" w:eastAsia="Times New Roman" w:hAnsi="Times New Roman" w:cs="Times New Roman"/>
                <w:color w:val="000000" w:themeColor="text1"/>
                <w:sz w:val="20"/>
                <w:szCs w:val="20"/>
                <w:lang w:eastAsia="uk-UA" w:bidi="uk-UA"/>
              </w:rPr>
              <w:t>зовнішн</w:t>
            </w:r>
            <w:r w:rsidR="00E97E81">
              <w:rPr>
                <w:rFonts w:ascii="Times New Roman" w:eastAsia="Times New Roman" w:hAnsi="Times New Roman" w:cs="Times New Roman"/>
                <w:color w:val="000000" w:themeColor="text1"/>
                <w:sz w:val="20"/>
                <w:szCs w:val="20"/>
                <w:lang w:eastAsia="uk-UA" w:bidi="uk-UA"/>
              </w:rPr>
              <w:t>я</w:t>
            </w:r>
            <w:r w:rsidRPr="0073580B">
              <w:rPr>
                <w:rFonts w:ascii="Times New Roman" w:eastAsia="Times New Roman" w:hAnsi="Times New Roman" w:cs="Times New Roman"/>
                <w:color w:val="000000" w:themeColor="text1"/>
                <w:sz w:val="20"/>
                <w:szCs w:val="20"/>
                <w:lang w:eastAsia="uk-UA" w:bidi="uk-UA"/>
              </w:rPr>
              <w:t xml:space="preserve"> незалежн</w:t>
            </w:r>
            <w:r w:rsidR="00E97E81">
              <w:rPr>
                <w:rFonts w:ascii="Times New Roman" w:eastAsia="Times New Roman" w:hAnsi="Times New Roman" w:cs="Times New Roman"/>
                <w:color w:val="000000" w:themeColor="text1"/>
                <w:sz w:val="20"/>
                <w:szCs w:val="20"/>
                <w:lang w:eastAsia="uk-UA" w:bidi="uk-UA"/>
              </w:rPr>
              <w:t>а</w:t>
            </w:r>
            <w:r w:rsidRPr="0073580B">
              <w:rPr>
                <w:rFonts w:ascii="Times New Roman" w:eastAsia="Times New Roman" w:hAnsi="Times New Roman" w:cs="Times New Roman"/>
                <w:color w:val="000000" w:themeColor="text1"/>
                <w:sz w:val="20"/>
                <w:szCs w:val="20"/>
                <w:lang w:eastAsia="uk-UA" w:bidi="uk-UA"/>
              </w:rPr>
              <w:t xml:space="preserve"> оцінк</w:t>
            </w:r>
            <w:r w:rsidR="00E97E81">
              <w:rPr>
                <w:rFonts w:ascii="Times New Roman" w:eastAsia="Times New Roman" w:hAnsi="Times New Roman" w:cs="Times New Roman"/>
                <w:color w:val="000000" w:themeColor="text1"/>
                <w:sz w:val="20"/>
                <w:szCs w:val="20"/>
                <w:lang w:eastAsia="uk-UA" w:bidi="uk-UA"/>
              </w:rPr>
              <w:t>а</w:t>
            </w:r>
            <w:r w:rsidRPr="0073580B">
              <w:rPr>
                <w:rFonts w:ascii="Times New Roman" w:eastAsia="Times New Roman" w:hAnsi="Times New Roman" w:cs="Times New Roman"/>
                <w:color w:val="000000" w:themeColor="text1"/>
                <w:sz w:val="20"/>
                <w:szCs w:val="20"/>
                <w:lang w:eastAsia="uk-UA" w:bidi="uk-UA"/>
              </w:rPr>
              <w:t xml:space="preserve"> (аудиту) ефективності діяльності САП, як</w:t>
            </w:r>
            <w:r w:rsidR="00E97E81">
              <w:rPr>
                <w:rFonts w:ascii="Times New Roman" w:eastAsia="Times New Roman" w:hAnsi="Times New Roman" w:cs="Times New Roman"/>
                <w:color w:val="000000" w:themeColor="text1"/>
                <w:sz w:val="20"/>
                <w:szCs w:val="20"/>
                <w:lang w:eastAsia="uk-UA" w:bidi="uk-UA"/>
              </w:rPr>
              <w:t>у</w:t>
            </w:r>
            <w:r w:rsidRPr="0073580B">
              <w:rPr>
                <w:rFonts w:ascii="Times New Roman" w:eastAsia="Times New Roman" w:hAnsi="Times New Roman" w:cs="Times New Roman"/>
                <w:color w:val="000000" w:themeColor="text1"/>
                <w:sz w:val="20"/>
                <w:szCs w:val="20"/>
                <w:lang w:eastAsia="uk-UA" w:bidi="uk-UA"/>
              </w:rPr>
              <w:t xml:space="preserve"> здійснюватимуть визнані міжнародні експерти, запропоновані міжнародними та іноземними організаціями, що надавали Україні міжнародну технічну допомогу у сфері запобігання і протидії корупції</w:t>
            </w:r>
            <w:r w:rsidR="00E97E81">
              <w:rPr>
                <w:rFonts w:ascii="Times New Roman" w:eastAsia="Times New Roman" w:hAnsi="Times New Roman" w:cs="Times New Roman"/>
                <w:color w:val="000000" w:themeColor="text1"/>
                <w:sz w:val="20"/>
                <w:szCs w:val="20"/>
                <w:lang w:eastAsia="uk-UA" w:bidi="uk-UA"/>
              </w:rPr>
              <w:t>, проводитиметься у місяць, що настає після спливу двох років після публікації результатів попереднього оцінювання</w:t>
            </w:r>
          </w:p>
        </w:tc>
        <w:tc>
          <w:tcPr>
            <w:tcW w:w="651" w:type="dxa"/>
            <w:tcBorders>
              <w:top w:val="single" w:sz="4" w:space="0" w:color="auto"/>
              <w:left w:val="single" w:sz="4" w:space="0" w:color="auto"/>
              <w:bottom w:val="single" w:sz="4" w:space="0" w:color="auto"/>
              <w:right w:val="single" w:sz="4" w:space="0" w:color="auto"/>
            </w:tcBorders>
            <w:hideMark/>
          </w:tcPr>
          <w:p w14:paraId="2262CB40" w14:textId="25DC4F07" w:rsidR="002F6D16" w:rsidRPr="0073580B" w:rsidRDefault="002F6D16" w:rsidP="001A47B2">
            <w:pPr>
              <w:jc w:val="center"/>
              <w:rPr>
                <w:rFonts w:ascii="Times New Roman" w:eastAsia="Times New Roman" w:hAnsi="Times New Roman" w:cs="Times New Roman"/>
                <w:b/>
                <w:color w:val="000000"/>
                <w:sz w:val="16"/>
                <w:szCs w:val="16"/>
                <w:lang w:eastAsia="uk-UA" w:bidi="uk-UA"/>
              </w:rPr>
            </w:pPr>
            <w:r w:rsidRPr="0073580B">
              <w:rPr>
                <w:rFonts w:ascii="Times New Roman" w:eastAsia="Times New Roman" w:hAnsi="Times New Roman" w:cs="Times New Roman"/>
                <w:b/>
                <w:color w:val="000000"/>
                <w:sz w:val="16"/>
                <w:szCs w:val="16"/>
                <w:lang w:eastAsia="uk-UA" w:bidi="uk-UA"/>
              </w:rPr>
              <w:t>5</w:t>
            </w:r>
            <w:r w:rsidR="00366632" w:rsidRPr="0073580B">
              <w:rPr>
                <w:rFonts w:ascii="Times New Roman" w:eastAsia="Times New Roman" w:hAnsi="Times New Roman" w:cs="Times New Roman"/>
                <w:b/>
                <w:color w:val="000000"/>
                <w:sz w:val="16"/>
                <w:szCs w:val="16"/>
                <w:lang w:eastAsia="uk-UA" w:bidi="uk-UA"/>
              </w:rPr>
              <w:t>0</w:t>
            </w:r>
            <w:r w:rsidRPr="0073580B">
              <w:rPr>
                <w:rFonts w:ascii="Times New Roman" w:eastAsia="Times New Roman" w:hAnsi="Times New Roman" w:cs="Times New Roman"/>
                <w:b/>
                <w:color w:val="000000"/>
                <w:sz w:val="16"/>
                <w:szCs w:val="16"/>
                <w:lang w:eastAsia="uk-UA" w:bidi="uk-UA"/>
              </w:rPr>
              <w:t>%</w:t>
            </w:r>
          </w:p>
        </w:tc>
        <w:tc>
          <w:tcPr>
            <w:tcW w:w="1522" w:type="dxa"/>
            <w:tcBorders>
              <w:top w:val="single" w:sz="4" w:space="0" w:color="auto"/>
              <w:left w:val="single" w:sz="4" w:space="0" w:color="auto"/>
              <w:bottom w:val="single" w:sz="4" w:space="0" w:color="auto"/>
              <w:right w:val="single" w:sz="4" w:space="0" w:color="auto"/>
            </w:tcBorders>
            <w:hideMark/>
          </w:tcPr>
          <w:p w14:paraId="431C151D" w14:textId="77777777" w:rsidR="002F6D16" w:rsidRPr="0073580B" w:rsidRDefault="002F6D16" w:rsidP="001A47B2">
            <w:pPr>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1. Офіційні друковані видання України.</w:t>
            </w:r>
          </w:p>
          <w:p w14:paraId="2762E296" w14:textId="77777777" w:rsidR="002F6D16" w:rsidRPr="0073580B" w:rsidRDefault="002F6D16" w:rsidP="001A47B2">
            <w:pPr>
              <w:jc w:val="both"/>
              <w:rPr>
                <w:rFonts w:ascii="Times New Roman" w:eastAsia="Times New Roman" w:hAnsi="Times New Roman" w:cs="Times New Roman"/>
                <w:sz w:val="16"/>
                <w:szCs w:val="16"/>
                <w:lang w:eastAsia="uk-UA" w:bidi="uk-UA"/>
              </w:rPr>
            </w:pPr>
            <w:r w:rsidRPr="0073580B">
              <w:rPr>
                <w:rFonts w:ascii="Times New Roman" w:eastAsia="Times New Roman" w:hAnsi="Times New Roman" w:cs="Times New Roman"/>
                <w:sz w:val="16"/>
                <w:szCs w:val="16"/>
                <w:lang w:eastAsia="uk-UA" w:bidi="uk-UA"/>
              </w:rPr>
              <w:t xml:space="preserve">2. Офіційний </w:t>
            </w:r>
            <w:proofErr w:type="spellStart"/>
            <w:r w:rsidRPr="0073580B">
              <w:rPr>
                <w:rFonts w:ascii="Times New Roman" w:eastAsia="Times New Roman" w:hAnsi="Times New Roman" w:cs="Times New Roman"/>
                <w:sz w:val="16"/>
                <w:szCs w:val="16"/>
                <w:lang w:eastAsia="uk-UA" w:bidi="uk-UA"/>
              </w:rPr>
              <w:t>вебпортал</w:t>
            </w:r>
            <w:proofErr w:type="spellEnd"/>
            <w:r w:rsidRPr="0073580B">
              <w:rPr>
                <w:rFonts w:ascii="Times New Roman" w:eastAsia="Times New Roman" w:hAnsi="Times New Roman" w:cs="Times New Roman"/>
                <w:sz w:val="16"/>
                <w:szCs w:val="16"/>
                <w:lang w:eastAsia="uk-UA" w:bidi="uk-UA"/>
              </w:rPr>
              <w:t xml:space="preserve"> парламенту України (https://www.rada.gov.ua/)</w:t>
            </w:r>
          </w:p>
        </w:tc>
        <w:tc>
          <w:tcPr>
            <w:tcW w:w="995" w:type="dxa"/>
            <w:tcBorders>
              <w:top w:val="single" w:sz="4" w:space="0" w:color="auto"/>
              <w:left w:val="single" w:sz="4" w:space="0" w:color="auto"/>
              <w:bottom w:val="single" w:sz="4" w:space="0" w:color="auto"/>
              <w:right w:val="single" w:sz="4" w:space="0" w:color="auto"/>
            </w:tcBorders>
            <w:hideMark/>
          </w:tcPr>
          <w:p w14:paraId="179B614C" w14:textId="77777777" w:rsidR="002F6D16" w:rsidRPr="0073580B" w:rsidRDefault="002F6D16" w:rsidP="001A47B2">
            <w:pPr>
              <w:jc w:val="center"/>
              <w:rPr>
                <w:rFonts w:ascii="Times New Roman" w:eastAsia="Calibri" w:hAnsi="Times New Roman" w:cs="Times New Roman"/>
                <w:sz w:val="16"/>
                <w:szCs w:val="16"/>
              </w:rPr>
            </w:pPr>
            <w:r w:rsidRPr="0073580B">
              <w:rPr>
                <w:rFonts w:ascii="Times New Roman" w:eastAsia="Calibri" w:hAnsi="Times New Roman" w:cs="Times New Roman"/>
                <w:sz w:val="16"/>
                <w:szCs w:val="16"/>
                <w:lang w:bidi="uk-UA"/>
              </w:rPr>
              <w:t>Закон чинності не набрав</w:t>
            </w:r>
          </w:p>
        </w:tc>
      </w:tr>
      <w:tr w:rsidR="002F6D16" w:rsidRPr="0073580B" w14:paraId="0394ECC3" w14:textId="77777777" w:rsidTr="00366632">
        <w:trPr>
          <w:trHeight w:val="48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25E1F5A3" w14:textId="77777777" w:rsidR="002F6D16" w:rsidRPr="0073580B" w:rsidRDefault="002F6D16" w:rsidP="001A47B2">
            <w:pPr>
              <w:rPr>
                <w:rFonts w:ascii="Times New Roman" w:eastAsia="Times New Roman" w:hAnsi="Times New Roman" w:cs="Times New Roman"/>
                <w:b/>
                <w:sz w:val="20"/>
                <w:szCs w:val="20"/>
                <w:highlight w:val="green"/>
                <w:lang w:eastAsia="uk-UA" w:bidi="uk-UA"/>
              </w:rPr>
            </w:pPr>
          </w:p>
        </w:tc>
        <w:tc>
          <w:tcPr>
            <w:tcW w:w="8620" w:type="dxa"/>
            <w:tcBorders>
              <w:top w:val="single" w:sz="4" w:space="0" w:color="auto"/>
              <w:left w:val="single" w:sz="4" w:space="0" w:color="auto"/>
              <w:bottom w:val="single" w:sz="4" w:space="0" w:color="auto"/>
              <w:right w:val="single" w:sz="4" w:space="0" w:color="auto"/>
            </w:tcBorders>
            <w:hideMark/>
          </w:tcPr>
          <w:p w14:paraId="3D536C7F" w14:textId="5A3B43A3" w:rsidR="00366632" w:rsidRPr="0073580B" w:rsidRDefault="002F6D16" w:rsidP="00366632">
            <w:pPr>
              <w:ind w:firstLine="284"/>
              <w:jc w:val="both"/>
              <w:rPr>
                <w:rFonts w:ascii="Times New Roman" w:eastAsia="Times New Roman" w:hAnsi="Times New Roman" w:cs="Times New Roman"/>
                <w:bCs/>
                <w:sz w:val="20"/>
                <w:szCs w:val="20"/>
                <w:lang w:eastAsia="uk-UA" w:bidi="uk-UA"/>
              </w:rPr>
            </w:pPr>
            <w:r w:rsidRPr="0073580B">
              <w:rPr>
                <w:rFonts w:ascii="Times New Roman" w:eastAsia="Times New Roman" w:hAnsi="Times New Roman" w:cs="Times New Roman"/>
                <w:b/>
                <w:sz w:val="20"/>
                <w:szCs w:val="20"/>
                <w:lang w:eastAsia="uk-UA" w:bidi="uk-UA"/>
              </w:rPr>
              <w:t>2.</w:t>
            </w:r>
            <w:r w:rsidRPr="0073580B">
              <w:rPr>
                <w:rFonts w:ascii="Times New Roman" w:eastAsia="Times New Roman" w:hAnsi="Times New Roman" w:cs="Times New Roman"/>
                <w:bCs/>
                <w:sz w:val="20"/>
                <w:szCs w:val="20"/>
                <w:lang w:eastAsia="uk-UA" w:bidi="uk-UA"/>
              </w:rPr>
              <w:t> </w:t>
            </w:r>
            <w:r w:rsidR="00366632" w:rsidRPr="0073580B">
              <w:rPr>
                <w:rFonts w:ascii="Times New Roman" w:eastAsia="Times New Roman" w:hAnsi="Times New Roman" w:cs="Times New Roman"/>
                <w:bCs/>
                <w:sz w:val="20"/>
                <w:szCs w:val="20"/>
                <w:lang w:eastAsia="uk-UA" w:bidi="uk-UA"/>
              </w:rPr>
              <w:t>У кожному випадку</w:t>
            </w:r>
            <w:r w:rsidR="00951A1D" w:rsidRPr="0073580B">
              <w:rPr>
                <w:rFonts w:ascii="Times New Roman" w:eastAsia="Times New Roman" w:hAnsi="Times New Roman" w:cs="Times New Roman"/>
                <w:bCs/>
                <w:sz w:val="20"/>
                <w:szCs w:val="20"/>
                <w:lang w:eastAsia="uk-UA" w:bidi="uk-UA"/>
              </w:rPr>
              <w:t>, передбаченому законом,</w:t>
            </w:r>
            <w:r w:rsidR="00366632" w:rsidRPr="0073580B">
              <w:rPr>
                <w:rFonts w:ascii="Times New Roman" w:eastAsia="Times New Roman" w:hAnsi="Times New Roman" w:cs="Times New Roman"/>
                <w:bCs/>
                <w:sz w:val="20"/>
                <w:szCs w:val="20"/>
                <w:lang w:eastAsia="uk-UA" w:bidi="uk-UA"/>
              </w:rPr>
              <w:t xml:space="preserve"> проведена зовнішня незалежна оцінка (аудит) ефективності діяльності:</w:t>
            </w:r>
          </w:p>
          <w:p w14:paraId="4476119D" w14:textId="71679987" w:rsidR="00366632" w:rsidRPr="0073580B" w:rsidRDefault="00366632" w:rsidP="00366632">
            <w:pPr>
              <w:ind w:firstLine="284"/>
              <w:jc w:val="both"/>
              <w:rPr>
                <w:rFonts w:ascii="Times New Roman" w:eastAsia="Times New Roman" w:hAnsi="Times New Roman" w:cs="Times New Roman"/>
                <w:bCs/>
                <w:sz w:val="16"/>
                <w:szCs w:val="16"/>
                <w:lang w:eastAsia="uk-UA" w:bidi="uk-UA"/>
              </w:rPr>
            </w:pPr>
            <w:r w:rsidRPr="0073580B">
              <w:rPr>
                <w:rFonts w:ascii="Times New Roman" w:eastAsia="Times New Roman" w:hAnsi="Times New Roman" w:cs="Times New Roman"/>
                <w:bCs/>
                <w:sz w:val="16"/>
                <w:szCs w:val="16"/>
                <w:lang w:eastAsia="uk-UA" w:bidi="uk-UA"/>
              </w:rPr>
              <w:t>- НАБУ (20%);</w:t>
            </w:r>
          </w:p>
          <w:p w14:paraId="689947FA" w14:textId="0FFAE409" w:rsidR="002F6D16" w:rsidRPr="0073580B" w:rsidRDefault="00366632" w:rsidP="00366632">
            <w:pPr>
              <w:ind w:firstLine="284"/>
              <w:jc w:val="both"/>
              <w:rPr>
                <w:rFonts w:ascii="Times New Roman" w:eastAsia="Times New Roman" w:hAnsi="Times New Roman" w:cs="Times New Roman"/>
                <w:bCs/>
                <w:sz w:val="20"/>
                <w:szCs w:val="20"/>
                <w:lang w:eastAsia="uk-UA" w:bidi="uk-UA"/>
              </w:rPr>
            </w:pPr>
            <w:r w:rsidRPr="0073580B">
              <w:rPr>
                <w:rFonts w:ascii="Times New Roman" w:eastAsia="Times New Roman" w:hAnsi="Times New Roman" w:cs="Times New Roman"/>
                <w:bCs/>
                <w:sz w:val="16"/>
                <w:szCs w:val="16"/>
                <w:lang w:eastAsia="uk-UA" w:bidi="uk-UA"/>
              </w:rPr>
              <w:t>- САП (20%).</w:t>
            </w:r>
          </w:p>
        </w:tc>
        <w:tc>
          <w:tcPr>
            <w:tcW w:w="651" w:type="dxa"/>
            <w:tcBorders>
              <w:top w:val="single" w:sz="4" w:space="0" w:color="auto"/>
              <w:left w:val="single" w:sz="4" w:space="0" w:color="auto"/>
              <w:bottom w:val="single" w:sz="4" w:space="0" w:color="auto"/>
              <w:right w:val="single" w:sz="4" w:space="0" w:color="auto"/>
            </w:tcBorders>
            <w:hideMark/>
          </w:tcPr>
          <w:p w14:paraId="5B6B32E3" w14:textId="4C62BB91" w:rsidR="002F6D16" w:rsidRPr="0073580B" w:rsidRDefault="00366632" w:rsidP="001A47B2">
            <w:pPr>
              <w:jc w:val="center"/>
              <w:rPr>
                <w:rFonts w:ascii="Times New Roman" w:eastAsia="Times New Roman" w:hAnsi="Times New Roman" w:cs="Times New Roman"/>
                <w:b/>
                <w:color w:val="000000"/>
                <w:sz w:val="16"/>
                <w:szCs w:val="16"/>
                <w:lang w:eastAsia="uk-UA" w:bidi="uk-UA"/>
              </w:rPr>
            </w:pPr>
            <w:r w:rsidRPr="0073580B">
              <w:rPr>
                <w:rFonts w:ascii="Times New Roman" w:eastAsia="Times New Roman" w:hAnsi="Times New Roman" w:cs="Times New Roman"/>
                <w:b/>
                <w:color w:val="000000"/>
                <w:sz w:val="16"/>
                <w:szCs w:val="16"/>
                <w:lang w:eastAsia="uk-UA" w:bidi="uk-UA"/>
              </w:rPr>
              <w:t>40</w:t>
            </w:r>
            <w:r w:rsidR="002F6D16" w:rsidRPr="0073580B">
              <w:rPr>
                <w:rFonts w:ascii="Times New Roman" w:eastAsia="Times New Roman" w:hAnsi="Times New Roman" w:cs="Times New Roman"/>
                <w:b/>
                <w:color w:val="000000"/>
                <w:sz w:val="16"/>
                <w:szCs w:val="16"/>
                <w:lang w:eastAsia="uk-UA" w:bidi="uk-UA"/>
              </w:rPr>
              <w:t>%</w:t>
            </w:r>
          </w:p>
        </w:tc>
        <w:tc>
          <w:tcPr>
            <w:tcW w:w="1522" w:type="dxa"/>
            <w:tcBorders>
              <w:top w:val="single" w:sz="4" w:space="0" w:color="auto"/>
              <w:left w:val="single" w:sz="4" w:space="0" w:color="auto"/>
              <w:bottom w:val="single" w:sz="4" w:space="0" w:color="auto"/>
              <w:right w:val="single" w:sz="4" w:space="0" w:color="auto"/>
            </w:tcBorders>
            <w:hideMark/>
          </w:tcPr>
          <w:p w14:paraId="65B369AB" w14:textId="77777777" w:rsidR="00366632" w:rsidRPr="0073580B" w:rsidRDefault="00366632" w:rsidP="00366632">
            <w:pPr>
              <w:jc w:val="both"/>
              <w:rPr>
                <w:rFonts w:ascii="Times New Roman" w:hAnsi="Times New Roman" w:cs="Times New Roman"/>
                <w:sz w:val="16"/>
                <w:szCs w:val="16"/>
              </w:rPr>
            </w:pPr>
            <w:r w:rsidRPr="0073580B">
              <w:rPr>
                <w:rFonts w:ascii="Times New Roman" w:hAnsi="Times New Roman" w:cs="Times New Roman"/>
                <w:sz w:val="16"/>
                <w:szCs w:val="16"/>
              </w:rPr>
              <w:t xml:space="preserve">1. Офіційний </w:t>
            </w:r>
            <w:proofErr w:type="spellStart"/>
            <w:r w:rsidRPr="0073580B">
              <w:rPr>
                <w:rFonts w:ascii="Times New Roman" w:hAnsi="Times New Roman" w:cs="Times New Roman"/>
                <w:sz w:val="16"/>
                <w:szCs w:val="16"/>
              </w:rPr>
              <w:t>вебсайт</w:t>
            </w:r>
            <w:proofErr w:type="spellEnd"/>
            <w:r w:rsidRPr="0073580B">
              <w:rPr>
                <w:rFonts w:ascii="Times New Roman" w:hAnsi="Times New Roman" w:cs="Times New Roman"/>
                <w:sz w:val="16"/>
                <w:szCs w:val="16"/>
              </w:rPr>
              <w:t xml:space="preserve"> Кабінету Міністрів України.</w:t>
            </w:r>
          </w:p>
          <w:p w14:paraId="2EE9BE22" w14:textId="1B22090A" w:rsidR="00366632" w:rsidRPr="0073580B" w:rsidRDefault="00366632" w:rsidP="00366632">
            <w:pPr>
              <w:jc w:val="both"/>
              <w:rPr>
                <w:rFonts w:ascii="Times New Roman" w:hAnsi="Times New Roman" w:cs="Times New Roman"/>
                <w:sz w:val="16"/>
                <w:szCs w:val="16"/>
              </w:rPr>
            </w:pPr>
            <w:r w:rsidRPr="0073580B">
              <w:rPr>
                <w:rFonts w:ascii="Times New Roman" w:hAnsi="Times New Roman" w:cs="Times New Roman"/>
                <w:sz w:val="16"/>
                <w:szCs w:val="16"/>
              </w:rPr>
              <w:t>2. НАБУ.</w:t>
            </w:r>
          </w:p>
          <w:p w14:paraId="3A8C0BFA" w14:textId="3151AE86" w:rsidR="002F6D16" w:rsidRPr="0073580B" w:rsidRDefault="00366632" w:rsidP="00366632">
            <w:pPr>
              <w:jc w:val="both"/>
              <w:rPr>
                <w:rFonts w:ascii="Times New Roman" w:eastAsia="Times New Roman" w:hAnsi="Times New Roman" w:cs="Times New Roman"/>
                <w:color w:val="0070C0"/>
                <w:sz w:val="16"/>
                <w:szCs w:val="16"/>
                <w:lang w:eastAsia="uk-UA" w:bidi="uk-UA"/>
              </w:rPr>
            </w:pPr>
            <w:r w:rsidRPr="0073580B">
              <w:rPr>
                <w:rFonts w:ascii="Times New Roman" w:hAnsi="Times New Roman" w:cs="Times New Roman"/>
                <w:sz w:val="16"/>
                <w:szCs w:val="16"/>
              </w:rPr>
              <w:t>3. САП.</w:t>
            </w:r>
          </w:p>
        </w:tc>
        <w:tc>
          <w:tcPr>
            <w:tcW w:w="995" w:type="dxa"/>
            <w:tcBorders>
              <w:top w:val="single" w:sz="4" w:space="0" w:color="auto"/>
              <w:left w:val="single" w:sz="4" w:space="0" w:color="auto"/>
              <w:bottom w:val="single" w:sz="4" w:space="0" w:color="auto"/>
              <w:right w:val="single" w:sz="4" w:space="0" w:color="auto"/>
            </w:tcBorders>
            <w:hideMark/>
          </w:tcPr>
          <w:p w14:paraId="29B443AC" w14:textId="418CACD1" w:rsidR="002F6D16" w:rsidRPr="0073580B" w:rsidRDefault="00E93E3E" w:rsidP="001A47B2">
            <w:pPr>
              <w:jc w:val="center"/>
              <w:rPr>
                <w:rFonts w:ascii="Times New Roman" w:eastAsia="Calibri" w:hAnsi="Times New Roman" w:cs="Times New Roman"/>
                <w:sz w:val="16"/>
                <w:szCs w:val="16"/>
              </w:rPr>
            </w:pPr>
            <w:r w:rsidRPr="0073580B">
              <w:rPr>
                <w:rFonts w:ascii="Times New Roman" w:eastAsia="Calibri" w:hAnsi="Times New Roman" w:cs="Times New Roman"/>
                <w:sz w:val="16"/>
                <w:szCs w:val="16"/>
              </w:rPr>
              <w:t>Періодичне проведення зовнішньої незалежної оцінки (аудиту) ефективності діяльності НАБУ та САП не здійснюється.</w:t>
            </w:r>
          </w:p>
        </w:tc>
      </w:tr>
      <w:tr w:rsidR="002F6D16" w:rsidRPr="0073580B" w14:paraId="418EE452" w14:textId="77777777" w:rsidTr="00366632">
        <w:trPr>
          <w:trHeight w:val="195"/>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034BAF10" w14:textId="77777777" w:rsidR="002F6D16" w:rsidRPr="0073580B" w:rsidRDefault="002F6D16" w:rsidP="001A47B2">
            <w:pPr>
              <w:rPr>
                <w:rFonts w:ascii="Times New Roman" w:eastAsia="Times New Roman" w:hAnsi="Times New Roman" w:cs="Times New Roman"/>
                <w:b/>
                <w:sz w:val="20"/>
                <w:szCs w:val="20"/>
                <w:highlight w:val="green"/>
                <w:lang w:eastAsia="uk-UA" w:bidi="uk-UA"/>
              </w:rPr>
            </w:pPr>
          </w:p>
        </w:tc>
        <w:tc>
          <w:tcPr>
            <w:tcW w:w="8620" w:type="dxa"/>
            <w:tcBorders>
              <w:top w:val="single" w:sz="4" w:space="0" w:color="auto"/>
              <w:left w:val="single" w:sz="4" w:space="0" w:color="auto"/>
              <w:bottom w:val="single" w:sz="4" w:space="0" w:color="auto"/>
              <w:right w:val="single" w:sz="4" w:space="0" w:color="auto"/>
            </w:tcBorders>
            <w:hideMark/>
          </w:tcPr>
          <w:p w14:paraId="004E3223" w14:textId="1716A5C5" w:rsidR="00E93E3E" w:rsidRPr="0073580B" w:rsidRDefault="002F6D16" w:rsidP="00E93E3E">
            <w:pPr>
              <w:ind w:firstLine="284"/>
              <w:jc w:val="both"/>
              <w:rPr>
                <w:rFonts w:ascii="Times New Roman" w:eastAsia="Times New Roman" w:hAnsi="Times New Roman" w:cs="Times New Roman"/>
                <w:color w:val="000000" w:themeColor="text1"/>
                <w:sz w:val="20"/>
                <w:szCs w:val="20"/>
                <w:lang w:eastAsia="uk-UA" w:bidi="uk-UA"/>
              </w:rPr>
            </w:pPr>
            <w:r w:rsidRPr="0073580B">
              <w:rPr>
                <w:rFonts w:ascii="Times New Roman" w:eastAsia="Times New Roman" w:hAnsi="Times New Roman" w:cs="Times New Roman"/>
                <w:b/>
                <w:color w:val="000000" w:themeColor="text1"/>
                <w:sz w:val="20"/>
                <w:szCs w:val="20"/>
                <w:lang w:eastAsia="uk-UA" w:bidi="uk-UA"/>
              </w:rPr>
              <w:t>3.</w:t>
            </w:r>
            <w:r w:rsidRPr="0073580B">
              <w:rPr>
                <w:rFonts w:ascii="Times New Roman" w:eastAsia="Times New Roman" w:hAnsi="Times New Roman" w:cs="Times New Roman"/>
                <w:color w:val="000000" w:themeColor="text1"/>
                <w:sz w:val="20"/>
                <w:szCs w:val="20"/>
                <w:lang w:eastAsia="uk-UA" w:bidi="uk-UA"/>
              </w:rPr>
              <w:t> </w:t>
            </w:r>
            <w:r w:rsidR="00E93E3E" w:rsidRPr="0073580B">
              <w:rPr>
                <w:rFonts w:ascii="Times New Roman" w:eastAsia="Times New Roman" w:hAnsi="Times New Roman" w:cs="Times New Roman"/>
                <w:color w:val="000000" w:themeColor="text1"/>
                <w:sz w:val="20"/>
                <w:szCs w:val="20"/>
                <w:lang w:eastAsia="uk-UA" w:bidi="uk-UA"/>
              </w:rPr>
              <w:t>Щонайменше 70% фахівців у сфері кримінальної юстиції та у сфері запобігання та протидії корупції оцінюють:</w:t>
            </w:r>
          </w:p>
          <w:p w14:paraId="52E61EBD" w14:textId="0EA2A8A1" w:rsidR="00E93E3E" w:rsidRPr="0073580B" w:rsidRDefault="00E93E3E" w:rsidP="00E93E3E">
            <w:pPr>
              <w:ind w:firstLine="284"/>
              <w:jc w:val="both"/>
              <w:rPr>
                <w:rFonts w:ascii="Times New Roman" w:eastAsia="Times New Roman" w:hAnsi="Times New Roman" w:cs="Times New Roman"/>
                <w:color w:val="000000" w:themeColor="text1"/>
                <w:sz w:val="16"/>
                <w:szCs w:val="20"/>
                <w:lang w:eastAsia="uk-UA" w:bidi="uk-UA"/>
              </w:rPr>
            </w:pPr>
            <w:r w:rsidRPr="0073580B">
              <w:rPr>
                <w:rFonts w:ascii="Times New Roman" w:eastAsia="Times New Roman" w:hAnsi="Times New Roman" w:cs="Times New Roman"/>
                <w:color w:val="000000" w:themeColor="text1"/>
                <w:sz w:val="16"/>
                <w:szCs w:val="20"/>
                <w:lang w:eastAsia="uk-UA" w:bidi="uk-UA"/>
              </w:rPr>
              <w:t>- кожну проведену зовнішню незалежну оцінку ефективності діяльності НАБУ як неупереджену та об’єктивну (2,5%);</w:t>
            </w:r>
          </w:p>
          <w:p w14:paraId="61361113" w14:textId="71BAA59F" w:rsidR="00E93E3E" w:rsidRPr="0073580B" w:rsidRDefault="00E93E3E" w:rsidP="00E93E3E">
            <w:pPr>
              <w:ind w:firstLine="284"/>
              <w:jc w:val="both"/>
              <w:rPr>
                <w:rFonts w:ascii="Times New Roman" w:eastAsia="Times New Roman" w:hAnsi="Times New Roman" w:cs="Times New Roman"/>
                <w:color w:val="000000" w:themeColor="text1"/>
                <w:sz w:val="16"/>
                <w:szCs w:val="20"/>
                <w:lang w:eastAsia="uk-UA" w:bidi="uk-UA"/>
              </w:rPr>
            </w:pPr>
            <w:r w:rsidRPr="0073580B">
              <w:rPr>
                <w:rFonts w:ascii="Times New Roman" w:eastAsia="Times New Roman" w:hAnsi="Times New Roman" w:cs="Times New Roman"/>
                <w:color w:val="000000" w:themeColor="text1"/>
                <w:sz w:val="16"/>
                <w:szCs w:val="20"/>
                <w:lang w:eastAsia="uk-UA" w:bidi="uk-UA"/>
              </w:rPr>
              <w:t>- кожну проведену зовнішню незалежну оцінку ефективності діяльності НАБУ як повну та всебічну (2,5%);</w:t>
            </w:r>
          </w:p>
          <w:p w14:paraId="7239FB03" w14:textId="39A97C50" w:rsidR="00E93E3E" w:rsidRPr="0073580B" w:rsidRDefault="00E93E3E" w:rsidP="00E93E3E">
            <w:pPr>
              <w:ind w:firstLine="284"/>
              <w:jc w:val="both"/>
              <w:rPr>
                <w:rFonts w:ascii="Times New Roman" w:eastAsia="Times New Roman" w:hAnsi="Times New Roman" w:cs="Times New Roman"/>
                <w:color w:val="000000" w:themeColor="text1"/>
                <w:sz w:val="16"/>
                <w:szCs w:val="20"/>
                <w:lang w:eastAsia="uk-UA" w:bidi="uk-UA"/>
              </w:rPr>
            </w:pPr>
            <w:r w:rsidRPr="0073580B">
              <w:rPr>
                <w:rFonts w:ascii="Times New Roman" w:eastAsia="Times New Roman" w:hAnsi="Times New Roman" w:cs="Times New Roman"/>
                <w:color w:val="000000" w:themeColor="text1"/>
                <w:sz w:val="16"/>
                <w:szCs w:val="20"/>
                <w:lang w:eastAsia="uk-UA" w:bidi="uk-UA"/>
              </w:rPr>
              <w:lastRenderedPageBreak/>
              <w:t>- кожну проведену зовнішню незалежну оцінку ефективності діяльності САП як неупереджену та об’єктивну (2,5%);</w:t>
            </w:r>
          </w:p>
          <w:p w14:paraId="646F2352" w14:textId="66FC9DD4" w:rsidR="002F6D16" w:rsidRPr="0073580B" w:rsidRDefault="00E93E3E" w:rsidP="00E93E3E">
            <w:pPr>
              <w:ind w:firstLine="284"/>
              <w:jc w:val="both"/>
              <w:rPr>
                <w:rFonts w:ascii="Times New Roman" w:eastAsia="Times New Roman" w:hAnsi="Times New Roman" w:cs="Times New Roman"/>
                <w:color w:val="000000" w:themeColor="text1"/>
                <w:sz w:val="20"/>
                <w:szCs w:val="20"/>
                <w:lang w:eastAsia="uk-UA" w:bidi="uk-UA"/>
              </w:rPr>
            </w:pPr>
            <w:r w:rsidRPr="0073580B">
              <w:rPr>
                <w:rFonts w:ascii="Times New Roman" w:eastAsia="Times New Roman" w:hAnsi="Times New Roman" w:cs="Times New Roman"/>
                <w:color w:val="000000" w:themeColor="text1"/>
                <w:sz w:val="16"/>
                <w:szCs w:val="20"/>
                <w:lang w:eastAsia="uk-UA" w:bidi="uk-UA"/>
              </w:rPr>
              <w:t>- кожну проведену зовнішню незалежну оцінку ефективності діяльності САП як повну та всебічну (2,5%).</w:t>
            </w:r>
          </w:p>
        </w:tc>
        <w:tc>
          <w:tcPr>
            <w:tcW w:w="651" w:type="dxa"/>
            <w:tcBorders>
              <w:top w:val="single" w:sz="4" w:space="0" w:color="auto"/>
              <w:left w:val="single" w:sz="4" w:space="0" w:color="auto"/>
              <w:bottom w:val="single" w:sz="4" w:space="0" w:color="auto"/>
              <w:right w:val="single" w:sz="4" w:space="0" w:color="auto"/>
            </w:tcBorders>
            <w:hideMark/>
          </w:tcPr>
          <w:p w14:paraId="16AAE4D2" w14:textId="77777777" w:rsidR="002F6D16" w:rsidRPr="0073580B" w:rsidRDefault="002F6D16" w:rsidP="001A47B2">
            <w:pPr>
              <w:jc w:val="center"/>
              <w:rPr>
                <w:rFonts w:ascii="Times New Roman" w:eastAsia="Times New Roman" w:hAnsi="Times New Roman" w:cs="Times New Roman"/>
                <w:b/>
                <w:color w:val="000000" w:themeColor="text1"/>
                <w:sz w:val="16"/>
                <w:szCs w:val="16"/>
                <w:lang w:eastAsia="uk-UA" w:bidi="uk-UA"/>
              </w:rPr>
            </w:pPr>
            <w:r w:rsidRPr="0073580B">
              <w:rPr>
                <w:rFonts w:ascii="Times New Roman" w:eastAsia="Times New Roman" w:hAnsi="Times New Roman" w:cs="Times New Roman"/>
                <w:b/>
                <w:color w:val="000000" w:themeColor="text1"/>
                <w:sz w:val="16"/>
                <w:szCs w:val="16"/>
                <w:lang w:eastAsia="uk-UA" w:bidi="uk-UA"/>
              </w:rPr>
              <w:lastRenderedPageBreak/>
              <w:t>10%</w:t>
            </w:r>
          </w:p>
        </w:tc>
        <w:tc>
          <w:tcPr>
            <w:tcW w:w="1522" w:type="dxa"/>
            <w:tcBorders>
              <w:top w:val="single" w:sz="4" w:space="0" w:color="auto"/>
              <w:left w:val="single" w:sz="4" w:space="0" w:color="auto"/>
              <w:bottom w:val="single" w:sz="4" w:space="0" w:color="auto"/>
              <w:right w:val="single" w:sz="4" w:space="0" w:color="auto"/>
            </w:tcBorders>
            <w:hideMark/>
          </w:tcPr>
          <w:p w14:paraId="35191293" w14:textId="77777777" w:rsidR="002F6D16" w:rsidRPr="0073580B" w:rsidRDefault="002F6D16" w:rsidP="001A47B2">
            <w:pPr>
              <w:jc w:val="both"/>
              <w:rPr>
                <w:rFonts w:ascii="Times New Roman" w:eastAsia="Times New Roman" w:hAnsi="Times New Roman" w:cs="Times New Roman"/>
                <w:color w:val="000000" w:themeColor="text1"/>
                <w:sz w:val="16"/>
                <w:szCs w:val="16"/>
                <w:lang w:eastAsia="uk-UA" w:bidi="uk-UA"/>
              </w:rPr>
            </w:pPr>
            <w:r w:rsidRPr="0073580B">
              <w:rPr>
                <w:rFonts w:ascii="Times New Roman" w:eastAsia="Times New Roman" w:hAnsi="Times New Roman" w:cs="Times New Roman"/>
                <w:color w:val="000000" w:themeColor="text1"/>
                <w:sz w:val="16"/>
                <w:szCs w:val="16"/>
                <w:lang w:eastAsia="uk-UA" w:bidi="uk-UA"/>
              </w:rPr>
              <w:t>Експертне опитування, організоване НАЗК</w:t>
            </w:r>
          </w:p>
        </w:tc>
        <w:tc>
          <w:tcPr>
            <w:tcW w:w="995" w:type="dxa"/>
            <w:tcBorders>
              <w:top w:val="single" w:sz="4" w:space="0" w:color="auto"/>
              <w:left w:val="single" w:sz="4" w:space="0" w:color="auto"/>
              <w:bottom w:val="single" w:sz="4" w:space="0" w:color="auto"/>
              <w:right w:val="single" w:sz="4" w:space="0" w:color="auto"/>
            </w:tcBorders>
          </w:tcPr>
          <w:p w14:paraId="1DEA536B" w14:textId="112BEE66" w:rsidR="002F6D16" w:rsidRPr="0073580B" w:rsidRDefault="00E93E3E" w:rsidP="001A47B2">
            <w:pPr>
              <w:jc w:val="center"/>
              <w:rPr>
                <w:rFonts w:ascii="Times New Roman" w:eastAsia="Calibri" w:hAnsi="Times New Roman" w:cs="Times New Roman"/>
                <w:sz w:val="16"/>
                <w:szCs w:val="16"/>
              </w:rPr>
            </w:pPr>
            <w:r w:rsidRPr="0073580B">
              <w:rPr>
                <w:rFonts w:ascii="Times New Roman" w:eastAsia="Calibri" w:hAnsi="Times New Roman" w:cs="Times New Roman"/>
                <w:sz w:val="16"/>
                <w:szCs w:val="16"/>
              </w:rPr>
              <w:t>-</w:t>
            </w:r>
          </w:p>
        </w:tc>
      </w:tr>
    </w:tbl>
    <w:p w14:paraId="18C761D5" w14:textId="3198D672" w:rsidR="002F6D16" w:rsidRPr="00372BCE" w:rsidRDefault="002F6D16" w:rsidP="0066185B">
      <w:pPr>
        <w:ind w:firstLine="567"/>
        <w:jc w:val="both"/>
        <w:rPr>
          <w:rFonts w:ascii="Times New Roman" w:hAnsi="Times New Roman" w:cs="Times New Roman"/>
        </w:rPr>
      </w:pPr>
    </w:p>
    <w:p w14:paraId="4F679EDE" w14:textId="4AA03371" w:rsidR="00E93E3E" w:rsidRPr="00372BCE" w:rsidRDefault="00E93E3E" w:rsidP="00D676B5">
      <w:pPr>
        <w:ind w:firstLine="567"/>
        <w:jc w:val="both"/>
        <w:outlineLvl w:val="0"/>
        <w:rPr>
          <w:rFonts w:ascii="Times New Roman" w:hAnsi="Times New Roman" w:cs="Times New Roman"/>
          <w:b/>
        </w:rPr>
      </w:pPr>
      <w:r w:rsidRPr="00372BCE">
        <w:rPr>
          <w:rFonts w:ascii="Times New Roman" w:hAnsi="Times New Roman" w:cs="Times New Roman"/>
          <w:b/>
        </w:rPr>
        <w:t>Заходи:</w:t>
      </w:r>
    </w:p>
    <w:p w14:paraId="7EE25009" w14:textId="4B256F3E" w:rsidR="00E93E3E" w:rsidRPr="00372BCE" w:rsidRDefault="00E93E3E" w:rsidP="0066185B">
      <w:pPr>
        <w:ind w:firstLine="567"/>
        <w:jc w:val="both"/>
        <w:rPr>
          <w:rFonts w:ascii="Times New Roman" w:hAnsi="Times New Roman" w:cs="Times New Roman"/>
          <w:b/>
        </w:rPr>
      </w:pPr>
    </w:p>
    <w:tbl>
      <w:tblPr>
        <w:tblStyle w:val="2"/>
        <w:tblW w:w="5000" w:type="pct"/>
        <w:tblInd w:w="0" w:type="dxa"/>
        <w:tblLayout w:type="fixed"/>
        <w:tblLook w:val="04A0" w:firstRow="1" w:lastRow="0" w:firstColumn="1" w:lastColumn="0" w:noHBand="0" w:noVBand="1"/>
      </w:tblPr>
      <w:tblGrid>
        <w:gridCol w:w="5307"/>
        <w:gridCol w:w="15"/>
        <w:gridCol w:w="1003"/>
        <w:gridCol w:w="16"/>
        <w:gridCol w:w="878"/>
        <w:gridCol w:w="18"/>
        <w:gridCol w:w="875"/>
        <w:gridCol w:w="20"/>
        <w:gridCol w:w="1241"/>
        <w:gridCol w:w="23"/>
        <w:gridCol w:w="1237"/>
        <w:gridCol w:w="26"/>
        <w:gridCol w:w="1357"/>
        <w:gridCol w:w="30"/>
        <w:gridCol w:w="1018"/>
        <w:gridCol w:w="49"/>
        <w:gridCol w:w="817"/>
      </w:tblGrid>
      <w:tr w:rsidR="00E93E3E" w:rsidRPr="0073580B" w14:paraId="77A2DDBB" w14:textId="77777777" w:rsidTr="001A47B2">
        <w:trPr>
          <w:trHeight w:val="479"/>
        </w:trPr>
        <w:tc>
          <w:tcPr>
            <w:tcW w:w="5322" w:type="dxa"/>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4955A0A3" w14:textId="77777777" w:rsidR="00E93E3E" w:rsidRPr="0073580B" w:rsidRDefault="00E93E3E" w:rsidP="001A47B2">
            <w:pPr>
              <w:jc w:val="center"/>
              <w:rPr>
                <w:rFonts w:ascii="Times New Roman" w:eastAsia="Times New Roman" w:hAnsi="Times New Roman"/>
                <w:b/>
                <w:sz w:val="24"/>
                <w:szCs w:val="24"/>
              </w:rPr>
            </w:pPr>
            <w:r w:rsidRPr="0073580B">
              <w:rPr>
                <w:rFonts w:ascii="Times New Roman" w:eastAsia="Times New Roman" w:hAnsi="Times New Roman"/>
                <w:b/>
              </w:rPr>
              <w:t>Найменування та зміст заходу</w:t>
            </w:r>
          </w:p>
        </w:tc>
        <w:tc>
          <w:tcPr>
            <w:tcW w:w="1915"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75006999" w14:textId="77777777" w:rsidR="00E93E3E" w:rsidRPr="0073580B" w:rsidRDefault="00E93E3E" w:rsidP="001A47B2">
            <w:pPr>
              <w:jc w:val="center"/>
              <w:rPr>
                <w:rFonts w:ascii="Times New Roman" w:eastAsia="Times New Roman" w:hAnsi="Times New Roman"/>
                <w:b/>
                <w:sz w:val="20"/>
                <w:szCs w:val="20"/>
              </w:rPr>
            </w:pPr>
            <w:r w:rsidRPr="0073580B">
              <w:rPr>
                <w:rFonts w:ascii="Times New Roman" w:eastAsia="Times New Roman" w:hAnsi="Times New Roman"/>
                <w:b/>
                <w:sz w:val="20"/>
                <w:szCs w:val="20"/>
              </w:rPr>
              <w:t>Строки виконання</w:t>
            </w:r>
          </w:p>
        </w:tc>
        <w:tc>
          <w:tcPr>
            <w:tcW w:w="895" w:type="dxa"/>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2BE0115D" w14:textId="77777777" w:rsidR="00E93E3E" w:rsidRPr="0073580B" w:rsidRDefault="00E93E3E" w:rsidP="001A47B2">
            <w:pPr>
              <w:jc w:val="center"/>
              <w:rPr>
                <w:rFonts w:ascii="Times New Roman" w:eastAsia="Times New Roman" w:hAnsi="Times New Roman"/>
                <w:b/>
                <w:sz w:val="16"/>
                <w:szCs w:val="16"/>
              </w:rPr>
            </w:pPr>
            <w:r w:rsidRPr="0073580B">
              <w:rPr>
                <w:rFonts w:ascii="Times New Roman" w:eastAsia="Times New Roman" w:hAnsi="Times New Roman"/>
                <w:b/>
                <w:sz w:val="16"/>
                <w:szCs w:val="16"/>
              </w:rPr>
              <w:t>Виконавці</w:t>
            </w:r>
          </w:p>
        </w:tc>
        <w:tc>
          <w:tcPr>
            <w:tcW w:w="2527" w:type="dxa"/>
            <w:gridSpan w:val="4"/>
            <w:tcBorders>
              <w:top w:val="single" w:sz="4" w:space="0" w:color="auto"/>
              <w:left w:val="single" w:sz="4" w:space="0" w:color="auto"/>
              <w:bottom w:val="single" w:sz="4" w:space="0" w:color="auto"/>
              <w:right w:val="single" w:sz="4" w:space="0" w:color="auto"/>
            </w:tcBorders>
            <w:shd w:val="clear" w:color="auto" w:fill="DEEAF6"/>
            <w:vAlign w:val="center"/>
            <w:hideMark/>
          </w:tcPr>
          <w:p w14:paraId="4E06DD26" w14:textId="77777777" w:rsidR="00E93E3E" w:rsidRPr="0073580B" w:rsidRDefault="00E93E3E" w:rsidP="001A47B2">
            <w:pPr>
              <w:jc w:val="center"/>
              <w:rPr>
                <w:rFonts w:ascii="Times New Roman" w:eastAsia="Times New Roman" w:hAnsi="Times New Roman"/>
                <w:b/>
              </w:rPr>
            </w:pPr>
            <w:r w:rsidRPr="0073580B">
              <w:rPr>
                <w:rFonts w:ascii="Times New Roman" w:eastAsia="Times New Roman" w:hAnsi="Times New Roman"/>
                <w:b/>
              </w:rPr>
              <w:t>Фінансові ресурси</w:t>
            </w:r>
          </w:p>
        </w:tc>
        <w:tc>
          <w:tcPr>
            <w:tcW w:w="1387" w:type="dxa"/>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785ED5C4" w14:textId="77777777" w:rsidR="00E93E3E" w:rsidRPr="0073580B" w:rsidRDefault="00E93E3E" w:rsidP="001A47B2">
            <w:pPr>
              <w:jc w:val="center"/>
              <w:rPr>
                <w:rFonts w:ascii="Times New Roman" w:eastAsia="Times New Roman" w:hAnsi="Times New Roman"/>
                <w:b/>
                <w:sz w:val="16"/>
                <w:szCs w:val="16"/>
              </w:rPr>
            </w:pPr>
            <w:r w:rsidRPr="0073580B">
              <w:rPr>
                <w:rFonts w:ascii="Times New Roman" w:eastAsia="Times New Roman" w:hAnsi="Times New Roman"/>
                <w:b/>
                <w:sz w:val="16"/>
                <w:szCs w:val="16"/>
              </w:rPr>
              <w:t>Показник (індикатор) виконання</w:t>
            </w:r>
          </w:p>
        </w:tc>
        <w:tc>
          <w:tcPr>
            <w:tcW w:w="1018" w:type="dxa"/>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693BADAC" w14:textId="77777777" w:rsidR="00E93E3E" w:rsidRPr="0073580B" w:rsidRDefault="00E93E3E" w:rsidP="001A47B2">
            <w:pPr>
              <w:jc w:val="center"/>
              <w:rPr>
                <w:rFonts w:ascii="Times New Roman" w:eastAsia="Times New Roman" w:hAnsi="Times New Roman"/>
                <w:b/>
                <w:sz w:val="16"/>
                <w:szCs w:val="16"/>
              </w:rPr>
            </w:pPr>
            <w:r w:rsidRPr="0073580B">
              <w:rPr>
                <w:rFonts w:ascii="Times New Roman" w:eastAsia="Times New Roman" w:hAnsi="Times New Roman"/>
                <w:b/>
                <w:sz w:val="16"/>
                <w:szCs w:val="16"/>
              </w:rPr>
              <w:t>Джерело даних</w:t>
            </w:r>
          </w:p>
        </w:tc>
        <w:tc>
          <w:tcPr>
            <w:tcW w:w="866" w:type="dxa"/>
            <w:gridSpan w:val="2"/>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318287DC" w14:textId="77777777" w:rsidR="00E93E3E" w:rsidRPr="0073580B" w:rsidRDefault="00E93E3E" w:rsidP="001A47B2">
            <w:pPr>
              <w:jc w:val="center"/>
              <w:rPr>
                <w:rFonts w:ascii="Times New Roman" w:eastAsia="Times New Roman" w:hAnsi="Times New Roman"/>
                <w:b/>
                <w:sz w:val="24"/>
                <w:szCs w:val="24"/>
              </w:rPr>
            </w:pPr>
            <w:r w:rsidRPr="0073580B">
              <w:rPr>
                <w:rFonts w:ascii="Times New Roman" w:eastAsia="Times New Roman" w:hAnsi="Times New Roman"/>
                <w:b/>
                <w:sz w:val="16"/>
                <w:szCs w:val="16"/>
              </w:rPr>
              <w:t>Базовий показник</w:t>
            </w:r>
          </w:p>
        </w:tc>
      </w:tr>
      <w:tr w:rsidR="00E93E3E" w:rsidRPr="0073580B" w14:paraId="1809AAE6" w14:textId="77777777" w:rsidTr="001A47B2">
        <w:trPr>
          <w:trHeight w:val="473"/>
        </w:trPr>
        <w:tc>
          <w:tcPr>
            <w:tcW w:w="5322" w:type="dxa"/>
            <w:gridSpan w:val="2"/>
            <w:vMerge/>
            <w:tcBorders>
              <w:top w:val="single" w:sz="4" w:space="0" w:color="auto"/>
              <w:left w:val="single" w:sz="4" w:space="0" w:color="auto"/>
              <w:bottom w:val="single" w:sz="4" w:space="0" w:color="auto"/>
              <w:right w:val="single" w:sz="4" w:space="0" w:color="auto"/>
            </w:tcBorders>
            <w:vAlign w:val="center"/>
            <w:hideMark/>
          </w:tcPr>
          <w:p w14:paraId="3E2154D5" w14:textId="77777777" w:rsidR="00E93E3E" w:rsidRPr="0073580B" w:rsidRDefault="00E93E3E" w:rsidP="001A47B2">
            <w:pPr>
              <w:rPr>
                <w:rFonts w:ascii="Times New Roman" w:eastAsia="Times New Roman" w:hAnsi="Times New Roman"/>
                <w:b/>
                <w:sz w:val="24"/>
                <w:szCs w:val="24"/>
              </w:rPr>
            </w:pPr>
          </w:p>
        </w:tc>
        <w:tc>
          <w:tcPr>
            <w:tcW w:w="1019"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1FC039A3" w14:textId="77777777" w:rsidR="00E93E3E" w:rsidRPr="0073580B" w:rsidRDefault="00E93E3E" w:rsidP="001A47B2">
            <w:pPr>
              <w:jc w:val="center"/>
              <w:rPr>
                <w:rFonts w:ascii="Times New Roman" w:eastAsia="Times New Roman" w:hAnsi="Times New Roman"/>
                <w:b/>
                <w:sz w:val="16"/>
                <w:szCs w:val="16"/>
              </w:rPr>
            </w:pPr>
            <w:r w:rsidRPr="0073580B">
              <w:rPr>
                <w:rFonts w:ascii="Times New Roman" w:eastAsia="Times New Roman" w:hAnsi="Times New Roman"/>
                <w:b/>
                <w:sz w:val="16"/>
                <w:szCs w:val="16"/>
              </w:rPr>
              <w:t>Дата початку</w:t>
            </w:r>
          </w:p>
        </w:tc>
        <w:tc>
          <w:tcPr>
            <w:tcW w:w="896"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2C6FD5EB" w14:textId="77777777" w:rsidR="00E93E3E" w:rsidRPr="0073580B" w:rsidRDefault="00E93E3E" w:rsidP="001A47B2">
            <w:pPr>
              <w:jc w:val="center"/>
              <w:rPr>
                <w:rFonts w:ascii="Times New Roman" w:eastAsia="Times New Roman" w:hAnsi="Times New Roman"/>
                <w:b/>
                <w:sz w:val="16"/>
                <w:szCs w:val="16"/>
              </w:rPr>
            </w:pPr>
            <w:r w:rsidRPr="0073580B">
              <w:rPr>
                <w:rFonts w:ascii="Times New Roman" w:eastAsia="Times New Roman" w:hAnsi="Times New Roman"/>
                <w:b/>
                <w:sz w:val="16"/>
                <w:szCs w:val="16"/>
              </w:rPr>
              <w:t>Дата завершення</w:t>
            </w:r>
          </w:p>
        </w:tc>
        <w:tc>
          <w:tcPr>
            <w:tcW w:w="895" w:type="dxa"/>
            <w:gridSpan w:val="2"/>
            <w:vMerge/>
            <w:tcBorders>
              <w:top w:val="single" w:sz="4" w:space="0" w:color="auto"/>
              <w:left w:val="single" w:sz="4" w:space="0" w:color="auto"/>
              <w:bottom w:val="single" w:sz="4" w:space="0" w:color="auto"/>
              <w:right w:val="single" w:sz="4" w:space="0" w:color="auto"/>
            </w:tcBorders>
            <w:vAlign w:val="center"/>
            <w:hideMark/>
          </w:tcPr>
          <w:p w14:paraId="596E5895" w14:textId="77777777" w:rsidR="00E93E3E" w:rsidRPr="0073580B" w:rsidRDefault="00E93E3E" w:rsidP="001A47B2">
            <w:pPr>
              <w:rPr>
                <w:rFonts w:ascii="Times New Roman" w:eastAsia="Times New Roman" w:hAnsi="Times New Roman"/>
                <w:b/>
                <w:sz w:val="16"/>
                <w:szCs w:val="16"/>
              </w:rPr>
            </w:pPr>
          </w:p>
        </w:tc>
        <w:tc>
          <w:tcPr>
            <w:tcW w:w="1264"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79493F84" w14:textId="77777777" w:rsidR="00E93E3E" w:rsidRPr="0073580B" w:rsidRDefault="00E93E3E" w:rsidP="001A47B2">
            <w:pPr>
              <w:jc w:val="center"/>
              <w:rPr>
                <w:rFonts w:ascii="Times New Roman" w:eastAsia="Times New Roman" w:hAnsi="Times New Roman"/>
                <w:b/>
                <w:sz w:val="16"/>
                <w:szCs w:val="16"/>
              </w:rPr>
            </w:pPr>
            <w:r w:rsidRPr="0073580B">
              <w:rPr>
                <w:rFonts w:ascii="Times New Roman" w:eastAsia="Times New Roman" w:hAnsi="Times New Roman"/>
                <w:b/>
                <w:sz w:val="16"/>
                <w:szCs w:val="16"/>
              </w:rPr>
              <w:t>Джерела фінансування</w:t>
            </w:r>
          </w:p>
        </w:tc>
        <w:tc>
          <w:tcPr>
            <w:tcW w:w="1263"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0A16A0AB" w14:textId="77777777" w:rsidR="00E93E3E" w:rsidRPr="0073580B" w:rsidRDefault="00E93E3E" w:rsidP="001A47B2">
            <w:pPr>
              <w:jc w:val="center"/>
              <w:rPr>
                <w:rFonts w:ascii="Times New Roman" w:eastAsia="Times New Roman" w:hAnsi="Times New Roman"/>
                <w:b/>
                <w:sz w:val="16"/>
                <w:szCs w:val="16"/>
              </w:rPr>
            </w:pPr>
            <w:r w:rsidRPr="0073580B">
              <w:rPr>
                <w:rFonts w:ascii="Times New Roman" w:eastAsia="Times New Roman" w:hAnsi="Times New Roman"/>
                <w:b/>
                <w:sz w:val="16"/>
                <w:szCs w:val="16"/>
              </w:rPr>
              <w:t>Обсяги фінансування</w:t>
            </w:r>
          </w:p>
        </w:tc>
        <w:tc>
          <w:tcPr>
            <w:tcW w:w="1387" w:type="dxa"/>
            <w:gridSpan w:val="2"/>
            <w:vMerge/>
            <w:tcBorders>
              <w:top w:val="single" w:sz="4" w:space="0" w:color="auto"/>
              <w:left w:val="single" w:sz="4" w:space="0" w:color="auto"/>
              <w:bottom w:val="single" w:sz="4" w:space="0" w:color="auto"/>
              <w:right w:val="single" w:sz="4" w:space="0" w:color="auto"/>
            </w:tcBorders>
            <w:vAlign w:val="center"/>
            <w:hideMark/>
          </w:tcPr>
          <w:p w14:paraId="211E8163" w14:textId="77777777" w:rsidR="00E93E3E" w:rsidRPr="0073580B" w:rsidRDefault="00E93E3E" w:rsidP="001A47B2">
            <w:pPr>
              <w:rPr>
                <w:rFonts w:ascii="Times New Roman" w:eastAsia="Times New Roman" w:hAnsi="Times New Roman"/>
                <w:b/>
                <w:sz w:val="16"/>
                <w:szCs w:val="16"/>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14:paraId="2A566E76" w14:textId="77777777" w:rsidR="00E93E3E" w:rsidRPr="0073580B" w:rsidRDefault="00E93E3E" w:rsidP="001A47B2">
            <w:pPr>
              <w:rPr>
                <w:rFonts w:ascii="Times New Roman" w:eastAsia="Times New Roman" w:hAnsi="Times New Roman"/>
                <w:b/>
                <w:sz w:val="16"/>
                <w:szCs w:val="16"/>
              </w:rPr>
            </w:pPr>
          </w:p>
        </w:tc>
        <w:tc>
          <w:tcPr>
            <w:tcW w:w="866" w:type="dxa"/>
            <w:gridSpan w:val="2"/>
            <w:vMerge/>
            <w:tcBorders>
              <w:top w:val="single" w:sz="4" w:space="0" w:color="auto"/>
              <w:left w:val="single" w:sz="4" w:space="0" w:color="auto"/>
              <w:bottom w:val="single" w:sz="4" w:space="0" w:color="auto"/>
              <w:right w:val="single" w:sz="4" w:space="0" w:color="auto"/>
            </w:tcBorders>
            <w:vAlign w:val="center"/>
            <w:hideMark/>
          </w:tcPr>
          <w:p w14:paraId="50D860E2" w14:textId="77777777" w:rsidR="00E93E3E" w:rsidRPr="0073580B" w:rsidRDefault="00E93E3E" w:rsidP="001A47B2">
            <w:pPr>
              <w:rPr>
                <w:rFonts w:ascii="Times New Roman" w:eastAsia="Times New Roman" w:hAnsi="Times New Roman"/>
                <w:b/>
                <w:sz w:val="24"/>
                <w:szCs w:val="24"/>
              </w:rPr>
            </w:pPr>
          </w:p>
        </w:tc>
      </w:tr>
      <w:tr w:rsidR="00E93E3E" w:rsidRPr="0073580B" w14:paraId="30D70C31" w14:textId="77777777" w:rsidTr="001A47B2">
        <w:trPr>
          <w:trHeight w:val="470"/>
        </w:trPr>
        <w:tc>
          <w:tcPr>
            <w:tcW w:w="13930" w:type="dxa"/>
            <w:gridSpan w:val="17"/>
            <w:tcBorders>
              <w:top w:val="single" w:sz="4" w:space="0" w:color="auto"/>
              <w:left w:val="single" w:sz="4" w:space="0" w:color="auto"/>
              <w:bottom w:val="single" w:sz="4" w:space="0" w:color="auto"/>
              <w:right w:val="single" w:sz="4" w:space="0" w:color="auto"/>
            </w:tcBorders>
            <w:shd w:val="clear" w:color="auto" w:fill="E2EFD9"/>
            <w:vAlign w:val="center"/>
            <w:hideMark/>
          </w:tcPr>
          <w:p w14:paraId="0F93B6C3" w14:textId="302A9BEA" w:rsidR="00E93E3E" w:rsidRPr="0073580B" w:rsidRDefault="00E93E3E" w:rsidP="001A47B2">
            <w:pPr>
              <w:ind w:firstLine="595"/>
              <w:jc w:val="center"/>
              <w:rPr>
                <w:rFonts w:ascii="Times New Roman" w:eastAsia="Times New Roman" w:hAnsi="Times New Roman"/>
                <w:b/>
                <w:sz w:val="24"/>
                <w:szCs w:val="24"/>
              </w:rPr>
            </w:pPr>
            <w:r w:rsidRPr="0073580B">
              <w:rPr>
                <w:rFonts w:ascii="Times New Roman" w:eastAsia="Times New Roman" w:hAnsi="Times New Roman"/>
                <w:b/>
              </w:rPr>
              <w:t>Очікуваний стратегічний результат 2.1.7.2.</w:t>
            </w:r>
          </w:p>
        </w:tc>
      </w:tr>
      <w:tr w:rsidR="00E93E3E" w:rsidRPr="0073580B" w14:paraId="5B9D6BFB" w14:textId="77777777" w:rsidTr="001A47B2">
        <w:trPr>
          <w:trHeight w:val="230"/>
        </w:trPr>
        <w:tc>
          <w:tcPr>
            <w:tcW w:w="5322" w:type="dxa"/>
            <w:gridSpan w:val="2"/>
            <w:tcBorders>
              <w:top w:val="single" w:sz="4" w:space="0" w:color="auto"/>
              <w:left w:val="single" w:sz="4" w:space="0" w:color="auto"/>
              <w:bottom w:val="single" w:sz="4" w:space="0" w:color="auto"/>
              <w:right w:val="single" w:sz="4" w:space="0" w:color="auto"/>
            </w:tcBorders>
            <w:hideMark/>
          </w:tcPr>
          <w:p w14:paraId="63D131A4" w14:textId="37BF82E8" w:rsidR="00E70BC4" w:rsidRPr="0073580B" w:rsidRDefault="00E93E3E" w:rsidP="00CD4A8A">
            <w:pPr>
              <w:ind w:firstLine="306"/>
              <w:jc w:val="both"/>
              <w:rPr>
                <w:rFonts w:ascii="Times New Roman" w:eastAsia="Times New Roman" w:hAnsi="Times New Roman"/>
                <w:color w:val="000000"/>
                <w:sz w:val="20"/>
                <w:szCs w:val="20"/>
                <w:lang w:eastAsia="uk-UA" w:bidi="uk-UA"/>
              </w:rPr>
            </w:pPr>
            <w:r w:rsidRPr="0073580B">
              <w:rPr>
                <w:rFonts w:ascii="Times New Roman" w:eastAsia="Times New Roman" w:hAnsi="Times New Roman"/>
                <w:b/>
                <w:color w:val="000000"/>
                <w:sz w:val="20"/>
                <w:szCs w:val="20"/>
                <w:lang w:eastAsia="uk-UA" w:bidi="uk-UA"/>
              </w:rPr>
              <w:t>1.</w:t>
            </w:r>
            <w:r w:rsidRPr="0073580B">
              <w:rPr>
                <w:rFonts w:ascii="Times New Roman" w:eastAsia="Times New Roman" w:hAnsi="Times New Roman"/>
                <w:color w:val="000000"/>
                <w:sz w:val="20"/>
                <w:szCs w:val="20"/>
                <w:lang w:eastAsia="uk-UA" w:bidi="uk-UA"/>
              </w:rPr>
              <w:t> </w:t>
            </w:r>
            <w:r w:rsidR="000D3CED">
              <w:rPr>
                <w:rFonts w:ascii="Times New Roman" w:eastAsia="Times New Roman" w:hAnsi="Times New Roman"/>
                <w:color w:val="000000"/>
                <w:sz w:val="20"/>
                <w:szCs w:val="20"/>
                <w:lang w:eastAsia="uk-UA" w:bidi="uk-UA"/>
              </w:rPr>
              <w:t>Розроблення</w:t>
            </w:r>
            <w:r w:rsidR="00E70BC4" w:rsidRPr="0073580B">
              <w:rPr>
                <w:rFonts w:ascii="Times New Roman" w:eastAsia="Times New Roman" w:hAnsi="Times New Roman"/>
                <w:color w:val="000000"/>
                <w:sz w:val="20"/>
                <w:szCs w:val="20"/>
                <w:lang w:eastAsia="uk-UA" w:bidi="uk-UA"/>
              </w:rPr>
              <w:t xml:space="preserve"> проекту закону, </w:t>
            </w:r>
            <w:r w:rsidR="003A7B12" w:rsidRPr="00CD4A8A">
              <w:rPr>
                <w:rFonts w:ascii="Times New Roman" w:eastAsia="Times New Roman" w:hAnsi="Times New Roman"/>
                <w:strike/>
                <w:color w:val="000000"/>
                <w:sz w:val="20"/>
                <w:szCs w:val="20"/>
                <w:lang w:eastAsia="uk-UA" w:bidi="uk-UA"/>
              </w:rPr>
              <w:t xml:space="preserve">відповідно до якого </w:t>
            </w:r>
            <w:r w:rsidR="00E97E81" w:rsidRPr="00CD4A8A">
              <w:rPr>
                <w:rFonts w:ascii="Times New Roman" w:hAnsi="Times New Roman"/>
                <w:strike/>
                <w:sz w:val="20"/>
                <w:szCs w:val="20"/>
              </w:rPr>
              <w:t>звільнення працівників правоохоронних органів можливе лише у випадку, якщо набрало законної сили рішення суду про накладення додаткового адміністративного стягнення у виді позбавлення права обіймати певні посади або займатися певною діяльністю, що пов’язані з виконанням функцій держави або місцевого самоврядування, за вчинення пов’язаного з корупцією правопорушення</w:t>
            </w:r>
            <w:commentRangeStart w:id="124"/>
            <w:commentRangeStart w:id="125"/>
            <w:r w:rsidR="00E97E81">
              <w:rPr>
                <w:rFonts w:ascii="Times New Roman" w:hAnsi="Times New Roman"/>
                <w:sz w:val="20"/>
                <w:szCs w:val="20"/>
              </w:rPr>
              <w:t>.</w:t>
            </w:r>
            <w:commentRangeEnd w:id="124"/>
            <w:r w:rsidR="00762446">
              <w:rPr>
                <w:rStyle w:val="a9"/>
                <w:rFonts w:asciiTheme="minorHAnsi" w:hAnsiTheme="minorHAnsi" w:cstheme="minorBidi"/>
              </w:rPr>
              <w:commentReference w:id="124"/>
            </w:r>
            <w:commentRangeEnd w:id="125"/>
            <w:r w:rsidR="00CD4A8A">
              <w:rPr>
                <w:rFonts w:ascii="Times New Roman" w:hAnsi="Times New Roman"/>
                <w:sz w:val="20"/>
                <w:szCs w:val="20"/>
              </w:rPr>
              <w:t xml:space="preserve"> </w:t>
            </w:r>
            <w:r w:rsidR="00CD4A8A" w:rsidRPr="00931C83">
              <w:rPr>
                <w:rFonts w:ascii="Times New Roman" w:hAnsi="Times New Roman"/>
                <w:sz w:val="20"/>
                <w:szCs w:val="20"/>
                <w:highlight w:val="green"/>
              </w:rPr>
              <w:t>відповідно до якого звільнення працівників правоохоронних органів можливе у випадку набрання законної сили рішенням суду про притягнення до адміністративної чи кримінальної відповідальності за вчинення корупційного або пов’язаного з корупцією правопорушення, яким на працівника накладено стягнення або покарання у виді позбавлення права обіймати посади або займатись діяльністю, що пов’язані з виконанням функцій держави або місцевого самоврядування</w:t>
            </w:r>
            <w:r w:rsidR="000F7A1C">
              <w:rPr>
                <w:rStyle w:val="a9"/>
                <w:rFonts w:asciiTheme="minorHAnsi" w:hAnsiTheme="minorHAnsi" w:cstheme="minorBidi"/>
              </w:rPr>
              <w:commentReference w:id="125"/>
            </w:r>
          </w:p>
        </w:tc>
        <w:tc>
          <w:tcPr>
            <w:tcW w:w="1019" w:type="dxa"/>
            <w:gridSpan w:val="2"/>
            <w:tcBorders>
              <w:top w:val="single" w:sz="4" w:space="0" w:color="auto"/>
              <w:left w:val="single" w:sz="4" w:space="0" w:color="auto"/>
              <w:bottom w:val="single" w:sz="4" w:space="0" w:color="auto"/>
              <w:right w:val="single" w:sz="4" w:space="0" w:color="auto"/>
            </w:tcBorders>
            <w:hideMark/>
          </w:tcPr>
          <w:p w14:paraId="65C8A71C" w14:textId="42986CAC"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Липень 2024 р.</w:t>
            </w:r>
          </w:p>
        </w:tc>
        <w:tc>
          <w:tcPr>
            <w:tcW w:w="896" w:type="dxa"/>
            <w:gridSpan w:val="2"/>
            <w:tcBorders>
              <w:top w:val="single" w:sz="4" w:space="0" w:color="auto"/>
              <w:left w:val="single" w:sz="4" w:space="0" w:color="auto"/>
              <w:bottom w:val="single" w:sz="4" w:space="0" w:color="auto"/>
              <w:right w:val="single" w:sz="4" w:space="0" w:color="auto"/>
            </w:tcBorders>
            <w:hideMark/>
          </w:tcPr>
          <w:p w14:paraId="219A2035" w14:textId="17C61F49"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Серпень 2024 р.</w:t>
            </w:r>
          </w:p>
        </w:tc>
        <w:tc>
          <w:tcPr>
            <w:tcW w:w="895" w:type="dxa"/>
            <w:gridSpan w:val="2"/>
            <w:tcBorders>
              <w:top w:val="single" w:sz="4" w:space="0" w:color="auto"/>
              <w:left w:val="single" w:sz="4" w:space="0" w:color="auto"/>
              <w:bottom w:val="single" w:sz="4" w:space="0" w:color="auto"/>
              <w:right w:val="single" w:sz="4" w:space="0" w:color="auto"/>
            </w:tcBorders>
            <w:hideMark/>
          </w:tcPr>
          <w:p w14:paraId="0840F5B9" w14:textId="77777777" w:rsidR="00E93E3E" w:rsidRPr="0073580B" w:rsidRDefault="00E93E3E" w:rsidP="00E93E3E">
            <w:pPr>
              <w:jc w:val="both"/>
              <w:rPr>
                <w:rFonts w:ascii="Times New Roman" w:hAnsi="Times New Roman"/>
                <w:sz w:val="18"/>
                <w:szCs w:val="18"/>
              </w:rPr>
            </w:pPr>
            <w:r w:rsidRPr="0073580B">
              <w:rPr>
                <w:rFonts w:ascii="Times New Roman" w:hAnsi="Times New Roman"/>
                <w:sz w:val="18"/>
                <w:szCs w:val="18"/>
              </w:rPr>
              <w:t>Мін’юст</w:t>
            </w:r>
          </w:p>
          <w:p w14:paraId="30D2628D" w14:textId="26AAF9E1" w:rsidR="00E93E3E" w:rsidRPr="0073580B" w:rsidRDefault="00E93E3E" w:rsidP="00E93E3E">
            <w:pPr>
              <w:jc w:val="both"/>
              <w:rPr>
                <w:rFonts w:ascii="Times New Roman" w:eastAsia="Times New Roman" w:hAnsi="Times New Roman"/>
                <w:color w:val="000000"/>
                <w:sz w:val="16"/>
                <w:szCs w:val="16"/>
                <w:lang w:eastAsia="uk-UA" w:bidi="uk-UA"/>
              </w:rPr>
            </w:pPr>
          </w:p>
        </w:tc>
        <w:tc>
          <w:tcPr>
            <w:tcW w:w="1264" w:type="dxa"/>
            <w:gridSpan w:val="2"/>
            <w:tcBorders>
              <w:top w:val="single" w:sz="4" w:space="0" w:color="auto"/>
              <w:left w:val="single" w:sz="4" w:space="0" w:color="auto"/>
              <w:bottom w:val="single" w:sz="4" w:space="0" w:color="auto"/>
              <w:right w:val="single" w:sz="4" w:space="0" w:color="auto"/>
            </w:tcBorders>
            <w:hideMark/>
          </w:tcPr>
          <w:p w14:paraId="121B9823" w14:textId="28C088C4" w:rsidR="00E93E3E" w:rsidRPr="0073580B" w:rsidRDefault="008B28A7" w:rsidP="00E93E3E">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8"/>
                <w:szCs w:val="18"/>
                <w:lang w:eastAsia="uk-UA" w:bidi="uk-UA"/>
              </w:rPr>
              <w:t>Державний бюджет</w:t>
            </w:r>
          </w:p>
        </w:tc>
        <w:tc>
          <w:tcPr>
            <w:tcW w:w="1263" w:type="dxa"/>
            <w:gridSpan w:val="2"/>
            <w:tcBorders>
              <w:top w:val="single" w:sz="4" w:space="0" w:color="auto"/>
              <w:left w:val="single" w:sz="4" w:space="0" w:color="auto"/>
              <w:bottom w:val="single" w:sz="4" w:space="0" w:color="auto"/>
              <w:right w:val="single" w:sz="4" w:space="0" w:color="auto"/>
            </w:tcBorders>
            <w:hideMark/>
          </w:tcPr>
          <w:p w14:paraId="47A8332F" w14:textId="3032EF81"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8"/>
                <w:szCs w:val="18"/>
                <w:lang w:eastAsia="uk-UA" w:bidi="uk-UA"/>
              </w:rPr>
              <w:t>У межах встановлених бюджетних призначень на відповідний рік</w:t>
            </w:r>
          </w:p>
        </w:tc>
        <w:tc>
          <w:tcPr>
            <w:tcW w:w="1387" w:type="dxa"/>
            <w:gridSpan w:val="2"/>
            <w:tcBorders>
              <w:top w:val="single" w:sz="4" w:space="0" w:color="auto"/>
              <w:left w:val="single" w:sz="4" w:space="0" w:color="auto"/>
              <w:bottom w:val="single" w:sz="4" w:space="0" w:color="auto"/>
              <w:right w:val="single" w:sz="4" w:space="0" w:color="auto"/>
            </w:tcBorders>
            <w:hideMark/>
          </w:tcPr>
          <w:p w14:paraId="1AC05BF5" w14:textId="7D2C09F1"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Проект закону розроблено</w:t>
            </w:r>
          </w:p>
        </w:tc>
        <w:tc>
          <w:tcPr>
            <w:tcW w:w="1018" w:type="dxa"/>
            <w:tcBorders>
              <w:top w:val="single" w:sz="4" w:space="0" w:color="auto"/>
              <w:left w:val="single" w:sz="4" w:space="0" w:color="auto"/>
              <w:bottom w:val="single" w:sz="4" w:space="0" w:color="auto"/>
              <w:right w:val="single" w:sz="4" w:space="0" w:color="auto"/>
            </w:tcBorders>
            <w:hideMark/>
          </w:tcPr>
          <w:p w14:paraId="60947D39" w14:textId="484ACF11"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8"/>
                <w:szCs w:val="18"/>
                <w:lang w:eastAsia="uk-UA" w:bidi="uk-UA"/>
              </w:rPr>
              <w:t>Мін</w:t>
            </w:r>
            <w:r w:rsidRPr="00372BCE">
              <w:rPr>
                <w:rFonts w:ascii="Times New Roman" w:eastAsia="Times New Roman" w:hAnsi="Times New Roman"/>
                <w:color w:val="000000"/>
                <w:sz w:val="18"/>
                <w:szCs w:val="18"/>
                <w:lang w:eastAsia="uk-UA" w:bidi="uk-UA"/>
              </w:rPr>
              <w:t>’</w:t>
            </w:r>
            <w:r w:rsidRPr="0073580B">
              <w:rPr>
                <w:rFonts w:ascii="Times New Roman" w:eastAsia="Times New Roman" w:hAnsi="Times New Roman"/>
                <w:color w:val="000000"/>
                <w:sz w:val="18"/>
                <w:szCs w:val="18"/>
                <w:lang w:eastAsia="uk-UA" w:bidi="uk-UA"/>
              </w:rPr>
              <w:t>юст.</w:t>
            </w:r>
          </w:p>
        </w:tc>
        <w:tc>
          <w:tcPr>
            <w:tcW w:w="866" w:type="dxa"/>
            <w:gridSpan w:val="2"/>
            <w:tcBorders>
              <w:top w:val="single" w:sz="4" w:space="0" w:color="auto"/>
              <w:left w:val="single" w:sz="4" w:space="0" w:color="auto"/>
              <w:bottom w:val="single" w:sz="4" w:space="0" w:color="auto"/>
              <w:right w:val="single" w:sz="4" w:space="0" w:color="auto"/>
            </w:tcBorders>
            <w:hideMark/>
          </w:tcPr>
          <w:p w14:paraId="3B94EEE4" w14:textId="2692A90D"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Проект закону не розроблено.</w:t>
            </w:r>
          </w:p>
        </w:tc>
      </w:tr>
      <w:tr w:rsidR="00E93E3E" w:rsidRPr="0073580B" w14:paraId="65C2415B" w14:textId="77777777" w:rsidTr="001A47B2">
        <w:trPr>
          <w:trHeight w:val="230"/>
        </w:trPr>
        <w:tc>
          <w:tcPr>
            <w:tcW w:w="5322" w:type="dxa"/>
            <w:gridSpan w:val="2"/>
            <w:tcBorders>
              <w:top w:val="single" w:sz="4" w:space="0" w:color="auto"/>
              <w:left w:val="single" w:sz="4" w:space="0" w:color="auto"/>
              <w:bottom w:val="single" w:sz="4" w:space="0" w:color="auto"/>
              <w:right w:val="single" w:sz="4" w:space="0" w:color="auto"/>
            </w:tcBorders>
            <w:hideMark/>
          </w:tcPr>
          <w:p w14:paraId="41445D24" w14:textId="763BF771" w:rsidR="00E93E3E" w:rsidRPr="0073580B" w:rsidRDefault="00E93E3E" w:rsidP="00E93E3E">
            <w:pPr>
              <w:ind w:firstLine="306"/>
              <w:jc w:val="both"/>
              <w:rPr>
                <w:rFonts w:ascii="Times New Roman" w:eastAsia="Times New Roman" w:hAnsi="Times New Roman"/>
                <w:color w:val="000000"/>
                <w:sz w:val="20"/>
                <w:szCs w:val="20"/>
                <w:lang w:eastAsia="uk-UA" w:bidi="uk-UA"/>
              </w:rPr>
            </w:pPr>
            <w:r w:rsidRPr="0073580B">
              <w:rPr>
                <w:rFonts w:ascii="Times New Roman" w:eastAsia="Times New Roman" w:hAnsi="Times New Roman"/>
                <w:b/>
                <w:color w:val="000000"/>
                <w:sz w:val="20"/>
                <w:szCs w:val="20"/>
                <w:lang w:eastAsia="uk-UA" w:bidi="uk-UA"/>
              </w:rPr>
              <w:t>2. </w:t>
            </w:r>
            <w:r w:rsidRPr="0073580B">
              <w:rPr>
                <w:rFonts w:ascii="Times New Roman" w:eastAsia="Times New Roman" w:hAnsi="Times New Roman"/>
                <w:color w:val="000000"/>
                <w:sz w:val="20"/>
                <w:szCs w:val="20"/>
                <w:lang w:eastAsia="uk-UA" w:bidi="uk-UA"/>
              </w:rPr>
              <w:t xml:space="preserve">Проведення громадського обговорення проекту закону, зазначеного </w:t>
            </w:r>
            <w:r w:rsidR="00372BCE">
              <w:rPr>
                <w:rFonts w:ascii="Times New Roman" w:eastAsia="Times New Roman" w:hAnsi="Times New Roman"/>
                <w:color w:val="000000"/>
                <w:sz w:val="20"/>
                <w:szCs w:val="20"/>
                <w:lang w:eastAsia="uk-UA" w:bidi="uk-UA"/>
              </w:rPr>
              <w:t>в описі заходу 1 до очікуваного стратегічного результату 2.1.7.2</w:t>
            </w:r>
            <w:r w:rsidRPr="0073580B">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1019" w:type="dxa"/>
            <w:gridSpan w:val="2"/>
            <w:tcBorders>
              <w:top w:val="single" w:sz="4" w:space="0" w:color="auto"/>
              <w:left w:val="single" w:sz="4" w:space="0" w:color="auto"/>
              <w:bottom w:val="single" w:sz="4" w:space="0" w:color="auto"/>
              <w:right w:val="single" w:sz="4" w:space="0" w:color="auto"/>
            </w:tcBorders>
            <w:hideMark/>
          </w:tcPr>
          <w:p w14:paraId="5CF3085E" w14:textId="77777777" w:rsidR="00E93E3E" w:rsidRPr="0073580B" w:rsidRDefault="00E93E3E" w:rsidP="00E93E3E">
            <w:pPr>
              <w:jc w:val="center"/>
              <w:rPr>
                <w:rFonts w:ascii="Times New Roman" w:hAnsi="Times New Roman"/>
                <w:sz w:val="18"/>
                <w:szCs w:val="18"/>
              </w:rPr>
            </w:pPr>
            <w:r w:rsidRPr="0073580B">
              <w:rPr>
                <w:rFonts w:ascii="Times New Roman" w:hAnsi="Times New Roman"/>
                <w:sz w:val="18"/>
                <w:szCs w:val="18"/>
              </w:rPr>
              <w:t>Вересень</w:t>
            </w:r>
          </w:p>
          <w:p w14:paraId="4099D133" w14:textId="7294D357"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2024 р.</w:t>
            </w:r>
          </w:p>
        </w:tc>
        <w:tc>
          <w:tcPr>
            <w:tcW w:w="896" w:type="dxa"/>
            <w:gridSpan w:val="2"/>
            <w:tcBorders>
              <w:top w:val="single" w:sz="4" w:space="0" w:color="auto"/>
              <w:left w:val="single" w:sz="4" w:space="0" w:color="auto"/>
              <w:bottom w:val="single" w:sz="4" w:space="0" w:color="auto"/>
              <w:right w:val="single" w:sz="4" w:space="0" w:color="auto"/>
            </w:tcBorders>
            <w:hideMark/>
          </w:tcPr>
          <w:p w14:paraId="312ADFA7" w14:textId="11DD464D"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Жовтень 2024 р.</w:t>
            </w:r>
          </w:p>
        </w:tc>
        <w:tc>
          <w:tcPr>
            <w:tcW w:w="895" w:type="dxa"/>
            <w:gridSpan w:val="2"/>
            <w:tcBorders>
              <w:top w:val="single" w:sz="4" w:space="0" w:color="auto"/>
              <w:left w:val="single" w:sz="4" w:space="0" w:color="auto"/>
              <w:bottom w:val="single" w:sz="4" w:space="0" w:color="auto"/>
              <w:right w:val="single" w:sz="4" w:space="0" w:color="auto"/>
            </w:tcBorders>
            <w:hideMark/>
          </w:tcPr>
          <w:p w14:paraId="29EB465F" w14:textId="77777777" w:rsidR="00E93E3E" w:rsidRPr="0073580B" w:rsidRDefault="00E93E3E" w:rsidP="00E93E3E">
            <w:pPr>
              <w:jc w:val="both"/>
              <w:rPr>
                <w:rFonts w:ascii="Times New Roman" w:hAnsi="Times New Roman"/>
                <w:sz w:val="18"/>
                <w:szCs w:val="18"/>
              </w:rPr>
            </w:pPr>
            <w:r w:rsidRPr="0073580B">
              <w:rPr>
                <w:rFonts w:ascii="Times New Roman" w:hAnsi="Times New Roman"/>
                <w:sz w:val="18"/>
                <w:szCs w:val="18"/>
              </w:rPr>
              <w:t>Мін’юст</w:t>
            </w:r>
          </w:p>
          <w:p w14:paraId="54D2D4AC" w14:textId="70DEAEF8" w:rsidR="00E93E3E" w:rsidRPr="0073580B" w:rsidRDefault="00E93E3E" w:rsidP="00E93E3E">
            <w:pPr>
              <w:jc w:val="both"/>
              <w:rPr>
                <w:rFonts w:ascii="Times New Roman" w:eastAsia="Times New Roman" w:hAnsi="Times New Roman"/>
                <w:color w:val="000000"/>
                <w:sz w:val="16"/>
                <w:szCs w:val="16"/>
                <w:lang w:eastAsia="uk-UA" w:bidi="uk-UA"/>
              </w:rPr>
            </w:pPr>
          </w:p>
        </w:tc>
        <w:tc>
          <w:tcPr>
            <w:tcW w:w="1264" w:type="dxa"/>
            <w:gridSpan w:val="2"/>
            <w:tcBorders>
              <w:top w:val="single" w:sz="4" w:space="0" w:color="auto"/>
              <w:left w:val="single" w:sz="4" w:space="0" w:color="auto"/>
              <w:bottom w:val="single" w:sz="4" w:space="0" w:color="auto"/>
              <w:right w:val="single" w:sz="4" w:space="0" w:color="auto"/>
            </w:tcBorders>
            <w:hideMark/>
          </w:tcPr>
          <w:p w14:paraId="37359D81" w14:textId="5568E2F7" w:rsidR="00E93E3E" w:rsidRPr="0073580B" w:rsidRDefault="008B28A7" w:rsidP="00E93E3E">
            <w:pPr>
              <w:jc w:val="center"/>
              <w:rPr>
                <w:rFonts w:ascii="Times New Roman" w:eastAsia="Times New Roman" w:hAnsi="Times New Roman"/>
                <w:color w:val="000000"/>
                <w:sz w:val="16"/>
                <w:szCs w:val="16"/>
                <w:lang w:eastAsia="uk-UA" w:bidi="uk-UA"/>
              </w:rPr>
            </w:pPr>
            <w:r>
              <w:rPr>
                <w:rFonts w:ascii="Times New Roman" w:hAnsi="Times New Roman"/>
                <w:sz w:val="18"/>
                <w:szCs w:val="18"/>
              </w:rPr>
              <w:t>Державний бюджет</w:t>
            </w:r>
          </w:p>
        </w:tc>
        <w:tc>
          <w:tcPr>
            <w:tcW w:w="1263" w:type="dxa"/>
            <w:gridSpan w:val="2"/>
            <w:tcBorders>
              <w:top w:val="single" w:sz="4" w:space="0" w:color="auto"/>
              <w:left w:val="single" w:sz="4" w:space="0" w:color="auto"/>
              <w:bottom w:val="single" w:sz="4" w:space="0" w:color="auto"/>
              <w:right w:val="single" w:sz="4" w:space="0" w:color="auto"/>
            </w:tcBorders>
            <w:hideMark/>
          </w:tcPr>
          <w:p w14:paraId="1EE84198" w14:textId="6AA5BB46"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У межах встановлених бюджетних призначень на відповідний рік</w:t>
            </w:r>
          </w:p>
        </w:tc>
        <w:tc>
          <w:tcPr>
            <w:tcW w:w="1387" w:type="dxa"/>
            <w:gridSpan w:val="2"/>
            <w:tcBorders>
              <w:top w:val="single" w:sz="4" w:space="0" w:color="auto"/>
              <w:left w:val="single" w:sz="4" w:space="0" w:color="auto"/>
              <w:bottom w:val="single" w:sz="4" w:space="0" w:color="auto"/>
              <w:right w:val="single" w:sz="4" w:space="0" w:color="auto"/>
            </w:tcBorders>
            <w:hideMark/>
          </w:tcPr>
          <w:p w14:paraId="4F2934FE" w14:textId="07E97CE0"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Громадське обговорення проведено та оприлюднено його результати</w:t>
            </w:r>
          </w:p>
        </w:tc>
        <w:tc>
          <w:tcPr>
            <w:tcW w:w="1018" w:type="dxa"/>
            <w:tcBorders>
              <w:top w:val="single" w:sz="4" w:space="0" w:color="auto"/>
              <w:left w:val="single" w:sz="4" w:space="0" w:color="auto"/>
              <w:bottom w:val="single" w:sz="4" w:space="0" w:color="auto"/>
              <w:right w:val="single" w:sz="4" w:space="0" w:color="auto"/>
            </w:tcBorders>
            <w:hideMark/>
          </w:tcPr>
          <w:p w14:paraId="7AE2C6C4" w14:textId="76DDEB3D"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Офіційний сайт Мін’юсту</w:t>
            </w:r>
          </w:p>
        </w:tc>
        <w:tc>
          <w:tcPr>
            <w:tcW w:w="866" w:type="dxa"/>
            <w:gridSpan w:val="2"/>
            <w:tcBorders>
              <w:top w:val="single" w:sz="4" w:space="0" w:color="auto"/>
              <w:left w:val="single" w:sz="4" w:space="0" w:color="auto"/>
              <w:bottom w:val="single" w:sz="4" w:space="0" w:color="auto"/>
              <w:right w:val="single" w:sz="4" w:space="0" w:color="auto"/>
            </w:tcBorders>
            <w:hideMark/>
          </w:tcPr>
          <w:p w14:paraId="68F04CE1" w14:textId="3B9094A7"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w:t>
            </w:r>
          </w:p>
        </w:tc>
      </w:tr>
      <w:tr w:rsidR="00E93E3E" w:rsidRPr="0073580B" w14:paraId="00953B56" w14:textId="77777777" w:rsidTr="001A47B2">
        <w:trPr>
          <w:trHeight w:val="230"/>
        </w:trPr>
        <w:tc>
          <w:tcPr>
            <w:tcW w:w="5322" w:type="dxa"/>
            <w:gridSpan w:val="2"/>
            <w:tcBorders>
              <w:top w:val="single" w:sz="4" w:space="0" w:color="auto"/>
              <w:left w:val="single" w:sz="4" w:space="0" w:color="auto"/>
              <w:bottom w:val="single" w:sz="4" w:space="0" w:color="auto"/>
              <w:right w:val="single" w:sz="4" w:space="0" w:color="auto"/>
            </w:tcBorders>
            <w:hideMark/>
          </w:tcPr>
          <w:p w14:paraId="6852364B" w14:textId="5849EA8B" w:rsidR="00E93E3E" w:rsidRPr="0073580B" w:rsidRDefault="00E93E3E" w:rsidP="00E93E3E">
            <w:pPr>
              <w:ind w:firstLine="306"/>
              <w:jc w:val="both"/>
              <w:rPr>
                <w:rFonts w:ascii="Times New Roman" w:eastAsia="Times New Roman" w:hAnsi="Times New Roman"/>
                <w:b/>
                <w:color w:val="000000"/>
                <w:sz w:val="20"/>
                <w:szCs w:val="20"/>
                <w:lang w:eastAsia="uk-UA" w:bidi="uk-UA"/>
              </w:rPr>
            </w:pPr>
            <w:r w:rsidRPr="0073580B">
              <w:rPr>
                <w:rFonts w:ascii="Times New Roman" w:eastAsia="Times New Roman" w:hAnsi="Times New Roman"/>
                <w:b/>
                <w:color w:val="000000"/>
                <w:sz w:val="20"/>
                <w:szCs w:val="20"/>
                <w:lang w:eastAsia="uk-UA" w:bidi="uk-UA"/>
              </w:rPr>
              <w:t>3. </w:t>
            </w:r>
            <w:r w:rsidRPr="0073580B">
              <w:rPr>
                <w:rFonts w:ascii="Times New Roman" w:eastAsia="Times New Roman" w:hAnsi="Times New Roman"/>
                <w:color w:val="000000"/>
                <w:sz w:val="20"/>
                <w:szCs w:val="20"/>
                <w:lang w:eastAsia="uk-UA" w:bidi="uk-UA"/>
              </w:rPr>
              <w:t xml:space="preserve">Погодження проекту закону, зазначеного </w:t>
            </w:r>
            <w:r w:rsidR="00372BCE">
              <w:rPr>
                <w:rFonts w:ascii="Times New Roman" w:eastAsia="Times New Roman" w:hAnsi="Times New Roman"/>
                <w:color w:val="000000"/>
                <w:sz w:val="20"/>
                <w:szCs w:val="20"/>
                <w:lang w:eastAsia="uk-UA" w:bidi="uk-UA"/>
              </w:rPr>
              <w:t>в описі заходу 1 до очікуваного стратегічного результату 2.1.7.2</w:t>
            </w:r>
            <w:r w:rsidRPr="0073580B">
              <w:rPr>
                <w:rFonts w:ascii="Times New Roman" w:eastAsia="Times New Roman" w:hAnsi="Times New Roman"/>
                <w:color w:val="000000"/>
                <w:sz w:val="20"/>
                <w:szCs w:val="20"/>
                <w:lang w:eastAsia="uk-UA" w:bidi="uk-UA"/>
              </w:rPr>
              <w:t xml:space="preserve">, із заінтересованими органами, проведення правової </w:t>
            </w:r>
            <w:r w:rsidRPr="0073580B">
              <w:rPr>
                <w:rFonts w:ascii="Times New Roman" w:eastAsia="Times New Roman" w:hAnsi="Times New Roman"/>
                <w:color w:val="000000"/>
                <w:sz w:val="20"/>
                <w:szCs w:val="20"/>
                <w:lang w:eastAsia="uk-UA" w:bidi="uk-UA"/>
              </w:rPr>
              <w:lastRenderedPageBreak/>
              <w:t>експертизи, подання до Кабінету Міністрів України та супровід в Уряді.</w:t>
            </w:r>
          </w:p>
        </w:tc>
        <w:tc>
          <w:tcPr>
            <w:tcW w:w="1019" w:type="dxa"/>
            <w:gridSpan w:val="2"/>
            <w:tcBorders>
              <w:top w:val="single" w:sz="4" w:space="0" w:color="auto"/>
              <w:left w:val="single" w:sz="4" w:space="0" w:color="auto"/>
              <w:bottom w:val="single" w:sz="4" w:space="0" w:color="auto"/>
              <w:right w:val="single" w:sz="4" w:space="0" w:color="auto"/>
            </w:tcBorders>
            <w:hideMark/>
          </w:tcPr>
          <w:p w14:paraId="34F9CD37" w14:textId="168E5DDB"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lastRenderedPageBreak/>
              <w:t>Листопад 2024 р.</w:t>
            </w:r>
          </w:p>
        </w:tc>
        <w:tc>
          <w:tcPr>
            <w:tcW w:w="896" w:type="dxa"/>
            <w:gridSpan w:val="2"/>
            <w:tcBorders>
              <w:top w:val="single" w:sz="4" w:space="0" w:color="auto"/>
              <w:left w:val="single" w:sz="4" w:space="0" w:color="auto"/>
              <w:bottom w:val="single" w:sz="4" w:space="0" w:color="auto"/>
              <w:right w:val="single" w:sz="4" w:space="0" w:color="auto"/>
            </w:tcBorders>
            <w:hideMark/>
          </w:tcPr>
          <w:p w14:paraId="069029F2" w14:textId="734098D9"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Грудень 2024 р.</w:t>
            </w:r>
          </w:p>
        </w:tc>
        <w:tc>
          <w:tcPr>
            <w:tcW w:w="895" w:type="dxa"/>
            <w:gridSpan w:val="2"/>
            <w:tcBorders>
              <w:top w:val="single" w:sz="4" w:space="0" w:color="auto"/>
              <w:left w:val="single" w:sz="4" w:space="0" w:color="auto"/>
              <w:bottom w:val="single" w:sz="4" w:space="0" w:color="auto"/>
              <w:right w:val="single" w:sz="4" w:space="0" w:color="auto"/>
            </w:tcBorders>
            <w:hideMark/>
          </w:tcPr>
          <w:p w14:paraId="63A5D665" w14:textId="5078E8B5"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Мін’юст</w:t>
            </w:r>
          </w:p>
        </w:tc>
        <w:tc>
          <w:tcPr>
            <w:tcW w:w="1264" w:type="dxa"/>
            <w:gridSpan w:val="2"/>
            <w:tcBorders>
              <w:top w:val="single" w:sz="4" w:space="0" w:color="auto"/>
              <w:left w:val="single" w:sz="4" w:space="0" w:color="auto"/>
              <w:bottom w:val="single" w:sz="4" w:space="0" w:color="auto"/>
              <w:right w:val="single" w:sz="4" w:space="0" w:color="auto"/>
            </w:tcBorders>
            <w:hideMark/>
          </w:tcPr>
          <w:p w14:paraId="6C1EC458" w14:textId="01D0D03B" w:rsidR="00E93E3E" w:rsidRPr="0073580B" w:rsidRDefault="008B28A7" w:rsidP="00E93E3E">
            <w:pPr>
              <w:jc w:val="center"/>
              <w:rPr>
                <w:rFonts w:ascii="Times New Roman" w:eastAsia="Times New Roman" w:hAnsi="Times New Roman"/>
                <w:color w:val="000000"/>
                <w:sz w:val="16"/>
                <w:szCs w:val="16"/>
                <w:lang w:eastAsia="uk-UA" w:bidi="uk-UA"/>
              </w:rPr>
            </w:pPr>
            <w:r>
              <w:rPr>
                <w:rFonts w:ascii="Times New Roman" w:hAnsi="Times New Roman"/>
                <w:sz w:val="18"/>
                <w:szCs w:val="18"/>
              </w:rPr>
              <w:t>Державний бюджет</w:t>
            </w:r>
          </w:p>
        </w:tc>
        <w:tc>
          <w:tcPr>
            <w:tcW w:w="1263" w:type="dxa"/>
            <w:gridSpan w:val="2"/>
            <w:tcBorders>
              <w:top w:val="single" w:sz="4" w:space="0" w:color="auto"/>
              <w:left w:val="single" w:sz="4" w:space="0" w:color="auto"/>
              <w:bottom w:val="single" w:sz="4" w:space="0" w:color="auto"/>
              <w:right w:val="single" w:sz="4" w:space="0" w:color="auto"/>
            </w:tcBorders>
            <w:hideMark/>
          </w:tcPr>
          <w:p w14:paraId="735F5422" w14:textId="24D698AD"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 xml:space="preserve">У межах встановлених бюджетних призначень </w:t>
            </w:r>
            <w:r w:rsidRPr="0073580B">
              <w:rPr>
                <w:rFonts w:ascii="Times New Roman" w:hAnsi="Times New Roman"/>
                <w:sz w:val="18"/>
                <w:szCs w:val="18"/>
              </w:rPr>
              <w:lastRenderedPageBreak/>
              <w:t>на відповідний рік</w:t>
            </w:r>
          </w:p>
        </w:tc>
        <w:tc>
          <w:tcPr>
            <w:tcW w:w="1387" w:type="dxa"/>
            <w:gridSpan w:val="2"/>
            <w:tcBorders>
              <w:top w:val="single" w:sz="4" w:space="0" w:color="auto"/>
              <w:left w:val="single" w:sz="4" w:space="0" w:color="auto"/>
              <w:bottom w:val="single" w:sz="4" w:space="0" w:color="auto"/>
              <w:right w:val="single" w:sz="4" w:space="0" w:color="auto"/>
            </w:tcBorders>
            <w:hideMark/>
          </w:tcPr>
          <w:p w14:paraId="2B2B9969" w14:textId="7B650278"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lastRenderedPageBreak/>
              <w:t xml:space="preserve">Законопроект схвалено Урядом та </w:t>
            </w:r>
            <w:r w:rsidRPr="0073580B">
              <w:rPr>
                <w:rFonts w:ascii="Times New Roman" w:hAnsi="Times New Roman"/>
                <w:sz w:val="18"/>
                <w:szCs w:val="18"/>
              </w:rPr>
              <w:lastRenderedPageBreak/>
              <w:t>зареєстровано в Парламенті</w:t>
            </w:r>
          </w:p>
        </w:tc>
        <w:tc>
          <w:tcPr>
            <w:tcW w:w="1018" w:type="dxa"/>
            <w:tcBorders>
              <w:top w:val="single" w:sz="4" w:space="0" w:color="auto"/>
              <w:left w:val="single" w:sz="4" w:space="0" w:color="auto"/>
              <w:bottom w:val="single" w:sz="4" w:space="0" w:color="auto"/>
              <w:right w:val="single" w:sz="4" w:space="0" w:color="auto"/>
            </w:tcBorders>
            <w:hideMark/>
          </w:tcPr>
          <w:p w14:paraId="01886416" w14:textId="77777777" w:rsidR="00E93E3E" w:rsidRPr="0073580B" w:rsidRDefault="00E93E3E" w:rsidP="00E93E3E">
            <w:pPr>
              <w:jc w:val="both"/>
              <w:rPr>
                <w:rFonts w:ascii="Times New Roman" w:hAnsi="Times New Roman"/>
                <w:sz w:val="18"/>
                <w:szCs w:val="18"/>
              </w:rPr>
            </w:pPr>
            <w:r w:rsidRPr="0073580B">
              <w:rPr>
                <w:rFonts w:ascii="Times New Roman" w:hAnsi="Times New Roman"/>
                <w:sz w:val="18"/>
                <w:szCs w:val="18"/>
              </w:rPr>
              <w:lastRenderedPageBreak/>
              <w:t>1. СКМУ.</w:t>
            </w:r>
          </w:p>
          <w:p w14:paraId="6A0ECED4" w14:textId="68744155"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 xml:space="preserve">2. Офіційний </w:t>
            </w:r>
            <w:proofErr w:type="spellStart"/>
            <w:r w:rsidRPr="0073580B">
              <w:rPr>
                <w:rFonts w:ascii="Times New Roman" w:hAnsi="Times New Roman"/>
                <w:sz w:val="18"/>
                <w:szCs w:val="18"/>
              </w:rPr>
              <w:t>вебпортал</w:t>
            </w:r>
            <w:proofErr w:type="spellEnd"/>
            <w:r w:rsidRPr="0073580B">
              <w:rPr>
                <w:rFonts w:ascii="Times New Roman" w:hAnsi="Times New Roman"/>
                <w:sz w:val="18"/>
                <w:szCs w:val="18"/>
              </w:rPr>
              <w:t xml:space="preserve"> </w:t>
            </w:r>
            <w:r w:rsidRPr="0073580B">
              <w:rPr>
                <w:rFonts w:ascii="Times New Roman" w:hAnsi="Times New Roman"/>
                <w:sz w:val="18"/>
                <w:szCs w:val="18"/>
              </w:rPr>
              <w:lastRenderedPageBreak/>
              <w:t>Парламенту України</w:t>
            </w:r>
          </w:p>
        </w:tc>
        <w:tc>
          <w:tcPr>
            <w:tcW w:w="866" w:type="dxa"/>
            <w:gridSpan w:val="2"/>
            <w:tcBorders>
              <w:top w:val="single" w:sz="4" w:space="0" w:color="auto"/>
              <w:left w:val="single" w:sz="4" w:space="0" w:color="auto"/>
              <w:bottom w:val="single" w:sz="4" w:space="0" w:color="auto"/>
              <w:right w:val="single" w:sz="4" w:space="0" w:color="auto"/>
            </w:tcBorders>
            <w:hideMark/>
          </w:tcPr>
          <w:p w14:paraId="55217BBF" w14:textId="1AC1A005"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color w:val="000000" w:themeColor="text1"/>
                <w:sz w:val="18"/>
                <w:szCs w:val="18"/>
              </w:rPr>
              <w:lastRenderedPageBreak/>
              <w:t>-</w:t>
            </w:r>
          </w:p>
        </w:tc>
      </w:tr>
      <w:tr w:rsidR="00E93E3E" w:rsidRPr="0073580B" w14:paraId="1EB0DD30" w14:textId="77777777" w:rsidTr="001A47B2">
        <w:trPr>
          <w:trHeight w:val="230"/>
        </w:trPr>
        <w:tc>
          <w:tcPr>
            <w:tcW w:w="5322" w:type="dxa"/>
            <w:gridSpan w:val="2"/>
            <w:tcBorders>
              <w:top w:val="single" w:sz="4" w:space="0" w:color="auto"/>
              <w:left w:val="single" w:sz="4" w:space="0" w:color="auto"/>
              <w:bottom w:val="single" w:sz="4" w:space="0" w:color="auto"/>
              <w:right w:val="single" w:sz="4" w:space="0" w:color="auto"/>
            </w:tcBorders>
            <w:hideMark/>
          </w:tcPr>
          <w:p w14:paraId="781209C3" w14:textId="27384687" w:rsidR="00E93E3E" w:rsidRPr="0073580B" w:rsidRDefault="00E93E3E" w:rsidP="00E93E3E">
            <w:pPr>
              <w:ind w:firstLine="306"/>
              <w:jc w:val="both"/>
              <w:rPr>
                <w:rFonts w:ascii="Times New Roman" w:eastAsia="Times New Roman" w:hAnsi="Times New Roman"/>
                <w:color w:val="000000"/>
                <w:sz w:val="20"/>
                <w:szCs w:val="20"/>
                <w:lang w:eastAsia="uk-UA" w:bidi="uk-UA"/>
              </w:rPr>
            </w:pPr>
            <w:r w:rsidRPr="0073580B">
              <w:rPr>
                <w:rFonts w:ascii="Times New Roman" w:eastAsia="Times New Roman" w:hAnsi="Times New Roman"/>
                <w:b/>
                <w:color w:val="000000"/>
                <w:sz w:val="20"/>
                <w:szCs w:val="20"/>
                <w:lang w:eastAsia="uk-UA" w:bidi="uk-UA"/>
              </w:rPr>
              <w:t>4. </w:t>
            </w:r>
            <w:r w:rsidRPr="0073580B">
              <w:rPr>
                <w:rFonts w:ascii="Times New Roman" w:eastAsia="Times New Roman" w:hAnsi="Times New Roman"/>
                <w:color w:val="000000"/>
                <w:sz w:val="20"/>
                <w:szCs w:val="20"/>
                <w:lang w:eastAsia="uk-UA" w:bidi="uk-UA"/>
              </w:rPr>
              <w:t xml:space="preserve">Супроводження розгляду проекту закону, зазначеного </w:t>
            </w:r>
            <w:r w:rsidR="00372BCE">
              <w:rPr>
                <w:rFonts w:ascii="Times New Roman" w:eastAsia="Times New Roman" w:hAnsi="Times New Roman"/>
                <w:color w:val="000000"/>
                <w:sz w:val="20"/>
                <w:szCs w:val="20"/>
                <w:lang w:eastAsia="uk-UA" w:bidi="uk-UA"/>
              </w:rPr>
              <w:t>в описі заходу 1 до очікуваного стратегічного результату 2.1.7.2</w:t>
            </w:r>
            <w:r w:rsidRPr="0073580B">
              <w:rPr>
                <w:rFonts w:ascii="Times New Roman" w:eastAsia="Times New Roman" w:hAnsi="Times New Roman"/>
                <w:color w:val="000000"/>
                <w:sz w:val="20"/>
                <w:szCs w:val="20"/>
                <w:lang w:eastAsia="uk-UA" w:bidi="uk-UA"/>
              </w:rPr>
              <w:t>, у Верховній Раді України (в тому числі, у разі застосування до нього Президентом України права вето).</w:t>
            </w:r>
          </w:p>
        </w:tc>
        <w:tc>
          <w:tcPr>
            <w:tcW w:w="1019" w:type="dxa"/>
            <w:gridSpan w:val="2"/>
            <w:tcBorders>
              <w:top w:val="single" w:sz="4" w:space="0" w:color="auto"/>
              <w:left w:val="single" w:sz="4" w:space="0" w:color="auto"/>
              <w:bottom w:val="single" w:sz="4" w:space="0" w:color="auto"/>
              <w:right w:val="single" w:sz="4" w:space="0" w:color="auto"/>
            </w:tcBorders>
            <w:hideMark/>
          </w:tcPr>
          <w:p w14:paraId="670D6E88" w14:textId="445B6181"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Грудень 2024 р.</w:t>
            </w:r>
          </w:p>
        </w:tc>
        <w:tc>
          <w:tcPr>
            <w:tcW w:w="896" w:type="dxa"/>
            <w:gridSpan w:val="2"/>
            <w:tcBorders>
              <w:top w:val="single" w:sz="4" w:space="0" w:color="auto"/>
              <w:left w:val="single" w:sz="4" w:space="0" w:color="auto"/>
              <w:bottom w:val="single" w:sz="4" w:space="0" w:color="auto"/>
              <w:right w:val="single" w:sz="4" w:space="0" w:color="auto"/>
            </w:tcBorders>
            <w:hideMark/>
          </w:tcPr>
          <w:p w14:paraId="095643FB" w14:textId="4016B265"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До підписання закону Президентом України</w:t>
            </w:r>
          </w:p>
        </w:tc>
        <w:tc>
          <w:tcPr>
            <w:tcW w:w="895" w:type="dxa"/>
            <w:gridSpan w:val="2"/>
            <w:tcBorders>
              <w:top w:val="single" w:sz="4" w:space="0" w:color="auto"/>
              <w:left w:val="single" w:sz="4" w:space="0" w:color="auto"/>
              <w:bottom w:val="single" w:sz="4" w:space="0" w:color="auto"/>
              <w:right w:val="single" w:sz="4" w:space="0" w:color="auto"/>
            </w:tcBorders>
            <w:hideMark/>
          </w:tcPr>
          <w:p w14:paraId="4D7AAF3A" w14:textId="7ED556AF"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Мін’юст</w:t>
            </w:r>
          </w:p>
        </w:tc>
        <w:tc>
          <w:tcPr>
            <w:tcW w:w="1264" w:type="dxa"/>
            <w:gridSpan w:val="2"/>
            <w:tcBorders>
              <w:top w:val="single" w:sz="4" w:space="0" w:color="auto"/>
              <w:left w:val="single" w:sz="4" w:space="0" w:color="auto"/>
              <w:bottom w:val="single" w:sz="4" w:space="0" w:color="auto"/>
              <w:right w:val="single" w:sz="4" w:space="0" w:color="auto"/>
            </w:tcBorders>
            <w:hideMark/>
          </w:tcPr>
          <w:p w14:paraId="76A12300" w14:textId="681C8FAF" w:rsidR="00E93E3E" w:rsidRPr="0073580B" w:rsidRDefault="008B28A7" w:rsidP="00E93E3E">
            <w:pPr>
              <w:jc w:val="center"/>
              <w:rPr>
                <w:rFonts w:ascii="Times New Roman" w:eastAsia="Times New Roman" w:hAnsi="Times New Roman"/>
                <w:color w:val="000000"/>
                <w:sz w:val="16"/>
                <w:szCs w:val="16"/>
                <w:lang w:eastAsia="uk-UA" w:bidi="uk-UA"/>
              </w:rPr>
            </w:pPr>
            <w:r>
              <w:rPr>
                <w:rFonts w:ascii="Times New Roman" w:hAnsi="Times New Roman"/>
                <w:sz w:val="18"/>
                <w:szCs w:val="18"/>
              </w:rPr>
              <w:t>Державний бюджет</w:t>
            </w:r>
          </w:p>
        </w:tc>
        <w:tc>
          <w:tcPr>
            <w:tcW w:w="1263" w:type="dxa"/>
            <w:gridSpan w:val="2"/>
            <w:tcBorders>
              <w:top w:val="single" w:sz="4" w:space="0" w:color="auto"/>
              <w:left w:val="single" w:sz="4" w:space="0" w:color="auto"/>
              <w:bottom w:val="single" w:sz="4" w:space="0" w:color="auto"/>
              <w:right w:val="single" w:sz="4" w:space="0" w:color="auto"/>
            </w:tcBorders>
            <w:hideMark/>
          </w:tcPr>
          <w:p w14:paraId="1EC8BC86" w14:textId="0CE94D73"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У межах встановлених бюджетних призначень на відповідний рік</w:t>
            </w:r>
          </w:p>
        </w:tc>
        <w:tc>
          <w:tcPr>
            <w:tcW w:w="1387" w:type="dxa"/>
            <w:gridSpan w:val="2"/>
            <w:tcBorders>
              <w:top w:val="single" w:sz="4" w:space="0" w:color="auto"/>
              <w:left w:val="single" w:sz="4" w:space="0" w:color="auto"/>
              <w:bottom w:val="single" w:sz="4" w:space="0" w:color="auto"/>
              <w:right w:val="single" w:sz="4" w:space="0" w:color="auto"/>
            </w:tcBorders>
            <w:hideMark/>
          </w:tcPr>
          <w:p w14:paraId="15F52E88" w14:textId="3C038570"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Закон підписано Президентом України</w:t>
            </w:r>
          </w:p>
        </w:tc>
        <w:tc>
          <w:tcPr>
            <w:tcW w:w="1018" w:type="dxa"/>
            <w:tcBorders>
              <w:top w:val="single" w:sz="4" w:space="0" w:color="auto"/>
              <w:left w:val="single" w:sz="4" w:space="0" w:color="auto"/>
              <w:bottom w:val="single" w:sz="4" w:space="0" w:color="auto"/>
              <w:right w:val="single" w:sz="4" w:space="0" w:color="auto"/>
            </w:tcBorders>
            <w:hideMark/>
          </w:tcPr>
          <w:p w14:paraId="4ED6C8DA" w14:textId="77777777" w:rsidR="00E93E3E" w:rsidRPr="0073580B" w:rsidRDefault="00E93E3E" w:rsidP="00E93E3E">
            <w:pPr>
              <w:jc w:val="both"/>
              <w:rPr>
                <w:rFonts w:ascii="Times New Roman" w:hAnsi="Times New Roman"/>
                <w:sz w:val="18"/>
                <w:szCs w:val="18"/>
              </w:rPr>
            </w:pPr>
            <w:r w:rsidRPr="0073580B">
              <w:rPr>
                <w:rFonts w:ascii="Times New Roman" w:hAnsi="Times New Roman"/>
                <w:sz w:val="18"/>
                <w:szCs w:val="18"/>
              </w:rPr>
              <w:t>1. Офіційні друковані видання України.</w:t>
            </w:r>
          </w:p>
          <w:p w14:paraId="75CC81CA" w14:textId="20E42BD6"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 xml:space="preserve">2. Офіційний </w:t>
            </w:r>
            <w:proofErr w:type="spellStart"/>
            <w:r w:rsidRPr="0073580B">
              <w:rPr>
                <w:rFonts w:ascii="Times New Roman" w:hAnsi="Times New Roman"/>
                <w:sz w:val="18"/>
                <w:szCs w:val="18"/>
              </w:rPr>
              <w:t>вебпортал</w:t>
            </w:r>
            <w:proofErr w:type="spellEnd"/>
            <w:r w:rsidRPr="0073580B">
              <w:rPr>
                <w:rFonts w:ascii="Times New Roman" w:hAnsi="Times New Roman"/>
                <w:sz w:val="18"/>
                <w:szCs w:val="18"/>
              </w:rPr>
              <w:t xml:space="preserve"> Парламенту України</w:t>
            </w:r>
          </w:p>
        </w:tc>
        <w:tc>
          <w:tcPr>
            <w:tcW w:w="866" w:type="dxa"/>
            <w:gridSpan w:val="2"/>
            <w:tcBorders>
              <w:top w:val="single" w:sz="4" w:space="0" w:color="auto"/>
              <w:left w:val="single" w:sz="4" w:space="0" w:color="auto"/>
              <w:bottom w:val="single" w:sz="4" w:space="0" w:color="auto"/>
              <w:right w:val="single" w:sz="4" w:space="0" w:color="auto"/>
            </w:tcBorders>
            <w:hideMark/>
          </w:tcPr>
          <w:p w14:paraId="419C27D5" w14:textId="008BEFB2"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color w:val="000000" w:themeColor="text1"/>
                <w:sz w:val="18"/>
                <w:szCs w:val="18"/>
              </w:rPr>
              <w:t>-</w:t>
            </w:r>
          </w:p>
        </w:tc>
      </w:tr>
      <w:tr w:rsidR="00E93E3E" w:rsidRPr="0073580B" w14:paraId="7805709C" w14:textId="77777777" w:rsidTr="001A47B2">
        <w:trPr>
          <w:trHeight w:val="470"/>
        </w:trPr>
        <w:tc>
          <w:tcPr>
            <w:tcW w:w="13930" w:type="dxa"/>
            <w:gridSpan w:val="17"/>
            <w:tcBorders>
              <w:top w:val="single" w:sz="4" w:space="0" w:color="auto"/>
              <w:left w:val="single" w:sz="4" w:space="0" w:color="auto"/>
              <w:bottom w:val="single" w:sz="4" w:space="0" w:color="auto"/>
              <w:right w:val="single" w:sz="4" w:space="0" w:color="auto"/>
            </w:tcBorders>
            <w:shd w:val="clear" w:color="auto" w:fill="E2EFD9"/>
            <w:vAlign w:val="center"/>
            <w:hideMark/>
          </w:tcPr>
          <w:p w14:paraId="022246DE" w14:textId="2EAC893A" w:rsidR="00E93E3E" w:rsidRPr="0073580B" w:rsidRDefault="00E93E3E" w:rsidP="001A47B2">
            <w:pPr>
              <w:ind w:firstLine="595"/>
              <w:jc w:val="center"/>
              <w:rPr>
                <w:rFonts w:ascii="Times New Roman" w:eastAsia="Times New Roman" w:hAnsi="Times New Roman"/>
                <w:b/>
                <w:sz w:val="24"/>
                <w:szCs w:val="24"/>
              </w:rPr>
            </w:pPr>
            <w:r w:rsidRPr="0073580B">
              <w:rPr>
                <w:rFonts w:ascii="Times New Roman" w:eastAsia="Times New Roman" w:hAnsi="Times New Roman"/>
                <w:b/>
              </w:rPr>
              <w:t>Очікуваний стратегічний результат 2.1.7.3.</w:t>
            </w:r>
          </w:p>
        </w:tc>
      </w:tr>
      <w:tr w:rsidR="00E93E3E" w:rsidRPr="0073580B" w14:paraId="601489D8" w14:textId="77777777" w:rsidTr="001A47B2">
        <w:trPr>
          <w:trHeight w:val="230"/>
        </w:trPr>
        <w:tc>
          <w:tcPr>
            <w:tcW w:w="5307" w:type="dxa"/>
            <w:tcBorders>
              <w:top w:val="single" w:sz="4" w:space="0" w:color="auto"/>
              <w:left w:val="single" w:sz="4" w:space="0" w:color="auto"/>
              <w:bottom w:val="single" w:sz="4" w:space="0" w:color="auto"/>
              <w:right w:val="single" w:sz="4" w:space="0" w:color="auto"/>
            </w:tcBorders>
            <w:hideMark/>
          </w:tcPr>
          <w:p w14:paraId="5D83E1D6" w14:textId="6D0B23B5" w:rsidR="00E93E3E" w:rsidRPr="0073580B" w:rsidRDefault="00E93E3E" w:rsidP="00E93E3E">
            <w:pPr>
              <w:ind w:firstLine="312"/>
              <w:jc w:val="both"/>
              <w:rPr>
                <w:rFonts w:ascii="Times New Roman" w:hAnsi="Times New Roman"/>
                <w:sz w:val="20"/>
                <w:szCs w:val="20"/>
              </w:rPr>
            </w:pPr>
            <w:r w:rsidRPr="0073580B">
              <w:rPr>
                <w:rFonts w:ascii="Times New Roman" w:eastAsia="Times New Roman" w:hAnsi="Times New Roman"/>
                <w:b/>
                <w:color w:val="000000"/>
                <w:sz w:val="20"/>
                <w:szCs w:val="20"/>
                <w:lang w:eastAsia="uk-UA" w:bidi="uk-UA"/>
              </w:rPr>
              <w:t>1.</w:t>
            </w:r>
            <w:r w:rsidRPr="0073580B">
              <w:rPr>
                <w:rFonts w:ascii="Times New Roman" w:eastAsia="Times New Roman" w:hAnsi="Times New Roman"/>
                <w:color w:val="000000"/>
                <w:sz w:val="20"/>
                <w:szCs w:val="20"/>
                <w:lang w:eastAsia="uk-UA" w:bidi="uk-UA"/>
              </w:rPr>
              <w:t> </w:t>
            </w:r>
            <w:r w:rsidR="000D3CED">
              <w:rPr>
                <w:rFonts w:ascii="Times New Roman" w:eastAsia="Times New Roman" w:hAnsi="Times New Roman"/>
                <w:color w:val="000000"/>
                <w:sz w:val="20"/>
                <w:szCs w:val="20"/>
                <w:lang w:eastAsia="uk-UA" w:bidi="uk-UA"/>
              </w:rPr>
              <w:t>Розроблення</w:t>
            </w:r>
            <w:r w:rsidRPr="0073580B">
              <w:rPr>
                <w:rFonts w:ascii="Times New Roman" w:eastAsia="Times New Roman" w:hAnsi="Times New Roman"/>
                <w:color w:val="000000"/>
                <w:sz w:val="20"/>
                <w:szCs w:val="20"/>
                <w:lang w:eastAsia="uk-UA" w:bidi="uk-UA"/>
              </w:rPr>
              <w:t xml:space="preserve"> проекту закону, яким </w:t>
            </w:r>
            <w:r w:rsidRPr="0073580B">
              <w:rPr>
                <w:rFonts w:ascii="Times New Roman" w:hAnsi="Times New Roman"/>
                <w:sz w:val="20"/>
                <w:szCs w:val="20"/>
              </w:rPr>
              <w:t>запроваджено періодичне проведення зовнішньої незалежної оцінки (аудиту) ефективності діяльності САП, яку здійснюватимуть визнані міжнародні експерти, запропоновані міжнародними та іноземними організаціями, що надавали Україні міжнародну технічну допомогу у сфері запобігання і протидії корупції.</w:t>
            </w:r>
          </w:p>
          <w:p w14:paraId="5E65F068" w14:textId="0C275F68" w:rsidR="00E93E3E" w:rsidRPr="0073580B" w:rsidRDefault="00E93E3E" w:rsidP="00E93E3E">
            <w:pPr>
              <w:ind w:firstLine="306"/>
              <w:jc w:val="both"/>
              <w:rPr>
                <w:rFonts w:ascii="Times New Roman" w:eastAsia="Times New Roman" w:hAnsi="Times New Roman"/>
                <w:color w:val="000000"/>
                <w:sz w:val="20"/>
                <w:szCs w:val="20"/>
                <w:lang w:eastAsia="uk-UA" w:bidi="uk-UA"/>
              </w:rPr>
            </w:pPr>
          </w:p>
        </w:tc>
        <w:tc>
          <w:tcPr>
            <w:tcW w:w="1018" w:type="dxa"/>
            <w:gridSpan w:val="2"/>
            <w:tcBorders>
              <w:top w:val="single" w:sz="4" w:space="0" w:color="auto"/>
              <w:left w:val="single" w:sz="4" w:space="0" w:color="auto"/>
              <w:bottom w:val="single" w:sz="4" w:space="0" w:color="auto"/>
              <w:right w:val="single" w:sz="4" w:space="0" w:color="auto"/>
            </w:tcBorders>
            <w:hideMark/>
          </w:tcPr>
          <w:p w14:paraId="1E9F37C1" w14:textId="4E91C734"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Січень 2023 р.</w:t>
            </w:r>
          </w:p>
        </w:tc>
        <w:tc>
          <w:tcPr>
            <w:tcW w:w="894" w:type="dxa"/>
            <w:gridSpan w:val="2"/>
            <w:tcBorders>
              <w:top w:val="single" w:sz="4" w:space="0" w:color="auto"/>
              <w:left w:val="single" w:sz="4" w:space="0" w:color="auto"/>
              <w:bottom w:val="single" w:sz="4" w:space="0" w:color="auto"/>
              <w:right w:val="single" w:sz="4" w:space="0" w:color="auto"/>
            </w:tcBorders>
            <w:hideMark/>
          </w:tcPr>
          <w:p w14:paraId="4739FBDD" w14:textId="4E4EE8DA"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Березень 2023 р.</w:t>
            </w:r>
          </w:p>
        </w:tc>
        <w:tc>
          <w:tcPr>
            <w:tcW w:w="893" w:type="dxa"/>
            <w:gridSpan w:val="2"/>
            <w:tcBorders>
              <w:top w:val="single" w:sz="4" w:space="0" w:color="auto"/>
              <w:left w:val="single" w:sz="4" w:space="0" w:color="auto"/>
              <w:bottom w:val="single" w:sz="4" w:space="0" w:color="auto"/>
              <w:right w:val="single" w:sz="4" w:space="0" w:color="auto"/>
            </w:tcBorders>
            <w:hideMark/>
          </w:tcPr>
          <w:p w14:paraId="16801F1C" w14:textId="1149C72D"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Мін’юст</w:t>
            </w:r>
          </w:p>
        </w:tc>
        <w:tc>
          <w:tcPr>
            <w:tcW w:w="1261" w:type="dxa"/>
            <w:gridSpan w:val="2"/>
            <w:tcBorders>
              <w:top w:val="single" w:sz="4" w:space="0" w:color="auto"/>
              <w:left w:val="single" w:sz="4" w:space="0" w:color="auto"/>
              <w:bottom w:val="single" w:sz="4" w:space="0" w:color="auto"/>
              <w:right w:val="single" w:sz="4" w:space="0" w:color="auto"/>
            </w:tcBorders>
            <w:hideMark/>
          </w:tcPr>
          <w:p w14:paraId="4C363622" w14:textId="4BDD6E22" w:rsidR="00E93E3E" w:rsidRPr="0073580B" w:rsidRDefault="008B28A7" w:rsidP="00E93E3E">
            <w:pPr>
              <w:jc w:val="center"/>
              <w:rPr>
                <w:rFonts w:ascii="Times New Roman" w:eastAsia="Times New Roman" w:hAnsi="Times New Roman"/>
                <w:color w:val="000000"/>
                <w:sz w:val="16"/>
                <w:szCs w:val="16"/>
                <w:lang w:eastAsia="uk-UA" w:bidi="uk-UA"/>
              </w:rPr>
            </w:pPr>
            <w:r>
              <w:rPr>
                <w:rFonts w:ascii="Times New Roman" w:eastAsia="Times New Roman" w:hAnsi="Times New Roman"/>
                <w:color w:val="000000"/>
                <w:sz w:val="18"/>
                <w:szCs w:val="18"/>
                <w:lang w:eastAsia="uk-UA" w:bidi="uk-UA"/>
              </w:rPr>
              <w:t>Державний бюджет</w:t>
            </w:r>
          </w:p>
        </w:tc>
        <w:tc>
          <w:tcPr>
            <w:tcW w:w="1260" w:type="dxa"/>
            <w:gridSpan w:val="2"/>
            <w:tcBorders>
              <w:top w:val="single" w:sz="4" w:space="0" w:color="auto"/>
              <w:left w:val="single" w:sz="4" w:space="0" w:color="auto"/>
              <w:bottom w:val="single" w:sz="4" w:space="0" w:color="auto"/>
              <w:right w:val="single" w:sz="4" w:space="0" w:color="auto"/>
            </w:tcBorders>
            <w:hideMark/>
          </w:tcPr>
          <w:p w14:paraId="56C7A2B2" w14:textId="6188D9AD"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8"/>
                <w:szCs w:val="18"/>
                <w:lang w:eastAsia="uk-UA" w:bidi="uk-UA"/>
              </w:rPr>
              <w:t>У межах встановлених бюджетних призначень на відповідний рік</w:t>
            </w:r>
          </w:p>
        </w:tc>
        <w:tc>
          <w:tcPr>
            <w:tcW w:w="1383" w:type="dxa"/>
            <w:gridSpan w:val="2"/>
            <w:tcBorders>
              <w:top w:val="single" w:sz="4" w:space="0" w:color="auto"/>
              <w:left w:val="single" w:sz="4" w:space="0" w:color="auto"/>
              <w:bottom w:val="single" w:sz="4" w:space="0" w:color="auto"/>
              <w:right w:val="single" w:sz="4" w:space="0" w:color="auto"/>
            </w:tcBorders>
            <w:hideMark/>
          </w:tcPr>
          <w:p w14:paraId="43B97987" w14:textId="3D11E311"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Проект закону розроблено</w:t>
            </w:r>
          </w:p>
        </w:tc>
        <w:tc>
          <w:tcPr>
            <w:tcW w:w="1097" w:type="dxa"/>
            <w:gridSpan w:val="3"/>
            <w:tcBorders>
              <w:top w:val="single" w:sz="4" w:space="0" w:color="auto"/>
              <w:left w:val="single" w:sz="4" w:space="0" w:color="auto"/>
              <w:bottom w:val="single" w:sz="4" w:space="0" w:color="auto"/>
              <w:right w:val="single" w:sz="4" w:space="0" w:color="auto"/>
            </w:tcBorders>
            <w:hideMark/>
          </w:tcPr>
          <w:p w14:paraId="3D781B57" w14:textId="3D96D230"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eastAsia="Times New Roman" w:hAnsi="Times New Roman"/>
                <w:color w:val="000000"/>
                <w:sz w:val="18"/>
                <w:szCs w:val="18"/>
                <w:lang w:eastAsia="uk-UA" w:bidi="uk-UA"/>
              </w:rPr>
              <w:t>Мін</w:t>
            </w:r>
            <w:r w:rsidRPr="008718B3">
              <w:rPr>
                <w:rFonts w:ascii="Times New Roman" w:eastAsia="Times New Roman" w:hAnsi="Times New Roman"/>
                <w:color w:val="000000"/>
                <w:sz w:val="18"/>
                <w:szCs w:val="18"/>
                <w:lang w:eastAsia="uk-UA" w:bidi="uk-UA"/>
              </w:rPr>
              <w:t>’</w:t>
            </w:r>
            <w:r w:rsidRPr="0073580B">
              <w:rPr>
                <w:rFonts w:ascii="Times New Roman" w:eastAsia="Times New Roman" w:hAnsi="Times New Roman"/>
                <w:color w:val="000000"/>
                <w:sz w:val="18"/>
                <w:szCs w:val="18"/>
                <w:lang w:eastAsia="uk-UA" w:bidi="uk-UA"/>
              </w:rPr>
              <w:t>юст.</w:t>
            </w:r>
          </w:p>
        </w:tc>
        <w:tc>
          <w:tcPr>
            <w:tcW w:w="817" w:type="dxa"/>
            <w:tcBorders>
              <w:top w:val="single" w:sz="4" w:space="0" w:color="auto"/>
              <w:left w:val="single" w:sz="4" w:space="0" w:color="auto"/>
              <w:bottom w:val="single" w:sz="4" w:space="0" w:color="auto"/>
              <w:right w:val="single" w:sz="4" w:space="0" w:color="auto"/>
            </w:tcBorders>
            <w:hideMark/>
          </w:tcPr>
          <w:p w14:paraId="43BDB6A4" w14:textId="49E43F97"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Проект закону не розроблено.</w:t>
            </w:r>
          </w:p>
        </w:tc>
      </w:tr>
      <w:tr w:rsidR="00E93E3E" w:rsidRPr="0073580B" w14:paraId="3DC230A4" w14:textId="77777777" w:rsidTr="001A47B2">
        <w:trPr>
          <w:trHeight w:val="230"/>
        </w:trPr>
        <w:tc>
          <w:tcPr>
            <w:tcW w:w="5307" w:type="dxa"/>
            <w:tcBorders>
              <w:top w:val="single" w:sz="4" w:space="0" w:color="auto"/>
              <w:left w:val="single" w:sz="4" w:space="0" w:color="auto"/>
              <w:bottom w:val="single" w:sz="4" w:space="0" w:color="auto"/>
              <w:right w:val="single" w:sz="4" w:space="0" w:color="auto"/>
            </w:tcBorders>
            <w:hideMark/>
          </w:tcPr>
          <w:p w14:paraId="0EF8FC43" w14:textId="5C714507" w:rsidR="00E93E3E" w:rsidRPr="0073580B" w:rsidRDefault="00E93E3E" w:rsidP="00E93E3E">
            <w:pPr>
              <w:ind w:firstLine="306"/>
              <w:jc w:val="both"/>
              <w:rPr>
                <w:rFonts w:ascii="Times New Roman" w:eastAsia="Times New Roman" w:hAnsi="Times New Roman"/>
                <w:color w:val="000000"/>
                <w:sz w:val="20"/>
                <w:szCs w:val="20"/>
                <w:lang w:eastAsia="uk-UA" w:bidi="uk-UA"/>
              </w:rPr>
            </w:pPr>
            <w:r w:rsidRPr="0073580B">
              <w:rPr>
                <w:rFonts w:ascii="Times New Roman" w:eastAsia="Times New Roman" w:hAnsi="Times New Roman"/>
                <w:b/>
                <w:color w:val="000000"/>
                <w:sz w:val="20"/>
                <w:szCs w:val="20"/>
                <w:lang w:eastAsia="uk-UA" w:bidi="uk-UA"/>
              </w:rPr>
              <w:t>2. </w:t>
            </w:r>
            <w:r w:rsidRPr="0073580B">
              <w:rPr>
                <w:rFonts w:ascii="Times New Roman" w:eastAsia="Times New Roman" w:hAnsi="Times New Roman"/>
                <w:color w:val="000000"/>
                <w:sz w:val="20"/>
                <w:szCs w:val="20"/>
                <w:lang w:eastAsia="uk-UA" w:bidi="uk-UA"/>
              </w:rPr>
              <w:t xml:space="preserve">Проведення громадського обговорення проекту закону, зазначеного </w:t>
            </w:r>
            <w:r w:rsidR="00372BCE">
              <w:rPr>
                <w:rFonts w:ascii="Times New Roman" w:eastAsia="Times New Roman" w:hAnsi="Times New Roman"/>
                <w:color w:val="000000"/>
                <w:sz w:val="20"/>
                <w:szCs w:val="20"/>
                <w:lang w:eastAsia="uk-UA" w:bidi="uk-UA"/>
              </w:rPr>
              <w:t>в описі заходу 1 до очікуваного стратегічного результату 2.1.7.3</w:t>
            </w:r>
            <w:r w:rsidRPr="0073580B">
              <w:rPr>
                <w:rFonts w:ascii="Times New Roman" w:eastAsia="Times New Roman" w:hAnsi="Times New Roman"/>
                <w:color w:val="000000"/>
                <w:sz w:val="20"/>
                <w:szCs w:val="20"/>
                <w:lang w:eastAsia="uk-UA" w:bidi="uk-UA"/>
              </w:rPr>
              <w:t>, та забезпечення його доопрацювання у разі потреби.</w:t>
            </w:r>
          </w:p>
        </w:tc>
        <w:tc>
          <w:tcPr>
            <w:tcW w:w="1018" w:type="dxa"/>
            <w:gridSpan w:val="2"/>
            <w:tcBorders>
              <w:top w:val="single" w:sz="4" w:space="0" w:color="auto"/>
              <w:left w:val="single" w:sz="4" w:space="0" w:color="auto"/>
              <w:bottom w:val="single" w:sz="4" w:space="0" w:color="auto"/>
              <w:right w:val="single" w:sz="4" w:space="0" w:color="auto"/>
            </w:tcBorders>
            <w:hideMark/>
          </w:tcPr>
          <w:p w14:paraId="6B6DF86E" w14:textId="1E8EADB1"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Березень 2023 р.</w:t>
            </w:r>
          </w:p>
        </w:tc>
        <w:tc>
          <w:tcPr>
            <w:tcW w:w="894" w:type="dxa"/>
            <w:gridSpan w:val="2"/>
            <w:tcBorders>
              <w:top w:val="single" w:sz="4" w:space="0" w:color="auto"/>
              <w:left w:val="single" w:sz="4" w:space="0" w:color="auto"/>
              <w:bottom w:val="single" w:sz="4" w:space="0" w:color="auto"/>
              <w:right w:val="single" w:sz="4" w:space="0" w:color="auto"/>
            </w:tcBorders>
            <w:hideMark/>
          </w:tcPr>
          <w:p w14:paraId="641A2991" w14:textId="34AFEAA9"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Квітень 2023 р.</w:t>
            </w:r>
          </w:p>
        </w:tc>
        <w:tc>
          <w:tcPr>
            <w:tcW w:w="893" w:type="dxa"/>
            <w:gridSpan w:val="2"/>
            <w:tcBorders>
              <w:top w:val="single" w:sz="4" w:space="0" w:color="auto"/>
              <w:left w:val="single" w:sz="4" w:space="0" w:color="auto"/>
              <w:bottom w:val="single" w:sz="4" w:space="0" w:color="auto"/>
              <w:right w:val="single" w:sz="4" w:space="0" w:color="auto"/>
            </w:tcBorders>
            <w:hideMark/>
          </w:tcPr>
          <w:p w14:paraId="5AB97E9C" w14:textId="749198D7"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Мін’юст</w:t>
            </w:r>
          </w:p>
        </w:tc>
        <w:tc>
          <w:tcPr>
            <w:tcW w:w="1261" w:type="dxa"/>
            <w:gridSpan w:val="2"/>
            <w:tcBorders>
              <w:top w:val="single" w:sz="4" w:space="0" w:color="auto"/>
              <w:left w:val="single" w:sz="4" w:space="0" w:color="auto"/>
              <w:bottom w:val="single" w:sz="4" w:space="0" w:color="auto"/>
              <w:right w:val="single" w:sz="4" w:space="0" w:color="auto"/>
            </w:tcBorders>
            <w:hideMark/>
          </w:tcPr>
          <w:p w14:paraId="193B05D5" w14:textId="3987BB1A" w:rsidR="00E93E3E" w:rsidRPr="0073580B" w:rsidRDefault="008B28A7" w:rsidP="00E93E3E">
            <w:pPr>
              <w:jc w:val="center"/>
              <w:rPr>
                <w:rFonts w:ascii="Times New Roman" w:eastAsia="Times New Roman" w:hAnsi="Times New Roman"/>
                <w:color w:val="000000"/>
                <w:sz w:val="16"/>
                <w:szCs w:val="16"/>
                <w:lang w:eastAsia="uk-UA" w:bidi="uk-UA"/>
              </w:rPr>
            </w:pPr>
            <w:r>
              <w:rPr>
                <w:rFonts w:ascii="Times New Roman" w:hAnsi="Times New Roman"/>
                <w:sz w:val="18"/>
                <w:szCs w:val="18"/>
              </w:rPr>
              <w:t>Державний бюджет</w:t>
            </w:r>
          </w:p>
        </w:tc>
        <w:tc>
          <w:tcPr>
            <w:tcW w:w="1260" w:type="dxa"/>
            <w:gridSpan w:val="2"/>
            <w:tcBorders>
              <w:top w:val="single" w:sz="4" w:space="0" w:color="auto"/>
              <w:left w:val="single" w:sz="4" w:space="0" w:color="auto"/>
              <w:bottom w:val="single" w:sz="4" w:space="0" w:color="auto"/>
              <w:right w:val="single" w:sz="4" w:space="0" w:color="auto"/>
            </w:tcBorders>
            <w:hideMark/>
          </w:tcPr>
          <w:p w14:paraId="085B8A15" w14:textId="3BE688BD"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У межах встановлених бюджетних призначень на відповідний рік</w:t>
            </w:r>
          </w:p>
        </w:tc>
        <w:tc>
          <w:tcPr>
            <w:tcW w:w="1383" w:type="dxa"/>
            <w:gridSpan w:val="2"/>
            <w:tcBorders>
              <w:top w:val="single" w:sz="4" w:space="0" w:color="auto"/>
              <w:left w:val="single" w:sz="4" w:space="0" w:color="auto"/>
              <w:bottom w:val="single" w:sz="4" w:space="0" w:color="auto"/>
              <w:right w:val="single" w:sz="4" w:space="0" w:color="auto"/>
            </w:tcBorders>
            <w:hideMark/>
          </w:tcPr>
          <w:p w14:paraId="3ACD08F8" w14:textId="4681B5A1"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Громадське обговорення проведено та оприлюднено його результати</w:t>
            </w:r>
          </w:p>
        </w:tc>
        <w:tc>
          <w:tcPr>
            <w:tcW w:w="1097" w:type="dxa"/>
            <w:gridSpan w:val="3"/>
            <w:tcBorders>
              <w:top w:val="single" w:sz="4" w:space="0" w:color="auto"/>
              <w:left w:val="single" w:sz="4" w:space="0" w:color="auto"/>
              <w:bottom w:val="single" w:sz="4" w:space="0" w:color="auto"/>
              <w:right w:val="single" w:sz="4" w:space="0" w:color="auto"/>
            </w:tcBorders>
            <w:hideMark/>
          </w:tcPr>
          <w:p w14:paraId="66DDD48E" w14:textId="20EDD6BB"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Офіційний сайт Мін’юсту</w:t>
            </w:r>
          </w:p>
        </w:tc>
        <w:tc>
          <w:tcPr>
            <w:tcW w:w="817" w:type="dxa"/>
            <w:tcBorders>
              <w:top w:val="single" w:sz="4" w:space="0" w:color="auto"/>
              <w:left w:val="single" w:sz="4" w:space="0" w:color="auto"/>
              <w:bottom w:val="single" w:sz="4" w:space="0" w:color="auto"/>
              <w:right w:val="single" w:sz="4" w:space="0" w:color="auto"/>
            </w:tcBorders>
            <w:hideMark/>
          </w:tcPr>
          <w:p w14:paraId="673029D8" w14:textId="20410702"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w:t>
            </w:r>
          </w:p>
        </w:tc>
      </w:tr>
      <w:tr w:rsidR="00E93E3E" w:rsidRPr="0073580B" w14:paraId="28BC7907" w14:textId="77777777" w:rsidTr="001A47B2">
        <w:trPr>
          <w:trHeight w:val="230"/>
        </w:trPr>
        <w:tc>
          <w:tcPr>
            <w:tcW w:w="5307" w:type="dxa"/>
            <w:tcBorders>
              <w:top w:val="single" w:sz="4" w:space="0" w:color="auto"/>
              <w:left w:val="single" w:sz="4" w:space="0" w:color="auto"/>
              <w:bottom w:val="single" w:sz="4" w:space="0" w:color="auto"/>
              <w:right w:val="single" w:sz="4" w:space="0" w:color="auto"/>
            </w:tcBorders>
            <w:hideMark/>
          </w:tcPr>
          <w:p w14:paraId="5DD0D001" w14:textId="46129072" w:rsidR="00E93E3E" w:rsidRPr="0073580B" w:rsidRDefault="00E93E3E" w:rsidP="00E93E3E">
            <w:pPr>
              <w:ind w:firstLine="306"/>
              <w:jc w:val="both"/>
              <w:rPr>
                <w:rFonts w:ascii="Times New Roman" w:eastAsia="Times New Roman" w:hAnsi="Times New Roman"/>
                <w:b/>
                <w:color w:val="000000"/>
                <w:sz w:val="20"/>
                <w:szCs w:val="20"/>
                <w:lang w:eastAsia="uk-UA" w:bidi="uk-UA"/>
              </w:rPr>
            </w:pPr>
            <w:r w:rsidRPr="0073580B">
              <w:rPr>
                <w:rFonts w:ascii="Times New Roman" w:eastAsia="Times New Roman" w:hAnsi="Times New Roman"/>
                <w:b/>
                <w:color w:val="000000"/>
                <w:sz w:val="20"/>
                <w:szCs w:val="20"/>
                <w:lang w:eastAsia="uk-UA" w:bidi="uk-UA"/>
              </w:rPr>
              <w:t>3. </w:t>
            </w:r>
            <w:r w:rsidRPr="0073580B">
              <w:rPr>
                <w:rFonts w:ascii="Times New Roman" w:eastAsia="Times New Roman" w:hAnsi="Times New Roman"/>
                <w:color w:val="000000"/>
                <w:sz w:val="20"/>
                <w:szCs w:val="20"/>
                <w:lang w:eastAsia="uk-UA" w:bidi="uk-UA"/>
              </w:rPr>
              <w:t xml:space="preserve">Погодження проекту закону, зазначеного </w:t>
            </w:r>
            <w:r w:rsidR="00372BCE">
              <w:rPr>
                <w:rFonts w:ascii="Times New Roman" w:eastAsia="Times New Roman" w:hAnsi="Times New Roman"/>
                <w:color w:val="000000"/>
                <w:sz w:val="20"/>
                <w:szCs w:val="20"/>
                <w:lang w:eastAsia="uk-UA" w:bidi="uk-UA"/>
              </w:rPr>
              <w:t>в описі заходу 1 до очікуваного стратегічного результату 2.1.7.3</w:t>
            </w:r>
            <w:r w:rsidRPr="0073580B">
              <w:rPr>
                <w:rFonts w:ascii="Times New Roman" w:eastAsia="Times New Roman" w:hAnsi="Times New Roman"/>
                <w:color w:val="000000"/>
                <w:sz w:val="20"/>
                <w:szCs w:val="20"/>
                <w:lang w:eastAsia="uk-UA" w:bidi="uk-UA"/>
              </w:rPr>
              <w:t>, із заінтересованими органами, проведення правової експертизи, подання до Кабінету Міністрів України та супровід в Уряді.</w:t>
            </w:r>
          </w:p>
        </w:tc>
        <w:tc>
          <w:tcPr>
            <w:tcW w:w="1018" w:type="dxa"/>
            <w:gridSpan w:val="2"/>
            <w:tcBorders>
              <w:top w:val="single" w:sz="4" w:space="0" w:color="auto"/>
              <w:left w:val="single" w:sz="4" w:space="0" w:color="auto"/>
              <w:bottom w:val="single" w:sz="4" w:space="0" w:color="auto"/>
              <w:right w:val="single" w:sz="4" w:space="0" w:color="auto"/>
            </w:tcBorders>
            <w:hideMark/>
          </w:tcPr>
          <w:p w14:paraId="2EC89AB2" w14:textId="4A79BCDC"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Квітень 2023 р.</w:t>
            </w:r>
          </w:p>
        </w:tc>
        <w:tc>
          <w:tcPr>
            <w:tcW w:w="894" w:type="dxa"/>
            <w:gridSpan w:val="2"/>
            <w:tcBorders>
              <w:top w:val="single" w:sz="4" w:space="0" w:color="auto"/>
              <w:left w:val="single" w:sz="4" w:space="0" w:color="auto"/>
              <w:bottom w:val="single" w:sz="4" w:space="0" w:color="auto"/>
              <w:right w:val="single" w:sz="4" w:space="0" w:color="auto"/>
            </w:tcBorders>
            <w:hideMark/>
          </w:tcPr>
          <w:p w14:paraId="0D121266" w14:textId="63BFE452"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Липень 2023 р.</w:t>
            </w:r>
          </w:p>
        </w:tc>
        <w:tc>
          <w:tcPr>
            <w:tcW w:w="893" w:type="dxa"/>
            <w:gridSpan w:val="2"/>
            <w:tcBorders>
              <w:top w:val="single" w:sz="4" w:space="0" w:color="auto"/>
              <w:left w:val="single" w:sz="4" w:space="0" w:color="auto"/>
              <w:bottom w:val="single" w:sz="4" w:space="0" w:color="auto"/>
              <w:right w:val="single" w:sz="4" w:space="0" w:color="auto"/>
            </w:tcBorders>
            <w:hideMark/>
          </w:tcPr>
          <w:p w14:paraId="09588902" w14:textId="4CF16E0C"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Мін’юст</w:t>
            </w:r>
          </w:p>
        </w:tc>
        <w:tc>
          <w:tcPr>
            <w:tcW w:w="1261" w:type="dxa"/>
            <w:gridSpan w:val="2"/>
            <w:tcBorders>
              <w:top w:val="single" w:sz="4" w:space="0" w:color="auto"/>
              <w:left w:val="single" w:sz="4" w:space="0" w:color="auto"/>
              <w:bottom w:val="single" w:sz="4" w:space="0" w:color="auto"/>
              <w:right w:val="single" w:sz="4" w:space="0" w:color="auto"/>
            </w:tcBorders>
            <w:hideMark/>
          </w:tcPr>
          <w:p w14:paraId="248CBCD0" w14:textId="4EBB3FA3" w:rsidR="00E93E3E" w:rsidRPr="0073580B" w:rsidRDefault="008B28A7" w:rsidP="00E93E3E">
            <w:pPr>
              <w:jc w:val="center"/>
              <w:rPr>
                <w:rFonts w:ascii="Times New Roman" w:eastAsia="Times New Roman" w:hAnsi="Times New Roman"/>
                <w:color w:val="000000"/>
                <w:sz w:val="16"/>
                <w:szCs w:val="16"/>
                <w:lang w:eastAsia="uk-UA" w:bidi="uk-UA"/>
              </w:rPr>
            </w:pPr>
            <w:r>
              <w:rPr>
                <w:rFonts w:ascii="Times New Roman" w:hAnsi="Times New Roman"/>
                <w:sz w:val="18"/>
                <w:szCs w:val="18"/>
              </w:rPr>
              <w:t>Державний бюджет</w:t>
            </w:r>
          </w:p>
        </w:tc>
        <w:tc>
          <w:tcPr>
            <w:tcW w:w="1260" w:type="dxa"/>
            <w:gridSpan w:val="2"/>
            <w:tcBorders>
              <w:top w:val="single" w:sz="4" w:space="0" w:color="auto"/>
              <w:left w:val="single" w:sz="4" w:space="0" w:color="auto"/>
              <w:bottom w:val="single" w:sz="4" w:space="0" w:color="auto"/>
              <w:right w:val="single" w:sz="4" w:space="0" w:color="auto"/>
            </w:tcBorders>
            <w:hideMark/>
          </w:tcPr>
          <w:p w14:paraId="46343C0C" w14:textId="2026FB67"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У межах встановлених бюджетних призначень на відповідний рік</w:t>
            </w:r>
          </w:p>
        </w:tc>
        <w:tc>
          <w:tcPr>
            <w:tcW w:w="1383" w:type="dxa"/>
            <w:gridSpan w:val="2"/>
            <w:tcBorders>
              <w:top w:val="single" w:sz="4" w:space="0" w:color="auto"/>
              <w:left w:val="single" w:sz="4" w:space="0" w:color="auto"/>
              <w:bottom w:val="single" w:sz="4" w:space="0" w:color="auto"/>
              <w:right w:val="single" w:sz="4" w:space="0" w:color="auto"/>
            </w:tcBorders>
            <w:hideMark/>
          </w:tcPr>
          <w:p w14:paraId="5CF072F2" w14:textId="6C6ECF16"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Законопроект схвалено Урядом та зареєстровано в Парламенті</w:t>
            </w:r>
          </w:p>
        </w:tc>
        <w:tc>
          <w:tcPr>
            <w:tcW w:w="1097" w:type="dxa"/>
            <w:gridSpan w:val="3"/>
            <w:tcBorders>
              <w:top w:val="single" w:sz="4" w:space="0" w:color="auto"/>
              <w:left w:val="single" w:sz="4" w:space="0" w:color="auto"/>
              <w:bottom w:val="single" w:sz="4" w:space="0" w:color="auto"/>
              <w:right w:val="single" w:sz="4" w:space="0" w:color="auto"/>
            </w:tcBorders>
            <w:hideMark/>
          </w:tcPr>
          <w:p w14:paraId="3A559E5D" w14:textId="77777777" w:rsidR="00E93E3E" w:rsidRPr="0073580B" w:rsidRDefault="00E93E3E" w:rsidP="00E93E3E">
            <w:pPr>
              <w:jc w:val="both"/>
              <w:rPr>
                <w:rFonts w:ascii="Times New Roman" w:hAnsi="Times New Roman"/>
                <w:sz w:val="18"/>
                <w:szCs w:val="18"/>
              </w:rPr>
            </w:pPr>
            <w:r w:rsidRPr="0073580B">
              <w:rPr>
                <w:rFonts w:ascii="Times New Roman" w:hAnsi="Times New Roman"/>
                <w:sz w:val="18"/>
                <w:szCs w:val="18"/>
              </w:rPr>
              <w:t>1. СКМУ.</w:t>
            </w:r>
          </w:p>
          <w:p w14:paraId="54BB00D3" w14:textId="01A939D2"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 xml:space="preserve">2. Офіційний </w:t>
            </w:r>
            <w:proofErr w:type="spellStart"/>
            <w:r w:rsidRPr="0073580B">
              <w:rPr>
                <w:rFonts w:ascii="Times New Roman" w:hAnsi="Times New Roman"/>
                <w:sz w:val="18"/>
                <w:szCs w:val="18"/>
              </w:rPr>
              <w:t>вебпортал</w:t>
            </w:r>
            <w:proofErr w:type="spellEnd"/>
            <w:r w:rsidRPr="0073580B">
              <w:rPr>
                <w:rFonts w:ascii="Times New Roman" w:hAnsi="Times New Roman"/>
                <w:sz w:val="18"/>
                <w:szCs w:val="18"/>
              </w:rPr>
              <w:t xml:space="preserve"> Парламенту України</w:t>
            </w:r>
          </w:p>
        </w:tc>
        <w:tc>
          <w:tcPr>
            <w:tcW w:w="817" w:type="dxa"/>
            <w:tcBorders>
              <w:top w:val="single" w:sz="4" w:space="0" w:color="auto"/>
              <w:left w:val="single" w:sz="4" w:space="0" w:color="auto"/>
              <w:bottom w:val="single" w:sz="4" w:space="0" w:color="auto"/>
              <w:right w:val="single" w:sz="4" w:space="0" w:color="auto"/>
            </w:tcBorders>
            <w:hideMark/>
          </w:tcPr>
          <w:p w14:paraId="251B70A0" w14:textId="499C52A1"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w:t>
            </w:r>
          </w:p>
        </w:tc>
      </w:tr>
      <w:tr w:rsidR="00E93E3E" w:rsidRPr="0073580B" w14:paraId="0DC53AF1" w14:textId="77777777" w:rsidTr="001A47B2">
        <w:trPr>
          <w:trHeight w:val="230"/>
        </w:trPr>
        <w:tc>
          <w:tcPr>
            <w:tcW w:w="5307" w:type="dxa"/>
            <w:tcBorders>
              <w:top w:val="single" w:sz="4" w:space="0" w:color="auto"/>
              <w:left w:val="single" w:sz="4" w:space="0" w:color="auto"/>
              <w:bottom w:val="single" w:sz="4" w:space="0" w:color="auto"/>
              <w:right w:val="single" w:sz="4" w:space="0" w:color="auto"/>
            </w:tcBorders>
            <w:hideMark/>
          </w:tcPr>
          <w:p w14:paraId="617BBF48" w14:textId="56D9C766" w:rsidR="00E93E3E" w:rsidRPr="0073580B" w:rsidRDefault="00E93E3E" w:rsidP="00E93E3E">
            <w:pPr>
              <w:ind w:firstLine="306"/>
              <w:jc w:val="both"/>
              <w:rPr>
                <w:rFonts w:ascii="Times New Roman" w:eastAsia="Times New Roman" w:hAnsi="Times New Roman"/>
                <w:color w:val="000000"/>
                <w:sz w:val="20"/>
                <w:szCs w:val="20"/>
                <w:lang w:eastAsia="uk-UA" w:bidi="uk-UA"/>
              </w:rPr>
            </w:pPr>
            <w:r w:rsidRPr="0073580B">
              <w:rPr>
                <w:rFonts w:ascii="Times New Roman" w:eastAsia="Times New Roman" w:hAnsi="Times New Roman"/>
                <w:b/>
                <w:color w:val="000000"/>
                <w:sz w:val="20"/>
                <w:szCs w:val="20"/>
                <w:lang w:eastAsia="uk-UA" w:bidi="uk-UA"/>
              </w:rPr>
              <w:t>4. </w:t>
            </w:r>
            <w:r w:rsidRPr="0073580B">
              <w:rPr>
                <w:rFonts w:ascii="Times New Roman" w:eastAsia="Times New Roman" w:hAnsi="Times New Roman"/>
                <w:color w:val="000000"/>
                <w:sz w:val="20"/>
                <w:szCs w:val="20"/>
                <w:lang w:eastAsia="uk-UA" w:bidi="uk-UA"/>
              </w:rPr>
              <w:t xml:space="preserve">Супроводження розгляду проекту закону, зазначеного </w:t>
            </w:r>
            <w:r w:rsidR="00372BCE">
              <w:rPr>
                <w:rFonts w:ascii="Times New Roman" w:eastAsia="Times New Roman" w:hAnsi="Times New Roman"/>
                <w:color w:val="000000"/>
                <w:sz w:val="20"/>
                <w:szCs w:val="20"/>
                <w:lang w:eastAsia="uk-UA" w:bidi="uk-UA"/>
              </w:rPr>
              <w:t>в описі заходу 1 до очікуваного стратегічного результату 2.1.7.3</w:t>
            </w:r>
            <w:r w:rsidRPr="0073580B">
              <w:rPr>
                <w:rFonts w:ascii="Times New Roman" w:eastAsia="Times New Roman" w:hAnsi="Times New Roman"/>
                <w:color w:val="000000"/>
                <w:sz w:val="20"/>
                <w:szCs w:val="20"/>
                <w:lang w:eastAsia="uk-UA" w:bidi="uk-UA"/>
              </w:rPr>
              <w:t xml:space="preserve">, у Верховній Раді України (в тому числі, </w:t>
            </w:r>
            <w:r w:rsidRPr="0073580B">
              <w:rPr>
                <w:rFonts w:ascii="Times New Roman" w:eastAsia="Times New Roman" w:hAnsi="Times New Roman"/>
                <w:color w:val="000000"/>
                <w:sz w:val="20"/>
                <w:szCs w:val="20"/>
                <w:lang w:eastAsia="uk-UA" w:bidi="uk-UA"/>
              </w:rPr>
              <w:lastRenderedPageBreak/>
              <w:t>у разі застосування до нього Президентом України права вето).</w:t>
            </w:r>
          </w:p>
        </w:tc>
        <w:tc>
          <w:tcPr>
            <w:tcW w:w="1018" w:type="dxa"/>
            <w:gridSpan w:val="2"/>
            <w:tcBorders>
              <w:top w:val="single" w:sz="4" w:space="0" w:color="auto"/>
              <w:left w:val="single" w:sz="4" w:space="0" w:color="auto"/>
              <w:bottom w:val="single" w:sz="4" w:space="0" w:color="auto"/>
              <w:right w:val="single" w:sz="4" w:space="0" w:color="auto"/>
            </w:tcBorders>
            <w:hideMark/>
          </w:tcPr>
          <w:p w14:paraId="600409D2" w14:textId="11BD1F3E"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lastRenderedPageBreak/>
              <w:t>Липень 2023 р.</w:t>
            </w:r>
          </w:p>
        </w:tc>
        <w:tc>
          <w:tcPr>
            <w:tcW w:w="894" w:type="dxa"/>
            <w:gridSpan w:val="2"/>
            <w:tcBorders>
              <w:top w:val="single" w:sz="4" w:space="0" w:color="auto"/>
              <w:left w:val="single" w:sz="4" w:space="0" w:color="auto"/>
              <w:bottom w:val="single" w:sz="4" w:space="0" w:color="auto"/>
              <w:right w:val="single" w:sz="4" w:space="0" w:color="auto"/>
            </w:tcBorders>
            <w:hideMark/>
          </w:tcPr>
          <w:p w14:paraId="15F9987B" w14:textId="66442DF0"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До підписання закону Президе</w:t>
            </w:r>
            <w:r w:rsidRPr="0073580B">
              <w:rPr>
                <w:rFonts w:ascii="Times New Roman" w:hAnsi="Times New Roman"/>
                <w:sz w:val="18"/>
                <w:szCs w:val="18"/>
              </w:rPr>
              <w:lastRenderedPageBreak/>
              <w:t>нтом України</w:t>
            </w:r>
          </w:p>
        </w:tc>
        <w:tc>
          <w:tcPr>
            <w:tcW w:w="893" w:type="dxa"/>
            <w:gridSpan w:val="2"/>
            <w:tcBorders>
              <w:top w:val="single" w:sz="4" w:space="0" w:color="auto"/>
              <w:left w:val="single" w:sz="4" w:space="0" w:color="auto"/>
              <w:bottom w:val="single" w:sz="4" w:space="0" w:color="auto"/>
              <w:right w:val="single" w:sz="4" w:space="0" w:color="auto"/>
            </w:tcBorders>
            <w:hideMark/>
          </w:tcPr>
          <w:p w14:paraId="235B5C56" w14:textId="6FACB369"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lastRenderedPageBreak/>
              <w:t>Мін’юст</w:t>
            </w:r>
          </w:p>
        </w:tc>
        <w:tc>
          <w:tcPr>
            <w:tcW w:w="1261" w:type="dxa"/>
            <w:gridSpan w:val="2"/>
            <w:tcBorders>
              <w:top w:val="single" w:sz="4" w:space="0" w:color="auto"/>
              <w:left w:val="single" w:sz="4" w:space="0" w:color="auto"/>
              <w:bottom w:val="single" w:sz="4" w:space="0" w:color="auto"/>
              <w:right w:val="single" w:sz="4" w:space="0" w:color="auto"/>
            </w:tcBorders>
            <w:hideMark/>
          </w:tcPr>
          <w:p w14:paraId="02F204D2" w14:textId="0E3E1D2F" w:rsidR="00E93E3E" w:rsidRPr="0073580B" w:rsidRDefault="008B28A7" w:rsidP="00E93E3E">
            <w:pPr>
              <w:jc w:val="center"/>
              <w:rPr>
                <w:rFonts w:ascii="Times New Roman" w:eastAsia="Times New Roman" w:hAnsi="Times New Roman"/>
                <w:color w:val="000000"/>
                <w:sz w:val="16"/>
                <w:szCs w:val="16"/>
                <w:lang w:eastAsia="uk-UA" w:bidi="uk-UA"/>
              </w:rPr>
            </w:pPr>
            <w:r>
              <w:rPr>
                <w:rFonts w:ascii="Times New Roman" w:hAnsi="Times New Roman"/>
                <w:sz w:val="18"/>
                <w:szCs w:val="18"/>
              </w:rPr>
              <w:t>Державний бюджет</w:t>
            </w:r>
          </w:p>
        </w:tc>
        <w:tc>
          <w:tcPr>
            <w:tcW w:w="1260" w:type="dxa"/>
            <w:gridSpan w:val="2"/>
            <w:tcBorders>
              <w:top w:val="single" w:sz="4" w:space="0" w:color="auto"/>
              <w:left w:val="single" w:sz="4" w:space="0" w:color="auto"/>
              <w:bottom w:val="single" w:sz="4" w:space="0" w:color="auto"/>
              <w:right w:val="single" w:sz="4" w:space="0" w:color="auto"/>
            </w:tcBorders>
            <w:hideMark/>
          </w:tcPr>
          <w:p w14:paraId="19AF9AE6" w14:textId="7E94E15E"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 xml:space="preserve">У межах встановлених бюджетних призначень на </w:t>
            </w:r>
            <w:r w:rsidRPr="0073580B">
              <w:rPr>
                <w:rFonts w:ascii="Times New Roman" w:hAnsi="Times New Roman"/>
                <w:sz w:val="18"/>
                <w:szCs w:val="18"/>
              </w:rPr>
              <w:lastRenderedPageBreak/>
              <w:t>відповідний рік</w:t>
            </w:r>
          </w:p>
        </w:tc>
        <w:tc>
          <w:tcPr>
            <w:tcW w:w="1383" w:type="dxa"/>
            <w:gridSpan w:val="2"/>
            <w:tcBorders>
              <w:top w:val="single" w:sz="4" w:space="0" w:color="auto"/>
              <w:left w:val="single" w:sz="4" w:space="0" w:color="auto"/>
              <w:bottom w:val="single" w:sz="4" w:space="0" w:color="auto"/>
              <w:right w:val="single" w:sz="4" w:space="0" w:color="auto"/>
            </w:tcBorders>
            <w:hideMark/>
          </w:tcPr>
          <w:p w14:paraId="00D61C4A" w14:textId="27677C4D"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lastRenderedPageBreak/>
              <w:t>Закон підписано Президентом України</w:t>
            </w:r>
          </w:p>
        </w:tc>
        <w:tc>
          <w:tcPr>
            <w:tcW w:w="1097" w:type="dxa"/>
            <w:gridSpan w:val="3"/>
            <w:tcBorders>
              <w:top w:val="single" w:sz="4" w:space="0" w:color="auto"/>
              <w:left w:val="single" w:sz="4" w:space="0" w:color="auto"/>
              <w:bottom w:val="single" w:sz="4" w:space="0" w:color="auto"/>
              <w:right w:val="single" w:sz="4" w:space="0" w:color="auto"/>
            </w:tcBorders>
            <w:hideMark/>
          </w:tcPr>
          <w:p w14:paraId="691997AD" w14:textId="77777777" w:rsidR="00E93E3E" w:rsidRPr="0073580B" w:rsidRDefault="00E93E3E" w:rsidP="00E93E3E">
            <w:pPr>
              <w:jc w:val="both"/>
              <w:rPr>
                <w:rFonts w:ascii="Times New Roman" w:hAnsi="Times New Roman"/>
                <w:sz w:val="18"/>
                <w:szCs w:val="18"/>
              </w:rPr>
            </w:pPr>
            <w:r w:rsidRPr="0073580B">
              <w:rPr>
                <w:rFonts w:ascii="Times New Roman" w:hAnsi="Times New Roman"/>
                <w:sz w:val="18"/>
                <w:szCs w:val="18"/>
              </w:rPr>
              <w:t>1. Офіційні друковані видання України.</w:t>
            </w:r>
          </w:p>
          <w:p w14:paraId="170A958D" w14:textId="15DCBE89"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lastRenderedPageBreak/>
              <w:t xml:space="preserve">2. Офіційний </w:t>
            </w:r>
            <w:proofErr w:type="spellStart"/>
            <w:r w:rsidRPr="0073580B">
              <w:rPr>
                <w:rFonts w:ascii="Times New Roman" w:hAnsi="Times New Roman"/>
                <w:sz w:val="18"/>
                <w:szCs w:val="18"/>
              </w:rPr>
              <w:t>вебпортал</w:t>
            </w:r>
            <w:proofErr w:type="spellEnd"/>
            <w:r w:rsidRPr="0073580B">
              <w:rPr>
                <w:rFonts w:ascii="Times New Roman" w:hAnsi="Times New Roman"/>
                <w:sz w:val="18"/>
                <w:szCs w:val="18"/>
              </w:rPr>
              <w:t xml:space="preserve"> Парламенту України</w:t>
            </w:r>
          </w:p>
        </w:tc>
        <w:tc>
          <w:tcPr>
            <w:tcW w:w="817" w:type="dxa"/>
            <w:tcBorders>
              <w:top w:val="single" w:sz="4" w:space="0" w:color="auto"/>
              <w:left w:val="single" w:sz="4" w:space="0" w:color="auto"/>
              <w:bottom w:val="single" w:sz="4" w:space="0" w:color="auto"/>
              <w:right w:val="single" w:sz="4" w:space="0" w:color="auto"/>
            </w:tcBorders>
            <w:hideMark/>
          </w:tcPr>
          <w:p w14:paraId="0C17F2AB" w14:textId="4DA3AFF7"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lastRenderedPageBreak/>
              <w:t>-</w:t>
            </w:r>
          </w:p>
        </w:tc>
      </w:tr>
      <w:tr w:rsidR="00E93E3E" w:rsidRPr="0073580B" w14:paraId="1DE13EDA" w14:textId="77777777" w:rsidTr="001A47B2">
        <w:trPr>
          <w:trHeight w:val="230"/>
        </w:trPr>
        <w:tc>
          <w:tcPr>
            <w:tcW w:w="5307" w:type="dxa"/>
            <w:tcBorders>
              <w:top w:val="single" w:sz="4" w:space="0" w:color="auto"/>
              <w:left w:val="single" w:sz="4" w:space="0" w:color="auto"/>
              <w:bottom w:val="single" w:sz="4" w:space="0" w:color="auto"/>
              <w:right w:val="single" w:sz="4" w:space="0" w:color="auto"/>
            </w:tcBorders>
            <w:hideMark/>
          </w:tcPr>
          <w:p w14:paraId="6272DCD8" w14:textId="72F03CE4" w:rsidR="00E93E3E" w:rsidRPr="0073580B" w:rsidRDefault="00E93E3E" w:rsidP="00E93E3E">
            <w:pPr>
              <w:ind w:firstLine="306"/>
              <w:jc w:val="both"/>
              <w:rPr>
                <w:rFonts w:ascii="Times New Roman" w:eastAsia="Times New Roman" w:hAnsi="Times New Roman"/>
                <w:b/>
                <w:color w:val="000000"/>
                <w:sz w:val="20"/>
                <w:szCs w:val="20"/>
                <w:lang w:eastAsia="uk-UA" w:bidi="uk-UA"/>
              </w:rPr>
            </w:pPr>
            <w:r w:rsidRPr="0073580B">
              <w:rPr>
                <w:rFonts w:ascii="Times New Roman" w:eastAsia="Times New Roman" w:hAnsi="Times New Roman"/>
                <w:b/>
                <w:color w:val="000000" w:themeColor="text1"/>
                <w:sz w:val="20"/>
                <w:szCs w:val="20"/>
                <w:lang w:eastAsia="uk-UA" w:bidi="uk-UA"/>
              </w:rPr>
              <w:t>5. </w:t>
            </w:r>
            <w:r w:rsidRPr="0073580B">
              <w:rPr>
                <w:rFonts w:ascii="Times New Roman" w:eastAsia="Times New Roman" w:hAnsi="Times New Roman"/>
                <w:color w:val="000000" w:themeColor="text1"/>
                <w:sz w:val="20"/>
                <w:szCs w:val="20"/>
                <w:lang w:eastAsia="uk-UA" w:bidi="uk-UA"/>
              </w:rPr>
              <w:t>Забезпечення</w:t>
            </w:r>
            <w:r w:rsidRPr="0073580B">
              <w:rPr>
                <w:rFonts w:ascii="Times New Roman" w:eastAsia="Times New Roman" w:hAnsi="Times New Roman"/>
                <w:b/>
                <w:color w:val="000000" w:themeColor="text1"/>
                <w:sz w:val="20"/>
                <w:szCs w:val="20"/>
                <w:lang w:eastAsia="uk-UA" w:bidi="uk-UA"/>
              </w:rPr>
              <w:t xml:space="preserve"> </w:t>
            </w:r>
            <w:r w:rsidRPr="0073580B">
              <w:rPr>
                <w:rFonts w:ascii="Times New Roman" w:eastAsia="Times New Roman" w:hAnsi="Times New Roman"/>
                <w:bCs/>
                <w:color w:val="000000" w:themeColor="text1"/>
                <w:sz w:val="20"/>
                <w:szCs w:val="20"/>
                <w:lang w:eastAsia="uk-UA" w:bidi="uk-UA"/>
              </w:rPr>
              <w:t>проведення та оприлюднення звіту за результатами зовнішньої незалежної оцінки (аудиту) ефективності діяльності НАБУ з періодичністю, встановленою законом.</w:t>
            </w:r>
          </w:p>
        </w:tc>
        <w:tc>
          <w:tcPr>
            <w:tcW w:w="1018" w:type="dxa"/>
            <w:gridSpan w:val="2"/>
            <w:tcBorders>
              <w:top w:val="single" w:sz="4" w:space="0" w:color="auto"/>
              <w:left w:val="single" w:sz="4" w:space="0" w:color="auto"/>
              <w:bottom w:val="single" w:sz="4" w:space="0" w:color="auto"/>
              <w:right w:val="single" w:sz="4" w:space="0" w:color="auto"/>
            </w:tcBorders>
            <w:hideMark/>
          </w:tcPr>
          <w:p w14:paraId="6B8F2FE2" w14:textId="56BDAAD9"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Через один рік після призначення Директора НАБУ</w:t>
            </w:r>
          </w:p>
        </w:tc>
        <w:tc>
          <w:tcPr>
            <w:tcW w:w="894" w:type="dxa"/>
            <w:gridSpan w:val="2"/>
            <w:tcBorders>
              <w:top w:val="single" w:sz="4" w:space="0" w:color="auto"/>
              <w:left w:val="single" w:sz="4" w:space="0" w:color="auto"/>
              <w:bottom w:val="single" w:sz="4" w:space="0" w:color="auto"/>
              <w:right w:val="single" w:sz="4" w:space="0" w:color="auto"/>
            </w:tcBorders>
            <w:hideMark/>
          </w:tcPr>
          <w:p w14:paraId="6F2CD85A" w14:textId="2E4A14ED" w:rsidR="00E93E3E" w:rsidRPr="0073580B" w:rsidRDefault="00E93E3E" w:rsidP="00E93E3E">
            <w:pPr>
              <w:jc w:val="center"/>
              <w:rPr>
                <w:rFonts w:ascii="Times New Roman" w:eastAsia="Times New Roman" w:hAnsi="Times New Roman"/>
                <w:sz w:val="16"/>
                <w:szCs w:val="16"/>
                <w:lang w:eastAsia="uk-UA" w:bidi="uk-UA"/>
              </w:rPr>
            </w:pPr>
            <w:r w:rsidRPr="0073580B">
              <w:rPr>
                <w:rFonts w:ascii="Times New Roman" w:hAnsi="Times New Roman"/>
                <w:sz w:val="18"/>
                <w:szCs w:val="18"/>
              </w:rPr>
              <w:t>У строк, визначений Комісією з проведення зовнішньої незалежної оцінки (аудиту) ефективності діяльності НАБУ.</w:t>
            </w:r>
          </w:p>
        </w:tc>
        <w:tc>
          <w:tcPr>
            <w:tcW w:w="893" w:type="dxa"/>
            <w:gridSpan w:val="2"/>
            <w:tcBorders>
              <w:top w:val="single" w:sz="4" w:space="0" w:color="auto"/>
              <w:left w:val="single" w:sz="4" w:space="0" w:color="auto"/>
              <w:bottom w:val="single" w:sz="4" w:space="0" w:color="auto"/>
              <w:right w:val="single" w:sz="4" w:space="0" w:color="auto"/>
            </w:tcBorders>
            <w:hideMark/>
          </w:tcPr>
          <w:p w14:paraId="1A7C1408" w14:textId="77777777" w:rsidR="00E93E3E" w:rsidRPr="0073580B" w:rsidRDefault="00E93E3E" w:rsidP="00E93E3E">
            <w:pPr>
              <w:jc w:val="both"/>
              <w:rPr>
                <w:rFonts w:ascii="Times New Roman" w:hAnsi="Times New Roman"/>
                <w:sz w:val="18"/>
                <w:szCs w:val="18"/>
              </w:rPr>
            </w:pPr>
            <w:r w:rsidRPr="0073580B">
              <w:rPr>
                <w:rFonts w:ascii="Times New Roman" w:hAnsi="Times New Roman"/>
                <w:sz w:val="18"/>
                <w:szCs w:val="18"/>
              </w:rPr>
              <w:t>КМУ</w:t>
            </w:r>
          </w:p>
          <w:p w14:paraId="2674DA3A" w14:textId="2519376C"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МЗС</w:t>
            </w:r>
          </w:p>
        </w:tc>
        <w:tc>
          <w:tcPr>
            <w:tcW w:w="1261" w:type="dxa"/>
            <w:gridSpan w:val="2"/>
            <w:tcBorders>
              <w:top w:val="single" w:sz="4" w:space="0" w:color="auto"/>
              <w:left w:val="single" w:sz="4" w:space="0" w:color="auto"/>
              <w:bottom w:val="single" w:sz="4" w:space="0" w:color="auto"/>
              <w:right w:val="single" w:sz="4" w:space="0" w:color="auto"/>
            </w:tcBorders>
            <w:hideMark/>
          </w:tcPr>
          <w:p w14:paraId="6BE49B57" w14:textId="10503FA1" w:rsidR="00E93E3E" w:rsidRPr="0073580B" w:rsidRDefault="008B28A7" w:rsidP="00E93E3E">
            <w:pPr>
              <w:jc w:val="center"/>
              <w:rPr>
                <w:rFonts w:ascii="Times New Roman" w:eastAsia="Times New Roman" w:hAnsi="Times New Roman"/>
                <w:color w:val="000000"/>
                <w:sz w:val="16"/>
                <w:szCs w:val="16"/>
                <w:lang w:eastAsia="uk-UA" w:bidi="uk-UA"/>
              </w:rPr>
            </w:pPr>
            <w:r>
              <w:rPr>
                <w:rFonts w:ascii="Times New Roman" w:hAnsi="Times New Roman"/>
                <w:sz w:val="18"/>
                <w:szCs w:val="18"/>
              </w:rPr>
              <w:t>Державний бюджет</w:t>
            </w:r>
          </w:p>
        </w:tc>
        <w:tc>
          <w:tcPr>
            <w:tcW w:w="1260" w:type="dxa"/>
            <w:gridSpan w:val="2"/>
            <w:tcBorders>
              <w:top w:val="single" w:sz="4" w:space="0" w:color="auto"/>
              <w:left w:val="single" w:sz="4" w:space="0" w:color="auto"/>
              <w:bottom w:val="single" w:sz="4" w:space="0" w:color="auto"/>
              <w:right w:val="single" w:sz="4" w:space="0" w:color="auto"/>
            </w:tcBorders>
            <w:hideMark/>
          </w:tcPr>
          <w:p w14:paraId="3C284241" w14:textId="387FB8E9"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У межах встановлених бюджетних призначень на відповідний рік</w:t>
            </w:r>
          </w:p>
        </w:tc>
        <w:tc>
          <w:tcPr>
            <w:tcW w:w="1383" w:type="dxa"/>
            <w:gridSpan w:val="2"/>
            <w:tcBorders>
              <w:top w:val="single" w:sz="4" w:space="0" w:color="auto"/>
              <w:left w:val="single" w:sz="4" w:space="0" w:color="auto"/>
              <w:bottom w:val="single" w:sz="4" w:space="0" w:color="auto"/>
              <w:right w:val="single" w:sz="4" w:space="0" w:color="auto"/>
            </w:tcBorders>
            <w:hideMark/>
          </w:tcPr>
          <w:p w14:paraId="6F8295F2" w14:textId="02BF4691"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 xml:space="preserve">Оцінку проведено </w:t>
            </w:r>
            <w:r w:rsidRPr="0073580B">
              <w:rPr>
                <w:rFonts w:ascii="Times New Roman" w:eastAsia="Times New Roman" w:hAnsi="Times New Roman"/>
                <w:bCs/>
                <w:color w:val="000000" w:themeColor="text1"/>
                <w:sz w:val="18"/>
                <w:szCs w:val="18"/>
                <w:lang w:eastAsia="uk-UA" w:bidi="uk-UA"/>
              </w:rPr>
              <w:t>з періодичністю, встановленою законом, і звіт за результатами кожної оцінки оприлюднено</w:t>
            </w:r>
          </w:p>
        </w:tc>
        <w:tc>
          <w:tcPr>
            <w:tcW w:w="1097" w:type="dxa"/>
            <w:gridSpan w:val="3"/>
            <w:tcBorders>
              <w:top w:val="single" w:sz="4" w:space="0" w:color="auto"/>
              <w:left w:val="single" w:sz="4" w:space="0" w:color="auto"/>
              <w:bottom w:val="single" w:sz="4" w:space="0" w:color="auto"/>
              <w:right w:val="single" w:sz="4" w:space="0" w:color="auto"/>
            </w:tcBorders>
            <w:hideMark/>
          </w:tcPr>
          <w:p w14:paraId="7FBF590D" w14:textId="2B239D16" w:rsidR="00E93E3E" w:rsidRPr="0073580B" w:rsidRDefault="00E93E3E" w:rsidP="00E93E3E">
            <w:pPr>
              <w:jc w:val="both"/>
              <w:rPr>
                <w:rFonts w:ascii="Times New Roman" w:eastAsia="Times New Roman" w:hAnsi="Times New Roman"/>
                <w:color w:val="000000"/>
                <w:sz w:val="16"/>
                <w:szCs w:val="16"/>
                <w:lang w:eastAsia="uk-UA" w:bidi="uk-UA"/>
              </w:rPr>
            </w:pPr>
            <w:r w:rsidRPr="0073580B">
              <w:rPr>
                <w:rFonts w:ascii="Times New Roman" w:hAnsi="Times New Roman"/>
                <w:sz w:val="18"/>
                <w:szCs w:val="18"/>
              </w:rPr>
              <w:t xml:space="preserve">Офіційний </w:t>
            </w:r>
            <w:proofErr w:type="spellStart"/>
            <w:r w:rsidRPr="0073580B">
              <w:rPr>
                <w:rFonts w:ascii="Times New Roman" w:hAnsi="Times New Roman"/>
                <w:sz w:val="18"/>
                <w:szCs w:val="18"/>
              </w:rPr>
              <w:t>вебсайт</w:t>
            </w:r>
            <w:proofErr w:type="spellEnd"/>
            <w:r w:rsidRPr="0073580B">
              <w:rPr>
                <w:rFonts w:ascii="Times New Roman" w:hAnsi="Times New Roman"/>
                <w:sz w:val="18"/>
                <w:szCs w:val="18"/>
              </w:rPr>
              <w:t xml:space="preserve"> КМУ.</w:t>
            </w:r>
          </w:p>
        </w:tc>
        <w:tc>
          <w:tcPr>
            <w:tcW w:w="817" w:type="dxa"/>
            <w:tcBorders>
              <w:top w:val="single" w:sz="4" w:space="0" w:color="auto"/>
              <w:left w:val="single" w:sz="4" w:space="0" w:color="auto"/>
              <w:bottom w:val="single" w:sz="4" w:space="0" w:color="auto"/>
              <w:right w:val="single" w:sz="4" w:space="0" w:color="auto"/>
            </w:tcBorders>
            <w:hideMark/>
          </w:tcPr>
          <w:p w14:paraId="6AC8368A" w14:textId="2022CD2D" w:rsidR="00E93E3E" w:rsidRPr="0073580B" w:rsidRDefault="00E93E3E" w:rsidP="00E93E3E">
            <w:pPr>
              <w:jc w:val="center"/>
              <w:rPr>
                <w:rFonts w:ascii="Times New Roman" w:eastAsia="Times New Roman" w:hAnsi="Times New Roman"/>
                <w:color w:val="000000"/>
                <w:sz w:val="16"/>
                <w:szCs w:val="16"/>
                <w:lang w:eastAsia="uk-UA" w:bidi="uk-UA"/>
              </w:rPr>
            </w:pPr>
            <w:r w:rsidRPr="0073580B">
              <w:rPr>
                <w:rFonts w:ascii="Times New Roman" w:hAnsi="Times New Roman"/>
                <w:sz w:val="18"/>
                <w:szCs w:val="18"/>
              </w:rPr>
              <w:t>Оцінку не проведено і звіти за результатами проведення оцінки не оприлюднювались</w:t>
            </w:r>
          </w:p>
        </w:tc>
      </w:tr>
      <w:tr w:rsidR="00E93E3E" w:rsidRPr="0073580B" w14:paraId="08F93F53" w14:textId="77777777" w:rsidTr="001A47B2">
        <w:trPr>
          <w:trHeight w:val="230"/>
        </w:trPr>
        <w:tc>
          <w:tcPr>
            <w:tcW w:w="5307" w:type="dxa"/>
            <w:tcBorders>
              <w:top w:val="single" w:sz="4" w:space="0" w:color="auto"/>
              <w:left w:val="single" w:sz="4" w:space="0" w:color="auto"/>
              <w:bottom w:val="single" w:sz="4" w:space="0" w:color="auto"/>
              <w:right w:val="single" w:sz="4" w:space="0" w:color="auto"/>
            </w:tcBorders>
          </w:tcPr>
          <w:p w14:paraId="231D0A52" w14:textId="52B426A3" w:rsidR="00E93E3E" w:rsidRPr="0073580B" w:rsidRDefault="00E93E3E" w:rsidP="00E93E3E">
            <w:pPr>
              <w:ind w:firstLine="306"/>
              <w:jc w:val="both"/>
              <w:rPr>
                <w:rFonts w:ascii="Times New Roman" w:eastAsia="Times New Roman" w:hAnsi="Times New Roman"/>
                <w:b/>
                <w:color w:val="000000" w:themeColor="text1"/>
                <w:sz w:val="20"/>
                <w:szCs w:val="20"/>
                <w:lang w:eastAsia="uk-UA" w:bidi="uk-UA"/>
              </w:rPr>
            </w:pPr>
            <w:r w:rsidRPr="0073580B">
              <w:rPr>
                <w:rFonts w:ascii="Times New Roman" w:eastAsia="Times New Roman" w:hAnsi="Times New Roman"/>
                <w:b/>
                <w:color w:val="000000" w:themeColor="text1"/>
                <w:sz w:val="20"/>
                <w:szCs w:val="20"/>
                <w:lang w:eastAsia="uk-UA" w:bidi="uk-UA"/>
              </w:rPr>
              <w:t>6. </w:t>
            </w:r>
            <w:r w:rsidRPr="0073580B">
              <w:rPr>
                <w:rFonts w:ascii="Times New Roman" w:eastAsia="Times New Roman" w:hAnsi="Times New Roman"/>
                <w:color w:val="000000" w:themeColor="text1"/>
                <w:sz w:val="20"/>
                <w:szCs w:val="20"/>
                <w:lang w:eastAsia="uk-UA" w:bidi="uk-UA"/>
              </w:rPr>
              <w:t xml:space="preserve">Забезпечення </w:t>
            </w:r>
            <w:r w:rsidRPr="0073580B">
              <w:rPr>
                <w:rFonts w:ascii="Times New Roman" w:eastAsia="Times New Roman" w:hAnsi="Times New Roman"/>
                <w:bCs/>
                <w:color w:val="000000" w:themeColor="text1"/>
                <w:sz w:val="20"/>
                <w:szCs w:val="20"/>
                <w:lang w:eastAsia="uk-UA" w:bidi="uk-UA"/>
              </w:rPr>
              <w:t>проведення та оприлюднення звіту за результатами зовнішньої незалежної оцінки (аудиту) ефективності діяльності САП з періодичністю, встановленою законом.</w:t>
            </w:r>
          </w:p>
        </w:tc>
        <w:tc>
          <w:tcPr>
            <w:tcW w:w="1018" w:type="dxa"/>
            <w:gridSpan w:val="2"/>
            <w:tcBorders>
              <w:top w:val="single" w:sz="4" w:space="0" w:color="auto"/>
              <w:left w:val="single" w:sz="4" w:space="0" w:color="auto"/>
              <w:bottom w:val="single" w:sz="4" w:space="0" w:color="auto"/>
              <w:right w:val="single" w:sz="4" w:space="0" w:color="auto"/>
            </w:tcBorders>
          </w:tcPr>
          <w:p w14:paraId="2C21A4BC" w14:textId="0F90523A" w:rsidR="00E93E3E" w:rsidRPr="0073580B" w:rsidRDefault="00E93E3E" w:rsidP="00E93E3E">
            <w:pPr>
              <w:jc w:val="center"/>
              <w:rPr>
                <w:rFonts w:ascii="Times New Roman" w:hAnsi="Times New Roman"/>
                <w:sz w:val="18"/>
                <w:szCs w:val="18"/>
              </w:rPr>
            </w:pPr>
            <w:r w:rsidRPr="0073580B">
              <w:rPr>
                <w:rFonts w:ascii="Times New Roman" w:hAnsi="Times New Roman"/>
                <w:sz w:val="18"/>
                <w:szCs w:val="18"/>
              </w:rPr>
              <w:t xml:space="preserve">Не пізніше ніж через 6 місяців з дня набрання чинності Законом України, зазначеним </w:t>
            </w:r>
            <w:r w:rsidR="00372BCE" w:rsidRPr="00372BCE">
              <w:rPr>
                <w:rFonts w:ascii="Times New Roman" w:hAnsi="Times New Roman"/>
                <w:sz w:val="18"/>
                <w:szCs w:val="18"/>
              </w:rPr>
              <w:t>в описі заходу 1 до очікуваного стратегічного результату 2.1.7.3</w:t>
            </w:r>
          </w:p>
        </w:tc>
        <w:tc>
          <w:tcPr>
            <w:tcW w:w="894" w:type="dxa"/>
            <w:gridSpan w:val="2"/>
            <w:tcBorders>
              <w:top w:val="single" w:sz="4" w:space="0" w:color="auto"/>
              <w:left w:val="single" w:sz="4" w:space="0" w:color="auto"/>
              <w:bottom w:val="single" w:sz="4" w:space="0" w:color="auto"/>
              <w:right w:val="single" w:sz="4" w:space="0" w:color="auto"/>
            </w:tcBorders>
          </w:tcPr>
          <w:p w14:paraId="21B99BF0" w14:textId="4D526157" w:rsidR="00E93E3E" w:rsidRPr="0073580B" w:rsidRDefault="00E93E3E" w:rsidP="00E93E3E">
            <w:pPr>
              <w:jc w:val="center"/>
              <w:rPr>
                <w:rFonts w:ascii="Times New Roman" w:hAnsi="Times New Roman"/>
                <w:sz w:val="18"/>
                <w:szCs w:val="18"/>
              </w:rPr>
            </w:pPr>
            <w:r w:rsidRPr="0073580B">
              <w:rPr>
                <w:rFonts w:ascii="Times New Roman" w:hAnsi="Times New Roman"/>
                <w:sz w:val="18"/>
                <w:szCs w:val="18"/>
              </w:rPr>
              <w:t>У строк, визначений Комісією з проведення зовнішньої незалежної оцінки (аудиту) ефективності діяльності САП</w:t>
            </w:r>
          </w:p>
        </w:tc>
        <w:tc>
          <w:tcPr>
            <w:tcW w:w="893" w:type="dxa"/>
            <w:gridSpan w:val="2"/>
            <w:tcBorders>
              <w:top w:val="single" w:sz="4" w:space="0" w:color="auto"/>
              <w:left w:val="single" w:sz="4" w:space="0" w:color="auto"/>
              <w:bottom w:val="single" w:sz="4" w:space="0" w:color="auto"/>
              <w:right w:val="single" w:sz="4" w:space="0" w:color="auto"/>
            </w:tcBorders>
          </w:tcPr>
          <w:p w14:paraId="6C6D1700" w14:textId="77777777" w:rsidR="00E93E3E" w:rsidRPr="0073580B" w:rsidRDefault="00E93E3E" w:rsidP="00E93E3E">
            <w:pPr>
              <w:jc w:val="both"/>
              <w:rPr>
                <w:rFonts w:ascii="Times New Roman" w:hAnsi="Times New Roman"/>
                <w:sz w:val="18"/>
                <w:szCs w:val="18"/>
              </w:rPr>
            </w:pPr>
            <w:r w:rsidRPr="0073580B">
              <w:rPr>
                <w:rFonts w:ascii="Times New Roman" w:hAnsi="Times New Roman"/>
                <w:sz w:val="18"/>
                <w:szCs w:val="18"/>
              </w:rPr>
              <w:t>ОГП</w:t>
            </w:r>
          </w:p>
          <w:p w14:paraId="689FFF48" w14:textId="30185762" w:rsidR="00E93E3E" w:rsidRPr="0073580B" w:rsidRDefault="00E93E3E" w:rsidP="00E93E3E">
            <w:pPr>
              <w:jc w:val="both"/>
              <w:rPr>
                <w:rFonts w:ascii="Times New Roman" w:hAnsi="Times New Roman"/>
                <w:sz w:val="18"/>
                <w:szCs w:val="18"/>
              </w:rPr>
            </w:pPr>
            <w:r w:rsidRPr="0073580B">
              <w:rPr>
                <w:rFonts w:ascii="Times New Roman" w:hAnsi="Times New Roman"/>
                <w:sz w:val="18"/>
                <w:szCs w:val="18"/>
              </w:rPr>
              <w:t>МЗС</w:t>
            </w:r>
          </w:p>
        </w:tc>
        <w:tc>
          <w:tcPr>
            <w:tcW w:w="1261" w:type="dxa"/>
            <w:gridSpan w:val="2"/>
            <w:tcBorders>
              <w:top w:val="single" w:sz="4" w:space="0" w:color="auto"/>
              <w:left w:val="single" w:sz="4" w:space="0" w:color="auto"/>
              <w:bottom w:val="single" w:sz="4" w:space="0" w:color="auto"/>
              <w:right w:val="single" w:sz="4" w:space="0" w:color="auto"/>
            </w:tcBorders>
          </w:tcPr>
          <w:p w14:paraId="5D1156BB" w14:textId="7B8BC8DE" w:rsidR="00E93E3E" w:rsidRPr="0073580B" w:rsidRDefault="008B28A7" w:rsidP="00E93E3E">
            <w:pPr>
              <w:jc w:val="center"/>
              <w:rPr>
                <w:rFonts w:ascii="Times New Roman" w:hAnsi="Times New Roman"/>
                <w:sz w:val="18"/>
                <w:szCs w:val="18"/>
              </w:rPr>
            </w:pPr>
            <w:r>
              <w:rPr>
                <w:rFonts w:ascii="Times New Roman" w:hAnsi="Times New Roman"/>
                <w:sz w:val="18"/>
                <w:szCs w:val="18"/>
              </w:rPr>
              <w:t>Державний бюджет</w:t>
            </w:r>
          </w:p>
        </w:tc>
        <w:tc>
          <w:tcPr>
            <w:tcW w:w="1260" w:type="dxa"/>
            <w:gridSpan w:val="2"/>
            <w:tcBorders>
              <w:top w:val="single" w:sz="4" w:space="0" w:color="auto"/>
              <w:left w:val="single" w:sz="4" w:space="0" w:color="auto"/>
              <w:bottom w:val="single" w:sz="4" w:space="0" w:color="auto"/>
              <w:right w:val="single" w:sz="4" w:space="0" w:color="auto"/>
            </w:tcBorders>
          </w:tcPr>
          <w:p w14:paraId="7D391B26" w14:textId="2C0E7448" w:rsidR="00E93E3E" w:rsidRPr="0073580B" w:rsidRDefault="00E93E3E" w:rsidP="00E93E3E">
            <w:pPr>
              <w:jc w:val="center"/>
              <w:rPr>
                <w:rFonts w:ascii="Times New Roman" w:hAnsi="Times New Roman"/>
                <w:sz w:val="18"/>
                <w:szCs w:val="18"/>
              </w:rPr>
            </w:pPr>
            <w:r w:rsidRPr="0073580B">
              <w:rPr>
                <w:rFonts w:ascii="Times New Roman" w:hAnsi="Times New Roman"/>
                <w:sz w:val="18"/>
                <w:szCs w:val="18"/>
              </w:rPr>
              <w:t>У межах встановлених бюджетних призначень на відповідний рік</w:t>
            </w:r>
          </w:p>
        </w:tc>
        <w:tc>
          <w:tcPr>
            <w:tcW w:w="1383" w:type="dxa"/>
            <w:gridSpan w:val="2"/>
            <w:tcBorders>
              <w:top w:val="single" w:sz="4" w:space="0" w:color="auto"/>
              <w:left w:val="single" w:sz="4" w:space="0" w:color="auto"/>
              <w:bottom w:val="single" w:sz="4" w:space="0" w:color="auto"/>
              <w:right w:val="single" w:sz="4" w:space="0" w:color="auto"/>
            </w:tcBorders>
          </w:tcPr>
          <w:p w14:paraId="12D36B22" w14:textId="418FA946" w:rsidR="00E93E3E" w:rsidRPr="0073580B" w:rsidRDefault="00E93E3E" w:rsidP="00E93E3E">
            <w:pPr>
              <w:jc w:val="both"/>
              <w:rPr>
                <w:rFonts w:ascii="Times New Roman" w:hAnsi="Times New Roman"/>
                <w:sz w:val="18"/>
                <w:szCs w:val="18"/>
              </w:rPr>
            </w:pPr>
            <w:r w:rsidRPr="0073580B">
              <w:rPr>
                <w:rFonts w:ascii="Times New Roman" w:hAnsi="Times New Roman"/>
                <w:sz w:val="18"/>
                <w:szCs w:val="18"/>
              </w:rPr>
              <w:t xml:space="preserve">Оцінку проведено </w:t>
            </w:r>
            <w:r w:rsidRPr="0073580B">
              <w:rPr>
                <w:rFonts w:ascii="Times New Roman" w:eastAsia="Times New Roman" w:hAnsi="Times New Roman"/>
                <w:bCs/>
                <w:color w:val="000000" w:themeColor="text1"/>
                <w:sz w:val="18"/>
                <w:szCs w:val="18"/>
                <w:lang w:eastAsia="uk-UA" w:bidi="uk-UA"/>
              </w:rPr>
              <w:t>з періодичністю, встановленою законом, і звіт за результатами кожної оцінки оприлюднено</w:t>
            </w:r>
          </w:p>
        </w:tc>
        <w:tc>
          <w:tcPr>
            <w:tcW w:w="1097" w:type="dxa"/>
            <w:gridSpan w:val="3"/>
            <w:tcBorders>
              <w:top w:val="single" w:sz="4" w:space="0" w:color="auto"/>
              <w:left w:val="single" w:sz="4" w:space="0" w:color="auto"/>
              <w:bottom w:val="single" w:sz="4" w:space="0" w:color="auto"/>
              <w:right w:val="single" w:sz="4" w:space="0" w:color="auto"/>
            </w:tcBorders>
          </w:tcPr>
          <w:p w14:paraId="53C1A13C" w14:textId="3F5DC855" w:rsidR="00E93E3E" w:rsidRPr="0073580B" w:rsidRDefault="00E93E3E" w:rsidP="00E93E3E">
            <w:pPr>
              <w:jc w:val="both"/>
              <w:rPr>
                <w:rFonts w:ascii="Times New Roman" w:hAnsi="Times New Roman"/>
                <w:sz w:val="18"/>
                <w:szCs w:val="18"/>
              </w:rPr>
            </w:pPr>
            <w:r w:rsidRPr="0073580B">
              <w:rPr>
                <w:rFonts w:ascii="Times New Roman" w:hAnsi="Times New Roman"/>
                <w:sz w:val="18"/>
                <w:szCs w:val="18"/>
              </w:rPr>
              <w:t xml:space="preserve">Офіційний </w:t>
            </w:r>
            <w:proofErr w:type="spellStart"/>
            <w:r w:rsidRPr="0073580B">
              <w:rPr>
                <w:rFonts w:ascii="Times New Roman" w:hAnsi="Times New Roman"/>
                <w:sz w:val="18"/>
                <w:szCs w:val="18"/>
              </w:rPr>
              <w:t>вебсайт</w:t>
            </w:r>
            <w:proofErr w:type="spellEnd"/>
            <w:r w:rsidRPr="0073580B">
              <w:rPr>
                <w:rFonts w:ascii="Times New Roman" w:hAnsi="Times New Roman"/>
                <w:sz w:val="18"/>
                <w:szCs w:val="18"/>
              </w:rPr>
              <w:t xml:space="preserve"> ОГП.</w:t>
            </w:r>
          </w:p>
        </w:tc>
        <w:tc>
          <w:tcPr>
            <w:tcW w:w="817" w:type="dxa"/>
            <w:tcBorders>
              <w:top w:val="single" w:sz="4" w:space="0" w:color="auto"/>
              <w:left w:val="single" w:sz="4" w:space="0" w:color="auto"/>
              <w:bottom w:val="single" w:sz="4" w:space="0" w:color="auto"/>
              <w:right w:val="single" w:sz="4" w:space="0" w:color="auto"/>
            </w:tcBorders>
          </w:tcPr>
          <w:p w14:paraId="4653693E" w14:textId="0BDB3FEC" w:rsidR="00E93E3E" w:rsidRPr="0073580B" w:rsidRDefault="00E93E3E" w:rsidP="00E93E3E">
            <w:pPr>
              <w:jc w:val="center"/>
              <w:rPr>
                <w:rFonts w:ascii="Times New Roman" w:hAnsi="Times New Roman"/>
                <w:sz w:val="18"/>
                <w:szCs w:val="18"/>
              </w:rPr>
            </w:pPr>
            <w:r w:rsidRPr="0073580B">
              <w:rPr>
                <w:rFonts w:ascii="Times New Roman" w:hAnsi="Times New Roman"/>
                <w:sz w:val="18"/>
                <w:szCs w:val="18"/>
              </w:rPr>
              <w:t>Оцінку не проведено і звіти за результатами проведення оцінки не оприлюднювались</w:t>
            </w:r>
          </w:p>
        </w:tc>
      </w:tr>
    </w:tbl>
    <w:p w14:paraId="76296EAB" w14:textId="77777777" w:rsidR="00E93E3E" w:rsidRPr="0073580B" w:rsidRDefault="00E93E3E" w:rsidP="000D1A5C">
      <w:pPr>
        <w:ind w:firstLine="567"/>
        <w:jc w:val="both"/>
        <w:rPr>
          <w:rFonts w:ascii="Times New Roman" w:hAnsi="Times New Roman"/>
          <w:b/>
        </w:rPr>
      </w:pPr>
    </w:p>
    <w:sectPr w:rsidR="00E93E3E" w:rsidRPr="0073580B" w:rsidSect="000D1A5C">
      <w:pgSz w:w="16820" w:h="11900" w:orient="landscape"/>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Oleg Sologub" w:date="2022-10-26T10:10:00Z" w:initials="OS">
    <w:p w14:paraId="39B3D5E0" w14:textId="17F56B3D" w:rsidR="00C555C3" w:rsidRPr="00A365F1" w:rsidRDefault="00C555C3">
      <w:pPr>
        <w:pStyle w:val="aa"/>
        <w:rPr>
          <w:b/>
          <w:lang w:val="ru-RU"/>
        </w:rPr>
      </w:pPr>
      <w:r w:rsidRPr="00A365F1">
        <w:rPr>
          <w:b/>
          <w:lang w:val="ru-RU"/>
        </w:rPr>
        <w:t>(</w:t>
      </w:r>
      <w:r w:rsidRPr="005867A4">
        <w:rPr>
          <w:b/>
          <w:lang w:val="en-US"/>
        </w:rPr>
        <w:t>EUAM</w:t>
      </w:r>
      <w:r w:rsidRPr="00A365F1">
        <w:rPr>
          <w:b/>
          <w:lang w:val="ru-RU"/>
        </w:rPr>
        <w:t>)</w:t>
      </w:r>
    </w:p>
    <w:p w14:paraId="133D552A" w14:textId="6116908A" w:rsidR="00C555C3" w:rsidRDefault="00C555C3">
      <w:pPr>
        <w:pStyle w:val="aa"/>
      </w:pPr>
      <w:r w:rsidRPr="008A3A6C">
        <w:t>Зважаючи на те, що визначення поняття доброчесність в українському законодавстві міститься в ЗУ «Про державну службу», дія якого не поширюється на поліцейських, прокурорів, суддів, пропонується закріпити визначення поняття доброчесність на законодавчому рівні. Зокрема в ЗУ «Про запобігання корупції» та/або профільних законах. Це також стосується результатів 2.1.6.3 та 2.1.5.1 в яких пропонується визначити доброчесність як критерій оцінювання прокурорів та поліцейських.</w:t>
      </w:r>
      <w:r w:rsidRPr="008A3A6C">
        <w:rPr>
          <w:rStyle w:val="a9"/>
        </w:rPr>
        <w:annotationRef/>
      </w:r>
    </w:p>
  </w:comment>
  <w:comment w:id="1" w:author="Автор" w:date="2022-11-21T10:50:00Z" w:initials="Автор">
    <w:p w14:paraId="1D26A80A" w14:textId="396C5514" w:rsidR="00C555C3" w:rsidRDefault="00C555C3">
      <w:pPr>
        <w:pStyle w:val="aa"/>
        <w:rPr>
          <w:b/>
        </w:rPr>
      </w:pPr>
      <w:r>
        <w:rPr>
          <w:rStyle w:val="a9"/>
        </w:rPr>
        <w:annotationRef/>
      </w:r>
      <w:r w:rsidRPr="00241358">
        <w:rPr>
          <w:rStyle w:val="a9"/>
          <w:highlight w:val="yellow"/>
        </w:rPr>
        <w:annotationRef/>
      </w:r>
      <w:bookmarkStart w:id="2" w:name="_Hlk120638860"/>
      <w:r w:rsidRPr="009D39BD">
        <w:rPr>
          <w:b/>
        </w:rPr>
        <w:t>Позиція авторського колективу (НАЗК):</w:t>
      </w:r>
    </w:p>
    <w:p w14:paraId="761F81A7" w14:textId="1B824A5D" w:rsidR="00C555C3" w:rsidRDefault="00C555C3" w:rsidP="00067301">
      <w:pPr>
        <w:pStyle w:val="aa"/>
        <w:rPr>
          <w:rFonts w:cs="Arial"/>
          <w:color w:val="1D1C1D"/>
          <w:sz w:val="23"/>
          <w:szCs w:val="23"/>
          <w:shd w:val="clear" w:color="auto" w:fill="FFFFFF"/>
        </w:rPr>
      </w:pPr>
      <w:r w:rsidRPr="009A3E5D">
        <w:rPr>
          <w:rFonts w:cs="Arial"/>
          <w:color w:val="1D1C1D"/>
          <w:sz w:val="23"/>
          <w:szCs w:val="23"/>
          <w:shd w:val="clear" w:color="auto" w:fill="FFFFFF"/>
        </w:rPr>
        <w:t xml:space="preserve">Національне агентство повною мірою поділяє погляди </w:t>
      </w:r>
      <w:r>
        <w:rPr>
          <w:rFonts w:cs="Arial"/>
          <w:color w:val="1D1C1D"/>
          <w:sz w:val="23"/>
          <w:szCs w:val="23"/>
          <w:shd w:val="clear" w:color="auto" w:fill="FFFFFF"/>
        </w:rPr>
        <w:t>щодо необхідності</w:t>
      </w:r>
      <w:r w:rsidRPr="009A3E5D">
        <w:rPr>
          <w:rFonts w:cs="Arial"/>
          <w:color w:val="1D1C1D"/>
          <w:sz w:val="23"/>
          <w:szCs w:val="23"/>
          <w:shd w:val="clear" w:color="auto" w:fill="FFFFFF"/>
        </w:rPr>
        <w:t xml:space="preserve"> якісного врегулювання питання критерію доброчесності при оцінюванні </w:t>
      </w:r>
      <w:r>
        <w:rPr>
          <w:rFonts w:cs="Arial"/>
          <w:color w:val="1D1C1D"/>
          <w:sz w:val="23"/>
          <w:szCs w:val="23"/>
          <w:shd w:val="clear" w:color="auto" w:fill="FFFFFF"/>
        </w:rPr>
        <w:t>зазначених категорій осіб</w:t>
      </w:r>
      <w:r w:rsidRPr="009A3E5D">
        <w:rPr>
          <w:rFonts w:cs="Arial"/>
          <w:color w:val="1D1C1D"/>
          <w:sz w:val="23"/>
          <w:szCs w:val="23"/>
          <w:shd w:val="clear" w:color="auto" w:fill="FFFFFF"/>
        </w:rPr>
        <w:t xml:space="preserve"> (у тому числі претендентів на відповідні посади).</w:t>
      </w:r>
      <w:r w:rsidRPr="009A3E5D">
        <w:rPr>
          <w:rFonts w:cs="Arial"/>
          <w:color w:val="1D1C1D"/>
          <w:sz w:val="23"/>
          <w:szCs w:val="23"/>
        </w:rPr>
        <w:br/>
      </w:r>
      <w:r w:rsidRPr="009A3E5D">
        <w:rPr>
          <w:rFonts w:cs="Arial"/>
          <w:color w:val="1D1C1D"/>
          <w:sz w:val="23"/>
          <w:szCs w:val="23"/>
          <w:shd w:val="clear" w:color="auto" w:fill="FFFFFF"/>
        </w:rPr>
        <w:t>Дійсно, з огляду на те, що таке базисне поняття як «доброчесність», а також зміст його елементів стосовно вказаних категорій публічних службовців (і не тільки) нормативно не визначене, предтечою відповідних нормативних кроків має виступити ґрунтовне аналітичне дослідження.</w:t>
      </w:r>
      <w:r w:rsidRPr="009A3E5D">
        <w:rPr>
          <w:rFonts w:cs="Arial"/>
          <w:color w:val="1D1C1D"/>
          <w:sz w:val="23"/>
          <w:szCs w:val="23"/>
        </w:rPr>
        <w:br/>
      </w:r>
      <w:r w:rsidRPr="009A3E5D">
        <w:rPr>
          <w:rFonts w:cs="Arial"/>
          <w:color w:val="1D1C1D"/>
          <w:sz w:val="23"/>
          <w:szCs w:val="23"/>
          <w:shd w:val="clear" w:color="auto" w:fill="FFFFFF"/>
        </w:rPr>
        <w:t>На жаль, на сьогодні автори проекту Державної антикорупційної програми не змогли визначити очікуваний стратегічний результат, в рамках досягнення якого проведення вказаного дослідження було б релевантним.</w:t>
      </w:r>
      <w:r w:rsidRPr="009A3E5D">
        <w:rPr>
          <w:rFonts w:cs="Arial"/>
          <w:color w:val="1D1C1D"/>
          <w:sz w:val="23"/>
          <w:szCs w:val="23"/>
        </w:rPr>
        <w:br/>
      </w:r>
      <w:r w:rsidRPr="009A3E5D">
        <w:rPr>
          <w:rFonts w:cs="Arial"/>
          <w:color w:val="1D1C1D"/>
          <w:sz w:val="23"/>
          <w:szCs w:val="23"/>
          <w:shd w:val="clear" w:color="auto" w:fill="FFFFFF"/>
        </w:rPr>
        <w:t>З іншого боку, зазначене не виключає можливості підготовки пропозицій, які передуватимуть підготовці відповідних змін до правового регулювання питань оцінювання за критерієм доброчесності.</w:t>
      </w:r>
    </w:p>
    <w:p w14:paraId="2FC6DBB6" w14:textId="3D865AA3" w:rsidR="00C555C3" w:rsidRDefault="00C555C3" w:rsidP="00067301">
      <w:pPr>
        <w:pStyle w:val="aa"/>
      </w:pPr>
      <w:r w:rsidRPr="00097B79">
        <w:rPr>
          <w:b/>
        </w:rPr>
        <w:t>Рішення:</w:t>
      </w:r>
      <w:r>
        <w:t xml:space="preserve"> Взято до уваги без внесення змін до тексту ДАП</w:t>
      </w:r>
    </w:p>
    <w:bookmarkEnd w:id="2"/>
    <w:p w14:paraId="0C08ACC5" w14:textId="77777777" w:rsidR="00C555C3" w:rsidRDefault="00C555C3">
      <w:pPr>
        <w:pStyle w:val="aa"/>
      </w:pPr>
    </w:p>
  </w:comment>
  <w:comment w:id="3" w:author="Автор" w:date="2022-11-29T15:39:00Z" w:initials="Автор">
    <w:p w14:paraId="19E80A80" w14:textId="660B91BE" w:rsidR="00C555C3" w:rsidRDefault="00C555C3" w:rsidP="001320E4">
      <w:pPr>
        <w:pStyle w:val="aa"/>
      </w:pPr>
      <w:r>
        <w:rPr>
          <w:rStyle w:val="a9"/>
        </w:rPr>
        <w:annotationRef/>
      </w:r>
      <w:r>
        <w:t xml:space="preserve">Д. </w:t>
      </w:r>
      <w:proofErr w:type="spellStart"/>
      <w:r>
        <w:t>Калмиков</w:t>
      </w:r>
      <w:proofErr w:type="spellEnd"/>
      <w:r>
        <w:t xml:space="preserve">, В. Харченко: пропозиція замінити </w:t>
      </w:r>
      <w:r w:rsidR="00F34C0C">
        <w:t xml:space="preserve">тут і </w:t>
      </w:r>
      <w:r w:rsidR="00F34C0C" w:rsidRPr="00F34C0C">
        <w:rPr>
          <w:b/>
          <w:i/>
        </w:rPr>
        <w:t>нижче по тексту</w:t>
      </w:r>
      <w:r w:rsidR="00F34C0C">
        <w:t xml:space="preserve"> </w:t>
      </w:r>
      <w:r>
        <w:t>«з питань судочинства» на «у сфері правосуддя»</w:t>
      </w:r>
    </w:p>
  </w:comment>
  <w:comment w:id="4" w:author="Автор" w:date="2022-11-29T15:40:00Z" w:initials="Автор">
    <w:p w14:paraId="446CD5E6" w14:textId="77777777" w:rsidR="00C555C3" w:rsidRPr="00A5467A" w:rsidRDefault="00C555C3" w:rsidP="001320E4">
      <w:pPr>
        <w:pStyle w:val="aa"/>
        <w:rPr>
          <w:b/>
        </w:rPr>
      </w:pPr>
      <w:r>
        <w:rPr>
          <w:rStyle w:val="a9"/>
        </w:rPr>
        <w:annotationRef/>
      </w:r>
      <w:r w:rsidRPr="00A5467A">
        <w:rPr>
          <w:b/>
        </w:rPr>
        <w:t>Позиція авторського колективу (НАЗК):</w:t>
      </w:r>
    </w:p>
    <w:p w14:paraId="336839B5" w14:textId="1E56ABCD" w:rsidR="00C555C3" w:rsidRDefault="00C555C3" w:rsidP="001320E4">
      <w:pPr>
        <w:pStyle w:val="aa"/>
      </w:pPr>
      <w:r w:rsidRPr="00A5467A">
        <w:rPr>
          <w:b/>
        </w:rPr>
        <w:t>Рішення:</w:t>
      </w:r>
      <w:r>
        <w:t xml:space="preserve"> </w:t>
      </w:r>
      <w:r w:rsidRPr="00A5467A">
        <w:rPr>
          <w:color w:val="92D050"/>
        </w:rPr>
        <w:t xml:space="preserve">врахувати </w:t>
      </w:r>
      <w:r>
        <w:t>шляхом змін в індикаторах до всіх ОСР у підрозділі 2.1.</w:t>
      </w:r>
    </w:p>
  </w:comment>
  <w:comment w:id="5" w:author="Автор" w:date="2022-11-22T20:26:00Z" w:initials="Автор">
    <w:p w14:paraId="4BB497AD" w14:textId="77777777" w:rsidR="00C555C3" w:rsidRPr="00386BD3" w:rsidRDefault="00C555C3" w:rsidP="003F5103">
      <w:pPr>
        <w:pBdr>
          <w:top w:val="nil"/>
          <w:left w:val="nil"/>
          <w:bottom w:val="nil"/>
          <w:right w:val="nil"/>
          <w:between w:val="nil"/>
        </w:pBdr>
        <w:ind w:firstLine="567"/>
        <w:jc w:val="both"/>
        <w:rPr>
          <w:rFonts w:ascii="Times New Roman" w:eastAsia="Times New Roman" w:hAnsi="Times New Roman" w:cs="Times New Roman"/>
          <w:b/>
          <w:color w:val="000000"/>
        </w:rPr>
      </w:pPr>
      <w:r>
        <w:rPr>
          <w:rStyle w:val="a9"/>
        </w:rPr>
        <w:annotationRef/>
      </w:r>
      <w:r w:rsidRPr="003316CE">
        <w:rPr>
          <w:rFonts w:ascii="Times New Roman" w:eastAsia="Times New Roman" w:hAnsi="Times New Roman" w:cs="Times New Roman"/>
          <w:b/>
          <w:color w:val="000000"/>
          <w:lang w:val="en-US"/>
        </w:rPr>
        <w:t>Stepan</w:t>
      </w:r>
      <w:r w:rsidRPr="00386BD3">
        <w:rPr>
          <w:rFonts w:ascii="Times New Roman" w:eastAsia="Times New Roman" w:hAnsi="Times New Roman" w:cs="Times New Roman"/>
          <w:b/>
          <w:color w:val="000000"/>
        </w:rPr>
        <w:t xml:space="preserve"> </w:t>
      </w:r>
      <w:proofErr w:type="spellStart"/>
      <w:r w:rsidRPr="003316CE">
        <w:rPr>
          <w:rFonts w:ascii="Times New Roman" w:eastAsia="Times New Roman" w:hAnsi="Times New Roman" w:cs="Times New Roman"/>
          <w:b/>
          <w:color w:val="000000"/>
          <w:lang w:val="en-US"/>
        </w:rPr>
        <w:t>Berko</w:t>
      </w:r>
      <w:proofErr w:type="spellEnd"/>
      <w:r w:rsidRPr="00386BD3">
        <w:rPr>
          <w:rFonts w:ascii="Times New Roman" w:eastAsia="Times New Roman" w:hAnsi="Times New Roman" w:cs="Times New Roman"/>
          <w:b/>
          <w:color w:val="000000"/>
        </w:rPr>
        <w:t xml:space="preserve"> (</w:t>
      </w:r>
      <w:proofErr w:type="spellStart"/>
      <w:r w:rsidRPr="003316CE">
        <w:rPr>
          <w:rFonts w:ascii="Times New Roman" w:eastAsia="Times New Roman" w:hAnsi="Times New Roman" w:cs="Times New Roman"/>
          <w:b/>
          <w:color w:val="000000"/>
          <w:lang w:val="en-US"/>
        </w:rPr>
        <w:t>Dejure</w:t>
      </w:r>
      <w:proofErr w:type="spellEnd"/>
      <w:r w:rsidRPr="00386BD3">
        <w:rPr>
          <w:rFonts w:ascii="Times New Roman" w:eastAsia="Times New Roman" w:hAnsi="Times New Roman" w:cs="Times New Roman"/>
          <w:b/>
          <w:color w:val="000000"/>
        </w:rPr>
        <w:t>)</w:t>
      </w:r>
    </w:p>
    <w:p w14:paraId="58159600" w14:textId="6A2BA08F" w:rsidR="00C555C3" w:rsidRDefault="00C555C3" w:rsidP="003F5103">
      <w:pPr>
        <w:pStyle w:val="ad"/>
      </w:pPr>
      <w:r>
        <w:rPr>
          <w:rFonts w:ascii="Times New Roman" w:eastAsia="Times New Roman" w:hAnsi="Times New Roman" w:cs="Times New Roman"/>
          <w:color w:val="000000"/>
        </w:rPr>
        <w:t xml:space="preserve">Попри позитивний досвід залучення міжнародних експертів до складу Етичної ради та Конкурсної комісії з добору членів ВККС, відзначений зокрема і Венеційською комісією, цей механізм має тимчасовий характер. Запропонована законом модель формування цих органів після спливу шестирічного строку повноважень перших складів Етичної ради та Конкурсної комісії (замість міжнародних експертів до складу комісій входитимуть особи, делеговані Радою прокурорів України, Радою адвокатів України, Президією Національною академією правових наук України) загрожує балансу думок у цих органах та сприятиме новій корпоратизації органів суддівського врядування. Це в свою чергу загрожуватиме доброчесності осіб, обраних до таких органів. Відповіддю є залучення представників громадянського суспільства, що є </w:t>
      </w:r>
      <w:hyperlink r:id="rId1" w:history="1">
        <w:r>
          <w:rPr>
            <w:rFonts w:ascii="Times New Roman" w:eastAsia="Times New Roman" w:hAnsi="Times New Roman" w:cs="Times New Roman"/>
            <w:color w:val="000000"/>
          </w:rPr>
          <w:t>поширеною практикою</w:t>
        </w:r>
      </w:hyperlink>
      <w:r>
        <w:rPr>
          <w:rFonts w:ascii="Times New Roman" w:eastAsia="Times New Roman" w:hAnsi="Times New Roman" w:cs="Times New Roman"/>
          <w:color w:val="000000"/>
        </w:rPr>
        <w:t xml:space="preserve"> в країнах ради Європи. Тому слід внести законодавчі зміни до порядку формування Етичної ради та Конкурсної комісії з добору членів ВККС, якими після спливу шестирічного строку замість міжнародних експертів до складу Етичної ради та Конкурсної комісії  входитимуть представники громадянського суспільства, делеговані Громадською радою доброчесності.</w:t>
      </w:r>
    </w:p>
  </w:comment>
  <w:comment w:id="6" w:author="Автор" w:date="2022-11-22T20:27:00Z" w:initials="Автор">
    <w:p w14:paraId="75830457" w14:textId="77777777" w:rsidR="00C555C3" w:rsidRDefault="00C555C3" w:rsidP="003F5103">
      <w:pPr>
        <w:pStyle w:val="aa"/>
        <w:rPr>
          <w:b/>
        </w:rPr>
      </w:pPr>
      <w:r>
        <w:rPr>
          <w:rStyle w:val="a9"/>
        </w:rPr>
        <w:annotationRef/>
      </w:r>
      <w:r w:rsidRPr="009D39BD">
        <w:rPr>
          <w:b/>
        </w:rPr>
        <w:t>Позиція авторського колективу (НАЗК):</w:t>
      </w:r>
    </w:p>
    <w:p w14:paraId="0EC0A17B" w14:textId="3E4A7292" w:rsidR="00C555C3" w:rsidRDefault="00C555C3" w:rsidP="003F5103">
      <w:pPr>
        <w:pStyle w:val="aa"/>
      </w:pPr>
      <w:r>
        <w:rPr>
          <w:b/>
        </w:rPr>
        <w:t xml:space="preserve">Рішення: </w:t>
      </w:r>
      <w:r w:rsidRPr="00F40CDA">
        <w:t>враховано шляхом внесення змін до індикаторів та заходів до ОСР 2.1.1.2</w:t>
      </w:r>
    </w:p>
  </w:comment>
  <w:comment w:id="11" w:author="Тіхонова Інна Сергіївна" w:date="2022-11-01T16:18:00Z" w:initials="ТІС">
    <w:p w14:paraId="477FB2E9" w14:textId="08FF80B2" w:rsidR="00C555C3" w:rsidRDefault="00C555C3">
      <w:pPr>
        <w:pStyle w:val="aa"/>
      </w:pPr>
      <w:r>
        <w:rPr>
          <w:rStyle w:val="a9"/>
        </w:rPr>
        <w:annotationRef/>
      </w:r>
      <w:r w:rsidRPr="00D676B5">
        <w:rPr>
          <w:b/>
        </w:rPr>
        <w:t>(Юридичний департамент НАЗК)</w:t>
      </w:r>
    </w:p>
    <w:p w14:paraId="7A6DE70D" w14:textId="27CB90D3" w:rsidR="00C555C3" w:rsidRDefault="00C555C3">
      <w:pPr>
        <w:pStyle w:val="aa"/>
      </w:pPr>
      <w:r>
        <w:t>Етичної ради?</w:t>
      </w:r>
    </w:p>
    <w:p w14:paraId="1223DFC2" w14:textId="43C081AB" w:rsidR="00C555C3" w:rsidRPr="0066474A" w:rsidRDefault="00C555C3" w:rsidP="0066474A">
      <w:pPr>
        <w:pStyle w:val="aa"/>
        <w:rPr>
          <w:lang w:val="ru-RU"/>
        </w:rPr>
      </w:pPr>
      <w:r>
        <w:rPr>
          <w:lang w:val="ru-RU"/>
        </w:rPr>
        <w:t xml:space="preserve">Ч. </w:t>
      </w:r>
      <w:r w:rsidRPr="0066474A">
        <w:rPr>
          <w:lang w:val="ru-RU"/>
        </w:rPr>
        <w:t>3</w:t>
      </w:r>
      <w:r>
        <w:rPr>
          <w:lang w:val="ru-RU"/>
        </w:rPr>
        <w:t xml:space="preserve"> ст. 9-1 ЗУ «Про ВРП»:</w:t>
      </w:r>
      <w:r w:rsidRPr="0066474A">
        <w:rPr>
          <w:lang w:val="ru-RU"/>
        </w:rPr>
        <w:t xml:space="preserve"> </w:t>
      </w:r>
      <w:r>
        <w:rPr>
          <w:lang w:val="ru-RU"/>
        </w:rPr>
        <w:t>д</w:t>
      </w:r>
      <w:r w:rsidRPr="0066474A">
        <w:rPr>
          <w:lang w:val="ru-RU"/>
        </w:rPr>
        <w:t xml:space="preserve">о складу </w:t>
      </w:r>
      <w:proofErr w:type="spellStart"/>
      <w:r w:rsidRPr="0066474A">
        <w:rPr>
          <w:lang w:val="ru-RU"/>
        </w:rPr>
        <w:t>Етичної</w:t>
      </w:r>
      <w:proofErr w:type="spellEnd"/>
      <w:r w:rsidRPr="0066474A">
        <w:rPr>
          <w:lang w:val="ru-RU"/>
        </w:rPr>
        <w:t xml:space="preserve"> ради </w:t>
      </w:r>
      <w:proofErr w:type="spellStart"/>
      <w:r w:rsidRPr="0066474A">
        <w:rPr>
          <w:lang w:val="ru-RU"/>
        </w:rPr>
        <w:t>входять</w:t>
      </w:r>
      <w:proofErr w:type="spellEnd"/>
      <w:r w:rsidRPr="0066474A">
        <w:rPr>
          <w:lang w:val="ru-RU"/>
        </w:rPr>
        <w:t>:</w:t>
      </w:r>
    </w:p>
    <w:p w14:paraId="4B235F60" w14:textId="77777777" w:rsidR="00C555C3" w:rsidRPr="0066474A" w:rsidRDefault="00C555C3" w:rsidP="0066474A">
      <w:pPr>
        <w:pStyle w:val="aa"/>
        <w:rPr>
          <w:lang w:val="ru-RU"/>
        </w:rPr>
      </w:pPr>
      <w:r w:rsidRPr="0066474A">
        <w:rPr>
          <w:lang w:val="ru-RU"/>
        </w:rPr>
        <w:t xml:space="preserve">1) три особи з числа </w:t>
      </w:r>
      <w:proofErr w:type="spellStart"/>
      <w:r w:rsidRPr="0066474A">
        <w:rPr>
          <w:lang w:val="ru-RU"/>
        </w:rPr>
        <w:t>суддів</w:t>
      </w:r>
      <w:proofErr w:type="spellEnd"/>
      <w:r w:rsidRPr="0066474A">
        <w:rPr>
          <w:lang w:val="ru-RU"/>
        </w:rPr>
        <w:t xml:space="preserve"> </w:t>
      </w:r>
      <w:proofErr w:type="spellStart"/>
      <w:r w:rsidRPr="0066474A">
        <w:rPr>
          <w:lang w:val="ru-RU"/>
        </w:rPr>
        <w:t>або</w:t>
      </w:r>
      <w:proofErr w:type="spellEnd"/>
      <w:r w:rsidRPr="0066474A">
        <w:rPr>
          <w:lang w:val="ru-RU"/>
        </w:rPr>
        <w:t xml:space="preserve"> </w:t>
      </w:r>
      <w:proofErr w:type="spellStart"/>
      <w:r w:rsidRPr="0066474A">
        <w:rPr>
          <w:lang w:val="ru-RU"/>
        </w:rPr>
        <w:t>суддів</w:t>
      </w:r>
      <w:proofErr w:type="spellEnd"/>
      <w:r w:rsidRPr="0066474A">
        <w:rPr>
          <w:lang w:val="ru-RU"/>
        </w:rPr>
        <w:t xml:space="preserve"> у </w:t>
      </w:r>
      <w:proofErr w:type="spellStart"/>
      <w:r w:rsidRPr="0066474A">
        <w:rPr>
          <w:lang w:val="ru-RU"/>
        </w:rPr>
        <w:t>відставці</w:t>
      </w:r>
      <w:proofErr w:type="spellEnd"/>
      <w:r w:rsidRPr="0066474A">
        <w:rPr>
          <w:lang w:val="ru-RU"/>
        </w:rPr>
        <w:t xml:space="preserve">, </w:t>
      </w:r>
      <w:proofErr w:type="spellStart"/>
      <w:r w:rsidRPr="0066474A">
        <w:rPr>
          <w:lang w:val="ru-RU"/>
        </w:rPr>
        <w:t>запропоновані</w:t>
      </w:r>
      <w:proofErr w:type="spellEnd"/>
      <w:r w:rsidRPr="0066474A">
        <w:rPr>
          <w:lang w:val="ru-RU"/>
        </w:rPr>
        <w:t xml:space="preserve"> Радою </w:t>
      </w:r>
      <w:proofErr w:type="spellStart"/>
      <w:r w:rsidRPr="0066474A">
        <w:rPr>
          <w:lang w:val="ru-RU"/>
        </w:rPr>
        <w:t>суддів</w:t>
      </w:r>
      <w:proofErr w:type="spellEnd"/>
      <w:r w:rsidRPr="0066474A">
        <w:rPr>
          <w:lang w:val="ru-RU"/>
        </w:rPr>
        <w:t xml:space="preserve"> </w:t>
      </w:r>
      <w:proofErr w:type="spellStart"/>
      <w:r w:rsidRPr="0066474A">
        <w:rPr>
          <w:lang w:val="ru-RU"/>
        </w:rPr>
        <w:t>України</w:t>
      </w:r>
      <w:proofErr w:type="spellEnd"/>
      <w:r w:rsidRPr="0066474A">
        <w:rPr>
          <w:lang w:val="ru-RU"/>
        </w:rPr>
        <w:t>;</w:t>
      </w:r>
    </w:p>
    <w:p w14:paraId="7DBACBAE" w14:textId="77777777" w:rsidR="00C555C3" w:rsidRPr="0066474A" w:rsidRDefault="00C555C3" w:rsidP="0066474A">
      <w:pPr>
        <w:pStyle w:val="aa"/>
        <w:rPr>
          <w:lang w:val="ru-RU"/>
        </w:rPr>
      </w:pPr>
      <w:r w:rsidRPr="0066474A">
        <w:rPr>
          <w:lang w:val="ru-RU"/>
        </w:rPr>
        <w:t xml:space="preserve">2) одна особа, </w:t>
      </w:r>
      <w:proofErr w:type="spellStart"/>
      <w:r w:rsidRPr="0066474A">
        <w:rPr>
          <w:lang w:val="ru-RU"/>
        </w:rPr>
        <w:t>запропонована</w:t>
      </w:r>
      <w:proofErr w:type="spellEnd"/>
      <w:r w:rsidRPr="0066474A">
        <w:rPr>
          <w:lang w:val="ru-RU"/>
        </w:rPr>
        <w:t xml:space="preserve"> Радою </w:t>
      </w:r>
      <w:proofErr w:type="spellStart"/>
      <w:r w:rsidRPr="0066474A">
        <w:rPr>
          <w:lang w:val="ru-RU"/>
        </w:rPr>
        <w:t>прокурорів</w:t>
      </w:r>
      <w:proofErr w:type="spellEnd"/>
      <w:r w:rsidRPr="0066474A">
        <w:rPr>
          <w:lang w:val="ru-RU"/>
        </w:rPr>
        <w:t xml:space="preserve"> </w:t>
      </w:r>
      <w:proofErr w:type="spellStart"/>
      <w:r w:rsidRPr="0066474A">
        <w:rPr>
          <w:lang w:val="ru-RU"/>
        </w:rPr>
        <w:t>України</w:t>
      </w:r>
      <w:proofErr w:type="spellEnd"/>
      <w:r w:rsidRPr="0066474A">
        <w:rPr>
          <w:lang w:val="ru-RU"/>
        </w:rPr>
        <w:t>;</w:t>
      </w:r>
    </w:p>
    <w:p w14:paraId="5A8EF3E8" w14:textId="77777777" w:rsidR="00C555C3" w:rsidRPr="0066474A" w:rsidRDefault="00C555C3" w:rsidP="0066474A">
      <w:pPr>
        <w:pStyle w:val="aa"/>
        <w:rPr>
          <w:lang w:val="ru-RU"/>
        </w:rPr>
      </w:pPr>
      <w:r w:rsidRPr="0066474A">
        <w:rPr>
          <w:lang w:val="ru-RU"/>
        </w:rPr>
        <w:t xml:space="preserve">3) одна особа, </w:t>
      </w:r>
      <w:proofErr w:type="spellStart"/>
      <w:r w:rsidRPr="0066474A">
        <w:rPr>
          <w:lang w:val="ru-RU"/>
        </w:rPr>
        <w:t>запропонована</w:t>
      </w:r>
      <w:proofErr w:type="spellEnd"/>
      <w:r w:rsidRPr="0066474A">
        <w:rPr>
          <w:lang w:val="ru-RU"/>
        </w:rPr>
        <w:t xml:space="preserve"> Радою </w:t>
      </w:r>
      <w:proofErr w:type="spellStart"/>
      <w:r w:rsidRPr="0066474A">
        <w:rPr>
          <w:lang w:val="ru-RU"/>
        </w:rPr>
        <w:t>адвокатів</w:t>
      </w:r>
      <w:proofErr w:type="spellEnd"/>
      <w:r w:rsidRPr="0066474A">
        <w:rPr>
          <w:lang w:val="ru-RU"/>
        </w:rPr>
        <w:t xml:space="preserve"> </w:t>
      </w:r>
      <w:proofErr w:type="spellStart"/>
      <w:r w:rsidRPr="0066474A">
        <w:rPr>
          <w:lang w:val="ru-RU"/>
        </w:rPr>
        <w:t>України</w:t>
      </w:r>
      <w:proofErr w:type="spellEnd"/>
      <w:r w:rsidRPr="0066474A">
        <w:rPr>
          <w:lang w:val="ru-RU"/>
        </w:rPr>
        <w:t>;</w:t>
      </w:r>
    </w:p>
    <w:p w14:paraId="14875910" w14:textId="00C5B8CA" w:rsidR="00C555C3" w:rsidRPr="0066474A" w:rsidRDefault="00C555C3" w:rsidP="0066474A">
      <w:pPr>
        <w:pStyle w:val="aa"/>
        <w:rPr>
          <w:lang w:val="ru-RU"/>
        </w:rPr>
      </w:pPr>
      <w:r w:rsidRPr="0066474A">
        <w:rPr>
          <w:lang w:val="ru-RU"/>
        </w:rPr>
        <w:t xml:space="preserve">4) одна особа, </w:t>
      </w:r>
      <w:proofErr w:type="spellStart"/>
      <w:r w:rsidRPr="0066474A">
        <w:rPr>
          <w:lang w:val="ru-RU"/>
        </w:rPr>
        <w:t>запропонована</w:t>
      </w:r>
      <w:proofErr w:type="spellEnd"/>
      <w:r w:rsidRPr="0066474A">
        <w:rPr>
          <w:lang w:val="ru-RU"/>
        </w:rPr>
        <w:t xml:space="preserve"> </w:t>
      </w:r>
      <w:proofErr w:type="spellStart"/>
      <w:r w:rsidRPr="0066474A">
        <w:rPr>
          <w:lang w:val="ru-RU"/>
        </w:rPr>
        <w:t>Національною</w:t>
      </w:r>
      <w:proofErr w:type="spellEnd"/>
      <w:r w:rsidRPr="0066474A">
        <w:rPr>
          <w:lang w:val="ru-RU"/>
        </w:rPr>
        <w:t xml:space="preserve"> </w:t>
      </w:r>
      <w:proofErr w:type="spellStart"/>
      <w:r w:rsidRPr="0066474A">
        <w:rPr>
          <w:lang w:val="ru-RU"/>
        </w:rPr>
        <w:t>академією</w:t>
      </w:r>
      <w:proofErr w:type="spellEnd"/>
      <w:r w:rsidRPr="0066474A">
        <w:rPr>
          <w:lang w:val="ru-RU"/>
        </w:rPr>
        <w:t xml:space="preserve"> </w:t>
      </w:r>
      <w:proofErr w:type="spellStart"/>
      <w:r w:rsidRPr="0066474A">
        <w:rPr>
          <w:lang w:val="ru-RU"/>
        </w:rPr>
        <w:t>правових</w:t>
      </w:r>
      <w:proofErr w:type="spellEnd"/>
      <w:r w:rsidRPr="0066474A">
        <w:rPr>
          <w:lang w:val="ru-RU"/>
        </w:rPr>
        <w:t xml:space="preserve"> наук </w:t>
      </w:r>
      <w:proofErr w:type="spellStart"/>
      <w:r w:rsidRPr="0066474A">
        <w:rPr>
          <w:lang w:val="ru-RU"/>
        </w:rPr>
        <w:t>України</w:t>
      </w:r>
      <w:proofErr w:type="spellEnd"/>
      <w:r w:rsidRPr="0066474A">
        <w:rPr>
          <w:lang w:val="ru-RU"/>
        </w:rPr>
        <w:t xml:space="preserve"> в </w:t>
      </w:r>
      <w:proofErr w:type="spellStart"/>
      <w:r w:rsidRPr="0066474A">
        <w:rPr>
          <w:lang w:val="ru-RU"/>
        </w:rPr>
        <w:t>особі</w:t>
      </w:r>
      <w:proofErr w:type="spellEnd"/>
      <w:r w:rsidRPr="0066474A">
        <w:rPr>
          <w:lang w:val="ru-RU"/>
        </w:rPr>
        <w:t xml:space="preserve"> </w:t>
      </w:r>
      <w:proofErr w:type="spellStart"/>
      <w:r w:rsidRPr="0066474A">
        <w:rPr>
          <w:lang w:val="ru-RU"/>
        </w:rPr>
        <w:t>Президії</w:t>
      </w:r>
      <w:proofErr w:type="spellEnd"/>
      <w:r w:rsidRPr="0066474A">
        <w:rPr>
          <w:lang w:val="ru-RU"/>
        </w:rPr>
        <w:t>.</w:t>
      </w:r>
    </w:p>
  </w:comment>
  <w:comment w:id="12" w:author="Автор" w:date="2022-11-21T11:19:00Z" w:initials="Автор">
    <w:p w14:paraId="4CA54FEA" w14:textId="276E3AC5" w:rsidR="00C555C3" w:rsidRDefault="00C555C3">
      <w:pPr>
        <w:pStyle w:val="aa"/>
      </w:pPr>
      <w:r>
        <w:rPr>
          <w:rStyle w:val="a9"/>
        </w:rPr>
        <w:annotationRef/>
      </w:r>
      <w:r w:rsidRPr="009D39BD">
        <w:rPr>
          <w:b/>
        </w:rPr>
        <w:t>Позиція авторського колективу (НАЗК):</w:t>
      </w:r>
      <w:r>
        <w:t xml:space="preserve">: </w:t>
      </w:r>
    </w:p>
    <w:p w14:paraId="3D17465F" w14:textId="77777777" w:rsidR="00C555C3" w:rsidRDefault="00C555C3" w:rsidP="008636D7">
      <w:pPr>
        <w:pStyle w:val="aa"/>
      </w:pPr>
      <w:r>
        <w:t>Сьогодні таку оцінку здійснює Етична рада, пізніше хтось може змінити закон і назвати цей орган якось інакше.</w:t>
      </w:r>
    </w:p>
    <w:p w14:paraId="54DE6F5D" w14:textId="569839C5" w:rsidR="00C555C3" w:rsidRDefault="00C555C3">
      <w:pPr>
        <w:pStyle w:val="aa"/>
      </w:pPr>
      <w:r>
        <w:t>Рішення: взяти до уваги без внесення змін до тексту ДАП</w:t>
      </w:r>
    </w:p>
  </w:comment>
  <w:comment w:id="13" w:author="Автор" w:date="2022-11-29T15:12:00Z" w:initials="Автор">
    <w:p w14:paraId="5C5276D0" w14:textId="0AC5656A" w:rsidR="00C555C3" w:rsidRDefault="00C555C3">
      <w:pPr>
        <w:pStyle w:val="aa"/>
      </w:pPr>
      <w:r>
        <w:rPr>
          <w:rStyle w:val="a9"/>
        </w:rPr>
        <w:annotationRef/>
      </w:r>
      <w:r>
        <w:t xml:space="preserve">Д. </w:t>
      </w:r>
      <w:proofErr w:type="spellStart"/>
      <w:r>
        <w:t>Калмиков</w:t>
      </w:r>
      <w:proofErr w:type="spellEnd"/>
      <w:r>
        <w:t xml:space="preserve">, В. Харченко: тут і </w:t>
      </w:r>
      <w:r w:rsidRPr="00674AFC">
        <w:rPr>
          <w:b/>
          <w:i/>
        </w:rPr>
        <w:t>нижче по тексту</w:t>
      </w:r>
      <w:r>
        <w:t xml:space="preserve"> пропозиція виключити питання з огляду на необхідність оптимізації кількості експертних опитувань, організованих НАЗК</w:t>
      </w:r>
    </w:p>
  </w:comment>
  <w:comment w:id="14" w:author="Автор" w:date="2022-11-29T15:16:00Z" w:initials="Автор">
    <w:p w14:paraId="2B7B4140" w14:textId="77777777" w:rsidR="00C555C3" w:rsidRPr="00A5467A" w:rsidRDefault="00C555C3" w:rsidP="004C7405">
      <w:pPr>
        <w:pStyle w:val="aa"/>
        <w:rPr>
          <w:b/>
        </w:rPr>
      </w:pPr>
      <w:r>
        <w:rPr>
          <w:rStyle w:val="a9"/>
        </w:rPr>
        <w:annotationRef/>
      </w:r>
      <w:r w:rsidRPr="00A5467A">
        <w:rPr>
          <w:b/>
        </w:rPr>
        <w:t>Позиція авторського колективу (НАЗК):</w:t>
      </w:r>
    </w:p>
    <w:p w14:paraId="35CED645" w14:textId="1603CC40" w:rsidR="00C555C3" w:rsidRDefault="00C555C3" w:rsidP="004C7405">
      <w:pPr>
        <w:pStyle w:val="aa"/>
      </w:pPr>
      <w:r w:rsidRPr="00A5467A">
        <w:rPr>
          <w:b/>
        </w:rPr>
        <w:t>Рішення:</w:t>
      </w:r>
      <w:r>
        <w:t xml:space="preserve"> </w:t>
      </w:r>
      <w:r w:rsidRPr="00A5467A">
        <w:rPr>
          <w:color w:val="92D050"/>
        </w:rPr>
        <w:t xml:space="preserve">врахувати </w:t>
      </w:r>
      <w:r>
        <w:t xml:space="preserve">шляхом змін в індикаторах </w:t>
      </w:r>
    </w:p>
  </w:comment>
  <w:comment w:id="19" w:author="Москалець Андрій Алідарович" w:date="2022-11-02T13:06:00Z" w:initials="МАА">
    <w:p w14:paraId="3148F536" w14:textId="1E766BFE" w:rsidR="00C555C3" w:rsidRPr="00116CA1" w:rsidRDefault="00C555C3">
      <w:pPr>
        <w:pStyle w:val="aa"/>
        <w:rPr>
          <w:b/>
        </w:rPr>
      </w:pPr>
      <w:r>
        <w:rPr>
          <w:rStyle w:val="a9"/>
        </w:rPr>
        <w:annotationRef/>
      </w:r>
      <w:r w:rsidRPr="00D676B5">
        <w:rPr>
          <w:b/>
        </w:rPr>
        <w:t>(Юридичний департамент НАЗК)</w:t>
      </w:r>
    </w:p>
    <w:p w14:paraId="1772EEE8" w14:textId="500D8234" w:rsidR="00C555C3" w:rsidRDefault="00C555C3">
      <w:pPr>
        <w:pStyle w:val="aa"/>
      </w:pPr>
      <w:r>
        <w:t xml:space="preserve">Тобто буде </w:t>
      </w:r>
      <w:proofErr w:type="spellStart"/>
      <w:r>
        <w:t>дискреція</w:t>
      </w:r>
      <w:proofErr w:type="spellEnd"/>
      <w:r>
        <w:t>? Може бути прийняте рішення а може і не бути? Пропоную виключити це слово</w:t>
      </w:r>
    </w:p>
  </w:comment>
  <w:comment w:id="20" w:author="Автор" w:date="2022-11-21T11:22:00Z" w:initials="Автор">
    <w:p w14:paraId="79E42653" w14:textId="77777777" w:rsidR="00C555C3" w:rsidRDefault="00C555C3" w:rsidP="008636D7">
      <w:pPr>
        <w:pStyle w:val="aa"/>
        <w:rPr>
          <w:b/>
        </w:rPr>
      </w:pPr>
      <w:r>
        <w:rPr>
          <w:rStyle w:val="a9"/>
        </w:rPr>
        <w:annotationRef/>
      </w:r>
      <w:r w:rsidRPr="009D39BD">
        <w:rPr>
          <w:b/>
        </w:rPr>
        <w:t>Позиція авторського колективу (НАЗК):</w:t>
      </w:r>
    </w:p>
    <w:p w14:paraId="69C107E7" w14:textId="60238090" w:rsidR="00C555C3" w:rsidRDefault="00C555C3" w:rsidP="008636D7">
      <w:pPr>
        <w:pStyle w:val="aa"/>
      </w:pPr>
      <w:r>
        <w:t>Так, це рішення може бути прийняте, а може і не бути прийняте залежно від кількості членів ВККС та ГРД, які його підтримають.</w:t>
      </w:r>
      <w:r>
        <w:br/>
      </w:r>
      <w:r w:rsidRPr="001320E4">
        <w:rPr>
          <w:b/>
        </w:rPr>
        <w:t>Рішення:</w:t>
      </w:r>
      <w:r>
        <w:t xml:space="preserve"> </w:t>
      </w:r>
      <w:r w:rsidRPr="001320E4">
        <w:rPr>
          <w:color w:val="92D050"/>
        </w:rPr>
        <w:t xml:space="preserve">врахувати частково </w:t>
      </w:r>
      <w:r>
        <w:t>шляхом внесення змін до індикатора 1 та заходу 1 до ОСР 2.1.2.2</w:t>
      </w:r>
    </w:p>
  </w:comment>
  <w:comment w:id="21" w:author="Oleg Sologub" w:date="2022-10-26T10:36:00Z" w:initials="OS">
    <w:p w14:paraId="63CFAFA2" w14:textId="77777777" w:rsidR="00C555C3" w:rsidRPr="005867A4" w:rsidRDefault="00C555C3">
      <w:pPr>
        <w:pStyle w:val="aa"/>
        <w:rPr>
          <w:b/>
          <w:lang w:val="ru-RU"/>
        </w:rPr>
      </w:pPr>
      <w:r w:rsidRPr="005867A4">
        <w:rPr>
          <w:b/>
          <w:lang w:val="ru-RU"/>
        </w:rPr>
        <w:t>(</w:t>
      </w:r>
      <w:r w:rsidRPr="005867A4">
        <w:rPr>
          <w:b/>
          <w:lang w:val="en-US"/>
        </w:rPr>
        <w:t>EUAM</w:t>
      </w:r>
      <w:r w:rsidRPr="005867A4">
        <w:rPr>
          <w:b/>
          <w:lang w:val="ru-RU"/>
        </w:rPr>
        <w:t>)</w:t>
      </w:r>
    </w:p>
    <w:p w14:paraId="217DCEEF" w14:textId="26AA06B2" w:rsidR="00C555C3" w:rsidRDefault="00C555C3">
      <w:pPr>
        <w:pStyle w:val="aa"/>
      </w:pPr>
      <w:r>
        <w:t>Пропонується розглянути питання запровадження винагороди членам ГРД для забезпечення їх незалежності.</w:t>
      </w:r>
      <w:r>
        <w:rPr>
          <w:rStyle w:val="a9"/>
        </w:rPr>
        <w:annotationRef/>
      </w:r>
    </w:p>
  </w:comment>
  <w:comment w:id="22" w:author="Автор" w:date="2022-11-21T11:23:00Z" w:initials="Автор">
    <w:p w14:paraId="70446606" w14:textId="6C6DD80F" w:rsidR="00C555C3" w:rsidRDefault="00C555C3">
      <w:pPr>
        <w:pStyle w:val="aa"/>
        <w:rPr>
          <w:b/>
        </w:rPr>
      </w:pPr>
      <w:r>
        <w:rPr>
          <w:rStyle w:val="a9"/>
        </w:rPr>
        <w:annotationRef/>
      </w:r>
      <w:r w:rsidRPr="009D39BD">
        <w:rPr>
          <w:b/>
        </w:rPr>
        <w:t>Позиція авторського колективу (НАЗК):</w:t>
      </w:r>
    </w:p>
    <w:p w14:paraId="184D6F3C" w14:textId="77777777" w:rsidR="00A07F7A" w:rsidRPr="00F34C0C" w:rsidRDefault="00A07F7A">
      <w:pPr>
        <w:pStyle w:val="aa"/>
      </w:pPr>
      <w:r w:rsidRPr="00F34C0C">
        <w:t>На думку авторського колективу, фінансування діяльності ГРД з того ж джерела, що і ВККС (через ДСА), може призвести до зворотного ефекту – залежності від державних органів, які забезпечують фінансування. Натомість матеріальне забезпечення ГРД завдяки відмінним джерелам сприятиме забезпеченню незалежності .</w:t>
      </w:r>
    </w:p>
    <w:p w14:paraId="4D06A5F8" w14:textId="14A87CB4" w:rsidR="00C555C3" w:rsidRPr="00A07F7A" w:rsidRDefault="00A07F7A">
      <w:pPr>
        <w:pStyle w:val="aa"/>
      </w:pPr>
      <w:r w:rsidRPr="009D78E7">
        <w:rPr>
          <w:b/>
        </w:rPr>
        <w:t>Рішення:</w:t>
      </w:r>
      <w:r w:rsidRPr="00F34C0C">
        <w:t xml:space="preserve"> взяти до уваги без внесення змін до тексту ДАП  </w:t>
      </w:r>
    </w:p>
  </w:comment>
  <w:comment w:id="23" w:author="Москалець Андрій Алідарович" w:date="2022-11-02T13:15:00Z" w:initials="МАА">
    <w:p w14:paraId="0186B6EB" w14:textId="07B6DFD3" w:rsidR="00C555C3" w:rsidRPr="00116CA1" w:rsidRDefault="00C555C3">
      <w:pPr>
        <w:pStyle w:val="aa"/>
        <w:rPr>
          <w:b/>
        </w:rPr>
      </w:pPr>
      <w:r>
        <w:rPr>
          <w:rStyle w:val="a9"/>
        </w:rPr>
        <w:annotationRef/>
      </w:r>
      <w:r w:rsidRPr="00D676B5">
        <w:rPr>
          <w:b/>
        </w:rPr>
        <w:t>(Юридичний департамент НАЗК)</w:t>
      </w:r>
    </w:p>
    <w:p w14:paraId="75A079FD" w14:textId="72B0BE70" w:rsidR="00C555C3" w:rsidRDefault="00C555C3">
      <w:pPr>
        <w:pStyle w:val="aa"/>
        <w:rPr>
          <w:color w:val="333333"/>
          <w:shd w:val="clear" w:color="auto" w:fill="FFFFFF"/>
        </w:rPr>
      </w:pPr>
      <w:r>
        <w:t>Відповідно до ЗУ «Про судоустрій та статус суддів» ВККС: з</w:t>
      </w:r>
      <w:r>
        <w:rPr>
          <w:color w:val="333333"/>
          <w:shd w:val="clear" w:color="auto" w:fill="FFFFFF"/>
        </w:rPr>
        <w:t>атверджує форму і зміст заяви про участь у доборі кандидатів на посаду судді, анкети кандидата на посаду судді, порядок складення відбіркового іспиту та методику оцінювання його результатів, порядок складення кваліфікаційного іспиту та методику оцінювання кандидатів, положення про проведення конкурсу на зайняття вакантної посади судді, порядок та методологію кваліфікаційного оцінювання, порядок формування і ведення суддівського досьє (досьє кандидата на посаду судді), порядок проходження спеціальної підготовки кандидатів на посаду судді;</w:t>
      </w:r>
    </w:p>
    <w:p w14:paraId="2774E3B7" w14:textId="77777777" w:rsidR="00C555C3" w:rsidRDefault="00C555C3">
      <w:pPr>
        <w:pStyle w:val="aa"/>
        <w:rPr>
          <w:color w:val="333333"/>
          <w:shd w:val="clear" w:color="auto" w:fill="FFFFFF"/>
        </w:rPr>
      </w:pPr>
    </w:p>
    <w:p w14:paraId="06496A57" w14:textId="04E48E71" w:rsidR="00C555C3" w:rsidRDefault="00C555C3">
      <w:pPr>
        <w:pStyle w:val="aa"/>
      </w:pPr>
      <w:r>
        <w:rPr>
          <w:color w:val="333333"/>
          <w:shd w:val="clear" w:color="auto" w:fill="FFFFFF"/>
        </w:rPr>
        <w:t xml:space="preserve">Пропоную зазначити саме у який порядок пропонується внести зміни. І взагалі можливо це не зміни а затвердження нового </w:t>
      </w:r>
    </w:p>
  </w:comment>
  <w:comment w:id="24" w:author="Автор" w:date="2022-11-21T11:24:00Z" w:initials="Автор">
    <w:p w14:paraId="78CEBC4F" w14:textId="77777777" w:rsidR="00C555C3" w:rsidRDefault="00C555C3">
      <w:pPr>
        <w:pStyle w:val="aa"/>
        <w:rPr>
          <w:b/>
        </w:rPr>
      </w:pPr>
      <w:r>
        <w:rPr>
          <w:rStyle w:val="a9"/>
        </w:rPr>
        <w:annotationRef/>
      </w:r>
      <w:r w:rsidRPr="009D39BD">
        <w:rPr>
          <w:b/>
        </w:rPr>
        <w:t>Позиція авторського колективу (НАЗК):</w:t>
      </w:r>
    </w:p>
    <w:p w14:paraId="1C331488" w14:textId="30F66D60" w:rsidR="00C555C3" w:rsidRDefault="00C555C3">
      <w:pPr>
        <w:pStyle w:val="aa"/>
      </w:pPr>
      <w:r>
        <w:t xml:space="preserve">Назви цих актів можуть змінюватись, різні положення можуть міститись в єдиному акті і </w:t>
      </w:r>
      <w:proofErr w:type="spellStart"/>
      <w:r>
        <w:t>т.д</w:t>
      </w:r>
      <w:proofErr w:type="spellEnd"/>
      <w:r>
        <w:t>. Вважаємо недоречним вказувати їх усі безпосередньо в ДАП – конкретні акти мають визначатись під час виконання заходу</w:t>
      </w:r>
      <w:r>
        <w:br/>
      </w:r>
      <w:r w:rsidRPr="00674AFC">
        <w:rPr>
          <w:b/>
        </w:rPr>
        <w:t>Рішення</w:t>
      </w:r>
      <w:r>
        <w:t xml:space="preserve">: </w:t>
      </w:r>
      <w:r w:rsidRPr="00674AFC">
        <w:rPr>
          <w:color w:val="92D050"/>
        </w:rPr>
        <w:t xml:space="preserve">врахувати частково </w:t>
      </w:r>
      <w:r>
        <w:t>шляхом внесення змін до індикатора 1 та заходу 1 до ОСР 2.1.2.3</w:t>
      </w:r>
    </w:p>
  </w:comment>
  <w:comment w:id="25" w:author="Автор" w:date="2022-11-22T20:52:00Z" w:initials="Автор">
    <w:p w14:paraId="610186AD" w14:textId="1D50B57A" w:rsidR="00C555C3" w:rsidRDefault="00C555C3">
      <w:pPr>
        <w:pStyle w:val="aa"/>
      </w:pPr>
      <w:r>
        <w:rPr>
          <w:rStyle w:val="a9"/>
        </w:rPr>
        <w:annotationRef/>
      </w:r>
      <w:r w:rsidRPr="002F2B5F">
        <w:rPr>
          <w:b/>
          <w:lang w:val="en-US"/>
        </w:rPr>
        <w:t>Stepan</w:t>
      </w:r>
      <w:r w:rsidRPr="002F2B5F">
        <w:rPr>
          <w:b/>
        </w:rPr>
        <w:t xml:space="preserve"> </w:t>
      </w:r>
      <w:proofErr w:type="spellStart"/>
      <w:r w:rsidRPr="002F2B5F">
        <w:rPr>
          <w:b/>
          <w:lang w:val="en-US"/>
        </w:rPr>
        <w:t>Berko</w:t>
      </w:r>
      <w:proofErr w:type="spellEnd"/>
      <w:r w:rsidRPr="002F2B5F">
        <w:rPr>
          <w:b/>
        </w:rPr>
        <w:t xml:space="preserve"> (</w:t>
      </w:r>
      <w:proofErr w:type="spellStart"/>
      <w:r w:rsidRPr="002F2B5F">
        <w:rPr>
          <w:b/>
          <w:lang w:val="en-US"/>
        </w:rPr>
        <w:t>Dejure</w:t>
      </w:r>
      <w:proofErr w:type="spellEnd"/>
      <w:r w:rsidRPr="002F2B5F">
        <w:rPr>
          <w:b/>
        </w:rPr>
        <w:t>)</w:t>
      </w:r>
      <w:r>
        <w:t>: Видалити</w:t>
      </w:r>
    </w:p>
  </w:comment>
  <w:comment w:id="26" w:author="Автор" w:date="2022-11-22T20:52:00Z" w:initials="Автор">
    <w:p w14:paraId="0ADF4D86" w14:textId="2A48686B" w:rsidR="00C555C3" w:rsidRDefault="00C555C3" w:rsidP="0024764D">
      <w:pPr>
        <w:pStyle w:val="ad"/>
      </w:pPr>
      <w:r>
        <w:rPr>
          <w:rStyle w:val="a9"/>
        </w:rPr>
        <w:annotationRef/>
      </w:r>
      <w:r w:rsidRPr="009D78E7">
        <w:rPr>
          <w:b/>
        </w:rPr>
        <w:t>Рішення:</w:t>
      </w:r>
      <w:r>
        <w:t xml:space="preserve"> </w:t>
      </w:r>
      <w:r w:rsidRPr="006907FC">
        <w:rPr>
          <w:color w:val="92D050"/>
        </w:rPr>
        <w:t>враховано</w:t>
      </w:r>
      <w:r>
        <w:t xml:space="preserve"> шляхом зміни тексту індикаторів та заходів до ОСР 2.1.2.3</w:t>
      </w:r>
    </w:p>
  </w:comment>
  <w:comment w:id="27" w:author="Москалець Андрій Алідарович" w:date="2022-11-02T13:20:00Z" w:initials="МАА">
    <w:p w14:paraId="534BE2A6" w14:textId="450CA229" w:rsidR="00C555C3" w:rsidRDefault="00C555C3">
      <w:pPr>
        <w:pStyle w:val="aa"/>
      </w:pPr>
      <w:r>
        <w:rPr>
          <w:rStyle w:val="a9"/>
        </w:rPr>
        <w:annotationRef/>
      </w:r>
      <w:r w:rsidRPr="00D676B5">
        <w:rPr>
          <w:b/>
        </w:rPr>
        <w:t>(Юридичний департамент НАЗК)</w:t>
      </w:r>
    </w:p>
    <w:p w14:paraId="2DF709A2" w14:textId="7D7A2E37" w:rsidR="00C555C3" w:rsidRDefault="00C555C3">
      <w:pPr>
        <w:pStyle w:val="aa"/>
      </w:pPr>
      <w:r>
        <w:t>П. 6 ч. 1 ст. 93 ЗУ «Про судоустрій та статус суддів» визначає які документи затверджує ВККС – це суперечить вказаній нормі</w:t>
      </w:r>
    </w:p>
  </w:comment>
  <w:comment w:id="28" w:author="Автор" w:date="2022-11-21T11:27:00Z" w:initials="Автор">
    <w:p w14:paraId="76D57225" w14:textId="677FCF6D" w:rsidR="00C555C3" w:rsidRDefault="00C555C3" w:rsidP="003174DC">
      <w:pPr>
        <w:pStyle w:val="aa"/>
        <w:rPr>
          <w:b/>
        </w:rPr>
      </w:pPr>
      <w:r>
        <w:rPr>
          <w:rStyle w:val="a9"/>
        </w:rPr>
        <w:annotationRef/>
      </w:r>
      <w:r>
        <w:t xml:space="preserve"> </w:t>
      </w:r>
      <w:r w:rsidRPr="009D39BD">
        <w:rPr>
          <w:b/>
        </w:rPr>
        <w:t>Позиція авторського колективу (НАЗК):</w:t>
      </w:r>
    </w:p>
    <w:p w14:paraId="2BAA4634" w14:textId="57415A9E" w:rsidR="00C555C3" w:rsidRDefault="00C555C3" w:rsidP="003174DC">
      <w:pPr>
        <w:pStyle w:val="aa"/>
      </w:pPr>
      <w:r>
        <w:t>Методики – це фактично складові таких документів, уже передбачених законом:  «</w:t>
      </w:r>
      <w:r w:rsidRPr="00F170B7">
        <w:t>порядок складення кваліфікаційного іспиту та методику оцінювання кандидатів</w:t>
      </w:r>
      <w:r>
        <w:t>»; «</w:t>
      </w:r>
      <w:r w:rsidRPr="00F170B7">
        <w:t>порядок та методологію кваліфікаційного оцінювання</w:t>
      </w:r>
      <w:r>
        <w:t>».</w:t>
      </w:r>
    </w:p>
    <w:p w14:paraId="68660E1D" w14:textId="255C2D5F" w:rsidR="00C555C3" w:rsidRDefault="00C555C3">
      <w:pPr>
        <w:pStyle w:val="aa"/>
      </w:pPr>
      <w:r w:rsidRPr="00674AFC">
        <w:rPr>
          <w:b/>
        </w:rPr>
        <w:t>Рішення:</w:t>
      </w:r>
      <w:r>
        <w:t xml:space="preserve"> взяти до уваги без внесення змін до тексту ДАП</w:t>
      </w:r>
    </w:p>
  </w:comment>
  <w:comment w:id="29" w:author="Тіхонова Інна Сергіївна" w:date="2022-11-01T17:25:00Z" w:initials="ТІС">
    <w:p w14:paraId="0C008532" w14:textId="4CC7B188" w:rsidR="00C555C3" w:rsidRDefault="00C555C3">
      <w:pPr>
        <w:pStyle w:val="aa"/>
      </w:pPr>
      <w:r>
        <w:rPr>
          <w:rStyle w:val="a9"/>
        </w:rPr>
        <w:annotationRef/>
      </w:r>
      <w:r w:rsidRPr="00D676B5">
        <w:rPr>
          <w:b/>
        </w:rPr>
        <w:t>(Юридичний департамент НАЗК)</w:t>
      </w:r>
    </w:p>
    <w:p w14:paraId="7B194CD0" w14:textId="07CAD957" w:rsidR="00C555C3" w:rsidRDefault="00C555C3">
      <w:pPr>
        <w:pStyle w:val="aa"/>
      </w:pPr>
      <w:r>
        <w:t xml:space="preserve">Вже передбачено у ЗУ «Про судоустрій і статус суддів». Ч. 11 ст. 78. Результати заносяться до досьє, яке є відкритим </w:t>
      </w:r>
    </w:p>
  </w:comment>
  <w:comment w:id="30" w:author="Автор" w:date="2022-11-21T11:28:00Z" w:initials="Автор">
    <w:p w14:paraId="252E12C0" w14:textId="669695E5" w:rsidR="00C555C3" w:rsidRDefault="00C555C3">
      <w:pPr>
        <w:pStyle w:val="aa"/>
        <w:rPr>
          <w:b/>
        </w:rPr>
      </w:pPr>
      <w:r>
        <w:rPr>
          <w:rStyle w:val="a9"/>
        </w:rPr>
        <w:annotationRef/>
      </w:r>
      <w:r w:rsidRPr="009D39BD">
        <w:rPr>
          <w:b/>
        </w:rPr>
        <w:t>Позиція авторського колективу (НАЗК):</w:t>
      </w:r>
    </w:p>
    <w:p w14:paraId="3EB6FE2F" w14:textId="5669D338" w:rsidR="00C555C3" w:rsidRDefault="00C555C3" w:rsidP="00D90BE0">
      <w:pPr>
        <w:pStyle w:val="aa"/>
      </w:pPr>
      <w:r>
        <w:t xml:space="preserve">Наведена у коментарі норма стосується результатів </w:t>
      </w:r>
      <w:r w:rsidRPr="00D90BE0">
        <w:rPr>
          <w:i/>
        </w:rPr>
        <w:t>кваліфікаційного іспиту, який проводиться лише для кандидатів, які претендують на посаду судді вперше</w:t>
      </w:r>
      <w:r>
        <w:t>. Це не охоплює іспити під час кваліфікаційного оцінювання.</w:t>
      </w:r>
    </w:p>
    <w:p w14:paraId="120B6FB2" w14:textId="35E3E5FC" w:rsidR="00C555C3" w:rsidRDefault="00C555C3" w:rsidP="00D90BE0">
      <w:pPr>
        <w:pStyle w:val="aa"/>
      </w:pPr>
      <w:r w:rsidRPr="00674AFC">
        <w:rPr>
          <w:b/>
        </w:rPr>
        <w:t>Рішення:</w:t>
      </w:r>
      <w:r>
        <w:t xml:space="preserve"> взяти до уваги без внесення змін до тексту ДАП</w:t>
      </w:r>
    </w:p>
    <w:p w14:paraId="3A017192" w14:textId="77777777" w:rsidR="00C555C3" w:rsidRDefault="00C555C3">
      <w:pPr>
        <w:pStyle w:val="aa"/>
      </w:pPr>
    </w:p>
  </w:comment>
  <w:comment w:id="32" w:author="Автор" w:date="2022-11-29T17:24:00Z" w:initials="Автор">
    <w:p w14:paraId="0856DAF2" w14:textId="07096F92" w:rsidR="00C555C3" w:rsidRDefault="00C555C3">
      <w:pPr>
        <w:pStyle w:val="aa"/>
      </w:pPr>
      <w:r>
        <w:rPr>
          <w:rStyle w:val="a9"/>
        </w:rPr>
        <w:annotationRef/>
      </w:r>
      <w:r>
        <w:t>Пропозиція Голови НАЗК: виключити</w:t>
      </w:r>
    </w:p>
  </w:comment>
  <w:comment w:id="33" w:author="Автор" w:date="2022-11-29T17:24:00Z" w:initials="Автор">
    <w:p w14:paraId="7880BE1C" w14:textId="398B7EF3" w:rsidR="00C555C3" w:rsidRPr="00C85B63" w:rsidRDefault="00C555C3">
      <w:pPr>
        <w:pStyle w:val="aa"/>
        <w:rPr>
          <w:b/>
        </w:rPr>
      </w:pPr>
      <w:r>
        <w:rPr>
          <w:rStyle w:val="a9"/>
        </w:rPr>
        <w:annotationRef/>
      </w:r>
      <w:r w:rsidRPr="00C85B63">
        <w:rPr>
          <w:b/>
        </w:rPr>
        <w:t>Позиція авторського колективу (НАЗК):</w:t>
      </w:r>
    </w:p>
    <w:p w14:paraId="3791FC2E" w14:textId="24635A61" w:rsidR="00C555C3" w:rsidRDefault="00C555C3">
      <w:pPr>
        <w:pStyle w:val="aa"/>
      </w:pPr>
      <w:r w:rsidRPr="00C85B63">
        <w:rPr>
          <w:b/>
        </w:rPr>
        <w:t>Рішення:</w:t>
      </w:r>
      <w:r>
        <w:t xml:space="preserve"> </w:t>
      </w:r>
      <w:r w:rsidRPr="00C85B63">
        <w:rPr>
          <w:color w:val="92D050"/>
        </w:rPr>
        <w:t>враховано</w:t>
      </w:r>
    </w:p>
  </w:comment>
  <w:comment w:id="35" w:author="Автор" w:date="2022-11-29T17:25:00Z" w:initials="Автор">
    <w:p w14:paraId="0EC69E3A" w14:textId="396A001E" w:rsidR="00C555C3" w:rsidRDefault="00C555C3" w:rsidP="00C85B63">
      <w:pPr>
        <w:pStyle w:val="aa"/>
      </w:pPr>
      <w:r>
        <w:rPr>
          <w:rStyle w:val="a9"/>
        </w:rPr>
        <w:annotationRef/>
      </w:r>
      <w:r>
        <w:t xml:space="preserve">Пропозиція Голови НАЗК: змінити строки заходу </w:t>
      </w:r>
    </w:p>
  </w:comment>
  <w:comment w:id="34" w:author="Автор" w:date="2022-11-29T17:26:00Z" w:initials="Автор">
    <w:p w14:paraId="37BDDFF0" w14:textId="77777777" w:rsidR="00C555C3" w:rsidRPr="00C85B63" w:rsidRDefault="00C555C3" w:rsidP="00C85B63">
      <w:pPr>
        <w:pStyle w:val="aa"/>
        <w:rPr>
          <w:b/>
        </w:rPr>
      </w:pPr>
      <w:r>
        <w:rPr>
          <w:rStyle w:val="a9"/>
        </w:rPr>
        <w:annotationRef/>
      </w:r>
      <w:r w:rsidRPr="00C85B63">
        <w:rPr>
          <w:b/>
        </w:rPr>
        <w:t>Позиція авторського колективу (НАЗК):</w:t>
      </w:r>
    </w:p>
    <w:p w14:paraId="0B16B75A" w14:textId="0A44C558" w:rsidR="00C555C3" w:rsidRDefault="00C555C3" w:rsidP="00C85B63">
      <w:pPr>
        <w:pStyle w:val="aa"/>
      </w:pPr>
      <w:r w:rsidRPr="00C85B63">
        <w:rPr>
          <w:b/>
        </w:rPr>
        <w:t>Рішення:</w:t>
      </w:r>
      <w:r>
        <w:t xml:space="preserve"> </w:t>
      </w:r>
      <w:r w:rsidRPr="00C85B63">
        <w:rPr>
          <w:color w:val="92D050"/>
        </w:rPr>
        <w:t>враховано</w:t>
      </w:r>
    </w:p>
  </w:comment>
  <w:comment w:id="38" w:author="Автор" w:date="2022-11-29T16:07:00Z" w:initials="Автор">
    <w:p w14:paraId="3AB9387A" w14:textId="6177BC6D" w:rsidR="00C555C3" w:rsidRDefault="00C555C3">
      <w:pPr>
        <w:pStyle w:val="aa"/>
      </w:pPr>
      <w:r>
        <w:rPr>
          <w:rStyle w:val="a9"/>
        </w:rPr>
        <w:annotationRef/>
      </w:r>
      <w:r>
        <w:t>Конкретизовано з огляду на зміст опису проблеми</w:t>
      </w:r>
    </w:p>
  </w:comment>
  <w:comment w:id="39" w:author="Автор" w:date="2022-11-22T21:00:00Z" w:initials="Автор">
    <w:p w14:paraId="256A2DB7" w14:textId="77777777" w:rsidR="00C555C3" w:rsidRDefault="00C555C3" w:rsidP="00431E23">
      <w:pPr>
        <w:pStyle w:val="aa"/>
        <w:rPr>
          <w:b/>
        </w:rPr>
      </w:pPr>
      <w:r>
        <w:rPr>
          <w:rStyle w:val="a9"/>
        </w:rPr>
        <w:annotationRef/>
      </w:r>
      <w:r w:rsidRPr="002F2B5F">
        <w:rPr>
          <w:b/>
          <w:lang w:val="en-US"/>
        </w:rPr>
        <w:t>Stepan</w:t>
      </w:r>
      <w:r w:rsidRPr="002F2B5F">
        <w:rPr>
          <w:b/>
        </w:rPr>
        <w:t xml:space="preserve"> </w:t>
      </w:r>
      <w:proofErr w:type="spellStart"/>
      <w:r w:rsidRPr="002F2B5F">
        <w:rPr>
          <w:b/>
          <w:lang w:val="en-US"/>
        </w:rPr>
        <w:t>Berko</w:t>
      </w:r>
      <w:proofErr w:type="spellEnd"/>
      <w:r w:rsidRPr="002F2B5F">
        <w:rPr>
          <w:b/>
        </w:rPr>
        <w:t xml:space="preserve"> (</w:t>
      </w:r>
      <w:proofErr w:type="spellStart"/>
      <w:r w:rsidRPr="002F2B5F">
        <w:rPr>
          <w:b/>
          <w:lang w:val="en-US"/>
        </w:rPr>
        <w:t>Dejure</w:t>
      </w:r>
      <w:proofErr w:type="spellEnd"/>
      <w:r w:rsidRPr="002F2B5F">
        <w:rPr>
          <w:b/>
        </w:rPr>
        <w:t>)</w:t>
      </w:r>
    </w:p>
    <w:p w14:paraId="5F98830A" w14:textId="05552A01" w:rsidR="00C555C3" w:rsidRDefault="00C555C3" w:rsidP="00892B16">
      <w:pPr>
        <w:pStyle w:val="aa"/>
        <w:rPr>
          <w:rFonts w:ascii="Times New Roman" w:eastAsia="Times New Roman" w:hAnsi="Times New Roman" w:cs="Times New Roman"/>
        </w:rPr>
      </w:pPr>
      <w:r>
        <w:rPr>
          <w:rFonts w:ascii="Times New Roman" w:eastAsia="Times New Roman" w:hAnsi="Times New Roman" w:cs="Times New Roman"/>
        </w:rPr>
        <w:t xml:space="preserve">Водночас створення і запуск діяльності окремого дисциплінарного органу в процесі впровадження реформи ВРП та незавершеного кваліфікаційного оцінювання може призвести до ще більшого затягування цих процесів. Тому від ідеї створення окремого дисциплінарного органу не слід відмовлятися, однак цей процес має бути відтермінований на час після завершення процесів оновлення ВРП та ВККС, завершення кваліфікаційного оцінювання та відбору і призначення на вакантні посади у судовій владі. Сумнівно, що цей процес зможе завершитися в строки, на які розрахована Державна антикорупційна програма на 2023-2025 роки. Натомість слід сконцентруватися на процедурах формування Служби дисциплінарних інспекторів ВРП, які би гарантували її доброчесний і професійний склад, незалежність від ВРП та її членів в рамках дисциплінарних проваджень, а також удосконалити наявні дисциплінарні процедури для недопущення </w:t>
      </w:r>
      <w:proofErr w:type="spellStart"/>
      <w:r>
        <w:rPr>
          <w:rFonts w:ascii="Times New Roman" w:eastAsia="Times New Roman" w:hAnsi="Times New Roman" w:cs="Times New Roman"/>
        </w:rPr>
        <w:t>затагування</w:t>
      </w:r>
      <w:proofErr w:type="spellEnd"/>
      <w:r>
        <w:rPr>
          <w:rFonts w:ascii="Times New Roman" w:eastAsia="Times New Roman" w:hAnsi="Times New Roman" w:cs="Times New Roman"/>
        </w:rPr>
        <w:t xml:space="preserve"> розгляду дисциплінарних скарг.</w:t>
      </w:r>
    </w:p>
    <w:p w14:paraId="099EE9FD" w14:textId="77777777" w:rsidR="00C555C3" w:rsidRDefault="00C555C3" w:rsidP="00431E23">
      <w:pPr>
        <w:pStyle w:val="aa"/>
      </w:pPr>
    </w:p>
  </w:comment>
  <w:comment w:id="40" w:author="Автор" w:date="2022-11-22T21:00:00Z" w:initials="Автор">
    <w:p w14:paraId="4D61CE4C" w14:textId="32BF070A" w:rsidR="00C555C3" w:rsidRDefault="00C555C3">
      <w:pPr>
        <w:pStyle w:val="aa"/>
      </w:pPr>
      <w:r>
        <w:rPr>
          <w:rStyle w:val="a9"/>
        </w:rPr>
        <w:annotationRef/>
      </w:r>
      <w:bookmarkStart w:id="41" w:name="_Hlk120638686"/>
      <w:r>
        <w:t>Рішення</w:t>
      </w:r>
      <w:r w:rsidRPr="00D03EB2">
        <w:rPr>
          <w:color w:val="92D050"/>
        </w:rPr>
        <w:t xml:space="preserve">: враховано частково </w:t>
      </w:r>
      <w:r>
        <w:t xml:space="preserve">шляхом внесення змін до індикаторів та заходів ОСР 2.1.3.1.  </w:t>
      </w:r>
      <w:bookmarkEnd w:id="41"/>
    </w:p>
  </w:comment>
  <w:comment w:id="42" w:author="Автор" w:date="2022-11-22T21:11:00Z" w:initials="Автор">
    <w:p w14:paraId="49F09C99" w14:textId="77777777" w:rsidR="00C555C3" w:rsidRDefault="00C555C3" w:rsidP="00B152EF">
      <w:pPr>
        <w:ind w:firstLine="567"/>
        <w:jc w:val="both"/>
        <w:rPr>
          <w:rFonts w:ascii="Times New Roman" w:eastAsia="Times New Roman" w:hAnsi="Times New Roman" w:cs="Times New Roman"/>
        </w:rPr>
      </w:pPr>
      <w:r>
        <w:rPr>
          <w:rStyle w:val="a9"/>
        </w:rPr>
        <w:annotationRef/>
      </w:r>
      <w:r w:rsidRPr="002F2B5F">
        <w:rPr>
          <w:b/>
          <w:lang w:val="en-US"/>
        </w:rPr>
        <w:t>Stepan</w:t>
      </w:r>
      <w:r w:rsidRPr="002F2B5F">
        <w:rPr>
          <w:b/>
        </w:rPr>
        <w:t xml:space="preserve"> </w:t>
      </w:r>
      <w:proofErr w:type="spellStart"/>
      <w:r w:rsidRPr="002F2B5F">
        <w:rPr>
          <w:b/>
          <w:lang w:val="en-US"/>
        </w:rPr>
        <w:t>Berko</w:t>
      </w:r>
      <w:proofErr w:type="spellEnd"/>
      <w:r w:rsidRPr="002F2B5F">
        <w:rPr>
          <w:b/>
        </w:rPr>
        <w:t xml:space="preserve"> (</w:t>
      </w:r>
      <w:proofErr w:type="spellStart"/>
      <w:r w:rsidRPr="002F2B5F">
        <w:rPr>
          <w:b/>
          <w:lang w:val="en-US"/>
        </w:rPr>
        <w:t>Dejure</w:t>
      </w:r>
      <w:proofErr w:type="spellEnd"/>
      <w:r w:rsidRPr="002F2B5F">
        <w:rPr>
          <w:b/>
        </w:rPr>
        <w:t>)</w:t>
      </w:r>
    </w:p>
    <w:p w14:paraId="5A4CD875" w14:textId="560E492F" w:rsidR="00C555C3" w:rsidRDefault="00C555C3" w:rsidP="00B152EF">
      <w:pPr>
        <w:ind w:firstLine="567"/>
        <w:jc w:val="both"/>
        <w:rPr>
          <w:rFonts w:ascii="Times New Roman" w:eastAsia="Times New Roman" w:hAnsi="Times New Roman" w:cs="Times New Roman"/>
        </w:rPr>
      </w:pPr>
      <w:r>
        <w:rPr>
          <w:rFonts w:ascii="Times New Roman" w:eastAsia="Times New Roman" w:hAnsi="Times New Roman" w:cs="Times New Roman"/>
        </w:rPr>
        <w:t>4) гарантувати право скаржника оскаржувати до ВРП рішення дисциплінарної палати у дисциплінарній справі без отримання дозволу дисциплінарної палати органу</w:t>
      </w:r>
    </w:p>
    <w:p w14:paraId="2DE0A2FB" w14:textId="2F282563" w:rsidR="00C555C3" w:rsidRDefault="00C555C3" w:rsidP="00B152EF">
      <w:pPr>
        <w:pStyle w:val="aa"/>
      </w:pPr>
      <w:r>
        <w:t>Рішення: враховано частково шляхом внесення змін до індикатора та заходів до ОСР 2.1.3.1.</w:t>
      </w:r>
    </w:p>
  </w:comment>
  <w:comment w:id="43" w:author="Департамент антикорупційної політики" w:date="2022-11-29T18:24:00Z" w:initials="ДАП">
    <w:p w14:paraId="5DBA9466" w14:textId="01A8F91B" w:rsidR="00C555C3" w:rsidRDefault="00C555C3">
      <w:pPr>
        <w:pStyle w:val="aa"/>
      </w:pPr>
      <w:r>
        <w:rPr>
          <w:rStyle w:val="a9"/>
        </w:rPr>
        <w:annotationRef/>
      </w:r>
      <w:r w:rsidRPr="00C555C3">
        <w:t xml:space="preserve">Рішення: </w:t>
      </w:r>
      <w:r w:rsidRPr="00C555C3">
        <w:rPr>
          <w:color w:val="92D050"/>
        </w:rPr>
        <w:t xml:space="preserve">враховано частково </w:t>
      </w:r>
      <w:r w:rsidRPr="00C555C3">
        <w:t xml:space="preserve">шляхом внесення змін до індикаторів та заходів ОСР 2.1.3.1.  </w:t>
      </w:r>
    </w:p>
  </w:comment>
  <w:comment w:id="44" w:author="Автор" w:date="2022-11-29T16:41:00Z" w:initials="Автор">
    <w:p w14:paraId="7EC8D5C4" w14:textId="77777777" w:rsidR="00C555C3" w:rsidRDefault="00C555C3" w:rsidP="001C1052">
      <w:pPr>
        <w:ind w:firstLine="567"/>
        <w:jc w:val="both"/>
        <w:rPr>
          <w:rFonts w:ascii="Times New Roman" w:eastAsia="Times New Roman" w:hAnsi="Times New Roman" w:cs="Times New Roman"/>
        </w:rPr>
      </w:pPr>
      <w:r>
        <w:rPr>
          <w:rStyle w:val="a9"/>
        </w:rPr>
        <w:annotationRef/>
      </w:r>
      <w:r w:rsidRPr="002F2B5F">
        <w:rPr>
          <w:b/>
          <w:lang w:val="en-US"/>
        </w:rPr>
        <w:t>Stepan</w:t>
      </w:r>
      <w:r w:rsidRPr="002F2B5F">
        <w:rPr>
          <w:b/>
        </w:rPr>
        <w:t xml:space="preserve"> </w:t>
      </w:r>
      <w:proofErr w:type="spellStart"/>
      <w:r w:rsidRPr="002F2B5F">
        <w:rPr>
          <w:b/>
          <w:lang w:val="en-US"/>
        </w:rPr>
        <w:t>Berko</w:t>
      </w:r>
      <w:proofErr w:type="spellEnd"/>
      <w:r w:rsidRPr="002F2B5F">
        <w:rPr>
          <w:b/>
        </w:rPr>
        <w:t xml:space="preserve"> (</w:t>
      </w:r>
      <w:proofErr w:type="spellStart"/>
      <w:r w:rsidRPr="002F2B5F">
        <w:rPr>
          <w:b/>
          <w:lang w:val="en-US"/>
        </w:rPr>
        <w:t>Dejure</w:t>
      </w:r>
      <w:proofErr w:type="spellEnd"/>
      <w:r w:rsidRPr="002F2B5F">
        <w:rPr>
          <w:b/>
        </w:rPr>
        <w:t>)</w:t>
      </w:r>
    </w:p>
    <w:p w14:paraId="564467FB" w14:textId="79BDB10B" w:rsidR="00C555C3" w:rsidRDefault="00C555C3" w:rsidP="001C1052">
      <w:pPr>
        <w:pStyle w:val="aa"/>
      </w:pPr>
      <w:r>
        <w:rPr>
          <w:rFonts w:ascii="Times New Roman" w:eastAsia="Times New Roman" w:hAnsi="Times New Roman" w:cs="Times New Roman"/>
        </w:rPr>
        <w:t>2) визначити обґрунтовані та збалансовані вимоги до кандидатів на посади дисциплінарних інспекторів, які дозволяють забезпечити їхню відповідність критеріям компетентності, доброчесності та професійної етики;</w:t>
      </w:r>
    </w:p>
  </w:comment>
  <w:comment w:id="45" w:author="Автор" w:date="2022-11-29T16:42:00Z" w:initials="Автор">
    <w:p w14:paraId="12D1D8E7" w14:textId="10142311" w:rsidR="00C555C3" w:rsidRDefault="00C555C3">
      <w:pPr>
        <w:pStyle w:val="aa"/>
      </w:pPr>
      <w:r>
        <w:rPr>
          <w:rStyle w:val="a9"/>
        </w:rPr>
        <w:annotationRef/>
      </w:r>
      <w:r>
        <w:t>Рішення</w:t>
      </w:r>
      <w:r w:rsidRPr="00D03EB2">
        <w:rPr>
          <w:color w:val="92D050"/>
        </w:rPr>
        <w:t xml:space="preserve">: враховано частково </w:t>
      </w:r>
      <w:r>
        <w:t xml:space="preserve">шляхом внесення змін до індикаторів та заходів ОСР 2.1.3.1.  </w:t>
      </w:r>
    </w:p>
  </w:comment>
  <w:comment w:id="46" w:author="Автор" w:date="2022-11-29T16:41:00Z" w:initials="Автор">
    <w:p w14:paraId="5740C26A" w14:textId="77777777" w:rsidR="00C555C3" w:rsidRDefault="00C555C3" w:rsidP="001C1052">
      <w:pPr>
        <w:ind w:firstLine="567"/>
        <w:jc w:val="both"/>
        <w:rPr>
          <w:rFonts w:ascii="Times New Roman" w:eastAsia="Times New Roman" w:hAnsi="Times New Roman" w:cs="Times New Roman"/>
        </w:rPr>
      </w:pPr>
      <w:r>
        <w:rPr>
          <w:rStyle w:val="a9"/>
        </w:rPr>
        <w:annotationRef/>
      </w:r>
      <w:r>
        <w:rPr>
          <w:rFonts w:ascii="Times New Roman" w:eastAsia="Times New Roman" w:hAnsi="Times New Roman" w:cs="Times New Roman"/>
        </w:rPr>
        <w:t xml:space="preserve">Слід також розглянути можливість надати ГРД додаткових повноважень щодо ініціювання дисциплінарних проваджень за фактами, виявленими під час перевірки кандидатів/суддів в рамках конкурсів на суддівські посади та кваліфікаційного оцінювання. </w:t>
      </w:r>
    </w:p>
    <w:p w14:paraId="6A6F3A9E" w14:textId="77777777" w:rsidR="00C555C3" w:rsidRDefault="00C555C3" w:rsidP="001C1052">
      <w:pPr>
        <w:ind w:firstLine="567"/>
        <w:jc w:val="both"/>
        <w:rPr>
          <w:rFonts w:ascii="Times New Roman" w:eastAsia="Times New Roman" w:hAnsi="Times New Roman" w:cs="Times New Roman"/>
        </w:rPr>
      </w:pPr>
      <w:r>
        <w:rPr>
          <w:rFonts w:ascii="Times New Roman" w:eastAsia="Times New Roman" w:hAnsi="Times New Roman" w:cs="Times New Roman"/>
        </w:rPr>
        <w:t xml:space="preserve">Раніше Венеційська комісія у своєму висновку щодо закону №193-ІХ (пункт 62 висновку </w:t>
      </w:r>
      <w:hyperlink r:id="rId2" w:history="1">
        <w:r>
          <w:rPr>
            <w:rFonts w:ascii="Times New Roman" w:eastAsia="Times New Roman" w:hAnsi="Times New Roman" w:cs="Times New Roman"/>
          </w:rPr>
          <w:t>CDL-AD(2019)027-e</w:t>
        </w:r>
      </w:hyperlink>
      <w:r>
        <w:rPr>
          <w:rFonts w:ascii="Times New Roman" w:eastAsia="Times New Roman" w:hAnsi="Times New Roman" w:cs="Times New Roman"/>
        </w:rPr>
        <w:t>) визнавала, що до конкурсних процедур під час добору суддів Верховного Суду могли бути легітимні зауваження, зокрема у випадках ігнорування ВККС висновків ГРД. Зокрема, негативні висновки ГРД мали 25% суддів, призначених на посади у новий Верховний Суд. Венеційська комісія висловилась про те, що додаткова перевірка таких суддів є допустимою і рекомендувала в таких випадках опиратися власне на висновки ГРД. Слід в законі передбачити можливість одноразового ініціювання ГРД перевірок новоствореними ВККС та ВРП фактів, встановлених у відповідних висновках ГРД.</w:t>
      </w:r>
    </w:p>
    <w:p w14:paraId="76A297AF" w14:textId="56A1F9BA" w:rsidR="00C555C3" w:rsidRDefault="00C555C3">
      <w:pPr>
        <w:pStyle w:val="aa"/>
      </w:pPr>
    </w:p>
  </w:comment>
  <w:comment w:id="47" w:author="Автор" w:date="2022-11-29T16:42:00Z" w:initials="Автор">
    <w:p w14:paraId="4A303C91" w14:textId="77777777" w:rsidR="00C555C3" w:rsidRDefault="00C555C3" w:rsidP="001C1052">
      <w:pPr>
        <w:pStyle w:val="aa"/>
        <w:rPr>
          <w:b/>
        </w:rPr>
      </w:pPr>
      <w:r>
        <w:rPr>
          <w:rStyle w:val="a9"/>
        </w:rPr>
        <w:annotationRef/>
      </w:r>
      <w:r>
        <w:rPr>
          <w:b/>
        </w:rPr>
        <w:t>П</w:t>
      </w:r>
      <w:r w:rsidRPr="009D39BD">
        <w:rPr>
          <w:b/>
        </w:rPr>
        <w:t>озиція авторського колективу (НАЗК):</w:t>
      </w:r>
    </w:p>
    <w:p w14:paraId="37906ADB" w14:textId="77777777" w:rsidR="00C555C3" w:rsidRPr="0018260D" w:rsidRDefault="00C555C3" w:rsidP="001C1052">
      <w:pPr>
        <w:pStyle w:val="aa"/>
      </w:pPr>
      <w:r w:rsidRPr="00A77B19">
        <w:t xml:space="preserve">Рішення: </w:t>
      </w:r>
      <w:r w:rsidRPr="00A77B19">
        <w:rPr>
          <w:color w:val="92D050"/>
        </w:rPr>
        <w:t xml:space="preserve">враховано </w:t>
      </w:r>
      <w:r w:rsidRPr="00D40330">
        <w:rPr>
          <w:color w:val="92D050"/>
        </w:rPr>
        <w:t>частково</w:t>
      </w:r>
      <w:r>
        <w:t xml:space="preserve"> шляхом зміни індикатора 1 до ОСР 2.1.3.1</w:t>
      </w:r>
    </w:p>
    <w:p w14:paraId="63E8CEDB" w14:textId="755488F6" w:rsidR="00C555C3" w:rsidRDefault="00C555C3">
      <w:pPr>
        <w:pStyle w:val="aa"/>
      </w:pPr>
    </w:p>
  </w:comment>
  <w:comment w:id="50" w:author="Автор" w:date="2022-11-22T21:03:00Z" w:initials="Автор">
    <w:p w14:paraId="1335B981" w14:textId="77777777" w:rsidR="00C555C3" w:rsidRDefault="00C555C3" w:rsidP="00431E23">
      <w:pPr>
        <w:ind w:firstLine="567"/>
        <w:jc w:val="both"/>
        <w:rPr>
          <w:rFonts w:ascii="Times New Roman" w:eastAsia="Times New Roman" w:hAnsi="Times New Roman" w:cs="Times New Roman"/>
        </w:rPr>
      </w:pPr>
      <w:r>
        <w:rPr>
          <w:rStyle w:val="a9"/>
        </w:rPr>
        <w:annotationRef/>
      </w:r>
      <w:r w:rsidRPr="002F2B5F">
        <w:rPr>
          <w:b/>
          <w:lang w:val="en-US"/>
        </w:rPr>
        <w:t>Stepan</w:t>
      </w:r>
      <w:r w:rsidRPr="002F2B5F">
        <w:rPr>
          <w:b/>
        </w:rPr>
        <w:t xml:space="preserve"> </w:t>
      </w:r>
      <w:proofErr w:type="spellStart"/>
      <w:r w:rsidRPr="002F2B5F">
        <w:rPr>
          <w:b/>
          <w:lang w:val="en-US"/>
        </w:rPr>
        <w:t>Berko</w:t>
      </w:r>
      <w:proofErr w:type="spellEnd"/>
      <w:r w:rsidRPr="002F2B5F">
        <w:rPr>
          <w:b/>
        </w:rPr>
        <w:t xml:space="preserve"> (</w:t>
      </w:r>
      <w:proofErr w:type="spellStart"/>
      <w:r w:rsidRPr="002F2B5F">
        <w:rPr>
          <w:b/>
          <w:lang w:val="en-US"/>
        </w:rPr>
        <w:t>Dejure</w:t>
      </w:r>
      <w:proofErr w:type="spellEnd"/>
      <w:r w:rsidRPr="002F2B5F">
        <w:rPr>
          <w:b/>
        </w:rPr>
        <w:t>)</w:t>
      </w:r>
    </w:p>
    <w:p w14:paraId="419A96AA" w14:textId="77777777" w:rsidR="00C555C3" w:rsidRDefault="00C555C3" w:rsidP="00431E23">
      <w:pPr>
        <w:ind w:firstLine="567"/>
        <w:jc w:val="both"/>
        <w:rPr>
          <w:rFonts w:ascii="Times New Roman" w:eastAsia="Times New Roman" w:hAnsi="Times New Roman" w:cs="Times New Roman"/>
        </w:rPr>
      </w:pPr>
      <w:r>
        <w:rPr>
          <w:rFonts w:ascii="Times New Roman" w:eastAsia="Times New Roman" w:hAnsi="Times New Roman" w:cs="Times New Roman"/>
        </w:rPr>
        <w:t>3) визначити чіткі строки для кожного етапу дисциплінарного провадження, які унеможливлять безпідставне затягування розгляду дисциплінарних скарг, а також прозору статистику, яка дозволяє відслідковувати дотримання строків на кожному етапі дисциплінарного провадження і черговість розгляду дисциплінарних скарг;</w:t>
      </w:r>
    </w:p>
    <w:p w14:paraId="189D46DE" w14:textId="01FDACE2" w:rsidR="00C555C3" w:rsidRDefault="00C555C3" w:rsidP="00431E23">
      <w:pPr>
        <w:ind w:firstLine="567"/>
        <w:jc w:val="both"/>
      </w:pPr>
      <w:r>
        <w:rPr>
          <w:rFonts w:ascii="Times New Roman" w:eastAsia="Times New Roman" w:hAnsi="Times New Roman" w:cs="Times New Roman"/>
        </w:rPr>
        <w:t xml:space="preserve"> 5) передбачити відкрите та поіменне голосування членами ВРП у дисциплінарних палатах та у пленарному складі щодо рішень у дисциплінарних справах, а також </w:t>
      </w:r>
      <w:proofErr w:type="spellStart"/>
      <w:r>
        <w:rPr>
          <w:rFonts w:ascii="Times New Roman" w:eastAsia="Times New Roman" w:hAnsi="Times New Roman" w:cs="Times New Roman"/>
        </w:rPr>
        <w:t>мотивованість</w:t>
      </w:r>
      <w:proofErr w:type="spellEnd"/>
      <w:r>
        <w:rPr>
          <w:rFonts w:ascii="Times New Roman" w:eastAsia="Times New Roman" w:hAnsi="Times New Roman" w:cs="Times New Roman"/>
        </w:rPr>
        <w:t xml:space="preserve"> таких рішень</w:t>
      </w:r>
    </w:p>
  </w:comment>
  <w:comment w:id="51" w:author="Автор" w:date="2022-11-22T21:05:00Z" w:initials="Автор">
    <w:p w14:paraId="45283134" w14:textId="16579A50" w:rsidR="00C555C3" w:rsidRDefault="00C555C3">
      <w:pPr>
        <w:pStyle w:val="aa"/>
      </w:pPr>
      <w:r>
        <w:rPr>
          <w:rStyle w:val="a9"/>
        </w:rPr>
        <w:annotationRef/>
      </w:r>
      <w:r>
        <w:rPr>
          <w:b/>
        </w:rPr>
        <w:t xml:space="preserve">Рішення: </w:t>
      </w:r>
      <w:r w:rsidRPr="00D03EB2">
        <w:rPr>
          <w:color w:val="92D050"/>
        </w:rPr>
        <w:t>враховано</w:t>
      </w:r>
      <w:r>
        <w:t xml:space="preserve"> </w:t>
      </w:r>
      <w:r w:rsidRPr="00D03EB2">
        <w:t>шляхом внесення змін до індикаторів та заходів ОСР</w:t>
      </w:r>
      <w:r>
        <w:t xml:space="preserve"> 2.1.3.3</w:t>
      </w:r>
    </w:p>
  </w:comment>
  <w:comment w:id="54" w:author="Автор" w:date="2022-11-22T19:05:00Z" w:initials="Автор">
    <w:p w14:paraId="358C8F97" w14:textId="77777777" w:rsidR="00C555C3" w:rsidRPr="00ED5713" w:rsidRDefault="00C555C3" w:rsidP="00B978A1">
      <w:pPr>
        <w:pStyle w:val="aa"/>
        <w:rPr>
          <w:rFonts w:ascii="Times New Roman" w:hAnsi="Times New Roman"/>
          <w:b/>
          <w:sz w:val="21"/>
          <w:szCs w:val="21"/>
        </w:rPr>
      </w:pPr>
      <w:r>
        <w:rPr>
          <w:rStyle w:val="a9"/>
        </w:rPr>
        <w:annotationRef/>
      </w:r>
      <w:r w:rsidRPr="00ED5713">
        <w:rPr>
          <w:rFonts w:ascii="Times New Roman" w:hAnsi="Times New Roman"/>
          <w:b/>
          <w:sz w:val="21"/>
          <w:szCs w:val="21"/>
        </w:rPr>
        <w:t>Микола Хавронюк:</w:t>
      </w:r>
    </w:p>
    <w:p w14:paraId="7663A86C" w14:textId="6C6D53C4" w:rsidR="00C555C3" w:rsidRDefault="00C555C3" w:rsidP="00B978A1">
      <w:pPr>
        <w:pStyle w:val="aa"/>
      </w:pPr>
      <w:r>
        <w:rPr>
          <w:rFonts w:ascii="Times New Roman" w:hAnsi="Times New Roman"/>
          <w:sz w:val="21"/>
          <w:szCs w:val="21"/>
        </w:rPr>
        <w:t>відкриття кримінального провадження та</w:t>
      </w:r>
    </w:p>
  </w:comment>
  <w:comment w:id="55" w:author="Автор" w:date="2022-11-22T19:05:00Z" w:initials="Автор">
    <w:p w14:paraId="46B9C7D7" w14:textId="09CAECCA" w:rsidR="00C555C3" w:rsidRDefault="00C555C3">
      <w:pPr>
        <w:pStyle w:val="aa"/>
      </w:pPr>
      <w:r>
        <w:rPr>
          <w:rStyle w:val="a9"/>
        </w:rPr>
        <w:annotationRef/>
      </w:r>
      <w:r w:rsidRPr="00843CC6">
        <w:rPr>
          <w:rFonts w:ascii="Times New Roman" w:eastAsia="Times New Roman" w:hAnsi="Times New Roman"/>
          <w:b/>
          <w:color w:val="000000"/>
          <w:lang w:bidi="uk-UA"/>
        </w:rPr>
        <w:t>Рішення:</w:t>
      </w:r>
      <w:r>
        <w:rPr>
          <w:rFonts w:ascii="Times New Roman" w:eastAsia="Times New Roman" w:hAnsi="Times New Roman"/>
          <w:color w:val="000000"/>
          <w:lang w:bidi="uk-UA"/>
        </w:rPr>
        <w:t xml:space="preserve"> </w:t>
      </w:r>
      <w:r w:rsidRPr="00843CC6">
        <w:rPr>
          <w:rFonts w:ascii="Times New Roman" w:eastAsia="Times New Roman" w:hAnsi="Times New Roman"/>
          <w:color w:val="92D050"/>
          <w:lang w:bidi="uk-UA"/>
        </w:rPr>
        <w:t>враховано</w:t>
      </w:r>
      <w:r>
        <w:rPr>
          <w:rFonts w:ascii="Times New Roman" w:eastAsia="Times New Roman" w:hAnsi="Times New Roman"/>
          <w:color w:val="000000"/>
          <w:lang w:bidi="uk-UA"/>
        </w:rPr>
        <w:t xml:space="preserve"> шляхом внесення змін до тексту індикатору 1 та заходу 1 до ОСР 2.1.3.6</w:t>
      </w:r>
    </w:p>
  </w:comment>
  <w:comment w:id="56" w:author="Автор" w:date="2022-11-29T16:48:00Z" w:initials="Автор">
    <w:p w14:paraId="741A0DC5" w14:textId="4A034016" w:rsidR="00C555C3" w:rsidRDefault="00C555C3">
      <w:pPr>
        <w:pStyle w:val="aa"/>
      </w:pPr>
      <w:r>
        <w:rPr>
          <w:rStyle w:val="a9"/>
        </w:rPr>
        <w:annotationRef/>
      </w:r>
      <w:r>
        <w:t>Пропозиція Голови НАЗК: Додати до виконавців НАЗК</w:t>
      </w:r>
    </w:p>
  </w:comment>
  <w:comment w:id="57" w:author="Автор" w:date="2022-11-29T16:49:00Z" w:initials="Автор">
    <w:p w14:paraId="06D383FA" w14:textId="3A36B2D4" w:rsidR="00C555C3" w:rsidRPr="00956315" w:rsidRDefault="00C555C3">
      <w:pPr>
        <w:pStyle w:val="aa"/>
        <w:rPr>
          <w:b/>
        </w:rPr>
      </w:pPr>
      <w:r>
        <w:rPr>
          <w:rStyle w:val="a9"/>
        </w:rPr>
        <w:annotationRef/>
      </w:r>
      <w:r w:rsidRPr="00956315">
        <w:rPr>
          <w:b/>
        </w:rPr>
        <w:t>Позиція авторського колективу (НАЗК):</w:t>
      </w:r>
    </w:p>
    <w:p w14:paraId="5F7740B0" w14:textId="6E547187" w:rsidR="00C555C3" w:rsidRDefault="00C555C3">
      <w:pPr>
        <w:pStyle w:val="aa"/>
      </w:pPr>
      <w:r w:rsidRPr="00956315">
        <w:rPr>
          <w:b/>
        </w:rPr>
        <w:t xml:space="preserve">Рішення: </w:t>
      </w:r>
      <w:r w:rsidRPr="00956315">
        <w:rPr>
          <w:color w:val="92D050"/>
        </w:rPr>
        <w:t>враховано</w:t>
      </w:r>
      <w:r>
        <w:t xml:space="preserve"> шляхом внесення змін до виконавців заходів 1-4 до ОСР 2.1.3.5.</w:t>
      </w:r>
    </w:p>
  </w:comment>
  <w:comment w:id="58" w:author="Автор" w:date="2022-11-29T16:50:00Z" w:initials="Автор">
    <w:p w14:paraId="5A032DE0" w14:textId="19431B8D" w:rsidR="00C555C3" w:rsidRDefault="00C555C3">
      <w:pPr>
        <w:pStyle w:val="aa"/>
      </w:pPr>
      <w:r>
        <w:rPr>
          <w:rStyle w:val="a9"/>
        </w:rPr>
        <w:annotationRef/>
      </w:r>
      <w:r>
        <w:t>Пропозиція Голови НАЗК: Додати до виконавців НАЗК</w:t>
      </w:r>
    </w:p>
  </w:comment>
  <w:comment w:id="59" w:author="Автор" w:date="2022-11-29T16:50:00Z" w:initials="Автор">
    <w:p w14:paraId="7FCE6964" w14:textId="77777777" w:rsidR="00C555C3" w:rsidRPr="00956315" w:rsidRDefault="00C555C3" w:rsidP="00956315">
      <w:pPr>
        <w:pStyle w:val="aa"/>
        <w:rPr>
          <w:b/>
        </w:rPr>
      </w:pPr>
      <w:r>
        <w:rPr>
          <w:rStyle w:val="a9"/>
        </w:rPr>
        <w:annotationRef/>
      </w:r>
      <w:r w:rsidRPr="00956315">
        <w:rPr>
          <w:b/>
        </w:rPr>
        <w:t>Позиція авторського колективу (НАЗК):</w:t>
      </w:r>
    </w:p>
    <w:p w14:paraId="3815BE1B" w14:textId="4D609213" w:rsidR="00C555C3" w:rsidRDefault="00C555C3" w:rsidP="00956315">
      <w:pPr>
        <w:pStyle w:val="aa"/>
      </w:pPr>
      <w:r w:rsidRPr="00956315">
        <w:rPr>
          <w:b/>
        </w:rPr>
        <w:t xml:space="preserve">Рішення: </w:t>
      </w:r>
      <w:r w:rsidRPr="00956315">
        <w:rPr>
          <w:color w:val="92D050"/>
        </w:rPr>
        <w:t>враховано</w:t>
      </w:r>
      <w:r>
        <w:t xml:space="preserve"> шляхом внесення змін до виконавців заходів 1-4 до ОСР 2.1.3.6.</w:t>
      </w:r>
    </w:p>
  </w:comment>
  <w:comment w:id="62" w:author="Департамент антикорупційної політики" w:date="2022-11-01T11:29:00Z" w:initials="ДАП">
    <w:p w14:paraId="572B93C0" w14:textId="73B4B9F5" w:rsidR="00C555C3" w:rsidRPr="00F61A10" w:rsidRDefault="00C555C3" w:rsidP="00A365F1">
      <w:pPr>
        <w:jc w:val="both"/>
        <w:rPr>
          <w:rStyle w:val="rvts0"/>
          <w:rFonts w:ascii="Times New Roman" w:hAnsi="Times New Roman" w:cs="Times New Roman"/>
          <w:b/>
        </w:rPr>
      </w:pPr>
      <w:r>
        <w:rPr>
          <w:rStyle w:val="a9"/>
        </w:rPr>
        <w:annotationRef/>
      </w:r>
      <w:r w:rsidRPr="00F61A10">
        <w:rPr>
          <w:rStyle w:val="rvts0"/>
          <w:rFonts w:ascii="Times New Roman" w:hAnsi="Times New Roman" w:cs="Times New Roman"/>
          <w:b/>
        </w:rPr>
        <w:t>Антон Шепель</w:t>
      </w:r>
    </w:p>
    <w:p w14:paraId="1CAD4C44" w14:textId="1B423D04" w:rsidR="00C555C3" w:rsidRPr="00CD3CF8" w:rsidRDefault="00C555C3" w:rsidP="00A365F1">
      <w:pPr>
        <w:jc w:val="both"/>
        <w:rPr>
          <w:rFonts w:ascii="Times New Roman" w:hAnsi="Times New Roman" w:cs="Times New Roman"/>
          <w:i/>
        </w:rPr>
      </w:pPr>
      <w:r w:rsidRPr="00CD3CF8">
        <w:rPr>
          <w:rStyle w:val="rvts0"/>
          <w:rFonts w:ascii="Times New Roman" w:hAnsi="Times New Roman" w:cs="Times New Roman"/>
          <w:i/>
        </w:rPr>
        <w:t xml:space="preserve">Внести зміни до п. 2.1.4.5. проекту </w:t>
      </w:r>
      <w:r w:rsidRPr="00CD3CF8">
        <w:rPr>
          <w:rFonts w:ascii="Times New Roman" w:hAnsi="Times New Roman" w:cs="Times New Roman"/>
          <w:i/>
        </w:rPr>
        <w:t>Державної антикорупційної програми на 2023–2025 роки та передбачити в стратегічному результаті «запроваджено регламенти прозорого планування і розподілу бюджетних ресурсів у судовій системі на підставі об’єктивних та чітко визначених критеріїв; забезпечено проведення аудиту діяльності Державної судової адміністрації України, зокрема щодо фінансово-господарського забезпечення судів та органів судової влади, управління об’єктами державної власності, що належать до сфери її управління» - «</w:t>
      </w:r>
      <w:r w:rsidRPr="00CD3CF8">
        <w:rPr>
          <w:rFonts w:ascii="Times New Roman" w:hAnsi="Times New Roman" w:cs="Times New Roman"/>
          <w:i/>
          <w:u w:val="single"/>
        </w:rPr>
        <w:t>необхідність оптимізації порядку обрання членів ВРП</w:t>
      </w:r>
      <w:r w:rsidRPr="00CD3CF8">
        <w:rPr>
          <w:rFonts w:ascii="Times New Roman" w:hAnsi="Times New Roman" w:cs="Times New Roman"/>
          <w:i/>
        </w:rPr>
        <w:t>» як показника (індикатора) досягнення.</w:t>
      </w:r>
    </w:p>
    <w:p w14:paraId="3F5387E6" w14:textId="77777777" w:rsidR="00C555C3" w:rsidRPr="00CD3CF8" w:rsidRDefault="00C555C3" w:rsidP="00A365F1">
      <w:pPr>
        <w:jc w:val="both"/>
        <w:rPr>
          <w:rFonts w:ascii="Times New Roman" w:hAnsi="Times New Roman" w:cs="Times New Roman"/>
          <w:i/>
        </w:rPr>
      </w:pPr>
      <w:r w:rsidRPr="00CD3CF8">
        <w:rPr>
          <w:rFonts w:ascii="Times New Roman" w:hAnsi="Times New Roman" w:cs="Times New Roman"/>
          <w:i/>
        </w:rPr>
        <w:t xml:space="preserve">Серед заходів, які здійснюються з метою реалізації вказаного </w:t>
      </w:r>
      <w:proofErr w:type="spellStart"/>
      <w:r w:rsidRPr="00CD3CF8">
        <w:rPr>
          <w:rFonts w:ascii="Times New Roman" w:hAnsi="Times New Roman" w:cs="Times New Roman"/>
          <w:i/>
        </w:rPr>
        <w:t>стртегічного</w:t>
      </w:r>
      <w:proofErr w:type="spellEnd"/>
      <w:r w:rsidRPr="00CD3CF8">
        <w:rPr>
          <w:rFonts w:ascii="Times New Roman" w:hAnsi="Times New Roman" w:cs="Times New Roman"/>
          <w:i/>
        </w:rPr>
        <w:t xml:space="preserve"> результату додатково прохання передбачити наступні:</w:t>
      </w:r>
    </w:p>
    <w:p w14:paraId="02914911" w14:textId="77777777" w:rsidR="00C555C3" w:rsidRPr="00CD3CF8" w:rsidRDefault="00C555C3" w:rsidP="00A365F1">
      <w:pPr>
        <w:pStyle w:val="a8"/>
        <w:numPr>
          <w:ilvl w:val="0"/>
          <w:numId w:val="6"/>
        </w:numPr>
        <w:spacing w:after="200" w:line="276" w:lineRule="auto"/>
        <w:jc w:val="both"/>
        <w:rPr>
          <w:rStyle w:val="rvts0"/>
          <w:rFonts w:ascii="Times New Roman" w:hAnsi="Times New Roman" w:cs="Times New Roman"/>
          <w:i/>
        </w:rPr>
      </w:pPr>
      <w:r w:rsidRPr="00CD3CF8">
        <w:rPr>
          <w:rStyle w:val="rvts0"/>
          <w:rFonts w:ascii="Times New Roman" w:hAnsi="Times New Roman" w:cs="Times New Roman"/>
          <w:i/>
        </w:rPr>
        <w:t>Підготовка проекту закону, яким:</w:t>
      </w:r>
    </w:p>
    <w:p w14:paraId="1AACC1BB" w14:textId="77777777" w:rsidR="00C555C3" w:rsidRPr="00CD3CF8" w:rsidRDefault="00C555C3" w:rsidP="00A365F1">
      <w:pPr>
        <w:pStyle w:val="a8"/>
        <w:numPr>
          <w:ilvl w:val="0"/>
          <w:numId w:val="7"/>
        </w:numPr>
        <w:spacing w:after="200" w:line="276" w:lineRule="auto"/>
        <w:jc w:val="both"/>
        <w:rPr>
          <w:rStyle w:val="rvts0"/>
          <w:rFonts w:ascii="Times New Roman" w:hAnsi="Times New Roman" w:cs="Times New Roman"/>
          <w:i/>
        </w:rPr>
      </w:pPr>
      <w:r w:rsidRPr="00CD3CF8">
        <w:rPr>
          <w:rStyle w:val="rvts0"/>
          <w:rFonts w:ascii="Times New Roman" w:hAnsi="Times New Roman" w:cs="Times New Roman"/>
          <w:i/>
        </w:rPr>
        <w:t>деталізовано порядок обрання членів ВРП з’їздом суддів України;</w:t>
      </w:r>
    </w:p>
    <w:p w14:paraId="7090F162" w14:textId="77777777" w:rsidR="00C555C3" w:rsidRPr="00CD3CF8" w:rsidRDefault="00C555C3" w:rsidP="00A365F1">
      <w:pPr>
        <w:pStyle w:val="a8"/>
        <w:numPr>
          <w:ilvl w:val="0"/>
          <w:numId w:val="7"/>
        </w:numPr>
        <w:spacing w:after="200" w:line="276" w:lineRule="auto"/>
        <w:jc w:val="both"/>
        <w:rPr>
          <w:rStyle w:val="rvts0"/>
          <w:rFonts w:ascii="Times New Roman" w:hAnsi="Times New Roman" w:cs="Times New Roman"/>
          <w:i/>
        </w:rPr>
      </w:pPr>
      <w:r w:rsidRPr="00CD3CF8">
        <w:rPr>
          <w:rStyle w:val="rvts0"/>
          <w:rFonts w:ascii="Times New Roman" w:hAnsi="Times New Roman" w:cs="Times New Roman"/>
          <w:i/>
        </w:rPr>
        <w:t>запроваджено чіткі строки виконання кожної окремої процедури обрання членів ВРП з’їздом суддів України (з урахуванням пропозицій Етичної ради та Ради суддів України);</w:t>
      </w:r>
    </w:p>
    <w:p w14:paraId="03893444" w14:textId="77777777" w:rsidR="00C555C3" w:rsidRPr="00CD3CF8" w:rsidRDefault="00C555C3" w:rsidP="00A365F1">
      <w:pPr>
        <w:pStyle w:val="a8"/>
        <w:numPr>
          <w:ilvl w:val="0"/>
          <w:numId w:val="7"/>
        </w:numPr>
        <w:spacing w:after="200" w:line="276" w:lineRule="auto"/>
        <w:jc w:val="both"/>
        <w:rPr>
          <w:rStyle w:val="rvts0"/>
          <w:rFonts w:ascii="Times New Roman" w:hAnsi="Times New Roman" w:cs="Times New Roman"/>
          <w:i/>
        </w:rPr>
      </w:pPr>
      <w:r w:rsidRPr="00CD3CF8">
        <w:rPr>
          <w:rStyle w:val="rvts0"/>
          <w:rFonts w:ascii="Times New Roman" w:hAnsi="Times New Roman" w:cs="Times New Roman"/>
          <w:i/>
        </w:rPr>
        <w:t>запроваджено порядок проведення нового конкурсу (у разі необрання достатньої кількості членів ВРП) з необхідністю обов’язкового визначення таких осіб (пропозиція: застосування відносної більшості голосів делегатів – за згодою Ради суддів України та Етичної ради).</w:t>
      </w:r>
    </w:p>
    <w:p w14:paraId="41A6CB53" w14:textId="77777777" w:rsidR="00C555C3" w:rsidRPr="00CD3CF8" w:rsidRDefault="00C555C3" w:rsidP="00A365F1">
      <w:pPr>
        <w:pStyle w:val="a8"/>
        <w:numPr>
          <w:ilvl w:val="0"/>
          <w:numId w:val="6"/>
        </w:numPr>
        <w:spacing w:after="200" w:line="276" w:lineRule="auto"/>
        <w:jc w:val="both"/>
        <w:rPr>
          <w:rStyle w:val="rvts0"/>
          <w:rFonts w:ascii="Times New Roman" w:hAnsi="Times New Roman" w:cs="Times New Roman"/>
          <w:i/>
        </w:rPr>
      </w:pPr>
      <w:r w:rsidRPr="00CD3CF8">
        <w:rPr>
          <w:rStyle w:val="rvts0"/>
          <w:rFonts w:ascii="Times New Roman" w:hAnsi="Times New Roman" w:cs="Times New Roman"/>
          <w:i/>
        </w:rPr>
        <w:t>Проведення громадського обговорення законопроекту, зазначеного в описі заходу.</w:t>
      </w:r>
    </w:p>
    <w:p w14:paraId="36D318F4" w14:textId="77777777" w:rsidR="00C555C3" w:rsidRPr="00CD3CF8" w:rsidRDefault="00C555C3" w:rsidP="00A365F1">
      <w:pPr>
        <w:pStyle w:val="a8"/>
        <w:numPr>
          <w:ilvl w:val="0"/>
          <w:numId w:val="6"/>
        </w:numPr>
        <w:spacing w:after="200" w:line="276" w:lineRule="auto"/>
        <w:jc w:val="both"/>
        <w:rPr>
          <w:rStyle w:val="rvts0"/>
          <w:rFonts w:ascii="Times New Roman" w:hAnsi="Times New Roman" w:cs="Times New Roman"/>
          <w:i/>
        </w:rPr>
      </w:pPr>
      <w:r w:rsidRPr="00CD3CF8">
        <w:rPr>
          <w:rStyle w:val="rvts0"/>
          <w:rFonts w:ascii="Times New Roman" w:hAnsi="Times New Roman" w:cs="Times New Roman"/>
          <w:i/>
        </w:rPr>
        <w:t>Погодження проекту закону, зазначеного в описі заходу, із заінтересованими органами, проведення правової експертизи, подання до Кабінету Міністрів України та супровід в Уряді.</w:t>
      </w:r>
    </w:p>
    <w:p w14:paraId="5B710E66" w14:textId="77777777" w:rsidR="00C555C3" w:rsidRPr="00CD3CF8" w:rsidRDefault="00C555C3" w:rsidP="00A365F1">
      <w:pPr>
        <w:pStyle w:val="a8"/>
        <w:numPr>
          <w:ilvl w:val="0"/>
          <w:numId w:val="6"/>
        </w:numPr>
        <w:spacing w:after="200" w:line="276" w:lineRule="auto"/>
        <w:jc w:val="both"/>
        <w:rPr>
          <w:rStyle w:val="rvts0"/>
          <w:rFonts w:ascii="Times New Roman" w:hAnsi="Times New Roman" w:cs="Times New Roman"/>
          <w:i/>
        </w:rPr>
      </w:pPr>
      <w:r w:rsidRPr="00CD3CF8">
        <w:rPr>
          <w:rStyle w:val="rvts0"/>
          <w:rFonts w:ascii="Times New Roman" w:hAnsi="Times New Roman" w:cs="Times New Roman"/>
          <w:i/>
        </w:rPr>
        <w:t>Супроводження розгляду проекту закону, зазначеного в описі заходу, у Верховній Раді України (в тому числі, у разі застосування до нього Президентом України права вето.</w:t>
      </w:r>
    </w:p>
    <w:p w14:paraId="46444AF4" w14:textId="44FC4343" w:rsidR="00C555C3" w:rsidRDefault="00C555C3">
      <w:pPr>
        <w:pStyle w:val="aa"/>
      </w:pPr>
    </w:p>
  </w:comment>
  <w:comment w:id="63" w:author="Автор" w:date="2022-11-21T11:49:00Z" w:initials="Автор">
    <w:p w14:paraId="3661AE4C" w14:textId="6946E79E" w:rsidR="00C555C3" w:rsidRDefault="00C555C3" w:rsidP="00E2636F">
      <w:pPr>
        <w:pStyle w:val="aa"/>
      </w:pPr>
      <w:r>
        <w:rPr>
          <w:rStyle w:val="a9"/>
        </w:rPr>
        <w:annotationRef/>
      </w:r>
      <w:r w:rsidRPr="009D39BD">
        <w:rPr>
          <w:b/>
        </w:rPr>
        <w:t>Позиція авторського колективу (НАЗК):</w:t>
      </w:r>
      <w:r>
        <w:rPr>
          <w:b/>
        </w:rPr>
        <w:t xml:space="preserve"> </w:t>
      </w:r>
      <w:r>
        <w:t>Пропозиція не стосується очікуваного результату 2.1.4.5.</w:t>
      </w:r>
    </w:p>
    <w:p w14:paraId="1B4DAAA6" w14:textId="60695B54" w:rsidR="00C555C3" w:rsidRDefault="00C555C3" w:rsidP="00E2636F">
      <w:pPr>
        <w:pStyle w:val="aa"/>
      </w:pPr>
      <w:r>
        <w:t>Рішення: взяти до уваги без внесення змін до тексту ДАП</w:t>
      </w:r>
    </w:p>
  </w:comment>
  <w:comment w:id="64" w:author="Автор" w:date="2022-11-22T19:26:00Z" w:initials="Автор">
    <w:p w14:paraId="392BBE6F" w14:textId="77777777" w:rsidR="00C555C3" w:rsidRDefault="00C555C3" w:rsidP="00F4070A">
      <w:pPr>
        <w:ind w:firstLine="567"/>
        <w:jc w:val="both"/>
        <w:rPr>
          <w:rFonts w:ascii="Times New Roman" w:eastAsia="Times New Roman" w:hAnsi="Times New Roman" w:cs="Times New Roman"/>
        </w:rPr>
      </w:pPr>
      <w:r>
        <w:rPr>
          <w:rStyle w:val="a9"/>
        </w:rPr>
        <w:annotationRef/>
      </w:r>
      <w:r w:rsidRPr="002F2B5F">
        <w:rPr>
          <w:b/>
          <w:lang w:val="en-US"/>
        </w:rPr>
        <w:t>Stepan</w:t>
      </w:r>
      <w:r w:rsidRPr="002F2B5F">
        <w:rPr>
          <w:b/>
        </w:rPr>
        <w:t xml:space="preserve"> </w:t>
      </w:r>
      <w:proofErr w:type="spellStart"/>
      <w:r w:rsidRPr="002F2B5F">
        <w:rPr>
          <w:b/>
          <w:lang w:val="en-US"/>
        </w:rPr>
        <w:t>Berko</w:t>
      </w:r>
      <w:proofErr w:type="spellEnd"/>
      <w:r w:rsidRPr="002F2B5F">
        <w:rPr>
          <w:b/>
        </w:rPr>
        <w:t xml:space="preserve"> (</w:t>
      </w:r>
      <w:proofErr w:type="spellStart"/>
      <w:r w:rsidRPr="002F2B5F">
        <w:rPr>
          <w:b/>
          <w:lang w:val="en-US"/>
        </w:rPr>
        <w:t>Dejure</w:t>
      </w:r>
      <w:proofErr w:type="spellEnd"/>
      <w:r w:rsidRPr="002F2B5F">
        <w:rPr>
          <w:b/>
        </w:rPr>
        <w:t>)</w:t>
      </w:r>
    </w:p>
    <w:p w14:paraId="46135E95" w14:textId="46BDEC32" w:rsidR="00C555C3" w:rsidRDefault="00C555C3" w:rsidP="00F4070A">
      <w:pPr>
        <w:pStyle w:val="aa"/>
      </w:pPr>
      <w:r>
        <w:rPr>
          <w:rFonts w:ascii="Times New Roman" w:eastAsia="Times New Roman" w:hAnsi="Times New Roman" w:cs="Times New Roman"/>
        </w:rPr>
        <w:t xml:space="preserve">6) провести внутрішню </w:t>
      </w:r>
      <w:hyperlink r:id="rId3" w:history="1">
        <w:r>
          <w:rPr>
            <w:rFonts w:ascii="Times New Roman" w:eastAsia="Times New Roman" w:hAnsi="Times New Roman" w:cs="Times New Roman"/>
          </w:rPr>
          <w:t>перевірку</w:t>
        </w:r>
      </w:hyperlink>
      <w:r>
        <w:rPr>
          <w:rFonts w:ascii="Times New Roman" w:eastAsia="Times New Roman" w:hAnsi="Times New Roman" w:cs="Times New Roman"/>
        </w:rPr>
        <w:t xml:space="preserve"> та забезпечити притягнення до </w:t>
      </w:r>
      <w:hyperlink r:id="rId4" w:history="1">
        <w:r>
          <w:rPr>
            <w:rFonts w:ascii="Times New Roman" w:eastAsia="Times New Roman" w:hAnsi="Times New Roman" w:cs="Times New Roman"/>
          </w:rPr>
          <w:t>відповідальності</w:t>
        </w:r>
      </w:hyperlink>
      <w:r>
        <w:rPr>
          <w:rFonts w:ascii="Times New Roman" w:eastAsia="Times New Roman" w:hAnsi="Times New Roman" w:cs="Times New Roman"/>
        </w:rPr>
        <w:t xml:space="preserve"> чинних працівників ДСА, державних підприємств причетних до порушень, які призвели до проблем із впровадженням ЄСІТС.</w:t>
      </w:r>
    </w:p>
  </w:comment>
  <w:comment w:id="65" w:author="Автор" w:date="2022-11-22T19:26:00Z" w:initials="Автор">
    <w:p w14:paraId="2ABB897A" w14:textId="463FDAA2" w:rsidR="00C555C3" w:rsidRDefault="00C555C3">
      <w:pPr>
        <w:pStyle w:val="aa"/>
      </w:pPr>
      <w:r>
        <w:rPr>
          <w:rStyle w:val="a9"/>
        </w:rPr>
        <w:annotationRef/>
      </w:r>
      <w:r>
        <w:t xml:space="preserve">Рішення: </w:t>
      </w:r>
      <w:r w:rsidRPr="005858EF">
        <w:rPr>
          <w:color w:val="92D050"/>
        </w:rPr>
        <w:t xml:space="preserve">врахувати частково </w:t>
      </w:r>
      <w:r>
        <w:t>шляхом внесення змін до індикатора 3 та відповідних заходів до ОСР 2.1.4.5</w:t>
      </w:r>
    </w:p>
  </w:comment>
  <w:comment w:id="67" w:author="Автор" w:date="2022-11-21T11:52:00Z" w:initials="Автор">
    <w:p w14:paraId="231E90B5" w14:textId="02515873" w:rsidR="00C555C3" w:rsidRDefault="00C555C3">
      <w:pPr>
        <w:pStyle w:val="aa"/>
      </w:pPr>
      <w:r>
        <w:rPr>
          <w:rStyle w:val="a9"/>
        </w:rPr>
        <w:annotationRef/>
      </w:r>
      <w:proofErr w:type="spellStart"/>
      <w:r>
        <w:t>Москалець</w:t>
      </w:r>
      <w:proofErr w:type="spellEnd"/>
      <w:r>
        <w:t xml:space="preserve"> Андрій </w:t>
      </w:r>
      <w:proofErr w:type="spellStart"/>
      <w:r>
        <w:t>Алідарович</w:t>
      </w:r>
      <w:proofErr w:type="spellEnd"/>
      <w:r>
        <w:t xml:space="preserve"> (Юридичний департамент НАЗК):</w:t>
      </w:r>
      <w:r>
        <w:br/>
        <w:t>Підставами для утворення, реорганізації, ліквідації місцевих судів є : зміна судоустрою, необхідність забезпечення доступності правосуддя, оптимізації видатків або зміни адміністративно-територіального устрою (ст. 19 ЗУ Про судоустрій і статус суддів України)</w:t>
      </w:r>
    </w:p>
  </w:comment>
  <w:comment w:id="68" w:author="Автор" w:date="2022-11-21T11:52:00Z" w:initials="Автор">
    <w:p w14:paraId="2C30FE2C" w14:textId="77777777" w:rsidR="00C555C3" w:rsidRDefault="00C555C3">
      <w:pPr>
        <w:pStyle w:val="aa"/>
        <w:rPr>
          <w:b/>
        </w:rPr>
      </w:pPr>
      <w:r>
        <w:rPr>
          <w:rStyle w:val="a9"/>
        </w:rPr>
        <w:annotationRef/>
      </w:r>
      <w:r w:rsidRPr="009D39BD">
        <w:rPr>
          <w:b/>
        </w:rPr>
        <w:t>Позиція авторського колективу (НАЗК):</w:t>
      </w:r>
    </w:p>
    <w:p w14:paraId="7B956F23" w14:textId="430EDC94" w:rsidR="00C555C3" w:rsidRDefault="00C555C3">
      <w:pPr>
        <w:pStyle w:val="aa"/>
      </w:pPr>
      <w:r>
        <w:t xml:space="preserve">Рішення: враховано шляхом внесення змін до тексту індикатора 1 та заходу 1 до ОСР 2.1.4.6 </w:t>
      </w:r>
    </w:p>
  </w:comment>
  <w:comment w:id="70" w:author="Департамент антикорупційної політики" w:date="2022-11-30T10:29:00Z" w:initials="ДАП">
    <w:p w14:paraId="30E32C26" w14:textId="56F63CCA" w:rsidR="00821F1B" w:rsidRDefault="00821F1B">
      <w:pPr>
        <w:pStyle w:val="aa"/>
      </w:pPr>
      <w:r>
        <w:rPr>
          <w:rStyle w:val="a9"/>
        </w:rPr>
        <w:annotationRef/>
      </w:r>
      <w:r>
        <w:t>Пропозиція Голови НАЗК : замінити «</w:t>
      </w:r>
      <w:r>
        <w:rPr>
          <w:rFonts w:ascii="Times New Roman" w:eastAsia="Times New Roman" w:hAnsi="Times New Roman" w:cs="Times New Roman"/>
        </w:rPr>
        <w:t>обмежувався б розмір суддівської винагороди</w:t>
      </w:r>
      <w:r>
        <w:t>» на «</w:t>
      </w:r>
      <w:r>
        <w:rPr>
          <w:rFonts w:ascii="Times New Roman" w:eastAsia="Times New Roman" w:hAnsi="Times New Roman" w:cs="Times New Roman"/>
        </w:rPr>
        <w:t>розмір суддівської винагороди визначався б без внесення змін до Закону України «Про судоустрій і статус суддів»</w:t>
      </w:r>
    </w:p>
  </w:comment>
  <w:comment w:id="71" w:author="Департамент антикорупційної політики" w:date="2022-11-30T10:29:00Z" w:initials="ДАП">
    <w:p w14:paraId="7A103724" w14:textId="77777777" w:rsidR="00821F1B" w:rsidRDefault="00821F1B" w:rsidP="00821F1B">
      <w:pPr>
        <w:pStyle w:val="aa"/>
        <w:rPr>
          <w:b/>
        </w:rPr>
      </w:pPr>
      <w:r>
        <w:rPr>
          <w:rStyle w:val="a9"/>
        </w:rPr>
        <w:annotationRef/>
      </w:r>
      <w:r>
        <w:rPr>
          <w:b/>
        </w:rPr>
        <w:t>Позиція авторського колективу (НАЗК):</w:t>
      </w:r>
    </w:p>
    <w:p w14:paraId="374DEC1F" w14:textId="4F5DDF29" w:rsidR="00821F1B" w:rsidRDefault="00821F1B" w:rsidP="00821F1B">
      <w:pPr>
        <w:pStyle w:val="aa"/>
      </w:pPr>
      <w:r>
        <w:rPr>
          <w:b/>
        </w:rPr>
        <w:t xml:space="preserve">Рішення: </w:t>
      </w:r>
      <w:r>
        <w:rPr>
          <w:color w:val="92D050"/>
        </w:rPr>
        <w:t>враховано</w:t>
      </w:r>
      <w:r>
        <w:t xml:space="preserve"> шляхом внесення змін до індикатору </w:t>
      </w:r>
      <w:r>
        <w:t xml:space="preserve">1 </w:t>
      </w:r>
      <w:r>
        <w:t>до ОСР 2.1.4.7</w:t>
      </w:r>
    </w:p>
  </w:comment>
  <w:comment w:id="72" w:author="Автор" w:date="2022-11-22T19:20:00Z" w:initials="Автор">
    <w:p w14:paraId="76FF279B" w14:textId="77777777" w:rsidR="00C555C3" w:rsidRDefault="00C555C3" w:rsidP="00F71969">
      <w:pPr>
        <w:ind w:firstLine="567"/>
        <w:jc w:val="both"/>
        <w:rPr>
          <w:b/>
        </w:rPr>
      </w:pPr>
      <w:r>
        <w:rPr>
          <w:rStyle w:val="a9"/>
        </w:rPr>
        <w:annotationRef/>
      </w:r>
      <w:r w:rsidRPr="002F2B5F">
        <w:rPr>
          <w:b/>
          <w:lang w:val="en-US"/>
        </w:rPr>
        <w:t>Stepan</w:t>
      </w:r>
      <w:r w:rsidRPr="002F2B5F">
        <w:rPr>
          <w:b/>
        </w:rPr>
        <w:t xml:space="preserve"> </w:t>
      </w:r>
      <w:proofErr w:type="spellStart"/>
      <w:r w:rsidRPr="002F2B5F">
        <w:rPr>
          <w:b/>
          <w:lang w:val="en-US"/>
        </w:rPr>
        <w:t>Berko</w:t>
      </w:r>
      <w:proofErr w:type="spellEnd"/>
      <w:r w:rsidRPr="002F2B5F">
        <w:rPr>
          <w:b/>
        </w:rPr>
        <w:t xml:space="preserve"> (</w:t>
      </w:r>
      <w:proofErr w:type="spellStart"/>
      <w:r w:rsidRPr="002F2B5F">
        <w:rPr>
          <w:b/>
          <w:lang w:val="en-US"/>
        </w:rPr>
        <w:t>Dejure</w:t>
      </w:r>
      <w:proofErr w:type="spellEnd"/>
      <w:r w:rsidRPr="002F2B5F">
        <w:rPr>
          <w:b/>
        </w:rPr>
        <w:t>)</w:t>
      </w:r>
    </w:p>
    <w:p w14:paraId="6A51B130" w14:textId="76BF56A4" w:rsidR="00C555C3" w:rsidRPr="00F71969" w:rsidRDefault="00C555C3" w:rsidP="00F71969">
      <w:pPr>
        <w:ind w:firstLine="567"/>
        <w:jc w:val="both"/>
        <w:rPr>
          <w:rFonts w:ascii="Times New Roman" w:eastAsia="Times New Roman" w:hAnsi="Times New Roman" w:cs="Times New Roman"/>
        </w:rPr>
      </w:pPr>
      <w:r>
        <w:rPr>
          <w:rFonts w:ascii="Times New Roman" w:eastAsia="Times New Roman" w:hAnsi="Times New Roman" w:cs="Times New Roman"/>
        </w:rPr>
        <w:t>5) передбачити прозорі процедури залучення підрядників для розробки і закупки програмного забезпечення/обладнання та забезпечити належний контроль за їх дотриманням;</w:t>
      </w:r>
    </w:p>
  </w:comment>
  <w:comment w:id="73" w:author="Автор" w:date="2022-11-22T19:20:00Z" w:initials="Автор">
    <w:p w14:paraId="6545A004" w14:textId="718D8AB1" w:rsidR="00C555C3" w:rsidRDefault="00C555C3" w:rsidP="00F71969">
      <w:pPr>
        <w:pStyle w:val="aa"/>
      </w:pPr>
      <w:r>
        <w:rPr>
          <w:rStyle w:val="a9"/>
        </w:rPr>
        <w:annotationRef/>
      </w:r>
      <w:r w:rsidRPr="009D39BD">
        <w:rPr>
          <w:b/>
        </w:rPr>
        <w:t>Позиція авторського колективу (НАЗК):</w:t>
      </w:r>
    </w:p>
    <w:p w14:paraId="6D2ACFA9" w14:textId="46586690" w:rsidR="00C555C3" w:rsidRPr="00B7054C" w:rsidRDefault="00C555C3" w:rsidP="00F71969">
      <w:pPr>
        <w:pStyle w:val="aa"/>
        <w:rPr>
          <w:rStyle w:val="a9"/>
          <w:sz w:val="20"/>
          <w:szCs w:val="20"/>
        </w:rPr>
      </w:pPr>
      <w:r>
        <w:t>Пропозиція  передбачає</w:t>
      </w:r>
      <w:r>
        <w:rPr>
          <w:rStyle w:val="a9"/>
        </w:rPr>
        <w:t xml:space="preserve"> фактично процедури </w:t>
      </w:r>
      <w:proofErr w:type="spellStart"/>
      <w:r>
        <w:rPr>
          <w:rStyle w:val="a9"/>
        </w:rPr>
        <w:t>закупівель</w:t>
      </w:r>
      <w:proofErr w:type="spellEnd"/>
      <w:r>
        <w:rPr>
          <w:rStyle w:val="a9"/>
        </w:rPr>
        <w:t xml:space="preserve"> товарів, робіт та послуг, які мали б відбуватись за Законом України «Про публічні закупівлі», з відповідними заходами контролю.  </w:t>
      </w:r>
    </w:p>
    <w:p w14:paraId="04088ADE" w14:textId="1E6D88C6" w:rsidR="00C555C3" w:rsidRDefault="00C555C3" w:rsidP="00F71969">
      <w:pPr>
        <w:pStyle w:val="ad"/>
      </w:pPr>
      <w:r w:rsidRPr="00CD4A8A">
        <w:rPr>
          <w:rStyle w:val="a9"/>
          <w:b/>
        </w:rPr>
        <w:t>Рішення:</w:t>
      </w:r>
      <w:r>
        <w:rPr>
          <w:rStyle w:val="a9"/>
        </w:rPr>
        <w:t xml:space="preserve"> </w:t>
      </w:r>
      <w:r w:rsidRPr="00CD4A8A">
        <w:rPr>
          <w:rStyle w:val="a9"/>
          <w:color w:val="92D050"/>
        </w:rPr>
        <w:t>врахувати</w:t>
      </w:r>
      <w:r>
        <w:rPr>
          <w:rStyle w:val="a9"/>
        </w:rPr>
        <w:t xml:space="preserve"> частково шляхом внесення змін до відповідних заходів до ОСР 2.1.4.2.</w:t>
      </w:r>
    </w:p>
  </w:comment>
  <w:comment w:id="74" w:author="Автор" w:date="2022-11-29T17:01:00Z" w:initials="Автор">
    <w:p w14:paraId="06D4591E" w14:textId="31238CCE" w:rsidR="00C555C3" w:rsidRDefault="00C555C3">
      <w:pPr>
        <w:pStyle w:val="aa"/>
      </w:pPr>
      <w:r>
        <w:rPr>
          <w:rStyle w:val="a9"/>
        </w:rPr>
        <w:annotationRef/>
      </w:r>
      <w:r>
        <w:t>Пропозиція Голови НАЗК: «Березень 2024»</w:t>
      </w:r>
    </w:p>
  </w:comment>
  <w:comment w:id="75" w:author="Автор" w:date="2022-11-29T17:01:00Z" w:initials="Автор">
    <w:p w14:paraId="750EAD72" w14:textId="77777777" w:rsidR="00C555C3" w:rsidRDefault="00C555C3">
      <w:pPr>
        <w:pStyle w:val="aa"/>
        <w:rPr>
          <w:b/>
        </w:rPr>
      </w:pPr>
      <w:r>
        <w:rPr>
          <w:rStyle w:val="a9"/>
        </w:rPr>
        <w:annotationRef/>
      </w:r>
      <w:r w:rsidRPr="009D39BD">
        <w:rPr>
          <w:b/>
        </w:rPr>
        <w:t>Позиція авторського колективу (НАЗК):</w:t>
      </w:r>
    </w:p>
    <w:p w14:paraId="4037CBD3" w14:textId="6D791617" w:rsidR="00C555C3" w:rsidRDefault="00C555C3">
      <w:pPr>
        <w:pStyle w:val="aa"/>
      </w:pPr>
      <w:r w:rsidRPr="00CD4A8A">
        <w:rPr>
          <w:rStyle w:val="a9"/>
          <w:b/>
        </w:rPr>
        <w:t>Рішення:</w:t>
      </w:r>
      <w:r>
        <w:rPr>
          <w:rStyle w:val="a9"/>
        </w:rPr>
        <w:t xml:space="preserve"> </w:t>
      </w:r>
      <w:r w:rsidRPr="00CD4A8A">
        <w:rPr>
          <w:rStyle w:val="a9"/>
          <w:color w:val="92D050"/>
        </w:rPr>
        <w:t>врахувати</w:t>
      </w:r>
      <w:r>
        <w:rPr>
          <w:rStyle w:val="a9"/>
        </w:rPr>
        <w:t xml:space="preserve"> шляхом внесення змін до заходу.</w:t>
      </w:r>
    </w:p>
  </w:comment>
  <w:comment w:id="76" w:author="Автор" w:date="2022-11-29T17:02:00Z" w:initials="Автор">
    <w:p w14:paraId="0486365D" w14:textId="2CE768DB" w:rsidR="00C555C3" w:rsidRDefault="00C555C3" w:rsidP="00CD4A8A">
      <w:pPr>
        <w:pStyle w:val="aa"/>
      </w:pPr>
      <w:r>
        <w:rPr>
          <w:rStyle w:val="a9"/>
        </w:rPr>
        <w:annotationRef/>
      </w:r>
      <w:r>
        <w:rPr>
          <w:rStyle w:val="a9"/>
        </w:rPr>
        <w:annotationRef/>
      </w:r>
      <w:r>
        <w:t>Пропозиція Голови НАЗК: Виключити захід</w:t>
      </w:r>
    </w:p>
    <w:p w14:paraId="493C3B0E" w14:textId="26B269CB" w:rsidR="00C555C3" w:rsidRDefault="00C555C3">
      <w:pPr>
        <w:pStyle w:val="aa"/>
      </w:pPr>
    </w:p>
  </w:comment>
  <w:comment w:id="77" w:author="Автор" w:date="2022-11-29T17:03:00Z" w:initials="Автор">
    <w:p w14:paraId="546905D9" w14:textId="77777777" w:rsidR="00C555C3" w:rsidRDefault="00C555C3" w:rsidP="00CD4A8A">
      <w:pPr>
        <w:pStyle w:val="aa"/>
        <w:rPr>
          <w:b/>
        </w:rPr>
      </w:pPr>
      <w:r>
        <w:rPr>
          <w:rStyle w:val="a9"/>
        </w:rPr>
        <w:annotationRef/>
      </w:r>
      <w:r w:rsidRPr="009D39BD">
        <w:rPr>
          <w:b/>
        </w:rPr>
        <w:t>Позиція авторського колективу (НАЗК):</w:t>
      </w:r>
    </w:p>
    <w:p w14:paraId="69F9C1C3" w14:textId="5C122F25" w:rsidR="00C555C3" w:rsidRDefault="00C555C3" w:rsidP="00CD4A8A">
      <w:pPr>
        <w:pStyle w:val="aa"/>
      </w:pPr>
      <w:r w:rsidRPr="00CD4A8A">
        <w:rPr>
          <w:rStyle w:val="a9"/>
          <w:b/>
        </w:rPr>
        <w:t>Рішення:</w:t>
      </w:r>
      <w:r>
        <w:rPr>
          <w:rStyle w:val="a9"/>
        </w:rPr>
        <w:t xml:space="preserve"> </w:t>
      </w:r>
      <w:r w:rsidRPr="00CD4A8A">
        <w:rPr>
          <w:rStyle w:val="a9"/>
          <w:color w:val="92D050"/>
        </w:rPr>
        <w:t>врахувати</w:t>
      </w:r>
      <w:r>
        <w:rPr>
          <w:rStyle w:val="a9"/>
        </w:rPr>
        <w:t xml:space="preserve"> шляхом внесення змін до заходу.</w:t>
      </w:r>
    </w:p>
  </w:comment>
  <w:comment w:id="78" w:author="Oleg Sologub" w:date="2022-10-25T16:25:00Z" w:initials="OS">
    <w:p w14:paraId="243AC8B3" w14:textId="77777777" w:rsidR="00C555C3" w:rsidRPr="005867A4" w:rsidRDefault="00C555C3">
      <w:pPr>
        <w:pStyle w:val="aa"/>
        <w:rPr>
          <w:b/>
          <w:lang w:val="ru-RU"/>
        </w:rPr>
      </w:pPr>
      <w:r w:rsidRPr="005867A4">
        <w:rPr>
          <w:b/>
          <w:lang w:val="ru-RU"/>
        </w:rPr>
        <w:t>(</w:t>
      </w:r>
      <w:r w:rsidRPr="005867A4">
        <w:rPr>
          <w:b/>
          <w:lang w:val="en-US"/>
        </w:rPr>
        <w:t>EUAM</w:t>
      </w:r>
      <w:r w:rsidRPr="005867A4">
        <w:rPr>
          <w:b/>
          <w:lang w:val="ru-RU"/>
        </w:rPr>
        <w:t>)</w:t>
      </w:r>
    </w:p>
    <w:p w14:paraId="072C5D8A" w14:textId="7D32E2FC" w:rsidR="00C555C3" w:rsidRDefault="00C555C3">
      <w:pPr>
        <w:pStyle w:val="aa"/>
      </w:pPr>
      <w:r>
        <w:t xml:space="preserve">Необхідно звернути увагу на те, що немає дійсно відкритої та зрозумілої прозорої процедури номінації кандидата на посаду ГП. </w:t>
      </w:r>
      <w:r>
        <w:rPr>
          <w:rStyle w:val="a9"/>
        </w:rPr>
        <w:annotationRef/>
      </w:r>
    </w:p>
  </w:comment>
  <w:comment w:id="79" w:author="Автор" w:date="2022-11-21T14:41:00Z" w:initials="Автор">
    <w:p w14:paraId="3385DD22" w14:textId="77777777" w:rsidR="00C555C3" w:rsidRDefault="00C555C3" w:rsidP="00367FAB">
      <w:pPr>
        <w:pStyle w:val="aa"/>
      </w:pPr>
      <w:r>
        <w:rPr>
          <w:rStyle w:val="a9"/>
        </w:rPr>
        <w:annotationRef/>
      </w:r>
      <w:r w:rsidRPr="009D39BD">
        <w:rPr>
          <w:b/>
        </w:rPr>
        <w:t>Позиція авторського колективу (НАЗК):</w:t>
      </w:r>
    </w:p>
    <w:p w14:paraId="6B9C9F24" w14:textId="77777777" w:rsidR="00C555C3" w:rsidRDefault="00C555C3">
      <w:pPr>
        <w:pStyle w:val="aa"/>
      </w:pPr>
      <w:r>
        <w:t>Ремарка цілком слушна. Дійсно, це питання є частиною проблеми, на вирішення якої спрямовано ДАП.</w:t>
      </w:r>
    </w:p>
    <w:p w14:paraId="0E002029" w14:textId="0087F587" w:rsidR="00C555C3" w:rsidRDefault="00C555C3">
      <w:pPr>
        <w:pStyle w:val="aa"/>
      </w:pPr>
      <w:r w:rsidRPr="00097B79">
        <w:rPr>
          <w:b/>
        </w:rPr>
        <w:t>Рішення:</w:t>
      </w:r>
      <w:r>
        <w:t xml:space="preserve"> В</w:t>
      </w:r>
      <w:r w:rsidRPr="00097B79">
        <w:t>рах</w:t>
      </w:r>
      <w:r>
        <w:t>у</w:t>
      </w:r>
      <w:r w:rsidRPr="00097B79">
        <w:t>ва</w:t>
      </w:r>
      <w:r>
        <w:t>ти пропозицію</w:t>
      </w:r>
      <w:r w:rsidRPr="00097B79">
        <w:t>.</w:t>
      </w:r>
    </w:p>
  </w:comment>
  <w:comment w:id="80" w:author="Андрій Москалець" w:date="2022-11-02T19:47:00Z" w:initials="АМ">
    <w:p w14:paraId="2D089F68" w14:textId="429F3FCD" w:rsidR="00C555C3" w:rsidRDefault="00C555C3">
      <w:pPr>
        <w:pStyle w:val="aa"/>
      </w:pPr>
      <w:r>
        <w:rPr>
          <w:rStyle w:val="a9"/>
        </w:rPr>
        <w:annotationRef/>
      </w:r>
      <w:r w:rsidRPr="00D676B5">
        <w:rPr>
          <w:b/>
        </w:rPr>
        <w:t>(Юридичний департамент НАЗК)</w:t>
      </w:r>
    </w:p>
    <w:p w14:paraId="0B91F7B2" w14:textId="55F4D7D3" w:rsidR="00C555C3" w:rsidRDefault="00C555C3">
      <w:pPr>
        <w:pStyle w:val="aa"/>
        <w:rPr>
          <w:color w:val="333333"/>
          <w:shd w:val="clear" w:color="auto" w:fill="FFFFFF"/>
        </w:rPr>
      </w:pPr>
      <w:r>
        <w:t xml:space="preserve">П. 7-2 ч.1 ст. 9 ЗУ «Про прокуратуру» визначено, що Генеральний прокурор затверджує </w:t>
      </w:r>
      <w:r>
        <w:rPr>
          <w:color w:val="333333"/>
          <w:shd w:val="clear" w:color="auto" w:fill="FFFFFF"/>
        </w:rPr>
        <w:t xml:space="preserve">положення про систему індивідуального оцінювання якості роботи прокурорів та систему оцінювання якості роботи прокурорів. </w:t>
      </w:r>
    </w:p>
    <w:p w14:paraId="068386D6" w14:textId="5B1E156B" w:rsidR="00C555C3" w:rsidRDefault="00C555C3">
      <w:pPr>
        <w:pStyle w:val="aa"/>
        <w:rPr>
          <w:color w:val="333333"/>
          <w:shd w:val="clear" w:color="auto" w:fill="FFFFFF"/>
        </w:rPr>
      </w:pPr>
      <w:r>
        <w:rPr>
          <w:color w:val="333333"/>
          <w:shd w:val="clear" w:color="auto" w:fill="FFFFFF"/>
        </w:rPr>
        <w:t>Отже у Законі зазначена інша назва Положення</w:t>
      </w:r>
    </w:p>
    <w:p w14:paraId="16386957" w14:textId="2DCF49D2" w:rsidR="00C555C3" w:rsidRDefault="00C555C3">
      <w:pPr>
        <w:pStyle w:val="aa"/>
      </w:pPr>
      <w:r>
        <w:rPr>
          <w:color w:val="333333"/>
          <w:shd w:val="clear" w:color="auto" w:fill="FFFFFF"/>
        </w:rPr>
        <w:t>Мається на увазі відсутність її та необхідність затвердження чи розроблення іншого Положення</w:t>
      </w:r>
    </w:p>
  </w:comment>
  <w:comment w:id="81" w:author="Департамент антикорупційної політики" w:date="2022-11-21T14:46:00Z" w:initials="ДАП">
    <w:p w14:paraId="6513CAEF" w14:textId="241B1951" w:rsidR="00C555C3" w:rsidRDefault="00C555C3" w:rsidP="00F66377">
      <w:pPr>
        <w:pStyle w:val="aa"/>
      </w:pPr>
      <w:r>
        <w:rPr>
          <w:rStyle w:val="a9"/>
        </w:rPr>
        <w:annotationRef/>
      </w:r>
      <w:r>
        <w:t xml:space="preserve">Зауваження є слушним. Редакцію індикатора змінено з урахуванням п.18 розділу ІІІ </w:t>
      </w:r>
      <w:r w:rsidRPr="00F66377">
        <w:t>Положення про систему оцінювання якості роботи прокурорів, затвердженого наказом Генерального прокурора  від 29.12.2021 № 407,</w:t>
      </w:r>
      <w:r>
        <w:t xml:space="preserve"> відповідно до якого «о</w:t>
      </w:r>
      <w:r w:rsidRPr="009807D3">
        <w:t>ціночний звіт і план професійного (кар'єрного) розвитку зберігаються в особовій справі прокурора та враховуються під час проведення індивідуального оцінювання якості роботи прокурора, Положення про яке затверджує Генеральний прокурор.</w:t>
      </w:r>
      <w:r>
        <w:t>»</w:t>
      </w:r>
    </w:p>
    <w:p w14:paraId="26F3B4BA" w14:textId="77777777" w:rsidR="00C555C3" w:rsidRDefault="00C555C3">
      <w:pPr>
        <w:pStyle w:val="aa"/>
      </w:pPr>
      <w:r>
        <w:t xml:space="preserve">Станом на сьогодні положення про індивідуальне </w:t>
      </w:r>
      <w:r w:rsidRPr="009807D3">
        <w:t>оцінювання якості роботи прокурора</w:t>
      </w:r>
      <w:r>
        <w:t xml:space="preserve"> не затверджено.</w:t>
      </w:r>
    </w:p>
    <w:p w14:paraId="5BBF87CC" w14:textId="75A47305" w:rsidR="00C555C3" w:rsidRDefault="00C555C3">
      <w:pPr>
        <w:pStyle w:val="aa"/>
      </w:pPr>
      <w:r w:rsidRPr="00097B79">
        <w:rPr>
          <w:b/>
        </w:rPr>
        <w:t>Рішення:</w:t>
      </w:r>
      <w:r>
        <w:t xml:space="preserve"> В</w:t>
      </w:r>
      <w:r w:rsidRPr="00097B79">
        <w:t>рах</w:t>
      </w:r>
      <w:r>
        <w:t>у</w:t>
      </w:r>
      <w:r w:rsidRPr="00097B79">
        <w:t>ва</w:t>
      </w:r>
      <w:r>
        <w:t>ти зауваження</w:t>
      </w:r>
      <w:r w:rsidRPr="00097B79">
        <w:t>.</w:t>
      </w:r>
    </w:p>
  </w:comment>
  <w:comment w:id="82" w:author="Bogdan Shapka" w:date="2022-10-25T16:42:00Z" w:initials="BS">
    <w:p w14:paraId="4D7B1BD5" w14:textId="77777777" w:rsidR="00C555C3" w:rsidRPr="005867A4" w:rsidRDefault="00C555C3">
      <w:pPr>
        <w:pStyle w:val="aa"/>
        <w:rPr>
          <w:b/>
          <w:lang w:val="ru-RU"/>
        </w:rPr>
      </w:pPr>
      <w:r w:rsidRPr="005867A4">
        <w:rPr>
          <w:b/>
          <w:lang w:val="ru-RU"/>
        </w:rPr>
        <w:t>(</w:t>
      </w:r>
      <w:r w:rsidRPr="005867A4">
        <w:rPr>
          <w:b/>
          <w:lang w:val="en-US"/>
        </w:rPr>
        <w:t>EUAM</w:t>
      </w:r>
      <w:r w:rsidRPr="005867A4">
        <w:rPr>
          <w:b/>
          <w:lang w:val="ru-RU"/>
        </w:rPr>
        <w:t>)</w:t>
      </w:r>
    </w:p>
    <w:p w14:paraId="4F971285" w14:textId="6E73045B" w:rsidR="00C555C3" w:rsidRDefault="00C555C3">
      <w:pPr>
        <w:pStyle w:val="aa"/>
      </w:pPr>
      <w:r>
        <w:t>Має передбачати також право на оскарження</w:t>
      </w:r>
      <w:r>
        <w:rPr>
          <w:rStyle w:val="a9"/>
        </w:rPr>
        <w:annotationRef/>
      </w:r>
    </w:p>
  </w:comment>
  <w:comment w:id="83" w:author="Департамент антикорупційної політики" w:date="2022-11-22T11:36:00Z" w:initials="ДАП">
    <w:p w14:paraId="54452865" w14:textId="77777777" w:rsidR="00C555C3" w:rsidRPr="00C66F1D" w:rsidRDefault="00C555C3">
      <w:pPr>
        <w:pStyle w:val="aa"/>
        <w:rPr>
          <w:b/>
        </w:rPr>
      </w:pPr>
      <w:r>
        <w:rPr>
          <w:rStyle w:val="a9"/>
        </w:rPr>
        <w:annotationRef/>
      </w:r>
      <w:r w:rsidRPr="00C66F1D">
        <w:rPr>
          <w:b/>
        </w:rPr>
        <w:t>Пропозицію враховано.</w:t>
      </w:r>
    </w:p>
    <w:p w14:paraId="71CB8FD5" w14:textId="77777777" w:rsidR="00C555C3" w:rsidRDefault="00C555C3">
      <w:pPr>
        <w:pStyle w:val="aa"/>
      </w:pPr>
      <w:r>
        <w:t>Пропозиція є слушною.</w:t>
      </w:r>
    </w:p>
    <w:p w14:paraId="770A93E4" w14:textId="77777777" w:rsidR="00C555C3" w:rsidRDefault="00C555C3">
      <w:pPr>
        <w:pStyle w:val="aa"/>
      </w:pPr>
      <w:r>
        <w:t xml:space="preserve">Перелік </w:t>
      </w:r>
      <w:proofErr w:type="spellStart"/>
      <w:r>
        <w:t>субіндикаторів</w:t>
      </w:r>
      <w:proofErr w:type="spellEnd"/>
      <w:r>
        <w:t xml:space="preserve"> доповнено положеннями про процедури оскарження, внаслідок чого змінено відсоткову вагу деяких інших </w:t>
      </w:r>
      <w:proofErr w:type="spellStart"/>
      <w:r>
        <w:t>субіндикаторів</w:t>
      </w:r>
      <w:proofErr w:type="spellEnd"/>
      <w:r>
        <w:t>.</w:t>
      </w:r>
    </w:p>
    <w:p w14:paraId="29837B48" w14:textId="6BD88B82" w:rsidR="00C555C3" w:rsidRDefault="00C555C3">
      <w:pPr>
        <w:pStyle w:val="aa"/>
      </w:pPr>
      <w:r w:rsidRPr="00097B79">
        <w:rPr>
          <w:b/>
        </w:rPr>
        <w:t>Рішення:</w:t>
      </w:r>
      <w:r>
        <w:t xml:space="preserve"> В</w:t>
      </w:r>
      <w:r w:rsidRPr="00097B79">
        <w:t>рах</w:t>
      </w:r>
      <w:r>
        <w:t>у</w:t>
      </w:r>
      <w:r w:rsidRPr="00097B79">
        <w:t>ва</w:t>
      </w:r>
      <w:r>
        <w:t>ти пропозицію</w:t>
      </w:r>
      <w:r w:rsidRPr="00097B79">
        <w:t>.</w:t>
      </w:r>
    </w:p>
  </w:comment>
  <w:comment w:id="84" w:author="Oleg Sologub" w:date="2022-10-26T10:08:00Z" w:initials="OS">
    <w:p w14:paraId="0C2386C0" w14:textId="77777777" w:rsidR="00C555C3" w:rsidRPr="005867A4" w:rsidRDefault="00C555C3">
      <w:pPr>
        <w:pStyle w:val="aa"/>
        <w:rPr>
          <w:b/>
          <w:lang w:val="ru-RU"/>
        </w:rPr>
      </w:pPr>
      <w:r w:rsidRPr="005867A4">
        <w:rPr>
          <w:b/>
          <w:lang w:val="ru-RU"/>
        </w:rPr>
        <w:t>(</w:t>
      </w:r>
      <w:r w:rsidRPr="005867A4">
        <w:rPr>
          <w:b/>
          <w:lang w:val="en-US"/>
        </w:rPr>
        <w:t>EUAM</w:t>
      </w:r>
      <w:r w:rsidRPr="005867A4">
        <w:rPr>
          <w:b/>
          <w:lang w:val="ru-RU"/>
        </w:rPr>
        <w:t>)</w:t>
      </w:r>
    </w:p>
    <w:p w14:paraId="32638B46" w14:textId="73BF4769" w:rsidR="00C555C3" w:rsidRDefault="00C555C3">
      <w:pPr>
        <w:pStyle w:val="aa"/>
      </w:pPr>
      <w:bookmarkStart w:id="86" w:name="_Hlk120009885"/>
      <w:r w:rsidRPr="00896424">
        <w:t>Зважаючи на те, що визначення поняття доброчесність в українському законодавстві міститься в ЗУ «Про державну службу», дія якого не поширюється на поліцейських, прокурорів, суддів, пропонується закріпити визначення поняття доброчесність на законодавчому рівні. Зокрема в ЗУ «Про запобігання корупції» та/або профільних законах. Це також стосується результатів 2.1.1.1 та 2.1.6.3 в яких пропонується визначити доброчесність як критерій оцінювання поліцейських та суддів.</w:t>
      </w:r>
      <w:r w:rsidRPr="00896424">
        <w:rPr>
          <w:rStyle w:val="a9"/>
        </w:rPr>
        <w:annotationRef/>
      </w:r>
    </w:p>
    <w:bookmarkEnd w:id="86"/>
  </w:comment>
  <w:comment w:id="85" w:author="Департамент антикорупційної політики" w:date="2022-11-22T13:01:00Z" w:initials="ДАП">
    <w:p w14:paraId="226C8711" w14:textId="77777777" w:rsidR="00C555C3" w:rsidRDefault="00C555C3" w:rsidP="00C555C3">
      <w:pPr>
        <w:pStyle w:val="aa"/>
        <w:rPr>
          <w:b/>
        </w:rPr>
      </w:pPr>
      <w:r>
        <w:rPr>
          <w:rStyle w:val="a9"/>
        </w:rPr>
        <w:annotationRef/>
      </w:r>
      <w:r w:rsidRPr="009D39BD">
        <w:rPr>
          <w:b/>
        </w:rPr>
        <w:t>Позиція авторського колективу (НАЗК):</w:t>
      </w:r>
    </w:p>
    <w:p w14:paraId="388664A7" w14:textId="77777777" w:rsidR="00C555C3" w:rsidRDefault="00C555C3" w:rsidP="00C555C3">
      <w:pPr>
        <w:pStyle w:val="aa"/>
        <w:rPr>
          <w:rFonts w:cs="Arial"/>
          <w:color w:val="1D1C1D"/>
          <w:sz w:val="23"/>
          <w:szCs w:val="23"/>
          <w:shd w:val="clear" w:color="auto" w:fill="FFFFFF"/>
        </w:rPr>
      </w:pPr>
      <w:r w:rsidRPr="009A3E5D">
        <w:rPr>
          <w:rFonts w:cs="Arial"/>
          <w:color w:val="1D1C1D"/>
          <w:sz w:val="23"/>
          <w:szCs w:val="23"/>
          <w:shd w:val="clear" w:color="auto" w:fill="FFFFFF"/>
        </w:rPr>
        <w:t xml:space="preserve">Національне агентство повною мірою поділяє погляди </w:t>
      </w:r>
      <w:r>
        <w:rPr>
          <w:rFonts w:cs="Arial"/>
          <w:color w:val="1D1C1D"/>
          <w:sz w:val="23"/>
          <w:szCs w:val="23"/>
          <w:shd w:val="clear" w:color="auto" w:fill="FFFFFF"/>
        </w:rPr>
        <w:t>щодо необхідності</w:t>
      </w:r>
      <w:r w:rsidRPr="009A3E5D">
        <w:rPr>
          <w:rFonts w:cs="Arial"/>
          <w:color w:val="1D1C1D"/>
          <w:sz w:val="23"/>
          <w:szCs w:val="23"/>
          <w:shd w:val="clear" w:color="auto" w:fill="FFFFFF"/>
        </w:rPr>
        <w:t xml:space="preserve"> якісного врегулювання питання критерію доброчесності при оцінюванні </w:t>
      </w:r>
      <w:r>
        <w:rPr>
          <w:rFonts w:cs="Arial"/>
          <w:color w:val="1D1C1D"/>
          <w:sz w:val="23"/>
          <w:szCs w:val="23"/>
          <w:shd w:val="clear" w:color="auto" w:fill="FFFFFF"/>
        </w:rPr>
        <w:t>зазначених категорій осіб</w:t>
      </w:r>
      <w:r w:rsidRPr="009A3E5D">
        <w:rPr>
          <w:rFonts w:cs="Arial"/>
          <w:color w:val="1D1C1D"/>
          <w:sz w:val="23"/>
          <w:szCs w:val="23"/>
          <w:shd w:val="clear" w:color="auto" w:fill="FFFFFF"/>
        </w:rPr>
        <w:t xml:space="preserve"> (у тому числі претендентів на відповідні посади).</w:t>
      </w:r>
      <w:r w:rsidRPr="009A3E5D">
        <w:rPr>
          <w:rFonts w:cs="Arial"/>
          <w:color w:val="1D1C1D"/>
          <w:sz w:val="23"/>
          <w:szCs w:val="23"/>
        </w:rPr>
        <w:br/>
      </w:r>
      <w:r w:rsidRPr="009A3E5D">
        <w:rPr>
          <w:rFonts w:cs="Arial"/>
          <w:color w:val="1D1C1D"/>
          <w:sz w:val="23"/>
          <w:szCs w:val="23"/>
          <w:shd w:val="clear" w:color="auto" w:fill="FFFFFF"/>
        </w:rPr>
        <w:t>Дійсно, з огляду на те, що таке базисне поняття як «доброчесність», а також зміст його елементів стосовно вказаних категорій публічних службовців (і не тільки) нормативно не визначене, предтечою відповідних нормативних кроків має виступити ґрунтовне аналітичне дослідження.</w:t>
      </w:r>
      <w:r w:rsidRPr="009A3E5D">
        <w:rPr>
          <w:rFonts w:cs="Arial"/>
          <w:color w:val="1D1C1D"/>
          <w:sz w:val="23"/>
          <w:szCs w:val="23"/>
        </w:rPr>
        <w:br/>
      </w:r>
      <w:r w:rsidRPr="009A3E5D">
        <w:rPr>
          <w:rFonts w:cs="Arial"/>
          <w:color w:val="1D1C1D"/>
          <w:sz w:val="23"/>
          <w:szCs w:val="23"/>
          <w:shd w:val="clear" w:color="auto" w:fill="FFFFFF"/>
        </w:rPr>
        <w:t>На жаль, на сьогодні автори проекту Державної антикорупційної програми не змогли визначити очікуваний стратегічний результат, в рамках досягнення якого проведення вказаного дослідження було б релевантним.</w:t>
      </w:r>
      <w:r w:rsidRPr="009A3E5D">
        <w:rPr>
          <w:rFonts w:cs="Arial"/>
          <w:color w:val="1D1C1D"/>
          <w:sz w:val="23"/>
          <w:szCs w:val="23"/>
        </w:rPr>
        <w:br/>
      </w:r>
      <w:r w:rsidRPr="009A3E5D">
        <w:rPr>
          <w:rFonts w:cs="Arial"/>
          <w:color w:val="1D1C1D"/>
          <w:sz w:val="23"/>
          <w:szCs w:val="23"/>
          <w:shd w:val="clear" w:color="auto" w:fill="FFFFFF"/>
        </w:rPr>
        <w:t>З іншого боку, зазначене не виключає можливості підготовки пропозицій, які передуватимуть підготовці відповідних змін до правового регулювання питань оцінювання за критерієм доброчесності.</w:t>
      </w:r>
    </w:p>
    <w:p w14:paraId="0489FFAB" w14:textId="4B6CFD0E" w:rsidR="00C555C3" w:rsidRDefault="00C555C3" w:rsidP="00C555C3">
      <w:pPr>
        <w:pStyle w:val="aa"/>
      </w:pPr>
      <w:r w:rsidRPr="00097B79">
        <w:rPr>
          <w:b/>
        </w:rPr>
        <w:t>Рішення:</w:t>
      </w:r>
      <w:r>
        <w:t xml:space="preserve"> Взято до уваги без внесення змін до тексту ДАП</w:t>
      </w:r>
    </w:p>
  </w:comment>
  <w:comment w:id="87" w:author="Андрій Москалець" w:date="2022-11-02T19:52:00Z" w:initials="АМ">
    <w:p w14:paraId="4A75C13A" w14:textId="3E0BBE1E" w:rsidR="00C555C3" w:rsidRDefault="00C555C3">
      <w:pPr>
        <w:pStyle w:val="aa"/>
      </w:pPr>
      <w:r>
        <w:rPr>
          <w:rStyle w:val="a9"/>
        </w:rPr>
        <w:annotationRef/>
      </w:r>
      <w:r w:rsidRPr="00D676B5">
        <w:rPr>
          <w:b/>
        </w:rPr>
        <w:t>(Юридичний департамент НАЗК)</w:t>
      </w:r>
    </w:p>
    <w:p w14:paraId="0BB68808" w14:textId="2C36B976" w:rsidR="00C555C3" w:rsidRDefault="00C555C3">
      <w:pPr>
        <w:pStyle w:val="aa"/>
      </w:pPr>
      <w:r>
        <w:t>Доцільно зазначити або назву комісії або хоча б відносно чого вона діє, наприклад «комісія з оцінювання прокурора»</w:t>
      </w:r>
    </w:p>
  </w:comment>
  <w:comment w:id="88" w:author="Департамент антикорупційної політики" w:date="2022-11-22T11:45:00Z" w:initials="ДАП">
    <w:p w14:paraId="52D2EB5E" w14:textId="177BB39C" w:rsidR="00C555C3" w:rsidRDefault="00C555C3">
      <w:pPr>
        <w:pStyle w:val="aa"/>
      </w:pPr>
      <w:r>
        <w:rPr>
          <w:rStyle w:val="a9"/>
        </w:rPr>
        <w:annotationRef/>
      </w:r>
      <w:r>
        <w:t>Пропозиція є слушною.</w:t>
      </w:r>
    </w:p>
    <w:p w14:paraId="06369430" w14:textId="5A859C88" w:rsidR="00C555C3" w:rsidRDefault="00C555C3">
      <w:pPr>
        <w:pStyle w:val="aa"/>
      </w:pPr>
      <w:r w:rsidRPr="00B13B53">
        <w:rPr>
          <w:b/>
        </w:rPr>
        <w:t>Рішення:</w:t>
      </w:r>
      <w:r>
        <w:t xml:space="preserve"> Пропозиція врахована у такий спосіб: «</w:t>
      </w:r>
      <w:r w:rsidRPr="003E20CA">
        <w:t>комісі</w:t>
      </w:r>
      <w:r>
        <w:t>я</w:t>
      </w:r>
      <w:r w:rsidRPr="003E20CA">
        <w:t xml:space="preserve"> </w:t>
      </w:r>
      <w:r w:rsidRPr="003E20CA">
        <w:rPr>
          <w:b/>
        </w:rPr>
        <w:t>з індивідуального оцінювання прокурорів</w:t>
      </w:r>
      <w:r>
        <w:t>»</w:t>
      </w:r>
    </w:p>
  </w:comment>
  <w:comment w:id="89" w:author="Департамент антикорупційної політики" w:date="2022-11-01T16:39:00Z" w:initials="ДАП">
    <w:p w14:paraId="59E6EF59" w14:textId="0B792052" w:rsidR="00C555C3" w:rsidRPr="007937A2" w:rsidRDefault="00C555C3" w:rsidP="00744989">
      <w:pPr>
        <w:pStyle w:val="af7"/>
        <w:shd w:val="clear" w:color="auto" w:fill="FFFFFF"/>
        <w:rPr>
          <w:rFonts w:ascii="TimesNewRomanPSMT" w:hAnsi="TimesNewRomanPSMT"/>
          <w:sz w:val="28"/>
          <w:szCs w:val="28"/>
          <w:lang w:val="uk-UA"/>
        </w:rPr>
      </w:pPr>
      <w:r>
        <w:rPr>
          <w:rStyle w:val="a9"/>
        </w:rPr>
        <w:annotationRef/>
      </w:r>
      <w:r w:rsidRPr="007937A2">
        <w:rPr>
          <w:rFonts w:ascii="TimesNewRomanPSMT" w:hAnsi="TimesNewRomanPSMT"/>
          <w:b/>
          <w:sz w:val="28"/>
          <w:szCs w:val="28"/>
          <w:lang w:val="uk-UA"/>
        </w:rPr>
        <w:t>(Інститут законодавчих ідей)</w:t>
      </w:r>
    </w:p>
    <w:p w14:paraId="1BDE809D" w14:textId="63EFBC8F" w:rsidR="00C555C3" w:rsidRPr="007937A2" w:rsidRDefault="00C555C3" w:rsidP="00744989">
      <w:pPr>
        <w:pStyle w:val="af7"/>
        <w:shd w:val="clear" w:color="auto" w:fill="FFFFFF"/>
        <w:rPr>
          <w:lang w:val="uk-UA"/>
        </w:rPr>
      </w:pPr>
      <w:r w:rsidRPr="007937A2">
        <w:rPr>
          <w:rFonts w:ascii="TimesNewRomanPSMT" w:hAnsi="TimesNewRomanPSMT"/>
          <w:sz w:val="28"/>
          <w:szCs w:val="28"/>
          <w:lang w:val="uk-UA"/>
        </w:rPr>
        <w:t xml:space="preserve">Пропозиції̈: ввести виборність посад керівників місцевих та обласних прокуратур з запобіжником неможливості </w:t>
      </w:r>
      <w:proofErr w:type="spellStart"/>
      <w:r w:rsidRPr="007937A2">
        <w:rPr>
          <w:rFonts w:ascii="TimesNewRomanPSMT" w:hAnsi="TimesNewRomanPSMT"/>
          <w:sz w:val="28"/>
          <w:szCs w:val="28"/>
          <w:lang w:val="uk-UA"/>
        </w:rPr>
        <w:t>займати</w:t>
      </w:r>
      <w:proofErr w:type="spellEnd"/>
      <w:r w:rsidRPr="007937A2">
        <w:rPr>
          <w:rFonts w:ascii="TimesNewRomanPSMT" w:hAnsi="TimesNewRomanPSMT"/>
          <w:sz w:val="28"/>
          <w:szCs w:val="28"/>
          <w:lang w:val="uk-UA"/>
        </w:rPr>
        <w:t xml:space="preserve"> такі посади: у місцевих прокуратурах - більше 1 разу упродовж 5 років (виходячи з мінімальної̈ кількості працівників); у обласних прокуратурах - більше 1 разу упродовж проходження служби в органах прокуратури. Строк повноважень керівника має складати 2 роки. </w:t>
      </w:r>
    </w:p>
    <w:p w14:paraId="5AC206C0" w14:textId="7FA61467" w:rsidR="00C555C3" w:rsidRPr="007937A2" w:rsidRDefault="00C555C3" w:rsidP="00B13B53">
      <w:pPr>
        <w:pStyle w:val="af7"/>
        <w:shd w:val="clear" w:color="auto" w:fill="FFFFFF"/>
      </w:pPr>
      <w:r w:rsidRPr="007937A2">
        <w:rPr>
          <w:rFonts w:ascii="TimesNewRomanPSMT" w:hAnsi="TimesNewRomanPSMT"/>
          <w:sz w:val="28"/>
          <w:szCs w:val="28"/>
          <w:lang w:val="uk-UA"/>
        </w:rPr>
        <w:t xml:space="preserve">Очікуваний̆ результат: прийняті зміни до Закону Украйни “Про прокуратуру”. </w:t>
      </w:r>
    </w:p>
  </w:comment>
  <w:comment w:id="90" w:author="Департамент антикорупційної політики" w:date="2022-11-22T11:53:00Z" w:initials="ДАП">
    <w:p w14:paraId="5E1F21FF" w14:textId="605EAEE0" w:rsidR="00C555C3" w:rsidRDefault="00C555C3">
      <w:pPr>
        <w:pStyle w:val="aa"/>
      </w:pPr>
      <w:r>
        <w:rPr>
          <w:rStyle w:val="a9"/>
        </w:rPr>
        <w:annotationRef/>
      </w:r>
      <w:r>
        <w:t>Пропозиція є цікавою та такою, що могла б уважатися релевантною в рамках загального вдосконалення запобіжників поширенню корупції в органах прокуратури.</w:t>
      </w:r>
    </w:p>
    <w:p w14:paraId="3177785B" w14:textId="77777777" w:rsidR="00C555C3" w:rsidRDefault="00C555C3">
      <w:pPr>
        <w:pStyle w:val="aa"/>
      </w:pPr>
      <w:r>
        <w:t>Водночас доводиться констатувати, що ця пропозиція не узгоджується зі змістом очікуваного стратегічного результату, визначеного Антикорупційною стратегією.</w:t>
      </w:r>
    </w:p>
    <w:p w14:paraId="6BE3B18C" w14:textId="77777777" w:rsidR="00C555C3" w:rsidRDefault="00C555C3">
      <w:pPr>
        <w:pStyle w:val="aa"/>
      </w:pPr>
    </w:p>
    <w:p w14:paraId="10F13F98" w14:textId="1F6F4CC8" w:rsidR="00C555C3" w:rsidRDefault="00C555C3">
      <w:pPr>
        <w:pStyle w:val="aa"/>
      </w:pPr>
      <w:r w:rsidRPr="00B13B53">
        <w:rPr>
          <w:b/>
        </w:rPr>
        <w:t>Рішення</w:t>
      </w:r>
      <w:r>
        <w:t xml:space="preserve">: з огляду на зазначену обставину пропозицію </w:t>
      </w:r>
      <w:r w:rsidRPr="00B13B53">
        <w:t>відхилено</w:t>
      </w:r>
      <w:r>
        <w:t>.</w:t>
      </w:r>
    </w:p>
  </w:comment>
  <w:comment w:id="92" w:author="Автор" w:date="2022-11-29T17:16:00Z" w:initials="Автор">
    <w:p w14:paraId="1DF51065" w14:textId="6BCB9709" w:rsidR="00C555C3" w:rsidRDefault="00C555C3">
      <w:pPr>
        <w:pStyle w:val="aa"/>
      </w:pPr>
      <w:r>
        <w:rPr>
          <w:rStyle w:val="a9"/>
        </w:rPr>
        <w:annotationRef/>
      </w:r>
      <w:r>
        <w:t>Пропозиція Голови НАЗК: виключити</w:t>
      </w:r>
      <w:r>
        <w:br/>
      </w:r>
    </w:p>
  </w:comment>
  <w:comment w:id="93" w:author="Автор" w:date="2022-11-29T17:16:00Z" w:initials="Автор">
    <w:p w14:paraId="6EA2DF1E" w14:textId="7CBD211B" w:rsidR="00C555C3" w:rsidRPr="00C64EDA" w:rsidRDefault="00C555C3">
      <w:pPr>
        <w:pStyle w:val="aa"/>
        <w:rPr>
          <w:b/>
        </w:rPr>
      </w:pPr>
      <w:r>
        <w:rPr>
          <w:rStyle w:val="a9"/>
        </w:rPr>
        <w:annotationRef/>
      </w:r>
      <w:r w:rsidRPr="00C64EDA">
        <w:rPr>
          <w:b/>
        </w:rPr>
        <w:t>Позиція авторського колективу (НАЗК):</w:t>
      </w:r>
    </w:p>
    <w:p w14:paraId="7EAC045D" w14:textId="16C687CB" w:rsidR="00C555C3" w:rsidRDefault="00C555C3">
      <w:pPr>
        <w:pStyle w:val="aa"/>
      </w:pPr>
      <w:r w:rsidRPr="00C64EDA">
        <w:rPr>
          <w:b/>
        </w:rPr>
        <w:t>Рішення:</w:t>
      </w:r>
      <w:r>
        <w:t xml:space="preserve"> </w:t>
      </w:r>
      <w:r w:rsidRPr="00C64EDA">
        <w:rPr>
          <w:color w:val="92D050"/>
        </w:rPr>
        <w:t>враховано</w:t>
      </w:r>
      <w:r>
        <w:t xml:space="preserve"> шляхом внесення змін до індикатора та заходів до ОСР 2.1.5.3</w:t>
      </w:r>
    </w:p>
  </w:comment>
  <w:comment w:id="91" w:author="Департамент антикорупційної політики" w:date="2022-11-22T12:50:00Z" w:initials="ДАП">
    <w:p w14:paraId="6CE77C1E" w14:textId="5733EACA" w:rsidR="00C555C3" w:rsidRDefault="00C555C3">
      <w:pPr>
        <w:pStyle w:val="aa"/>
      </w:pPr>
      <w:r>
        <w:rPr>
          <w:rStyle w:val="a9"/>
        </w:rPr>
        <w:annotationRef/>
      </w:r>
      <w:r>
        <w:t xml:space="preserve">Усунуто неузгодженість між змістом заходу і </w:t>
      </w:r>
      <w:proofErr w:type="spellStart"/>
      <w:r>
        <w:t>субінідикатором</w:t>
      </w:r>
      <w:proofErr w:type="spellEnd"/>
      <w:r>
        <w:t xml:space="preserve"> у частині включення до структури </w:t>
      </w:r>
      <w:r w:rsidRPr="00917D43">
        <w:t>дисциплінарного органу секретаріат</w:t>
      </w:r>
      <w:r>
        <w:t>у</w:t>
      </w:r>
      <w:r w:rsidRPr="00917D43">
        <w:t xml:space="preserve"> та інспектор</w:t>
      </w:r>
      <w:r>
        <w:t>ів</w:t>
      </w:r>
      <w:r w:rsidRPr="00917D43">
        <w:t>, уповноважен</w:t>
      </w:r>
      <w:r>
        <w:t>их</w:t>
      </w:r>
      <w:r w:rsidRPr="00917D43">
        <w:t xml:space="preserve"> здійснювати дисциплінарне провадження</w:t>
      </w:r>
    </w:p>
  </w:comment>
  <w:comment w:id="94" w:author="Департамент антикорупційної політики" w:date="2022-11-22T12:07:00Z" w:initials="ДАП">
    <w:p w14:paraId="7CA6AC0E" w14:textId="70499814" w:rsidR="00C555C3" w:rsidRDefault="00C555C3">
      <w:pPr>
        <w:pStyle w:val="aa"/>
      </w:pPr>
      <w:r>
        <w:rPr>
          <w:rStyle w:val="a9"/>
        </w:rPr>
        <w:annotationRef/>
      </w:r>
      <w:r>
        <w:t>Редакцію опису заходу узгоджено зі змінами в індикаторі, здійснених за результатами розгляду пропозицій учасників громадського обговорення</w:t>
      </w:r>
    </w:p>
  </w:comment>
  <w:comment w:id="96" w:author="Департамент антикорупційної політики" w:date="2022-11-01T16:34:00Z" w:initials="ДАП">
    <w:p w14:paraId="38687673" w14:textId="1A94DDBD" w:rsidR="00C555C3" w:rsidRPr="008877F9" w:rsidRDefault="00C555C3" w:rsidP="00744989">
      <w:pPr>
        <w:pStyle w:val="af7"/>
        <w:shd w:val="clear" w:color="auto" w:fill="FFFFFF"/>
        <w:rPr>
          <w:rFonts w:ascii="TimesNewRomanPSMT" w:hAnsi="TimesNewRomanPSMT"/>
          <w:sz w:val="28"/>
          <w:szCs w:val="28"/>
          <w:lang w:val="uk-UA"/>
        </w:rPr>
      </w:pPr>
      <w:r>
        <w:rPr>
          <w:rStyle w:val="a9"/>
        </w:rPr>
        <w:annotationRef/>
      </w:r>
      <w:r w:rsidRPr="008877F9">
        <w:rPr>
          <w:rFonts w:ascii="TimesNewRomanPSMT" w:hAnsi="TimesNewRomanPSMT"/>
          <w:b/>
          <w:sz w:val="28"/>
          <w:szCs w:val="28"/>
          <w:lang w:val="uk-UA"/>
        </w:rPr>
        <w:t>(Інститут законодавчих ідей)</w:t>
      </w:r>
    </w:p>
    <w:p w14:paraId="0232F808" w14:textId="45005277" w:rsidR="00C555C3" w:rsidRPr="008877F9" w:rsidRDefault="00C555C3" w:rsidP="00744989">
      <w:pPr>
        <w:pStyle w:val="af7"/>
        <w:shd w:val="clear" w:color="auto" w:fill="FFFFFF"/>
        <w:rPr>
          <w:lang w:val="uk-UA"/>
        </w:rPr>
      </w:pPr>
      <w:proofErr w:type="spellStart"/>
      <w:r w:rsidRPr="008877F9">
        <w:rPr>
          <w:rFonts w:ascii="TimesNewRomanPSMT" w:hAnsi="TimesNewRomanPSMT"/>
          <w:sz w:val="28"/>
          <w:szCs w:val="28"/>
          <w:lang w:val="uk-UA"/>
        </w:rPr>
        <w:t>Пропозиціі</w:t>
      </w:r>
      <w:proofErr w:type="spellEnd"/>
      <w:r w:rsidRPr="008877F9">
        <w:rPr>
          <w:rFonts w:ascii="TimesNewRomanPSMT" w:hAnsi="TimesNewRomanPSMT"/>
          <w:sz w:val="28"/>
          <w:szCs w:val="28"/>
          <w:lang w:val="uk-UA"/>
        </w:rPr>
        <w:t xml:space="preserve">̈: розроблення, затвердження та імплементація </w:t>
      </w:r>
      <w:proofErr w:type="spellStart"/>
      <w:r w:rsidRPr="008877F9">
        <w:rPr>
          <w:rFonts w:ascii="TimesNewRomanPSMT" w:hAnsi="TimesNewRomanPSMT"/>
          <w:sz w:val="28"/>
          <w:szCs w:val="28"/>
          <w:lang w:val="uk-UA"/>
        </w:rPr>
        <w:t>комплексноі</w:t>
      </w:r>
      <w:proofErr w:type="spellEnd"/>
      <w:r w:rsidRPr="008877F9">
        <w:rPr>
          <w:rFonts w:ascii="TimesNewRomanPSMT" w:hAnsi="TimesNewRomanPSMT"/>
          <w:sz w:val="28"/>
          <w:szCs w:val="28"/>
          <w:lang w:val="uk-UA"/>
        </w:rPr>
        <w:t xml:space="preserve">̈ </w:t>
      </w:r>
      <w:proofErr w:type="spellStart"/>
      <w:r w:rsidRPr="008877F9">
        <w:rPr>
          <w:rFonts w:ascii="TimesNewRomanPSMT" w:hAnsi="TimesNewRomanPSMT"/>
          <w:sz w:val="28"/>
          <w:szCs w:val="28"/>
          <w:lang w:val="uk-UA"/>
        </w:rPr>
        <w:t>стратегіі</w:t>
      </w:r>
      <w:proofErr w:type="spellEnd"/>
      <w:r w:rsidRPr="008877F9">
        <w:rPr>
          <w:rFonts w:ascii="TimesNewRomanPSMT" w:hAnsi="TimesNewRomanPSMT"/>
          <w:sz w:val="28"/>
          <w:szCs w:val="28"/>
          <w:lang w:val="uk-UA"/>
        </w:rPr>
        <w:t xml:space="preserve">̈ реформування правоохоронних органів з визначенням </w:t>
      </w:r>
      <w:proofErr w:type="spellStart"/>
      <w:r w:rsidRPr="008877F9">
        <w:rPr>
          <w:rFonts w:ascii="TimesNewRomanPSMT" w:hAnsi="TimesNewRomanPSMT"/>
          <w:sz w:val="28"/>
          <w:szCs w:val="28"/>
          <w:lang w:val="uk-UA"/>
        </w:rPr>
        <w:t>їх</w:t>
      </w:r>
      <w:proofErr w:type="spellEnd"/>
      <w:r w:rsidRPr="008877F9">
        <w:rPr>
          <w:rFonts w:ascii="TimesNewRomanPSMT" w:hAnsi="TimesNewRomanPSMT"/>
          <w:sz w:val="28"/>
          <w:szCs w:val="28"/>
          <w:lang w:val="uk-UA"/>
        </w:rPr>
        <w:t xml:space="preserve"> функціоналу, підслідності тощо. Окремо потребує унормування питання статусу правоохоронних органів </w:t>
      </w:r>
      <w:proofErr w:type="spellStart"/>
      <w:r w:rsidRPr="008877F9">
        <w:rPr>
          <w:rFonts w:ascii="TimesNewRomanPSMT" w:hAnsi="TimesNewRomanPSMT"/>
          <w:sz w:val="28"/>
          <w:szCs w:val="28"/>
          <w:lang w:val="uk-UA"/>
        </w:rPr>
        <w:t>України</w:t>
      </w:r>
      <w:proofErr w:type="spellEnd"/>
      <w:r w:rsidRPr="008877F9">
        <w:rPr>
          <w:rFonts w:ascii="TimesNewRomanPSMT" w:hAnsi="TimesNewRomanPSMT"/>
          <w:sz w:val="28"/>
          <w:szCs w:val="28"/>
          <w:lang w:val="uk-UA"/>
        </w:rPr>
        <w:t xml:space="preserve">. </w:t>
      </w:r>
    </w:p>
    <w:p w14:paraId="78620845" w14:textId="77777777" w:rsidR="00C555C3" w:rsidRPr="008877F9" w:rsidRDefault="00C555C3" w:rsidP="00744989">
      <w:pPr>
        <w:pStyle w:val="af7"/>
        <w:shd w:val="clear" w:color="auto" w:fill="FFFFFF"/>
        <w:rPr>
          <w:lang w:val="uk-UA"/>
        </w:rPr>
      </w:pPr>
      <w:proofErr w:type="spellStart"/>
      <w:r w:rsidRPr="008877F9">
        <w:rPr>
          <w:rFonts w:ascii="TimesNewRomanPSMT" w:hAnsi="TimesNewRomanPSMT"/>
          <w:sz w:val="28"/>
          <w:szCs w:val="28"/>
          <w:lang w:val="uk-UA"/>
        </w:rPr>
        <w:t>Очікувании</w:t>
      </w:r>
      <w:proofErr w:type="spellEnd"/>
      <w:r w:rsidRPr="008877F9">
        <w:rPr>
          <w:rFonts w:ascii="TimesNewRomanPSMT" w:hAnsi="TimesNewRomanPSMT"/>
          <w:sz w:val="28"/>
          <w:szCs w:val="28"/>
          <w:lang w:val="uk-UA"/>
        </w:rPr>
        <w:t xml:space="preserve">̆ результат (документ): ухвалення Верховною Радою </w:t>
      </w:r>
      <w:proofErr w:type="spellStart"/>
      <w:r w:rsidRPr="008877F9">
        <w:rPr>
          <w:rFonts w:ascii="TimesNewRomanPSMT" w:hAnsi="TimesNewRomanPSMT"/>
          <w:sz w:val="28"/>
          <w:szCs w:val="28"/>
          <w:lang w:val="uk-UA"/>
        </w:rPr>
        <w:t>України</w:t>
      </w:r>
      <w:proofErr w:type="spellEnd"/>
      <w:r w:rsidRPr="008877F9">
        <w:rPr>
          <w:rFonts w:ascii="TimesNewRomanPSMT" w:hAnsi="TimesNewRomanPSMT"/>
          <w:sz w:val="28"/>
          <w:szCs w:val="28"/>
          <w:lang w:val="uk-UA"/>
        </w:rPr>
        <w:t xml:space="preserve"> </w:t>
      </w:r>
      <w:proofErr w:type="spellStart"/>
      <w:r w:rsidRPr="008877F9">
        <w:rPr>
          <w:rFonts w:ascii="TimesNewRomanPSMT" w:hAnsi="TimesNewRomanPSMT"/>
          <w:sz w:val="28"/>
          <w:szCs w:val="28"/>
          <w:lang w:val="uk-UA"/>
        </w:rPr>
        <w:t>комплексноі</w:t>
      </w:r>
      <w:proofErr w:type="spellEnd"/>
      <w:r w:rsidRPr="008877F9">
        <w:rPr>
          <w:rFonts w:ascii="TimesNewRomanPSMT" w:hAnsi="TimesNewRomanPSMT"/>
          <w:sz w:val="28"/>
          <w:szCs w:val="28"/>
          <w:lang w:val="uk-UA"/>
        </w:rPr>
        <w:t xml:space="preserve">̈ </w:t>
      </w:r>
      <w:proofErr w:type="spellStart"/>
      <w:r w:rsidRPr="008877F9">
        <w:rPr>
          <w:rFonts w:ascii="TimesNewRomanPSMT" w:hAnsi="TimesNewRomanPSMT"/>
          <w:sz w:val="28"/>
          <w:szCs w:val="28"/>
          <w:lang w:val="uk-UA"/>
        </w:rPr>
        <w:t>стратегіі</w:t>
      </w:r>
      <w:proofErr w:type="spellEnd"/>
      <w:r w:rsidRPr="008877F9">
        <w:rPr>
          <w:rFonts w:ascii="TimesNewRomanPSMT" w:hAnsi="TimesNewRomanPSMT"/>
          <w:sz w:val="28"/>
          <w:szCs w:val="28"/>
          <w:lang w:val="uk-UA"/>
        </w:rPr>
        <w:t xml:space="preserve">̈ реформування правоохоронних органів </w:t>
      </w:r>
      <w:proofErr w:type="spellStart"/>
      <w:r w:rsidRPr="008877F9">
        <w:rPr>
          <w:rFonts w:ascii="TimesNewRomanPSMT" w:hAnsi="TimesNewRomanPSMT"/>
          <w:sz w:val="28"/>
          <w:szCs w:val="28"/>
          <w:lang w:val="uk-UA"/>
        </w:rPr>
        <w:t>України</w:t>
      </w:r>
      <w:proofErr w:type="spellEnd"/>
      <w:r w:rsidRPr="008877F9">
        <w:rPr>
          <w:rFonts w:ascii="TimesNewRomanPSMT" w:hAnsi="TimesNewRomanPSMT"/>
          <w:sz w:val="28"/>
          <w:szCs w:val="28"/>
          <w:lang w:val="uk-UA"/>
        </w:rPr>
        <w:t xml:space="preserve"> та розроблення на </w:t>
      </w:r>
      <w:proofErr w:type="spellStart"/>
      <w:r w:rsidRPr="008877F9">
        <w:rPr>
          <w:rFonts w:ascii="TimesNewRomanPSMT" w:hAnsi="TimesNewRomanPSMT"/>
          <w:sz w:val="28"/>
          <w:szCs w:val="28"/>
          <w:lang w:val="uk-UA"/>
        </w:rPr>
        <w:t>його</w:t>
      </w:r>
      <w:proofErr w:type="spellEnd"/>
      <w:r w:rsidRPr="008877F9">
        <w:rPr>
          <w:rFonts w:ascii="TimesNewRomanPSMT" w:hAnsi="TimesNewRomanPSMT"/>
          <w:sz w:val="28"/>
          <w:szCs w:val="28"/>
          <w:lang w:val="uk-UA"/>
        </w:rPr>
        <w:t xml:space="preserve"> підставі детального плану </w:t>
      </w:r>
      <w:proofErr w:type="spellStart"/>
      <w:r w:rsidRPr="008877F9">
        <w:rPr>
          <w:rFonts w:ascii="TimesNewRomanPSMT" w:hAnsi="TimesNewRomanPSMT"/>
          <w:sz w:val="28"/>
          <w:szCs w:val="28"/>
          <w:lang w:val="uk-UA"/>
        </w:rPr>
        <w:t>реалізаціі</w:t>
      </w:r>
      <w:proofErr w:type="spellEnd"/>
      <w:r w:rsidRPr="008877F9">
        <w:rPr>
          <w:rFonts w:ascii="TimesNewRomanPSMT" w:hAnsi="TimesNewRomanPSMT"/>
          <w:sz w:val="28"/>
          <w:szCs w:val="28"/>
          <w:lang w:val="uk-UA"/>
        </w:rPr>
        <w:t xml:space="preserve">̈ заходів. Розроблення та ухвалення комплексного Закону </w:t>
      </w:r>
      <w:proofErr w:type="spellStart"/>
      <w:r w:rsidRPr="008877F9">
        <w:rPr>
          <w:rFonts w:ascii="TimesNewRomanPSMT" w:hAnsi="TimesNewRomanPSMT"/>
          <w:sz w:val="28"/>
          <w:szCs w:val="28"/>
          <w:lang w:val="uk-UA"/>
        </w:rPr>
        <w:t>України</w:t>
      </w:r>
      <w:proofErr w:type="spellEnd"/>
      <w:r w:rsidRPr="008877F9">
        <w:rPr>
          <w:rFonts w:ascii="TimesNewRomanPSMT" w:hAnsi="TimesNewRomanPSMT"/>
          <w:sz w:val="28"/>
          <w:szCs w:val="28"/>
          <w:lang w:val="uk-UA"/>
        </w:rPr>
        <w:t xml:space="preserve"> “Про </w:t>
      </w:r>
      <w:proofErr w:type="spellStart"/>
      <w:r w:rsidRPr="008877F9">
        <w:rPr>
          <w:rFonts w:ascii="TimesNewRomanPSMT" w:hAnsi="TimesNewRomanPSMT"/>
          <w:sz w:val="28"/>
          <w:szCs w:val="28"/>
          <w:lang w:val="uk-UA"/>
        </w:rPr>
        <w:t>правовии</w:t>
      </w:r>
      <w:proofErr w:type="spellEnd"/>
      <w:r w:rsidRPr="008877F9">
        <w:rPr>
          <w:rFonts w:ascii="TimesNewRomanPSMT" w:hAnsi="TimesNewRomanPSMT"/>
          <w:sz w:val="28"/>
          <w:szCs w:val="28"/>
          <w:lang w:val="uk-UA"/>
        </w:rPr>
        <w:t xml:space="preserve">̆ статус та засади діяльності правоохоронних органів </w:t>
      </w:r>
      <w:proofErr w:type="spellStart"/>
      <w:r w:rsidRPr="008877F9">
        <w:rPr>
          <w:rFonts w:ascii="TimesNewRomanPSMT" w:hAnsi="TimesNewRomanPSMT"/>
          <w:sz w:val="28"/>
          <w:szCs w:val="28"/>
          <w:lang w:val="uk-UA"/>
        </w:rPr>
        <w:t>України</w:t>
      </w:r>
      <w:proofErr w:type="spellEnd"/>
      <w:r w:rsidRPr="008877F9">
        <w:rPr>
          <w:rFonts w:ascii="TimesNewRomanPSMT" w:hAnsi="TimesNewRomanPSMT"/>
          <w:sz w:val="28"/>
          <w:szCs w:val="28"/>
          <w:lang w:val="uk-UA"/>
        </w:rPr>
        <w:t xml:space="preserve">”. </w:t>
      </w:r>
    </w:p>
    <w:p w14:paraId="16DC0019" w14:textId="10FC86CB" w:rsidR="00C555C3" w:rsidRPr="008877F9" w:rsidRDefault="00C555C3">
      <w:pPr>
        <w:pStyle w:val="aa"/>
      </w:pPr>
    </w:p>
  </w:comment>
  <w:comment w:id="97" w:author="Департамент антикорупційної політики" w:date="2022-11-22T14:30:00Z" w:initials="ДАП">
    <w:p w14:paraId="405C8F61" w14:textId="7F3F56E0" w:rsidR="00C555C3" w:rsidRDefault="00C555C3">
      <w:pPr>
        <w:pStyle w:val="aa"/>
      </w:pPr>
      <w:r>
        <w:rPr>
          <w:rStyle w:val="a9"/>
        </w:rPr>
        <w:annotationRef/>
      </w:r>
      <w:r>
        <w:t>Пропозиція є актуальною  і такою, яка потребує впровадження!</w:t>
      </w:r>
    </w:p>
    <w:p w14:paraId="157386FA" w14:textId="6C3E7D31" w:rsidR="00C555C3" w:rsidRDefault="00C555C3">
      <w:pPr>
        <w:pStyle w:val="aa"/>
      </w:pPr>
      <w:r>
        <w:t>Водночас, варто зазначити, що формулювання очікуваних стратегічних результатів, передбачених Антикорупційною стратегією, є незмінним, а запропонована комплексна стратегія явно і однозначно виходить за рамки проблеми 2.1.6 проекту Державної антикорупційної програми (3.1.6 в Антикорупційній стратегії).</w:t>
      </w:r>
    </w:p>
    <w:p w14:paraId="5E8D3B85" w14:textId="02176768" w:rsidR="00C555C3" w:rsidRDefault="00C555C3">
      <w:pPr>
        <w:pStyle w:val="aa"/>
      </w:pPr>
    </w:p>
    <w:p w14:paraId="0B9445F8" w14:textId="697BF238" w:rsidR="00C555C3" w:rsidRDefault="00C555C3">
      <w:pPr>
        <w:pStyle w:val="aa"/>
      </w:pPr>
      <w:r w:rsidRPr="00097B79">
        <w:rPr>
          <w:b/>
        </w:rPr>
        <w:t>Рішення:</w:t>
      </w:r>
      <w:r>
        <w:t xml:space="preserve"> З огляду на зазначене, попри слушність пропозиції, на даному етапі врахувати її саме в рамках проекту Державної антикорупційної програми не видається за можливе.</w:t>
      </w:r>
    </w:p>
  </w:comment>
  <w:comment w:id="98" w:author="Департамент антикорупційної політики" w:date="2022-11-22T16:37:00Z" w:initials="ДАП">
    <w:p w14:paraId="57265568" w14:textId="1FFAE148" w:rsidR="00C555C3" w:rsidRPr="002C5BE2" w:rsidRDefault="00C555C3" w:rsidP="002C5BE2">
      <w:pPr>
        <w:tabs>
          <w:tab w:val="left" w:pos="2553"/>
        </w:tabs>
        <w:jc w:val="both"/>
      </w:pPr>
      <w:r>
        <w:rPr>
          <w:rStyle w:val="a9"/>
        </w:rPr>
        <w:annotationRef/>
      </w:r>
      <w:r w:rsidRPr="002C5BE2">
        <w:rPr>
          <w:b/>
        </w:rPr>
        <w:t xml:space="preserve">Представник </w:t>
      </w:r>
      <w:r w:rsidRPr="002C5BE2">
        <w:rPr>
          <w:b/>
          <w:lang w:val="en-US"/>
        </w:rPr>
        <w:t>EUAM</w:t>
      </w:r>
      <w:r w:rsidRPr="00067301">
        <w:rPr>
          <w:b/>
          <w:lang w:val="ru-RU"/>
        </w:rPr>
        <w:t xml:space="preserve"> </w:t>
      </w:r>
      <w:r w:rsidRPr="002C5BE2">
        <w:rPr>
          <w:b/>
        </w:rPr>
        <w:t>Богдан Шапка</w:t>
      </w:r>
      <w:r>
        <w:t xml:space="preserve"> запропонував доповнити перелік очікуваних стратегічних результатів новим (</w:t>
      </w:r>
      <w:r w:rsidRPr="55251FE4">
        <w:rPr>
          <w:rFonts w:ascii="Times New Roman" w:eastAsia="Times New Roman" w:hAnsi="Times New Roman" w:cs="Times New Roman"/>
          <w:b/>
          <w:bCs/>
          <w:sz w:val="20"/>
          <w:szCs w:val="20"/>
          <w:lang w:eastAsia="uk-UA" w:bidi="uk-UA"/>
        </w:rPr>
        <w:t>2.1.6.4. Впроваджено процедури здійснення перевірки на доброчесність та моніторингу способу життя працівників Національної поліції</w:t>
      </w:r>
      <w:r>
        <w:rPr>
          <w:rStyle w:val="a9"/>
        </w:rPr>
        <w:annotationRef/>
      </w:r>
      <w:r>
        <w:t xml:space="preserve">) з визначенням двох показників (індикаторів) досягнення. </w:t>
      </w:r>
    </w:p>
    <w:p w14:paraId="2D4D5D78" w14:textId="27D56016" w:rsidR="00C555C3" w:rsidRDefault="00C555C3">
      <w:pPr>
        <w:pStyle w:val="aa"/>
      </w:pPr>
      <w:r>
        <w:t>В обґрунтуванні цієї пропозиції пан Богдан Шапка зазначив таке: «На сьогодні Національна поліція України лишається єдиним правоохоронним органом, в якому на законодавчому рівні взагалі не передбачено можливості здійснення перевірки на доброчесність та моніторингу способу життя стосовно власних співробітників. Вказана пропозиція кореспондуватиметься зі стратегічним результатом 1.4.3.4.»</w:t>
      </w:r>
      <w:r>
        <w:rPr>
          <w:rStyle w:val="a9"/>
        </w:rPr>
        <w:annotationRef/>
      </w:r>
    </w:p>
  </w:comment>
  <w:comment w:id="99" w:author="Департамент антикорупційної політики" w:date="2022-11-22T16:41:00Z" w:initials="ДАП">
    <w:p w14:paraId="0EDCBEFE" w14:textId="77777777" w:rsidR="00C555C3" w:rsidRDefault="00C555C3">
      <w:pPr>
        <w:pStyle w:val="aa"/>
      </w:pPr>
      <w:r>
        <w:rPr>
          <w:rStyle w:val="a9"/>
        </w:rPr>
        <w:annotationRef/>
      </w:r>
      <w:r>
        <w:t>В цілому таку пропозицію попередньо варто віднести до слушних та системних.</w:t>
      </w:r>
    </w:p>
    <w:p w14:paraId="00B742AA" w14:textId="77777777" w:rsidR="00C555C3" w:rsidRDefault="00C555C3">
      <w:pPr>
        <w:pStyle w:val="aa"/>
      </w:pPr>
      <w:r>
        <w:t>Водночас з огляду на те, що запропонований очікуваний стратегічний результат не передбачено Антикорупційною стратегією, врахувати пропозицію не видається за можливе.</w:t>
      </w:r>
    </w:p>
    <w:p w14:paraId="3FD3FF9D" w14:textId="7BAA33EB" w:rsidR="00C555C3" w:rsidRDefault="00C555C3">
      <w:pPr>
        <w:pStyle w:val="aa"/>
      </w:pPr>
      <w:r w:rsidRPr="00B13B53">
        <w:rPr>
          <w:b/>
        </w:rPr>
        <w:t>Рішення:</w:t>
      </w:r>
      <w:r>
        <w:t xml:space="preserve"> пропозицію не враховувати. </w:t>
      </w:r>
    </w:p>
  </w:comment>
  <w:comment w:id="100" w:author="Тіхонова Інна Сергіївна" w:date="2022-11-01T18:58:00Z" w:initials="ТІС">
    <w:p w14:paraId="379BB05E" w14:textId="092F0E73" w:rsidR="00C555C3" w:rsidRDefault="00C555C3">
      <w:pPr>
        <w:pStyle w:val="aa"/>
      </w:pPr>
      <w:r>
        <w:rPr>
          <w:rStyle w:val="a9"/>
        </w:rPr>
        <w:annotationRef/>
      </w:r>
      <w:r w:rsidRPr="00D676B5">
        <w:rPr>
          <w:b/>
        </w:rPr>
        <w:t>(Юридичний департамент НАЗК)</w:t>
      </w:r>
    </w:p>
    <w:p w14:paraId="2B0D4417" w14:textId="23EC3436" w:rsidR="00C555C3" w:rsidRDefault="00C555C3">
      <w:pPr>
        <w:pStyle w:val="aa"/>
      </w:pPr>
      <w:r>
        <w:t xml:space="preserve">Пункт </w:t>
      </w:r>
      <w:r w:rsidRPr="001B0071">
        <w:t>7</w:t>
      </w:r>
      <w:r>
        <w:t xml:space="preserve"> Положення </w:t>
      </w:r>
      <w:r w:rsidRPr="001B0071">
        <w:t>про дисциплінарні комісії в Національній поліції України</w:t>
      </w:r>
      <w:r>
        <w:t>:</w:t>
      </w:r>
    </w:p>
    <w:p w14:paraId="275B0945" w14:textId="36F9DDBA" w:rsidR="00C555C3" w:rsidRDefault="00C555C3">
      <w:pPr>
        <w:pStyle w:val="aa"/>
      </w:pPr>
      <w:r w:rsidRPr="001B0071">
        <w:t>У разі проведення службового розслідування за відомостями про порушення поліцейським конституційних прав і свобод людини і громадянина до складу дисциплінарних комісій можуть також включатися представники громадськості, які мають бездоганну репутацію, високі професійні та моральні якості, суспільний авторитет.</w:t>
      </w:r>
    </w:p>
  </w:comment>
  <w:comment w:id="101" w:author="Департамент антикорупційної політики" w:date="2022-11-22T12:56:00Z" w:initials="ДАП">
    <w:p w14:paraId="5752B811" w14:textId="354BAD64" w:rsidR="00C555C3" w:rsidRDefault="00C555C3">
      <w:pPr>
        <w:pStyle w:val="aa"/>
      </w:pPr>
      <w:r>
        <w:rPr>
          <w:rStyle w:val="a9"/>
        </w:rPr>
        <w:annotationRef/>
      </w:r>
      <w:r>
        <w:t>Пропозиція є слушною.</w:t>
      </w:r>
    </w:p>
    <w:p w14:paraId="607F51A3" w14:textId="77777777" w:rsidR="00C555C3" w:rsidRDefault="00C555C3">
      <w:pPr>
        <w:pStyle w:val="aa"/>
      </w:pPr>
      <w:r>
        <w:t>Формулювання, яке містить опис якостей представника громадськості, модифіковано з урахуванням усталеного правового регулювання.</w:t>
      </w:r>
    </w:p>
    <w:p w14:paraId="1D9242F9" w14:textId="0F6BB8B4" w:rsidR="00C555C3" w:rsidRDefault="00C555C3">
      <w:pPr>
        <w:pStyle w:val="aa"/>
      </w:pPr>
      <w:r w:rsidRPr="00097B79">
        <w:rPr>
          <w:b/>
        </w:rPr>
        <w:t>Рішення:</w:t>
      </w:r>
      <w:r>
        <w:t xml:space="preserve"> В</w:t>
      </w:r>
      <w:r w:rsidRPr="00097B79">
        <w:t>рах</w:t>
      </w:r>
      <w:r>
        <w:t>у</w:t>
      </w:r>
      <w:r w:rsidRPr="00097B79">
        <w:t>ва</w:t>
      </w:r>
      <w:r>
        <w:t>ти пропозицію</w:t>
      </w:r>
      <w:r w:rsidRPr="00097B79">
        <w:t>.</w:t>
      </w:r>
    </w:p>
  </w:comment>
  <w:comment w:id="102" w:author="Андрій Москалець" w:date="2022-11-02T20:18:00Z" w:initials="АМ">
    <w:p w14:paraId="25D1DF77" w14:textId="725B50DA" w:rsidR="00C555C3" w:rsidRDefault="00C555C3">
      <w:pPr>
        <w:pStyle w:val="aa"/>
      </w:pPr>
      <w:r>
        <w:rPr>
          <w:rStyle w:val="a9"/>
        </w:rPr>
        <w:annotationRef/>
      </w:r>
      <w:r w:rsidRPr="00D676B5">
        <w:rPr>
          <w:b/>
        </w:rPr>
        <w:t>(Юридичний департамент НАЗК)</w:t>
      </w:r>
    </w:p>
    <w:p w14:paraId="75B5C543" w14:textId="283574E3" w:rsidR="00C555C3" w:rsidRDefault="00C555C3">
      <w:pPr>
        <w:pStyle w:val="aa"/>
      </w:pPr>
      <w:r>
        <w:t>Пропоную доповнити «незалежно від форми власності» або «всіх форм власності»</w:t>
      </w:r>
    </w:p>
  </w:comment>
  <w:comment w:id="103" w:author="Департамент антикорупційної політики" w:date="2022-11-22T12:59:00Z" w:initials="ДАП">
    <w:p w14:paraId="35D6BEC1" w14:textId="0A60AFC8" w:rsidR="00C555C3" w:rsidRDefault="00C555C3">
      <w:pPr>
        <w:pStyle w:val="aa"/>
      </w:pPr>
      <w:r>
        <w:rPr>
          <w:rStyle w:val="a9"/>
        </w:rPr>
        <w:annotationRef/>
      </w:r>
      <w:r>
        <w:t>Пропозиція є слушною.</w:t>
      </w:r>
    </w:p>
    <w:p w14:paraId="4C6364E5" w14:textId="77777777" w:rsidR="00C555C3" w:rsidRDefault="00C555C3">
      <w:pPr>
        <w:pStyle w:val="aa"/>
      </w:pPr>
      <w:proofErr w:type="spellStart"/>
      <w:r>
        <w:t>Субіндикатор</w:t>
      </w:r>
      <w:proofErr w:type="spellEnd"/>
      <w:r>
        <w:t xml:space="preserve"> уточнено за рахунок зазначення, що запити можуть надсилатися до «юридичних осіб незалежно від форми власності».</w:t>
      </w:r>
    </w:p>
    <w:p w14:paraId="43913455" w14:textId="1C227811" w:rsidR="00C555C3" w:rsidRDefault="00C555C3">
      <w:pPr>
        <w:pStyle w:val="aa"/>
      </w:pPr>
      <w:r w:rsidRPr="00097B79">
        <w:rPr>
          <w:b/>
        </w:rPr>
        <w:t>Рішення:</w:t>
      </w:r>
      <w:r>
        <w:t xml:space="preserve"> В</w:t>
      </w:r>
      <w:r w:rsidRPr="00097B79">
        <w:t>рах</w:t>
      </w:r>
      <w:r>
        <w:t>у</w:t>
      </w:r>
      <w:r w:rsidRPr="00097B79">
        <w:t>ва</w:t>
      </w:r>
      <w:r>
        <w:t>ти пропозицію</w:t>
      </w:r>
      <w:r w:rsidRPr="00097B79">
        <w:t>.</w:t>
      </w:r>
    </w:p>
  </w:comment>
  <w:comment w:id="104" w:author="Департамент антикорупційної політики" w:date="2022-11-22T15:49:00Z" w:initials="ДАП">
    <w:p w14:paraId="11A50634" w14:textId="6480681D" w:rsidR="00C555C3" w:rsidRDefault="00C555C3">
      <w:pPr>
        <w:pStyle w:val="aa"/>
      </w:pPr>
      <w:r>
        <w:rPr>
          <w:rStyle w:val="a9"/>
        </w:rPr>
        <w:annotationRef/>
      </w:r>
      <w:r>
        <w:t xml:space="preserve">Індикатор доповнено </w:t>
      </w:r>
      <w:proofErr w:type="spellStart"/>
      <w:r>
        <w:t>субіндикатором</w:t>
      </w:r>
      <w:proofErr w:type="spellEnd"/>
      <w:r>
        <w:t xml:space="preserve"> з урахуванням пропозиції Андрія </w:t>
      </w:r>
      <w:proofErr w:type="spellStart"/>
      <w:r>
        <w:t>Москальця</w:t>
      </w:r>
      <w:proofErr w:type="spellEnd"/>
      <w:r>
        <w:t xml:space="preserve"> (Юридичне управління Національного агентства) з відповідним коригуванням відсоткової ваги інших </w:t>
      </w:r>
      <w:proofErr w:type="spellStart"/>
      <w:r>
        <w:t>субіндикаторів</w:t>
      </w:r>
      <w:proofErr w:type="spellEnd"/>
    </w:p>
  </w:comment>
  <w:comment w:id="105" w:author="Андрій Москалець" w:date="2022-11-02T20:21:00Z" w:initials="АМ">
    <w:p w14:paraId="576A901E" w14:textId="4E94D9FD" w:rsidR="00C555C3" w:rsidRDefault="00C555C3">
      <w:pPr>
        <w:pStyle w:val="aa"/>
      </w:pPr>
      <w:r>
        <w:rPr>
          <w:rStyle w:val="a9"/>
        </w:rPr>
        <w:annotationRef/>
      </w:r>
      <w:r w:rsidRPr="00D676B5">
        <w:rPr>
          <w:b/>
        </w:rPr>
        <w:t>(Юридичний департамент НАЗК)</w:t>
      </w:r>
    </w:p>
    <w:p w14:paraId="30DF32AC" w14:textId="7164D39A" w:rsidR="00C555C3" w:rsidRDefault="00C555C3">
      <w:pPr>
        <w:pStyle w:val="aa"/>
      </w:pPr>
      <w:r>
        <w:t>Доцільно доповнити положенням, яке буде передбачати механізм оскарження рішень дисциплінарних комісій</w:t>
      </w:r>
    </w:p>
  </w:comment>
  <w:comment w:id="106" w:author="Департамент антикорупційної політики" w:date="2022-11-22T15:50:00Z" w:initials="ДАП">
    <w:p w14:paraId="36F6D3E6" w14:textId="7B2CAC66" w:rsidR="00C555C3" w:rsidRDefault="00C555C3">
      <w:pPr>
        <w:pStyle w:val="aa"/>
      </w:pPr>
      <w:r>
        <w:rPr>
          <w:rStyle w:val="a9"/>
        </w:rPr>
        <w:annotationRef/>
      </w:r>
      <w:r>
        <w:t>Пропозиція є слушною.</w:t>
      </w:r>
    </w:p>
    <w:p w14:paraId="2D26FCB3" w14:textId="6A69E2BF" w:rsidR="00C555C3" w:rsidRDefault="00C555C3">
      <w:pPr>
        <w:pStyle w:val="aa"/>
      </w:pPr>
      <w:r w:rsidRPr="00097B79">
        <w:rPr>
          <w:b/>
        </w:rPr>
        <w:t>Рішення:</w:t>
      </w:r>
      <w:r>
        <w:t xml:space="preserve"> В</w:t>
      </w:r>
      <w:r w:rsidRPr="00097B79">
        <w:t>рах</w:t>
      </w:r>
      <w:r>
        <w:t>у</w:t>
      </w:r>
      <w:r w:rsidRPr="00097B79">
        <w:t>ва</w:t>
      </w:r>
      <w:r>
        <w:t>ти пропозицію</w:t>
      </w:r>
      <w:r w:rsidRPr="00097B79">
        <w:t>.</w:t>
      </w:r>
      <w:r>
        <w:t xml:space="preserve"> Індикатор доповнено додатковим </w:t>
      </w:r>
      <w:proofErr w:type="spellStart"/>
      <w:r>
        <w:t>субіндикатором</w:t>
      </w:r>
      <w:proofErr w:type="spellEnd"/>
      <w:r>
        <w:t>.</w:t>
      </w:r>
    </w:p>
  </w:comment>
  <w:comment w:id="109" w:author="Департамент антикорупційної політики" w:date="2022-11-22T16:09:00Z" w:initials="ДАП">
    <w:p w14:paraId="30982E23" w14:textId="77777777" w:rsidR="00C555C3" w:rsidRPr="00744989" w:rsidRDefault="00C555C3" w:rsidP="00DD445A">
      <w:pPr>
        <w:pStyle w:val="af7"/>
        <w:shd w:val="clear" w:color="auto" w:fill="FFFFFF"/>
        <w:rPr>
          <w:rFonts w:ascii="TimesNewRomanPSMT" w:hAnsi="TimesNewRomanPSMT"/>
          <w:sz w:val="28"/>
          <w:szCs w:val="28"/>
          <w:lang w:val="uk-UA"/>
        </w:rPr>
      </w:pPr>
      <w:r>
        <w:rPr>
          <w:rStyle w:val="a9"/>
        </w:rPr>
        <w:annotationRef/>
      </w:r>
      <w:r w:rsidRPr="00744989">
        <w:rPr>
          <w:rFonts w:ascii="TimesNewRomanPSMT" w:hAnsi="TimesNewRomanPSMT"/>
          <w:b/>
          <w:sz w:val="28"/>
          <w:szCs w:val="28"/>
          <w:lang w:val="uk-UA"/>
        </w:rPr>
        <w:t>(Інститут законодавчих ідей)</w:t>
      </w:r>
    </w:p>
    <w:p w14:paraId="592EB4C7" w14:textId="6FDA1BBE" w:rsidR="00C555C3" w:rsidRPr="00744989" w:rsidRDefault="00C555C3" w:rsidP="00DD445A">
      <w:pPr>
        <w:pStyle w:val="af7"/>
        <w:shd w:val="clear" w:color="auto" w:fill="FFFFFF"/>
        <w:rPr>
          <w:lang w:val="uk-UA"/>
        </w:rPr>
      </w:pPr>
      <w:proofErr w:type="spellStart"/>
      <w:r w:rsidRPr="00744989">
        <w:rPr>
          <w:rFonts w:ascii="TimesNewRomanPSMT" w:hAnsi="TimesNewRomanPSMT"/>
          <w:sz w:val="28"/>
          <w:szCs w:val="28"/>
          <w:lang w:val="uk-UA"/>
        </w:rPr>
        <w:t>Пропозиціі</w:t>
      </w:r>
      <w:proofErr w:type="spellEnd"/>
      <w:r w:rsidRPr="00744989">
        <w:rPr>
          <w:rFonts w:ascii="TimesNewRomanPSMT" w:hAnsi="TimesNewRomanPSMT"/>
          <w:sz w:val="28"/>
          <w:szCs w:val="28"/>
          <w:lang w:val="uk-UA"/>
        </w:rPr>
        <w:t xml:space="preserve">̈: запровадження </w:t>
      </w:r>
      <w:proofErr w:type="spellStart"/>
      <w:r w:rsidRPr="00744989">
        <w:rPr>
          <w:rFonts w:ascii="TimesNewRomanPSMT" w:hAnsi="TimesNewRomanPSMT"/>
          <w:sz w:val="28"/>
          <w:szCs w:val="28"/>
          <w:lang w:val="uk-UA"/>
        </w:rPr>
        <w:t>єдиноі</w:t>
      </w:r>
      <w:proofErr w:type="spellEnd"/>
      <w:r w:rsidRPr="00744989">
        <w:rPr>
          <w:rFonts w:ascii="TimesNewRomanPSMT" w:hAnsi="TimesNewRomanPSMT"/>
          <w:sz w:val="28"/>
          <w:szCs w:val="28"/>
          <w:lang w:val="uk-UA"/>
        </w:rPr>
        <w:t xml:space="preserve">̈ </w:t>
      </w:r>
      <w:proofErr w:type="spellStart"/>
      <w:r w:rsidRPr="00744989">
        <w:rPr>
          <w:rFonts w:ascii="TimesNewRomanPSMT" w:hAnsi="TimesNewRomanPSMT"/>
          <w:sz w:val="28"/>
          <w:szCs w:val="28"/>
          <w:lang w:val="uk-UA"/>
        </w:rPr>
        <w:t>методологіі</w:t>
      </w:r>
      <w:proofErr w:type="spellEnd"/>
      <w:r w:rsidRPr="00744989">
        <w:rPr>
          <w:rFonts w:ascii="TimesNewRomanPSMT" w:hAnsi="TimesNewRomanPSMT"/>
          <w:sz w:val="28"/>
          <w:szCs w:val="28"/>
          <w:lang w:val="uk-UA"/>
        </w:rPr>
        <w:t xml:space="preserve">̈ оцінювання ефективності діяльності </w:t>
      </w:r>
      <w:proofErr w:type="spellStart"/>
      <w:r w:rsidRPr="00744989">
        <w:rPr>
          <w:rFonts w:ascii="TimesNewRomanPSMT" w:hAnsi="TimesNewRomanPSMT"/>
          <w:sz w:val="28"/>
          <w:szCs w:val="28"/>
          <w:lang w:val="uk-UA"/>
        </w:rPr>
        <w:t>Національноі</w:t>
      </w:r>
      <w:proofErr w:type="spellEnd"/>
      <w:r w:rsidRPr="00744989">
        <w:rPr>
          <w:rFonts w:ascii="TimesNewRomanPSMT" w:hAnsi="TimesNewRomanPSMT"/>
          <w:sz w:val="28"/>
          <w:szCs w:val="28"/>
          <w:lang w:val="uk-UA"/>
        </w:rPr>
        <w:t xml:space="preserve">̈ </w:t>
      </w:r>
      <w:proofErr w:type="spellStart"/>
      <w:r w:rsidRPr="00744989">
        <w:rPr>
          <w:rFonts w:ascii="TimesNewRomanPSMT" w:hAnsi="TimesNewRomanPSMT"/>
          <w:sz w:val="28"/>
          <w:szCs w:val="28"/>
          <w:lang w:val="uk-UA"/>
        </w:rPr>
        <w:t>поліціі</w:t>
      </w:r>
      <w:proofErr w:type="spellEnd"/>
      <w:r w:rsidRPr="00744989">
        <w:rPr>
          <w:rFonts w:ascii="TimesNewRomanPSMT" w:hAnsi="TimesNewRomanPSMT"/>
          <w:sz w:val="28"/>
          <w:szCs w:val="28"/>
          <w:lang w:val="uk-UA"/>
        </w:rPr>
        <w:t>̈ зі зміщенням акцентів з кількісних показників на якісні.</w:t>
      </w:r>
      <w:r w:rsidRPr="00744989">
        <w:rPr>
          <w:rFonts w:ascii="TimesNewRomanPSMT" w:hAnsi="TimesNewRomanPSMT"/>
          <w:sz w:val="28"/>
          <w:szCs w:val="28"/>
          <w:lang w:val="uk-UA"/>
        </w:rPr>
        <w:br/>
      </w:r>
      <w:proofErr w:type="spellStart"/>
      <w:r w:rsidRPr="00744989">
        <w:rPr>
          <w:rFonts w:ascii="TimesNewRomanPSMT" w:hAnsi="TimesNewRomanPSMT"/>
          <w:sz w:val="28"/>
          <w:szCs w:val="28"/>
          <w:lang w:val="uk-UA"/>
        </w:rPr>
        <w:t>Очікувании</w:t>
      </w:r>
      <w:proofErr w:type="spellEnd"/>
      <w:r w:rsidRPr="00744989">
        <w:rPr>
          <w:rFonts w:ascii="TimesNewRomanPSMT" w:hAnsi="TimesNewRomanPSMT"/>
          <w:sz w:val="28"/>
          <w:szCs w:val="28"/>
          <w:lang w:val="uk-UA"/>
        </w:rPr>
        <w:t xml:space="preserve">̆ результат (документ): нова редакція Закону </w:t>
      </w:r>
      <w:proofErr w:type="spellStart"/>
      <w:r w:rsidRPr="00744989">
        <w:rPr>
          <w:rFonts w:ascii="TimesNewRomanPSMT" w:hAnsi="TimesNewRomanPSMT"/>
          <w:sz w:val="28"/>
          <w:szCs w:val="28"/>
          <w:lang w:val="uk-UA"/>
        </w:rPr>
        <w:t>України</w:t>
      </w:r>
      <w:proofErr w:type="spellEnd"/>
      <w:r w:rsidRPr="00744989">
        <w:rPr>
          <w:rFonts w:ascii="TimesNewRomanPSMT" w:hAnsi="TimesNewRomanPSMT"/>
          <w:sz w:val="28"/>
          <w:szCs w:val="28"/>
          <w:lang w:val="uk-UA"/>
        </w:rPr>
        <w:t xml:space="preserve"> “Про Національну поліцію” з визначенням інтегративних </w:t>
      </w:r>
      <w:proofErr w:type="spellStart"/>
      <w:r w:rsidRPr="00744989">
        <w:rPr>
          <w:rFonts w:ascii="TimesNewRomanPSMT" w:hAnsi="TimesNewRomanPSMT"/>
          <w:sz w:val="28"/>
          <w:szCs w:val="28"/>
          <w:lang w:val="uk-UA"/>
        </w:rPr>
        <w:t>критеріїв</w:t>
      </w:r>
      <w:proofErr w:type="spellEnd"/>
      <w:r w:rsidRPr="00744989">
        <w:rPr>
          <w:rFonts w:ascii="TimesNewRomanPSMT" w:hAnsi="TimesNewRomanPSMT"/>
          <w:sz w:val="28"/>
          <w:szCs w:val="28"/>
          <w:lang w:val="uk-UA"/>
        </w:rPr>
        <w:t xml:space="preserve"> оцінювання ефективності та затвердження </w:t>
      </w:r>
      <w:proofErr w:type="spellStart"/>
      <w:r w:rsidRPr="00744989">
        <w:rPr>
          <w:rFonts w:ascii="TimesNewRomanPSMT" w:hAnsi="TimesNewRomanPSMT"/>
          <w:sz w:val="28"/>
          <w:szCs w:val="28"/>
          <w:lang w:val="uk-UA"/>
        </w:rPr>
        <w:t>Методологіі</w:t>
      </w:r>
      <w:proofErr w:type="spellEnd"/>
      <w:r w:rsidRPr="00744989">
        <w:rPr>
          <w:rFonts w:ascii="TimesNewRomanPSMT" w:hAnsi="TimesNewRomanPSMT"/>
          <w:sz w:val="28"/>
          <w:szCs w:val="28"/>
          <w:lang w:val="uk-UA"/>
        </w:rPr>
        <w:t xml:space="preserve">̈ оцінювання ефективності діяльності </w:t>
      </w:r>
      <w:proofErr w:type="spellStart"/>
      <w:r w:rsidRPr="00744989">
        <w:rPr>
          <w:rFonts w:ascii="TimesNewRomanPSMT" w:hAnsi="TimesNewRomanPSMT"/>
          <w:sz w:val="28"/>
          <w:szCs w:val="28"/>
          <w:lang w:val="uk-UA"/>
        </w:rPr>
        <w:t>Національноі</w:t>
      </w:r>
      <w:proofErr w:type="spellEnd"/>
      <w:r w:rsidRPr="00744989">
        <w:rPr>
          <w:rFonts w:ascii="TimesNewRomanPSMT" w:hAnsi="TimesNewRomanPSMT"/>
          <w:sz w:val="28"/>
          <w:szCs w:val="28"/>
          <w:lang w:val="uk-UA"/>
        </w:rPr>
        <w:t xml:space="preserve">̈ </w:t>
      </w:r>
      <w:proofErr w:type="spellStart"/>
      <w:r w:rsidRPr="00744989">
        <w:rPr>
          <w:rFonts w:ascii="TimesNewRomanPSMT" w:hAnsi="TimesNewRomanPSMT"/>
          <w:sz w:val="28"/>
          <w:szCs w:val="28"/>
          <w:lang w:val="uk-UA"/>
        </w:rPr>
        <w:t>поліціі</w:t>
      </w:r>
      <w:proofErr w:type="spellEnd"/>
      <w:r w:rsidRPr="00744989">
        <w:rPr>
          <w:rFonts w:ascii="TimesNewRomanPSMT" w:hAnsi="TimesNewRomanPSMT"/>
          <w:sz w:val="28"/>
          <w:szCs w:val="28"/>
          <w:lang w:val="uk-UA"/>
        </w:rPr>
        <w:t>̈.</w:t>
      </w:r>
    </w:p>
    <w:p w14:paraId="336F8C60" w14:textId="59691D5C" w:rsidR="00C555C3" w:rsidRDefault="00C555C3">
      <w:pPr>
        <w:pStyle w:val="aa"/>
      </w:pPr>
    </w:p>
  </w:comment>
  <w:comment w:id="110" w:author="Департамент антикорупційної політики" w:date="2022-11-22T16:09:00Z" w:initials="ДАП">
    <w:p w14:paraId="57384CFC" w14:textId="7BDEBE49" w:rsidR="00C555C3" w:rsidRDefault="00C555C3" w:rsidP="00DD445A">
      <w:pPr>
        <w:pStyle w:val="aa"/>
      </w:pPr>
      <w:r>
        <w:rPr>
          <w:rStyle w:val="a9"/>
        </w:rPr>
        <w:annotationRef/>
      </w:r>
      <w:r>
        <w:t>Пропозиція є актуальною і такою, яка потребує впровадження!</w:t>
      </w:r>
    </w:p>
    <w:p w14:paraId="25EE4022" w14:textId="4762FBFA" w:rsidR="00C555C3" w:rsidRDefault="00C555C3" w:rsidP="00DD445A">
      <w:pPr>
        <w:pStyle w:val="aa"/>
      </w:pPr>
      <w:r>
        <w:t>Водночас, варто зазначити, що формулювання очікуваних стратегічних результатів, передбачених Антикорупційною стратегією, є незмінним, а запропонована методологія явно і однозначно виходить за рамки проблеми очікуваного стратегічного результату 2.1.6.3 проблеми 2.1.6 проекту Державної антикорупційної програми (3.1.6 в Антикорупційній стратегії).</w:t>
      </w:r>
    </w:p>
    <w:p w14:paraId="760E6FAD" w14:textId="77777777" w:rsidR="00C555C3" w:rsidRDefault="00C555C3">
      <w:pPr>
        <w:pStyle w:val="aa"/>
      </w:pPr>
    </w:p>
    <w:p w14:paraId="1D6745FB" w14:textId="038C66EB" w:rsidR="00C555C3" w:rsidRDefault="00C555C3">
      <w:pPr>
        <w:pStyle w:val="aa"/>
      </w:pPr>
      <w:r w:rsidRPr="00A738EC">
        <w:rPr>
          <w:b/>
        </w:rPr>
        <w:t>Рішення:</w:t>
      </w:r>
      <w:r>
        <w:rPr>
          <w:b/>
        </w:rPr>
        <w:t xml:space="preserve"> П</w:t>
      </w:r>
      <w:r>
        <w:t>опри слушність пропозиції, на даному етапі врахувати її саме в рамках проекту Державної антикорупційної програми не видається за можливе.</w:t>
      </w:r>
    </w:p>
  </w:comment>
  <w:comment w:id="107" w:author="Департамент антикорупційної політики" w:date="2022-11-01T16:30:00Z" w:initials="ДАП">
    <w:p w14:paraId="24FE2C2C" w14:textId="6F547A12" w:rsidR="00C555C3" w:rsidRPr="00744989" w:rsidRDefault="00C555C3" w:rsidP="00DF15A1">
      <w:pPr>
        <w:pStyle w:val="af7"/>
        <w:shd w:val="clear" w:color="auto" w:fill="FFFFFF"/>
        <w:rPr>
          <w:rFonts w:ascii="TimesNewRomanPSMT" w:hAnsi="TimesNewRomanPSMT"/>
          <w:b/>
          <w:sz w:val="28"/>
          <w:szCs w:val="28"/>
          <w:lang w:val="uk-UA"/>
        </w:rPr>
      </w:pPr>
      <w:r>
        <w:rPr>
          <w:rStyle w:val="a9"/>
        </w:rPr>
        <w:annotationRef/>
      </w:r>
      <w:r w:rsidRPr="00744989">
        <w:rPr>
          <w:rFonts w:ascii="TimesNewRomanPSMT" w:hAnsi="TimesNewRomanPSMT"/>
          <w:b/>
          <w:sz w:val="28"/>
          <w:szCs w:val="28"/>
          <w:lang w:val="uk-UA"/>
        </w:rPr>
        <w:t>(Інститут законодавчих ідей)</w:t>
      </w:r>
    </w:p>
    <w:p w14:paraId="4E09BA57" w14:textId="47F4350F" w:rsidR="00C555C3" w:rsidRPr="00744989" w:rsidRDefault="00C555C3" w:rsidP="00DF15A1">
      <w:pPr>
        <w:pStyle w:val="af7"/>
        <w:shd w:val="clear" w:color="auto" w:fill="FFFFFF"/>
        <w:rPr>
          <w:lang w:val="uk-UA"/>
        </w:rPr>
      </w:pPr>
      <w:r w:rsidRPr="00744989">
        <w:rPr>
          <w:rFonts w:ascii="TimesNewRomanPSMT" w:hAnsi="TimesNewRomanPSMT"/>
          <w:sz w:val="28"/>
          <w:szCs w:val="28"/>
          <w:lang w:val="uk-UA"/>
        </w:rPr>
        <w:t xml:space="preserve">Пропозиції̈: запровадження оновлених механізмів переатестації̈ працівників Національної̈ поліції̈ за новими процедурами і критеріями з урахуванням вимог </w:t>
      </w:r>
      <w:proofErr w:type="spellStart"/>
      <w:r w:rsidRPr="00744989">
        <w:rPr>
          <w:rFonts w:ascii="TimesNewRomanPSMT" w:hAnsi="TimesNewRomanPSMT"/>
          <w:color w:val="0F54CC"/>
          <w:sz w:val="28"/>
          <w:szCs w:val="28"/>
          <w:lang w:val="uk-UA"/>
        </w:rPr>
        <w:t>Європейського</w:t>
      </w:r>
      <w:proofErr w:type="spellEnd"/>
      <w:r w:rsidRPr="00744989">
        <w:rPr>
          <w:rFonts w:ascii="TimesNewRomanPSMT" w:hAnsi="TimesNewRomanPSMT"/>
          <w:color w:val="0F54CC"/>
          <w:sz w:val="28"/>
          <w:szCs w:val="28"/>
          <w:lang w:val="uk-UA"/>
        </w:rPr>
        <w:t xml:space="preserve"> кодексу </w:t>
      </w:r>
      <w:proofErr w:type="spellStart"/>
      <w:r w:rsidRPr="00744989">
        <w:rPr>
          <w:rFonts w:ascii="TimesNewRomanPSMT" w:hAnsi="TimesNewRomanPSMT"/>
          <w:color w:val="0F54CC"/>
          <w:sz w:val="28"/>
          <w:szCs w:val="28"/>
          <w:lang w:val="uk-UA"/>
        </w:rPr>
        <w:t>поліцейськоі</w:t>
      </w:r>
      <w:proofErr w:type="spellEnd"/>
      <w:r w:rsidRPr="00744989">
        <w:rPr>
          <w:rFonts w:ascii="TimesNewRomanPSMT" w:hAnsi="TimesNewRomanPSMT"/>
          <w:color w:val="0F54CC"/>
          <w:sz w:val="28"/>
          <w:szCs w:val="28"/>
          <w:lang w:val="uk-UA"/>
        </w:rPr>
        <w:t>̈ етики</w:t>
      </w:r>
      <w:r w:rsidRPr="00744989">
        <w:rPr>
          <w:rFonts w:ascii="TimesNewRomanPSMT" w:hAnsi="TimesNewRomanPSMT"/>
          <w:sz w:val="28"/>
          <w:szCs w:val="28"/>
          <w:lang w:val="uk-UA"/>
        </w:rPr>
        <w:t xml:space="preserve">, Рекомендація (2001) 10, ухвалена Комітетом міністрів Ради Європи 19 вересня 2001 року. </w:t>
      </w:r>
    </w:p>
    <w:p w14:paraId="78020253" w14:textId="5373C4CA" w:rsidR="00C555C3" w:rsidRPr="00744989" w:rsidRDefault="00C555C3" w:rsidP="00A738EC">
      <w:pPr>
        <w:pStyle w:val="af7"/>
        <w:shd w:val="clear" w:color="auto" w:fill="FFFFFF"/>
      </w:pPr>
      <w:r w:rsidRPr="00744989">
        <w:rPr>
          <w:rFonts w:ascii="TimesNewRomanPSMT" w:hAnsi="TimesNewRomanPSMT"/>
          <w:sz w:val="28"/>
          <w:szCs w:val="28"/>
          <w:lang w:val="uk-UA"/>
        </w:rPr>
        <w:t>Очікуваний̆ результат (документ): нова редакція Закону Укра</w:t>
      </w:r>
      <w:r>
        <w:rPr>
          <w:rFonts w:ascii="TimesNewRomanPSMT" w:hAnsi="TimesNewRomanPSMT"/>
          <w:sz w:val="28"/>
          <w:szCs w:val="28"/>
          <w:lang w:val="uk-UA"/>
        </w:rPr>
        <w:t>ї</w:t>
      </w:r>
      <w:r w:rsidRPr="00744989">
        <w:rPr>
          <w:rFonts w:ascii="TimesNewRomanPSMT" w:hAnsi="TimesNewRomanPSMT"/>
          <w:sz w:val="28"/>
          <w:szCs w:val="28"/>
          <w:lang w:val="uk-UA"/>
        </w:rPr>
        <w:t>ни “Про Національну поліцію” з елементами перезапуску атестації̈ усіх працівників за новими правилами та засадами з позбавленням Міністра внутрішніх справ впливати на цей̆ процес шляхом затвердження власних нормативних актів.</w:t>
      </w:r>
    </w:p>
  </w:comment>
  <w:comment w:id="108" w:author="Департамент антикорупційної політики" w:date="2022-11-22T15:53:00Z" w:initials="ДАП">
    <w:p w14:paraId="1E19C768" w14:textId="77777777" w:rsidR="00C555C3" w:rsidRDefault="00C555C3">
      <w:pPr>
        <w:pStyle w:val="aa"/>
      </w:pPr>
      <w:r>
        <w:rPr>
          <w:rStyle w:val="a9"/>
        </w:rPr>
        <w:annotationRef/>
      </w:r>
      <w:r>
        <w:t>На нашу думку, обсяг пропозиції явно і однозначно ширший за очікуваний стратегічний результат, передбачений Антикорупційною стратегією.</w:t>
      </w:r>
    </w:p>
    <w:p w14:paraId="6A8CDAD7" w14:textId="41AB88B7" w:rsidR="00C555C3" w:rsidRDefault="00C555C3">
      <w:pPr>
        <w:pStyle w:val="aa"/>
      </w:pPr>
      <w:r w:rsidRPr="001D5C53">
        <w:rPr>
          <w:b/>
        </w:rPr>
        <w:t>Рішення:</w:t>
      </w:r>
      <w:r>
        <w:t xml:space="preserve"> пропозицію не враховувати.</w:t>
      </w:r>
    </w:p>
  </w:comment>
  <w:comment w:id="111" w:author="Департамент антикорупційної політики" w:date="2022-11-01T16:37:00Z" w:initials="ДАП">
    <w:p w14:paraId="4EE6ADDC" w14:textId="02A8B5EE" w:rsidR="00C555C3" w:rsidRPr="00744989" w:rsidRDefault="00C555C3" w:rsidP="00744989">
      <w:pPr>
        <w:pStyle w:val="af7"/>
        <w:shd w:val="clear" w:color="auto" w:fill="FFFFFF"/>
        <w:rPr>
          <w:rFonts w:ascii="TimesNewRomanPSMT" w:hAnsi="TimesNewRomanPSMT"/>
          <w:sz w:val="28"/>
          <w:szCs w:val="28"/>
          <w:lang w:val="uk-UA"/>
        </w:rPr>
      </w:pPr>
      <w:r>
        <w:rPr>
          <w:rStyle w:val="a9"/>
        </w:rPr>
        <w:annotationRef/>
      </w:r>
      <w:r w:rsidRPr="00744989">
        <w:rPr>
          <w:rFonts w:ascii="TimesNewRomanPSMT" w:hAnsi="TimesNewRomanPSMT"/>
          <w:b/>
          <w:sz w:val="28"/>
          <w:szCs w:val="28"/>
          <w:lang w:val="uk-UA"/>
        </w:rPr>
        <w:t>(Інститут законодавчих ідей)</w:t>
      </w:r>
    </w:p>
    <w:p w14:paraId="104459D1" w14:textId="132A0AA2" w:rsidR="00C555C3" w:rsidRPr="00744989" w:rsidRDefault="00C555C3" w:rsidP="00744989">
      <w:pPr>
        <w:pStyle w:val="af7"/>
        <w:shd w:val="clear" w:color="auto" w:fill="FFFFFF"/>
        <w:rPr>
          <w:lang w:val="uk-UA"/>
        </w:rPr>
      </w:pPr>
      <w:proofErr w:type="spellStart"/>
      <w:r w:rsidRPr="00744989">
        <w:rPr>
          <w:rFonts w:ascii="TimesNewRomanPSMT" w:hAnsi="TimesNewRomanPSMT"/>
          <w:sz w:val="28"/>
          <w:szCs w:val="28"/>
          <w:lang w:val="uk-UA"/>
        </w:rPr>
        <w:t>Пропозиціі</w:t>
      </w:r>
      <w:proofErr w:type="spellEnd"/>
      <w:r w:rsidRPr="00744989">
        <w:rPr>
          <w:rFonts w:ascii="TimesNewRomanPSMT" w:hAnsi="TimesNewRomanPSMT"/>
          <w:sz w:val="28"/>
          <w:szCs w:val="28"/>
          <w:lang w:val="uk-UA"/>
        </w:rPr>
        <w:t xml:space="preserve">̈: впровадження електронних інструментів </w:t>
      </w:r>
      <w:proofErr w:type="spellStart"/>
      <w:r w:rsidRPr="00744989">
        <w:rPr>
          <w:rFonts w:ascii="TimesNewRomanPSMT" w:hAnsi="TimesNewRomanPSMT"/>
          <w:sz w:val="28"/>
          <w:szCs w:val="28"/>
          <w:lang w:val="uk-UA"/>
        </w:rPr>
        <w:t>реєстраціі</w:t>
      </w:r>
      <w:proofErr w:type="spellEnd"/>
      <w:r w:rsidRPr="00744989">
        <w:rPr>
          <w:rFonts w:ascii="TimesNewRomanPSMT" w:hAnsi="TimesNewRomanPSMT"/>
          <w:sz w:val="28"/>
          <w:szCs w:val="28"/>
          <w:lang w:val="uk-UA"/>
        </w:rPr>
        <w:t xml:space="preserve">̈ справ, руху та розподілу, </w:t>
      </w:r>
      <w:proofErr w:type="spellStart"/>
      <w:r w:rsidRPr="00744989">
        <w:rPr>
          <w:rFonts w:ascii="TimesNewRomanPSMT" w:hAnsi="TimesNewRomanPSMT"/>
          <w:sz w:val="28"/>
          <w:szCs w:val="28"/>
          <w:lang w:val="uk-UA"/>
        </w:rPr>
        <w:t>взаємообміну</w:t>
      </w:r>
      <w:proofErr w:type="spellEnd"/>
      <w:r w:rsidRPr="00744989">
        <w:rPr>
          <w:rFonts w:ascii="TimesNewRomanPSMT" w:hAnsi="TimesNewRomanPSMT"/>
          <w:sz w:val="28"/>
          <w:szCs w:val="28"/>
          <w:lang w:val="uk-UA"/>
        </w:rPr>
        <w:t xml:space="preserve"> між підрозділами та іншими органами; створення системи “</w:t>
      </w:r>
      <w:proofErr w:type="spellStart"/>
      <w:r w:rsidRPr="00744989">
        <w:rPr>
          <w:rFonts w:ascii="TimesNewRomanPSMT" w:hAnsi="TimesNewRomanPSMT"/>
          <w:sz w:val="28"/>
          <w:szCs w:val="28"/>
          <w:lang w:val="uk-UA"/>
        </w:rPr>
        <w:t>Електроннии</w:t>
      </w:r>
      <w:proofErr w:type="spellEnd"/>
      <w:r w:rsidRPr="00744989">
        <w:rPr>
          <w:rFonts w:ascii="TimesNewRomanPSMT" w:hAnsi="TimesNewRomanPSMT"/>
          <w:sz w:val="28"/>
          <w:szCs w:val="28"/>
          <w:lang w:val="uk-UA"/>
        </w:rPr>
        <w:t xml:space="preserve">̆ кабінет заявника” для можливості надсилання документів, перевірки статусу </w:t>
      </w:r>
      <w:proofErr w:type="spellStart"/>
      <w:r w:rsidRPr="00744989">
        <w:rPr>
          <w:rFonts w:ascii="TimesNewRomanPSMT" w:hAnsi="TimesNewRomanPSMT"/>
          <w:sz w:val="28"/>
          <w:szCs w:val="28"/>
          <w:lang w:val="uk-UA"/>
        </w:rPr>
        <w:t>їх</w:t>
      </w:r>
      <w:proofErr w:type="spellEnd"/>
      <w:r w:rsidRPr="00744989">
        <w:rPr>
          <w:rFonts w:ascii="TimesNewRomanPSMT" w:hAnsi="TimesNewRomanPSMT"/>
          <w:sz w:val="28"/>
          <w:szCs w:val="28"/>
          <w:lang w:val="uk-UA"/>
        </w:rPr>
        <w:t xml:space="preserve"> розгляду та можливості оскарження тощо. </w:t>
      </w:r>
    </w:p>
    <w:p w14:paraId="293650E3" w14:textId="77777777" w:rsidR="00C555C3" w:rsidRDefault="00C555C3" w:rsidP="00744989">
      <w:pPr>
        <w:pStyle w:val="af7"/>
        <w:shd w:val="clear" w:color="auto" w:fill="FFFFFF"/>
      </w:pPr>
      <w:proofErr w:type="spellStart"/>
      <w:r>
        <w:rPr>
          <w:rFonts w:ascii="TimesNewRomanPSMT" w:hAnsi="TimesNewRomanPSMT"/>
          <w:sz w:val="28"/>
          <w:szCs w:val="28"/>
        </w:rPr>
        <w:t>Очікувании</w:t>
      </w:r>
      <w:proofErr w:type="spellEnd"/>
      <w:r>
        <w:rPr>
          <w:rFonts w:ascii="TimesNewRomanPSMT" w:hAnsi="TimesNewRomanPSMT"/>
          <w:sz w:val="28"/>
          <w:szCs w:val="28"/>
        </w:rPr>
        <w:t xml:space="preserve">̆ результат (документ): нова </w:t>
      </w:r>
      <w:proofErr w:type="spellStart"/>
      <w:r>
        <w:rPr>
          <w:rFonts w:ascii="TimesNewRomanPSMT" w:hAnsi="TimesNewRomanPSMT"/>
          <w:sz w:val="28"/>
          <w:szCs w:val="28"/>
        </w:rPr>
        <w:t>редакція</w:t>
      </w:r>
      <w:proofErr w:type="spellEnd"/>
      <w:r>
        <w:rPr>
          <w:rFonts w:ascii="TimesNewRomanPSMT" w:hAnsi="TimesNewRomanPSMT"/>
          <w:sz w:val="28"/>
          <w:szCs w:val="28"/>
        </w:rPr>
        <w:t xml:space="preserve"> Закону </w:t>
      </w:r>
      <w:proofErr w:type="spellStart"/>
      <w:r>
        <w:rPr>
          <w:rFonts w:ascii="TimesNewRomanPSMT" w:hAnsi="TimesNewRomanPSMT"/>
          <w:sz w:val="28"/>
          <w:szCs w:val="28"/>
        </w:rPr>
        <w:t>України</w:t>
      </w:r>
      <w:proofErr w:type="spellEnd"/>
      <w:r>
        <w:rPr>
          <w:rFonts w:ascii="TimesNewRomanPSMT" w:hAnsi="TimesNewRomanPSMT"/>
          <w:sz w:val="28"/>
          <w:szCs w:val="28"/>
        </w:rPr>
        <w:t xml:space="preserve"> “Про </w:t>
      </w:r>
      <w:proofErr w:type="spellStart"/>
      <w:r>
        <w:rPr>
          <w:rFonts w:ascii="TimesNewRomanPSMT" w:hAnsi="TimesNewRomanPSMT"/>
          <w:sz w:val="28"/>
          <w:szCs w:val="28"/>
        </w:rPr>
        <w:t>Національну</w:t>
      </w:r>
      <w:proofErr w:type="spellEnd"/>
      <w:r>
        <w:rPr>
          <w:rFonts w:ascii="TimesNewRomanPSMT" w:hAnsi="TimesNewRomanPSMT"/>
          <w:sz w:val="28"/>
          <w:szCs w:val="28"/>
        </w:rPr>
        <w:t xml:space="preserve"> </w:t>
      </w:r>
      <w:proofErr w:type="spellStart"/>
      <w:r>
        <w:rPr>
          <w:rFonts w:ascii="TimesNewRomanPSMT" w:hAnsi="TimesNewRomanPSMT"/>
          <w:sz w:val="28"/>
          <w:szCs w:val="28"/>
        </w:rPr>
        <w:t>поліцію</w:t>
      </w:r>
      <w:proofErr w:type="spellEnd"/>
      <w:r>
        <w:rPr>
          <w:rFonts w:ascii="TimesNewRomanPSMT" w:hAnsi="TimesNewRomanPSMT"/>
          <w:sz w:val="28"/>
          <w:szCs w:val="28"/>
        </w:rPr>
        <w:t xml:space="preserve">” </w:t>
      </w:r>
      <w:proofErr w:type="spellStart"/>
      <w:r>
        <w:rPr>
          <w:rFonts w:ascii="TimesNewRomanPSMT" w:hAnsi="TimesNewRomanPSMT"/>
          <w:sz w:val="28"/>
          <w:szCs w:val="28"/>
        </w:rPr>
        <w:t>із</w:t>
      </w:r>
      <w:proofErr w:type="spellEnd"/>
      <w:r>
        <w:rPr>
          <w:rFonts w:ascii="TimesNewRomanPSMT" w:hAnsi="TimesNewRomanPSMT"/>
          <w:sz w:val="28"/>
          <w:szCs w:val="28"/>
        </w:rPr>
        <w:t xml:space="preserve"> </w:t>
      </w:r>
      <w:proofErr w:type="spellStart"/>
      <w:r>
        <w:rPr>
          <w:rFonts w:ascii="TimesNewRomanPSMT" w:hAnsi="TimesNewRomanPSMT"/>
          <w:sz w:val="28"/>
          <w:szCs w:val="28"/>
        </w:rPr>
        <w:t>запровадженням</w:t>
      </w:r>
      <w:proofErr w:type="spellEnd"/>
      <w:r>
        <w:rPr>
          <w:rFonts w:ascii="TimesNewRomanPSMT" w:hAnsi="TimesNewRomanPSMT"/>
          <w:sz w:val="28"/>
          <w:szCs w:val="28"/>
        </w:rPr>
        <w:t xml:space="preserve"> </w:t>
      </w:r>
      <w:proofErr w:type="spellStart"/>
      <w:r>
        <w:rPr>
          <w:rFonts w:ascii="TimesNewRomanPSMT" w:hAnsi="TimesNewRomanPSMT"/>
          <w:sz w:val="28"/>
          <w:szCs w:val="28"/>
        </w:rPr>
        <w:t>елементів</w:t>
      </w:r>
      <w:proofErr w:type="spellEnd"/>
      <w:r>
        <w:rPr>
          <w:rFonts w:ascii="TimesNewRomanPSMT" w:hAnsi="TimesNewRomanPSMT"/>
          <w:sz w:val="28"/>
          <w:szCs w:val="28"/>
        </w:rPr>
        <w:t xml:space="preserve"> </w:t>
      </w:r>
      <w:proofErr w:type="spellStart"/>
      <w:r>
        <w:rPr>
          <w:rFonts w:ascii="TimesNewRomanPSMT" w:hAnsi="TimesNewRomanPSMT"/>
          <w:sz w:val="28"/>
          <w:szCs w:val="28"/>
        </w:rPr>
        <w:t>електронного</w:t>
      </w:r>
      <w:proofErr w:type="spellEnd"/>
      <w:r>
        <w:rPr>
          <w:rFonts w:ascii="TimesNewRomanPSMT" w:hAnsi="TimesNewRomanPSMT"/>
          <w:sz w:val="28"/>
          <w:szCs w:val="28"/>
        </w:rPr>
        <w:t xml:space="preserve"> </w:t>
      </w:r>
      <w:proofErr w:type="spellStart"/>
      <w:r>
        <w:rPr>
          <w:rFonts w:ascii="TimesNewRomanPSMT" w:hAnsi="TimesNewRomanPSMT"/>
          <w:sz w:val="28"/>
          <w:szCs w:val="28"/>
        </w:rPr>
        <w:t>управління</w:t>
      </w:r>
      <w:proofErr w:type="spellEnd"/>
      <w:r>
        <w:rPr>
          <w:rFonts w:ascii="TimesNewRomanPSMT" w:hAnsi="TimesNewRomanPSMT"/>
          <w:sz w:val="28"/>
          <w:szCs w:val="28"/>
        </w:rPr>
        <w:t xml:space="preserve"> (</w:t>
      </w:r>
      <w:proofErr w:type="spellStart"/>
      <w:r>
        <w:rPr>
          <w:rFonts w:ascii="TimesNewRomanPSMT" w:hAnsi="TimesNewRomanPSMT"/>
          <w:sz w:val="28"/>
          <w:szCs w:val="28"/>
        </w:rPr>
        <w:t>від</w:t>
      </w:r>
      <w:proofErr w:type="spellEnd"/>
      <w:r>
        <w:rPr>
          <w:rFonts w:ascii="TimesNewRomanPSMT" w:hAnsi="TimesNewRomanPSMT"/>
          <w:sz w:val="28"/>
          <w:szCs w:val="28"/>
        </w:rPr>
        <w:t xml:space="preserve"> моменту </w:t>
      </w:r>
      <w:proofErr w:type="spellStart"/>
      <w:r>
        <w:rPr>
          <w:rFonts w:ascii="TimesNewRomanPSMT" w:hAnsi="TimesNewRomanPSMT"/>
          <w:sz w:val="28"/>
          <w:szCs w:val="28"/>
        </w:rPr>
        <w:t>подання</w:t>
      </w:r>
      <w:proofErr w:type="spellEnd"/>
      <w:r>
        <w:rPr>
          <w:rFonts w:ascii="TimesNewRomanPSMT" w:hAnsi="TimesNewRomanPSMT"/>
          <w:sz w:val="28"/>
          <w:szCs w:val="28"/>
        </w:rPr>
        <w:t xml:space="preserve"> заяви про </w:t>
      </w:r>
      <w:proofErr w:type="spellStart"/>
      <w:r>
        <w:rPr>
          <w:rFonts w:ascii="TimesNewRomanPSMT" w:hAnsi="TimesNewRomanPSMT"/>
          <w:sz w:val="28"/>
          <w:szCs w:val="28"/>
        </w:rPr>
        <w:t>вчинення</w:t>
      </w:r>
      <w:proofErr w:type="spellEnd"/>
      <w:r>
        <w:rPr>
          <w:rFonts w:ascii="TimesNewRomanPSMT" w:hAnsi="TimesNewRomanPSMT"/>
          <w:sz w:val="28"/>
          <w:szCs w:val="28"/>
        </w:rPr>
        <w:t xml:space="preserve"> </w:t>
      </w:r>
      <w:proofErr w:type="spellStart"/>
      <w:r>
        <w:rPr>
          <w:rFonts w:ascii="TimesNewRomanPSMT" w:hAnsi="TimesNewRomanPSMT"/>
          <w:sz w:val="28"/>
          <w:szCs w:val="28"/>
        </w:rPr>
        <w:t>кримінального</w:t>
      </w:r>
      <w:proofErr w:type="spellEnd"/>
      <w:r>
        <w:rPr>
          <w:rFonts w:ascii="TimesNewRomanPSMT" w:hAnsi="TimesNewRomanPSMT"/>
          <w:sz w:val="28"/>
          <w:szCs w:val="28"/>
        </w:rPr>
        <w:t xml:space="preserve"> </w:t>
      </w:r>
      <w:proofErr w:type="spellStart"/>
      <w:r>
        <w:rPr>
          <w:rFonts w:ascii="TimesNewRomanPSMT" w:hAnsi="TimesNewRomanPSMT"/>
          <w:sz w:val="28"/>
          <w:szCs w:val="28"/>
        </w:rPr>
        <w:t>правопорушення</w:t>
      </w:r>
      <w:proofErr w:type="spellEnd"/>
      <w:r>
        <w:rPr>
          <w:rFonts w:ascii="TimesNewRomanPSMT" w:hAnsi="TimesNewRomanPSMT"/>
          <w:sz w:val="28"/>
          <w:szCs w:val="28"/>
        </w:rPr>
        <w:t xml:space="preserve"> - до </w:t>
      </w:r>
      <w:proofErr w:type="spellStart"/>
      <w:r>
        <w:rPr>
          <w:rFonts w:ascii="TimesNewRomanPSMT" w:hAnsi="TimesNewRomanPSMT"/>
          <w:sz w:val="28"/>
          <w:szCs w:val="28"/>
        </w:rPr>
        <w:t>кінцевого</w:t>
      </w:r>
      <w:proofErr w:type="spellEnd"/>
      <w:r>
        <w:rPr>
          <w:rFonts w:ascii="TimesNewRomanPSMT" w:hAnsi="TimesNewRomanPSMT"/>
          <w:sz w:val="28"/>
          <w:szCs w:val="28"/>
        </w:rPr>
        <w:t xml:space="preserve"> результату за </w:t>
      </w:r>
      <w:proofErr w:type="spellStart"/>
      <w:r>
        <w:rPr>
          <w:rFonts w:ascii="TimesNewRomanPSMT" w:hAnsi="TimesNewRomanPSMT"/>
          <w:sz w:val="28"/>
          <w:szCs w:val="28"/>
        </w:rPr>
        <w:t>відповідною</w:t>
      </w:r>
      <w:proofErr w:type="spellEnd"/>
      <w:r>
        <w:rPr>
          <w:rFonts w:ascii="TimesNewRomanPSMT" w:hAnsi="TimesNewRomanPSMT"/>
          <w:sz w:val="28"/>
          <w:szCs w:val="28"/>
        </w:rPr>
        <w:t xml:space="preserve"> </w:t>
      </w:r>
      <w:proofErr w:type="spellStart"/>
      <w:r>
        <w:rPr>
          <w:rFonts w:ascii="TimesNewRomanPSMT" w:hAnsi="TimesNewRomanPSMT"/>
          <w:sz w:val="28"/>
          <w:szCs w:val="28"/>
        </w:rPr>
        <w:t>заявою</w:t>
      </w:r>
      <w:proofErr w:type="spellEnd"/>
      <w:r>
        <w:rPr>
          <w:rFonts w:ascii="TimesNewRomanPSMT" w:hAnsi="TimesNewRomanPSMT"/>
          <w:sz w:val="28"/>
          <w:szCs w:val="28"/>
        </w:rPr>
        <w:t xml:space="preserve">). </w:t>
      </w:r>
    </w:p>
    <w:p w14:paraId="3D34B1DB" w14:textId="2997F27B" w:rsidR="00C555C3" w:rsidRDefault="00C555C3">
      <w:pPr>
        <w:pStyle w:val="aa"/>
      </w:pPr>
    </w:p>
  </w:comment>
  <w:comment w:id="112" w:author="Департамент антикорупційної політики" w:date="2022-11-22T16:04:00Z" w:initials="ДАП">
    <w:p w14:paraId="26D24955" w14:textId="1212802F" w:rsidR="00C555C3" w:rsidRDefault="00C555C3" w:rsidP="00A7340F">
      <w:pPr>
        <w:pStyle w:val="aa"/>
      </w:pPr>
      <w:r>
        <w:rPr>
          <w:rStyle w:val="a9"/>
        </w:rPr>
        <w:annotationRef/>
      </w:r>
      <w:r>
        <w:t>Пропозиція є такою, що могла б уважатися релевантною в рамках загального вдосконалення запобіжників поширенню корупції у сфері здійснення досудового розслідування.</w:t>
      </w:r>
    </w:p>
    <w:p w14:paraId="6C53FA13" w14:textId="77777777" w:rsidR="00C555C3" w:rsidRDefault="00C555C3" w:rsidP="00A7340F">
      <w:pPr>
        <w:pStyle w:val="aa"/>
      </w:pPr>
      <w:r>
        <w:t>Водночас доводиться констатувати, що ця пропозиція не узгоджується зі змістом очікуваного стратегічного результату, визначеного Антикорупційною стратегією.</w:t>
      </w:r>
    </w:p>
    <w:p w14:paraId="7FE397A4" w14:textId="6E149B0F" w:rsidR="00C555C3" w:rsidRDefault="00C555C3">
      <w:pPr>
        <w:pStyle w:val="aa"/>
      </w:pPr>
      <w:r w:rsidRPr="001D5C53">
        <w:rPr>
          <w:b/>
        </w:rPr>
        <w:t>Рішення:</w:t>
      </w:r>
      <w:r>
        <w:t xml:space="preserve"> пропозицію </w:t>
      </w:r>
      <w:r w:rsidRPr="001D5C53">
        <w:t>відхилено</w:t>
      </w:r>
      <w:r>
        <w:t>.</w:t>
      </w:r>
    </w:p>
  </w:comment>
  <w:comment w:id="113" w:author="Oleg Sologub" w:date="2022-10-24T16:37:00Z" w:initials="OS">
    <w:p w14:paraId="67AF79EF" w14:textId="77777777" w:rsidR="00C555C3" w:rsidRPr="005867A4" w:rsidRDefault="00C555C3">
      <w:pPr>
        <w:pStyle w:val="aa"/>
        <w:rPr>
          <w:b/>
          <w:lang w:val="ru-RU"/>
        </w:rPr>
      </w:pPr>
      <w:r>
        <w:rPr>
          <w:rStyle w:val="a9"/>
        </w:rPr>
        <w:annotationRef/>
      </w:r>
      <w:r w:rsidRPr="005867A4">
        <w:rPr>
          <w:b/>
          <w:lang w:val="ru-RU"/>
        </w:rPr>
        <w:t>(</w:t>
      </w:r>
      <w:r w:rsidRPr="005867A4">
        <w:rPr>
          <w:b/>
          <w:lang w:val="en-US"/>
        </w:rPr>
        <w:t>EUAM</w:t>
      </w:r>
      <w:r w:rsidRPr="005867A4">
        <w:rPr>
          <w:b/>
          <w:lang w:val="ru-RU"/>
        </w:rPr>
        <w:t>)</w:t>
      </w:r>
    </w:p>
    <w:p w14:paraId="2AFE4680" w14:textId="5FB6177A" w:rsidR="00C555C3" w:rsidRDefault="00C555C3">
      <w:pPr>
        <w:pStyle w:val="aa"/>
      </w:pPr>
      <w:r>
        <w:t>Зважаючи на те, що визначення поняття доброчесність в українському законодавстві міститься в ЗУ «Про державну службу», дія якого не поширюється на поліцейських, прокурорів, суддів, пропонується закріпити визначення поняття доброчесність на законодавчому рівні. Зокрема в ЗУ «Про запобігання корупції» та/або профільних законах. Це також стосується результатів 2.1.1.1 та 2.1.5.1 в яких пропонується визначити доброчесність як критерій оцінювання прокурорів та суддів.</w:t>
      </w:r>
    </w:p>
  </w:comment>
  <w:comment w:id="114" w:author="Департамент антикорупційної політики" w:date="2022-11-22T15:55:00Z" w:initials="ДАП">
    <w:p w14:paraId="6C42F55A" w14:textId="28931E4B" w:rsidR="00C555C3" w:rsidRDefault="00C555C3" w:rsidP="00E42157">
      <w:pPr>
        <w:pStyle w:val="aa"/>
      </w:pPr>
      <w:r>
        <w:rPr>
          <w:rStyle w:val="a9"/>
        </w:rPr>
        <w:annotationRef/>
      </w:r>
      <w:r w:rsidRPr="009A3E5D">
        <w:rPr>
          <w:rFonts w:cs="Arial"/>
          <w:color w:val="1D1C1D"/>
          <w:sz w:val="23"/>
          <w:szCs w:val="23"/>
          <w:shd w:val="clear" w:color="auto" w:fill="FFFFFF"/>
        </w:rPr>
        <w:t xml:space="preserve">Національне агентство повною мірою поділяє погляди </w:t>
      </w:r>
      <w:r>
        <w:rPr>
          <w:rFonts w:cs="Arial"/>
          <w:color w:val="1D1C1D"/>
          <w:sz w:val="23"/>
          <w:szCs w:val="23"/>
          <w:shd w:val="clear" w:color="auto" w:fill="FFFFFF"/>
        </w:rPr>
        <w:t>щодо необхідності</w:t>
      </w:r>
      <w:r w:rsidRPr="009A3E5D">
        <w:rPr>
          <w:rFonts w:cs="Arial"/>
          <w:color w:val="1D1C1D"/>
          <w:sz w:val="23"/>
          <w:szCs w:val="23"/>
          <w:shd w:val="clear" w:color="auto" w:fill="FFFFFF"/>
        </w:rPr>
        <w:t xml:space="preserve"> якісного врегулювання питання критерію доброчесності при оцінюванні </w:t>
      </w:r>
      <w:r>
        <w:rPr>
          <w:rFonts w:cs="Arial"/>
          <w:color w:val="1D1C1D"/>
          <w:sz w:val="23"/>
          <w:szCs w:val="23"/>
          <w:shd w:val="clear" w:color="auto" w:fill="FFFFFF"/>
        </w:rPr>
        <w:t>зазначених категорій осіб</w:t>
      </w:r>
      <w:r w:rsidRPr="009A3E5D">
        <w:rPr>
          <w:rFonts w:cs="Arial"/>
          <w:color w:val="1D1C1D"/>
          <w:sz w:val="23"/>
          <w:szCs w:val="23"/>
          <w:shd w:val="clear" w:color="auto" w:fill="FFFFFF"/>
        </w:rPr>
        <w:t xml:space="preserve"> (у тому числі претендентів на відповідні посади).</w:t>
      </w:r>
      <w:r w:rsidRPr="009A3E5D">
        <w:rPr>
          <w:rFonts w:cs="Arial"/>
          <w:color w:val="1D1C1D"/>
          <w:sz w:val="23"/>
          <w:szCs w:val="23"/>
        </w:rPr>
        <w:br/>
      </w:r>
      <w:r w:rsidRPr="009A3E5D">
        <w:rPr>
          <w:rFonts w:cs="Arial"/>
          <w:color w:val="1D1C1D"/>
          <w:sz w:val="23"/>
          <w:szCs w:val="23"/>
          <w:shd w:val="clear" w:color="auto" w:fill="FFFFFF"/>
        </w:rPr>
        <w:t>Дійсно, з огляду на те, що таке базисне поняття як «доброчесність», а також зміст його елементів стосовно вказаних категорій публічних службовців (і не тільки) нормативно не визначене, предтечою відповідних нормативних кроків має виступити ґрунтовне аналітичне дослідження.</w:t>
      </w:r>
      <w:r w:rsidRPr="009A3E5D">
        <w:rPr>
          <w:rFonts w:cs="Arial"/>
          <w:color w:val="1D1C1D"/>
          <w:sz w:val="23"/>
          <w:szCs w:val="23"/>
        </w:rPr>
        <w:br/>
      </w:r>
      <w:r w:rsidRPr="009A3E5D">
        <w:rPr>
          <w:rFonts w:cs="Arial"/>
          <w:color w:val="1D1C1D"/>
          <w:sz w:val="23"/>
          <w:szCs w:val="23"/>
          <w:shd w:val="clear" w:color="auto" w:fill="FFFFFF"/>
        </w:rPr>
        <w:t>На жаль, на сьогодні автори проекту Державної антикорупційної програми не змогли визначити очікуваний стратегічний результат, в рамках досягнення якого проведення вказаного дослідження було б релевантним.</w:t>
      </w:r>
      <w:r w:rsidRPr="009A3E5D">
        <w:rPr>
          <w:rFonts w:cs="Arial"/>
          <w:color w:val="1D1C1D"/>
          <w:sz w:val="23"/>
          <w:szCs w:val="23"/>
        </w:rPr>
        <w:br/>
      </w:r>
      <w:r w:rsidRPr="009A3E5D">
        <w:rPr>
          <w:rFonts w:cs="Arial"/>
          <w:color w:val="1D1C1D"/>
          <w:sz w:val="23"/>
          <w:szCs w:val="23"/>
          <w:shd w:val="clear" w:color="auto" w:fill="FFFFFF"/>
        </w:rPr>
        <w:t>З іншого боку, зазначене не виключає можливості підготовки пропозицій, які передуватимуть підготовці відповідних змін до правового регулювання питань оцінювання за критерієм доброчесності.</w:t>
      </w:r>
      <w:r>
        <w:rPr>
          <w:rFonts w:cs="Arial"/>
          <w:color w:val="1D1C1D"/>
          <w:sz w:val="23"/>
          <w:szCs w:val="23"/>
          <w:shd w:val="clear" w:color="auto" w:fill="FFFFFF"/>
        </w:rPr>
        <w:br/>
        <w:t>Рішення: взяти до уваги без внесення змін до тексту ДАП</w:t>
      </w:r>
    </w:p>
  </w:comment>
  <w:comment w:id="115" w:author="Департамент антикорупційної політики" w:date="2022-11-22T15:51:00Z" w:initials="ДАП">
    <w:p w14:paraId="594E2FF5" w14:textId="6A12B3E9" w:rsidR="00C555C3" w:rsidRDefault="00C555C3">
      <w:pPr>
        <w:pStyle w:val="aa"/>
      </w:pPr>
      <w:r>
        <w:rPr>
          <w:rStyle w:val="a9"/>
        </w:rPr>
        <w:annotationRef/>
      </w:r>
      <w:r>
        <w:t xml:space="preserve">Доповнено </w:t>
      </w:r>
      <w:proofErr w:type="spellStart"/>
      <w:r>
        <w:t>абзацем</w:t>
      </w:r>
      <w:proofErr w:type="spellEnd"/>
      <w:r>
        <w:t xml:space="preserve"> з урахуванням змін до відповідного індикатора.</w:t>
      </w:r>
    </w:p>
  </w:comment>
  <w:comment w:id="116" w:author="Андрій Москалець" w:date="2022-11-02T20:37:00Z" w:initials="АМ">
    <w:p w14:paraId="705FDCA8" w14:textId="0A8EFFB2" w:rsidR="00C555C3" w:rsidRDefault="00C555C3">
      <w:pPr>
        <w:pStyle w:val="aa"/>
      </w:pPr>
      <w:r>
        <w:rPr>
          <w:rStyle w:val="a9"/>
        </w:rPr>
        <w:annotationRef/>
      </w:r>
      <w:r w:rsidRPr="00D676B5">
        <w:rPr>
          <w:b/>
        </w:rPr>
        <w:t>(Юридичний департамент НАЗК)</w:t>
      </w:r>
    </w:p>
    <w:p w14:paraId="04A33211" w14:textId="2343855C" w:rsidR="00C555C3" w:rsidRDefault="00C555C3">
      <w:pPr>
        <w:pStyle w:val="aa"/>
      </w:pPr>
      <w:r>
        <w:t>Яким чином? У показниках відсутня реалізація, лише опитування</w:t>
      </w:r>
    </w:p>
  </w:comment>
  <w:comment w:id="117" w:author="Департамент антикорупційної політики" w:date="2022-11-10T11:42:00Z" w:initials="ДАП">
    <w:p w14:paraId="07EE28D2" w14:textId="098FC5F9" w:rsidR="00C555C3" w:rsidRPr="002803AA" w:rsidRDefault="00C555C3">
      <w:pPr>
        <w:pStyle w:val="aa"/>
        <w:rPr>
          <w:b/>
        </w:rPr>
      </w:pPr>
      <w:r>
        <w:rPr>
          <w:rStyle w:val="a9"/>
        </w:rPr>
        <w:annotationRef/>
      </w:r>
      <w:r>
        <w:rPr>
          <w:b/>
        </w:rPr>
        <w:t>Позиція авторського колективу (НАЗК):</w:t>
      </w:r>
    </w:p>
    <w:p w14:paraId="4ED7605B" w14:textId="77777777" w:rsidR="00C555C3" w:rsidRDefault="00C555C3">
      <w:pPr>
        <w:pStyle w:val="aa"/>
      </w:pPr>
      <w:r>
        <w:t>1. На нашу думку, яка викладена в описі проблеми, станом на даний момент очікуваного стратегічного результату досягнуто, відповідно, передбачати будь-які заходи немає сенсу.</w:t>
      </w:r>
    </w:p>
    <w:p w14:paraId="3218BEFC" w14:textId="271B30BA" w:rsidR="00C555C3" w:rsidRDefault="00C555C3">
      <w:pPr>
        <w:pStyle w:val="aa"/>
      </w:pPr>
      <w:r>
        <w:t>2. У той же час в подібних очікуваних стратегічних результатах ми намагаємося передбачати запобіжники проти «регресу». У даному випадку таким запобіжником є експертне опитування, яке повинно підтвердити те, що очікуваний стратегічний результат залишається досягненим.</w:t>
      </w:r>
    </w:p>
    <w:p w14:paraId="4D7320AE" w14:textId="7016A161" w:rsidR="00C555C3" w:rsidRPr="00126D14" w:rsidRDefault="00C555C3">
      <w:pPr>
        <w:pStyle w:val="aa"/>
      </w:pPr>
      <w:r>
        <w:rPr>
          <w:b/>
        </w:rPr>
        <w:t>Рішення:</w:t>
      </w:r>
      <w:r>
        <w:t xml:space="preserve"> врахувати коментар БЕЗ внесення змін до ДАП.</w:t>
      </w:r>
    </w:p>
  </w:comment>
  <w:comment w:id="120" w:author="Андрій Москалець" w:date="2022-11-02T20:38:00Z" w:initials="АМ">
    <w:p w14:paraId="0E9BBAAD" w14:textId="4191D4CE" w:rsidR="00C555C3" w:rsidRDefault="00C555C3">
      <w:pPr>
        <w:pStyle w:val="aa"/>
      </w:pPr>
      <w:r>
        <w:rPr>
          <w:rStyle w:val="a9"/>
        </w:rPr>
        <w:annotationRef/>
      </w:r>
      <w:r w:rsidRPr="00D676B5">
        <w:rPr>
          <w:b/>
        </w:rPr>
        <w:t>(Юридичний департамент НАЗК)</w:t>
      </w:r>
    </w:p>
    <w:p w14:paraId="4119FF56" w14:textId="50E8D0B6" w:rsidR="00C555C3" w:rsidRDefault="00C555C3">
      <w:pPr>
        <w:pStyle w:val="aa"/>
      </w:pPr>
      <w:r>
        <w:t>Пропоную таку редакцію всього пункту:</w:t>
      </w:r>
    </w:p>
    <w:p w14:paraId="53E4C5A8" w14:textId="77777777" w:rsidR="00C555C3" w:rsidRDefault="00C555C3">
      <w:pPr>
        <w:pStyle w:val="aa"/>
      </w:pPr>
    </w:p>
    <w:p w14:paraId="4A46E9CB" w14:textId="52D8194D" w:rsidR="00C555C3" w:rsidRDefault="00C555C3">
      <w:pPr>
        <w:pStyle w:val="aa"/>
        <w:rPr>
          <w:rFonts w:ascii="Times New Roman" w:hAnsi="Times New Roman" w:cs="Times New Roman"/>
        </w:rPr>
      </w:pPr>
      <w:r>
        <w:rPr>
          <w:rFonts w:ascii="Times New Roman" w:hAnsi="Times New Roman" w:cs="Times New Roman"/>
        </w:rPr>
        <w:t>«</w:t>
      </w:r>
      <w:r w:rsidRPr="00F52405">
        <w:rPr>
          <w:rFonts w:ascii="Times New Roman" w:hAnsi="Times New Roman" w:cs="Times New Roman"/>
        </w:rPr>
        <w:t>Набрав чинності закон, відповідно до якого звільнення працівників правоохоронних органів</w:t>
      </w:r>
      <w:r>
        <w:rPr>
          <w:rFonts w:ascii="Times New Roman" w:hAnsi="Times New Roman" w:cs="Times New Roman"/>
        </w:rPr>
        <w:t xml:space="preserve"> можливе </w:t>
      </w:r>
      <w:r>
        <w:rPr>
          <w:rStyle w:val="a9"/>
        </w:rPr>
        <w:annotationRef/>
      </w:r>
      <w:r>
        <w:rPr>
          <w:rFonts w:ascii="Times New Roman" w:hAnsi="Times New Roman" w:cs="Times New Roman"/>
        </w:rPr>
        <w:t xml:space="preserve">у випадку набрання законної сили рішенням суду про притягнення до адміністративної чи кримінальної відповідальності за вчинення корупційного або пов’язаного з корупцією правопорушення, яким на нього накладено стягнення/покарання у виді позбавлення права обіймати певні посади або займатись певною діяльністю» </w:t>
      </w:r>
    </w:p>
    <w:p w14:paraId="6A9A1957" w14:textId="77777777" w:rsidR="00C555C3" w:rsidRDefault="00C555C3">
      <w:pPr>
        <w:pStyle w:val="aa"/>
        <w:rPr>
          <w:rFonts w:ascii="Times New Roman" w:hAnsi="Times New Roman" w:cs="Times New Roman"/>
        </w:rPr>
      </w:pPr>
    </w:p>
    <w:p w14:paraId="5A547B9B" w14:textId="7270B660" w:rsidR="00C555C3" w:rsidRDefault="00C555C3">
      <w:pPr>
        <w:pStyle w:val="aa"/>
      </w:pPr>
      <w:r>
        <w:rPr>
          <w:rFonts w:ascii="Times New Roman" w:hAnsi="Times New Roman" w:cs="Times New Roman"/>
        </w:rPr>
        <w:t>Див п. 3.1.1.1 «Дисциплінарна відповідальність» ДАП</w:t>
      </w:r>
    </w:p>
  </w:comment>
  <w:comment w:id="121" w:author="Департамент антикорупційної політики" w:date="2022-11-10T12:00:00Z" w:initials="ДАП">
    <w:p w14:paraId="3E4AE814" w14:textId="77777777" w:rsidR="00C555C3" w:rsidRDefault="00C555C3">
      <w:pPr>
        <w:pStyle w:val="aa"/>
        <w:rPr>
          <w:b/>
        </w:rPr>
      </w:pPr>
      <w:r>
        <w:rPr>
          <w:rStyle w:val="a9"/>
        </w:rPr>
        <w:annotationRef/>
      </w:r>
      <w:r>
        <w:rPr>
          <w:b/>
        </w:rPr>
        <w:t>Позиція авторського колективу (НАЗК):</w:t>
      </w:r>
    </w:p>
    <w:p w14:paraId="24D4928E" w14:textId="77777777" w:rsidR="00C555C3" w:rsidRDefault="00C555C3">
      <w:pPr>
        <w:pStyle w:val="aa"/>
      </w:pPr>
      <w:r>
        <w:t>Коментар підлягає врахуванню із деякою деталізацією: повинно йтися не про будь-які посади та діяльність, а саме про ті, які пов</w:t>
      </w:r>
      <w:r w:rsidRPr="000F7A1C">
        <w:t>’</w:t>
      </w:r>
      <w:r>
        <w:t>язані з виконанням функцій держави або місцевого самоврядування.</w:t>
      </w:r>
    </w:p>
    <w:p w14:paraId="38D0842D" w14:textId="0182F7F5" w:rsidR="00C555C3" w:rsidRPr="000F7A1C" w:rsidRDefault="00C555C3">
      <w:pPr>
        <w:pStyle w:val="aa"/>
      </w:pPr>
      <w:r>
        <w:rPr>
          <w:b/>
        </w:rPr>
        <w:t>Рішення</w:t>
      </w:r>
      <w:r>
        <w:t xml:space="preserve">: </w:t>
      </w:r>
      <w:r w:rsidRPr="000F7A1C">
        <w:rPr>
          <w:color w:val="92D050"/>
        </w:rPr>
        <w:t>враховано</w:t>
      </w:r>
      <w:r>
        <w:t xml:space="preserve"> шляхом викладу показника (індикатора) досягнення очікуваного стратегічного результату у новій редакції.</w:t>
      </w:r>
    </w:p>
  </w:comment>
  <w:comment w:id="124" w:author="Андрій Москалець" w:date="2022-11-02T20:43:00Z" w:initials="АМ">
    <w:p w14:paraId="3C855C70" w14:textId="771B406D" w:rsidR="00C555C3" w:rsidRDefault="00C555C3">
      <w:pPr>
        <w:pStyle w:val="aa"/>
      </w:pPr>
      <w:r>
        <w:rPr>
          <w:rStyle w:val="a9"/>
        </w:rPr>
        <w:annotationRef/>
      </w:r>
      <w:r>
        <w:t xml:space="preserve">Див. </w:t>
      </w:r>
      <w:proofErr w:type="spellStart"/>
      <w:r>
        <w:t>стор</w:t>
      </w:r>
      <w:proofErr w:type="spellEnd"/>
      <w:r>
        <w:t>. 81</w:t>
      </w:r>
    </w:p>
  </w:comment>
  <w:comment w:id="125" w:author="Департамент антикорупційної політики" w:date="2022-11-10T12:03:00Z" w:initials="ДАП">
    <w:p w14:paraId="2DE68792" w14:textId="77777777" w:rsidR="00C555C3" w:rsidRDefault="00C555C3" w:rsidP="000F7A1C">
      <w:pPr>
        <w:pStyle w:val="aa"/>
        <w:rPr>
          <w:b/>
        </w:rPr>
      </w:pPr>
      <w:r>
        <w:rPr>
          <w:rStyle w:val="a9"/>
        </w:rPr>
        <w:annotationRef/>
      </w:r>
      <w:r>
        <w:rPr>
          <w:b/>
        </w:rPr>
        <w:t>Позиція авторського колективу (НАЗК):</w:t>
      </w:r>
    </w:p>
    <w:p w14:paraId="782CDD4E" w14:textId="7FEBC37A" w:rsidR="00C555C3" w:rsidRDefault="00C555C3" w:rsidP="000F7A1C">
      <w:pPr>
        <w:pStyle w:val="aa"/>
        <w:rPr>
          <w:b/>
        </w:rPr>
      </w:pPr>
      <w:r>
        <w:t>Коментар підлягає врахуванню із деякою деталізацією: повинно йтися не про будь-які посади та діяльність, а саме про ті, які пов</w:t>
      </w:r>
      <w:r w:rsidRPr="000F7A1C">
        <w:t>’</w:t>
      </w:r>
      <w:r>
        <w:t>язані з виконанням функцій держави або місцевого самоврядування.</w:t>
      </w:r>
    </w:p>
    <w:p w14:paraId="4D45F136" w14:textId="1C67B534" w:rsidR="00C555C3" w:rsidRPr="000F7A1C" w:rsidRDefault="00C555C3">
      <w:pPr>
        <w:pStyle w:val="aa"/>
      </w:pPr>
      <w:r>
        <w:rPr>
          <w:b/>
        </w:rPr>
        <w:t xml:space="preserve">Рішення: </w:t>
      </w:r>
      <w:r w:rsidRPr="000F7A1C">
        <w:rPr>
          <w:color w:val="92D050"/>
        </w:rPr>
        <w:t>враховано</w:t>
      </w:r>
      <w:r>
        <w:t xml:space="preserve"> шляхом викладу опису заходу у новій редакції.</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3D552A" w15:done="0"/>
  <w15:commentEx w15:paraId="0C08ACC5" w15:paraIdParent="133D552A" w15:done="0"/>
  <w15:commentEx w15:paraId="19E80A80" w15:done="0"/>
  <w15:commentEx w15:paraId="336839B5" w15:paraIdParent="19E80A80" w15:done="0"/>
  <w15:commentEx w15:paraId="58159600" w15:done="0"/>
  <w15:commentEx w15:paraId="0EC0A17B" w15:paraIdParent="58159600" w15:done="0"/>
  <w15:commentEx w15:paraId="14875910" w15:done="0"/>
  <w15:commentEx w15:paraId="54DE6F5D" w15:paraIdParent="14875910" w15:done="0"/>
  <w15:commentEx w15:paraId="5C5276D0" w15:done="0"/>
  <w15:commentEx w15:paraId="35CED645" w15:paraIdParent="5C5276D0" w15:done="0"/>
  <w15:commentEx w15:paraId="1772EEE8" w15:done="0"/>
  <w15:commentEx w15:paraId="69C107E7" w15:paraIdParent="1772EEE8" w15:done="0"/>
  <w15:commentEx w15:paraId="217DCEEF" w15:done="0"/>
  <w15:commentEx w15:paraId="4D06A5F8" w15:paraIdParent="217DCEEF" w15:done="0"/>
  <w15:commentEx w15:paraId="06496A57" w15:done="0"/>
  <w15:commentEx w15:paraId="1C331488" w15:paraIdParent="06496A57" w15:done="0"/>
  <w15:commentEx w15:paraId="610186AD" w15:done="0"/>
  <w15:commentEx w15:paraId="0ADF4D86" w15:paraIdParent="610186AD" w15:done="0"/>
  <w15:commentEx w15:paraId="2DF709A2" w15:done="0"/>
  <w15:commentEx w15:paraId="68660E1D" w15:paraIdParent="2DF709A2" w15:done="0"/>
  <w15:commentEx w15:paraId="7B194CD0" w15:done="0"/>
  <w15:commentEx w15:paraId="3A017192" w15:paraIdParent="7B194CD0" w15:done="0"/>
  <w15:commentEx w15:paraId="0856DAF2" w15:done="0"/>
  <w15:commentEx w15:paraId="3791FC2E" w15:paraIdParent="0856DAF2" w15:done="0"/>
  <w15:commentEx w15:paraId="0EC69E3A" w15:done="0"/>
  <w15:commentEx w15:paraId="0B16B75A" w15:paraIdParent="0EC69E3A" w15:done="0"/>
  <w15:commentEx w15:paraId="3AB9387A" w15:done="0"/>
  <w15:commentEx w15:paraId="099EE9FD" w15:done="0"/>
  <w15:commentEx w15:paraId="4D61CE4C" w15:paraIdParent="099EE9FD" w15:done="0"/>
  <w15:commentEx w15:paraId="2DE0A2FB" w15:done="0"/>
  <w15:commentEx w15:paraId="5DBA9466" w15:paraIdParent="2DE0A2FB" w15:done="0"/>
  <w15:commentEx w15:paraId="564467FB" w15:done="0"/>
  <w15:commentEx w15:paraId="12D1D8E7" w15:paraIdParent="564467FB" w15:done="0"/>
  <w15:commentEx w15:paraId="76A297AF" w15:done="0"/>
  <w15:commentEx w15:paraId="63E8CEDB" w15:paraIdParent="76A297AF" w15:done="0"/>
  <w15:commentEx w15:paraId="189D46DE" w15:done="0"/>
  <w15:commentEx w15:paraId="45283134" w15:paraIdParent="189D46DE" w15:done="0"/>
  <w15:commentEx w15:paraId="7663A86C" w15:done="0"/>
  <w15:commentEx w15:paraId="46B9C7D7" w15:paraIdParent="7663A86C" w15:done="0"/>
  <w15:commentEx w15:paraId="741A0DC5" w15:done="0"/>
  <w15:commentEx w15:paraId="5F7740B0" w15:paraIdParent="741A0DC5" w15:done="0"/>
  <w15:commentEx w15:paraId="5A032DE0" w15:done="0"/>
  <w15:commentEx w15:paraId="3815BE1B" w15:paraIdParent="5A032DE0" w15:done="0"/>
  <w15:commentEx w15:paraId="46444AF4" w15:done="0"/>
  <w15:commentEx w15:paraId="1B4DAAA6" w15:paraIdParent="46444AF4" w15:done="0"/>
  <w15:commentEx w15:paraId="46135E95" w15:done="0"/>
  <w15:commentEx w15:paraId="2ABB897A" w15:paraIdParent="46135E95" w15:done="0"/>
  <w15:commentEx w15:paraId="231E90B5" w15:done="0"/>
  <w15:commentEx w15:paraId="7B956F23" w15:paraIdParent="231E90B5" w15:done="0"/>
  <w15:commentEx w15:paraId="30E32C26" w15:done="0"/>
  <w15:commentEx w15:paraId="374DEC1F" w15:paraIdParent="30E32C26" w15:done="0"/>
  <w15:commentEx w15:paraId="6A51B130" w15:done="0"/>
  <w15:commentEx w15:paraId="04088ADE" w15:paraIdParent="6A51B130" w15:done="0"/>
  <w15:commentEx w15:paraId="06D4591E" w15:done="0"/>
  <w15:commentEx w15:paraId="4037CBD3" w15:paraIdParent="06D4591E" w15:done="0"/>
  <w15:commentEx w15:paraId="493C3B0E" w15:done="0"/>
  <w15:commentEx w15:paraId="69F9C1C3" w15:paraIdParent="493C3B0E" w15:done="0"/>
  <w15:commentEx w15:paraId="072C5D8A" w15:done="0"/>
  <w15:commentEx w15:paraId="0E002029" w15:paraIdParent="072C5D8A" w15:done="0"/>
  <w15:commentEx w15:paraId="16386957" w15:done="0"/>
  <w15:commentEx w15:paraId="5BBF87CC" w15:paraIdParent="16386957" w15:done="0"/>
  <w15:commentEx w15:paraId="4F971285" w15:done="0"/>
  <w15:commentEx w15:paraId="29837B48" w15:paraIdParent="4F971285" w15:done="0"/>
  <w15:commentEx w15:paraId="32638B46" w15:done="0"/>
  <w15:commentEx w15:paraId="0489FFAB" w15:paraIdParent="32638B46" w15:done="0"/>
  <w15:commentEx w15:paraId="0BB68808" w15:done="0"/>
  <w15:commentEx w15:paraId="06369430" w15:paraIdParent="0BB68808" w15:done="0"/>
  <w15:commentEx w15:paraId="5AC206C0" w15:done="0"/>
  <w15:commentEx w15:paraId="10F13F98" w15:paraIdParent="5AC206C0" w15:done="0"/>
  <w15:commentEx w15:paraId="1DF51065" w15:done="0"/>
  <w15:commentEx w15:paraId="7EAC045D" w15:paraIdParent="1DF51065" w15:done="0"/>
  <w15:commentEx w15:paraId="6CE77C1E" w15:done="0"/>
  <w15:commentEx w15:paraId="7CA6AC0E" w15:done="0"/>
  <w15:commentEx w15:paraId="16DC0019" w15:done="0"/>
  <w15:commentEx w15:paraId="0B9445F8" w15:paraIdParent="16DC0019" w15:done="0"/>
  <w15:commentEx w15:paraId="2D4D5D78" w15:done="0"/>
  <w15:commentEx w15:paraId="3FD3FF9D" w15:paraIdParent="2D4D5D78" w15:done="0"/>
  <w15:commentEx w15:paraId="275B0945" w15:done="0"/>
  <w15:commentEx w15:paraId="1D9242F9" w15:paraIdParent="275B0945" w15:done="0"/>
  <w15:commentEx w15:paraId="75B5C543" w15:done="0"/>
  <w15:commentEx w15:paraId="43913455" w15:paraIdParent="75B5C543" w15:done="0"/>
  <w15:commentEx w15:paraId="11A50634" w15:done="0"/>
  <w15:commentEx w15:paraId="30DF32AC" w15:done="0"/>
  <w15:commentEx w15:paraId="2D26FCB3" w15:paraIdParent="30DF32AC" w15:done="0"/>
  <w15:commentEx w15:paraId="336F8C60" w15:done="0"/>
  <w15:commentEx w15:paraId="1D6745FB" w15:paraIdParent="336F8C60" w15:done="0"/>
  <w15:commentEx w15:paraId="78020253" w15:done="0"/>
  <w15:commentEx w15:paraId="6A8CDAD7" w15:paraIdParent="78020253" w15:done="0"/>
  <w15:commentEx w15:paraId="3D34B1DB" w15:done="0"/>
  <w15:commentEx w15:paraId="7FE397A4" w15:paraIdParent="3D34B1DB" w15:done="0"/>
  <w15:commentEx w15:paraId="2AFE4680" w15:done="0"/>
  <w15:commentEx w15:paraId="6C42F55A" w15:paraIdParent="2AFE4680" w15:done="0"/>
  <w15:commentEx w15:paraId="594E2FF5" w15:done="0"/>
  <w15:commentEx w15:paraId="04A33211" w15:done="0"/>
  <w15:commentEx w15:paraId="4D7320AE" w15:paraIdParent="04A33211" w15:done="0"/>
  <w15:commentEx w15:paraId="5A547B9B" w15:done="0"/>
  <w15:commentEx w15:paraId="38D0842D" w15:paraIdParent="5A547B9B" w15:done="0"/>
  <w15:commentEx w15:paraId="3C855C70" w15:done="0"/>
  <w15:commentEx w15:paraId="4D45F136" w15:paraIdParent="3C855C70"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6D936AD" w16cex:dateUtc="2022-09-24T04:56:00Z"/>
  <w16cex:commentExtensible w16cex:durableId="26DAC127" w16cex:dateUtc="2022-09-25T08:59:00Z"/>
  <w16cex:commentExtensible w16cex:durableId="26DAEFB5" w16cex:dateUtc="2022-09-25T12:18:00Z"/>
  <w16cex:commentExtensible w16cex:durableId="26DAF058" w16cex:dateUtc="2022-09-25T12:20:00Z"/>
  <w16cex:commentExtensible w16cex:durableId="26DAC284" w16cex:dateUtc="2022-09-25T09:05:00Z"/>
  <w16cex:commentExtensible w16cex:durableId="26DAF208" w16cex:dateUtc="2022-09-25T12:28:00Z"/>
  <w16cex:commentExtensible w16cex:durableId="26DAF1D0" w16cex:dateUtc="2022-09-25T12:27:00Z"/>
  <w16cex:commentExtensible w16cex:durableId="26DAC40E" w16cex:dateUtc="2022-09-25T09:11:00Z"/>
  <w16cex:commentExtensible w16cex:durableId="26DAF708" w16cex:dateUtc="2022-09-25T12:49:00Z"/>
  <w16cex:commentExtensible w16cex:durableId="26DAED61" w16cex:dateUtc="2022-09-25T12:08:00Z"/>
  <w16cex:commentExtensible w16cex:durableId="26DAC9DB" w16cex:dateUtc="2022-09-25T09:36:00Z"/>
  <w16cex:commentExtensible w16cex:durableId="26DAFAB4" w16cex:dateUtc="2022-09-25T13:05:00Z"/>
  <w16cex:commentExtensible w16cex:durableId="26DAFB7B" w16cex:dateUtc="2022-09-25T13:08:00Z"/>
  <w16cex:commentExtensible w16cex:durableId="26DACC61" w16cex:dateUtc="2022-09-25T09:47:00Z"/>
  <w16cex:commentExtensible w16cex:durableId="26DAFBCF" w16cex:dateUtc="2022-09-25T13:09:00Z"/>
  <w16cex:commentExtensible w16cex:durableId="26DACF93" w16cex:dateUtc="2022-09-25T10:01:00Z"/>
  <w16cex:commentExtensible w16cex:durableId="26DACFFD" w16cex:dateUtc="2022-09-25T10:02:00Z"/>
  <w16cex:commentExtensible w16cex:durableId="26DAD1A1" w16cex:dateUtc="2022-09-25T10:09:00Z"/>
  <w16cex:commentExtensible w16cex:durableId="26DAD57B" w16cex:dateUtc="2022-09-25T10:26:00Z"/>
  <w16cex:commentExtensible w16cex:durableId="26DB02A4" w16cex:dateUtc="2022-09-25T13:39:00Z"/>
  <w16cex:commentExtensible w16cex:durableId="26DAE82B" w16cex:dateUtc="2022-09-25T11:46:00Z"/>
  <w16cex:commentExtensible w16cex:durableId="26DAE90F" w16cex:dateUtc="2022-09-25T11:49:00Z"/>
  <w16cex:commentExtensible w16cex:durableId="26DAE9E6" w16cex:dateUtc="2022-09-25T11:53:00Z"/>
  <w16cex:commentExtensible w16cex:durableId="52FF689D" w16cex:dateUtc="2022-10-25T13:25:25.774Z"/>
  <w16cex:commentExtensible w16cex:durableId="43DE5397" w16cex:dateUtc="2022-10-25T13:15:24.024Z"/>
  <w16cex:commentExtensible w16cex:durableId="584CE0A1" w16cex:dateUtc="2022-10-25T13:32:34.624Z"/>
  <w16cex:commentExtensible w16cex:durableId="5A92FCB2" w16cex:dateUtc="2022-10-25T13:42:35.937Z"/>
  <w16cex:commentExtensible w16cex:durableId="12A32614" w16cex:dateUtc="2022-10-26T07:08:59.104Z"/>
  <w16cex:commentExtensible w16cex:durableId="545D6BB9" w16cex:dateUtc="2022-10-26T07:10:42.663Z"/>
  <w16cex:commentExtensible w16cex:durableId="5783665D" w16cex:dateUtc="2022-10-26T07:36:31.421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3D552A" w16cid:durableId="545D6BB9"/>
  <w16cid:commentId w16cid:paraId="0C08ACC5" w16cid:durableId="2730CC4E"/>
  <w16cid:commentId w16cid:paraId="19E80A80" w16cid:durableId="2730CC4F"/>
  <w16cid:commentId w16cid:paraId="336839B5" w16cid:durableId="2730CC50"/>
  <w16cid:commentId w16cid:paraId="58159600" w16cid:durableId="2730CC51"/>
  <w16cid:commentId w16cid:paraId="0EC0A17B" w16cid:durableId="2730CC52"/>
  <w16cid:commentId w16cid:paraId="14875910" w16cid:durableId="270BC53D"/>
  <w16cid:commentId w16cid:paraId="54DE6F5D" w16cid:durableId="27272E36"/>
  <w16cid:commentId w16cid:paraId="5C5276D0" w16cid:durableId="2730CC55"/>
  <w16cid:commentId w16cid:paraId="35CED645" w16cid:durableId="2730CC56"/>
  <w16cid:commentId w16cid:paraId="1772EEE8" w16cid:durableId="270CE9C9"/>
  <w16cid:commentId w16cid:paraId="69C107E7" w16cid:durableId="2726049F"/>
  <w16cid:commentId w16cid:paraId="217DCEEF" w16cid:durableId="5783665D"/>
  <w16cid:commentId w16cid:paraId="4D06A5F8" w16cid:durableId="2730CC5A"/>
  <w16cid:commentId w16cid:paraId="06496A57" w16cid:durableId="270CEC03"/>
  <w16cid:commentId w16cid:paraId="1C331488" w16cid:durableId="272604A3"/>
  <w16cid:commentId w16cid:paraId="610186AD" w16cid:durableId="2730CC5D"/>
  <w16cid:commentId w16cid:paraId="0ADF4D86" w16cid:durableId="2730CC5E"/>
  <w16cid:commentId w16cid:paraId="2DF709A2" w16cid:durableId="270CED2C"/>
  <w16cid:commentId w16cid:paraId="68660E1D" w16cid:durableId="272604A7"/>
  <w16cid:commentId w16cid:paraId="7B194CD0" w16cid:durableId="270BD510"/>
  <w16cid:commentId w16cid:paraId="3A017192" w16cid:durableId="27275B6A"/>
  <w16cid:commentId w16cid:paraId="0856DAF2" w16cid:durableId="2730CC63"/>
  <w16cid:commentId w16cid:paraId="3791FC2E" w16cid:durableId="2730CC64"/>
  <w16cid:commentId w16cid:paraId="0EC69E3A" w16cid:durableId="2730CC65"/>
  <w16cid:commentId w16cid:paraId="0B16B75A" w16cid:durableId="2730CC66"/>
  <w16cid:commentId w16cid:paraId="3AB9387A" w16cid:durableId="2730CC67"/>
  <w16cid:commentId w16cid:paraId="099EE9FD" w16cid:durableId="2730CC68"/>
  <w16cid:commentId w16cid:paraId="4D61CE4C" w16cid:durableId="2730CC69"/>
  <w16cid:commentId w16cid:paraId="2DE0A2FB" w16cid:durableId="2730CC6A"/>
  <w16cid:commentId w16cid:paraId="5DBA9466" w16cid:durableId="2730CCC3"/>
  <w16cid:commentId w16cid:paraId="564467FB" w16cid:durableId="2730CC6B"/>
  <w16cid:commentId w16cid:paraId="12D1D8E7" w16cid:durableId="2730CC6C"/>
  <w16cid:commentId w16cid:paraId="76A297AF" w16cid:durableId="2730CC6D"/>
  <w16cid:commentId w16cid:paraId="63E8CEDB" w16cid:durableId="2730CC6E"/>
  <w16cid:commentId w16cid:paraId="189D46DE" w16cid:durableId="2730CC6F"/>
  <w16cid:commentId w16cid:paraId="45283134" w16cid:durableId="2730CC70"/>
  <w16cid:commentId w16cid:paraId="7663A86C" w16cid:durableId="2730CC71"/>
  <w16cid:commentId w16cid:paraId="46B9C7D7" w16cid:durableId="2730CC72"/>
  <w16cid:commentId w16cid:paraId="741A0DC5" w16cid:durableId="2730CC73"/>
  <w16cid:commentId w16cid:paraId="5F7740B0" w16cid:durableId="2730CC74"/>
  <w16cid:commentId w16cid:paraId="5A032DE0" w16cid:durableId="2730CC75"/>
  <w16cid:commentId w16cid:paraId="3815BE1B" w16cid:durableId="2730CC76"/>
  <w16cid:commentId w16cid:paraId="46444AF4" w16cid:durableId="270B819A"/>
  <w16cid:commentId w16cid:paraId="1B4DAAA6" w16cid:durableId="27272E48"/>
  <w16cid:commentId w16cid:paraId="46135E95" w16cid:durableId="2730CC79"/>
  <w16cid:commentId w16cid:paraId="2ABB897A" w16cid:durableId="2730CC7A"/>
  <w16cid:commentId w16cid:paraId="231E90B5" w16cid:durableId="272604B0"/>
  <w16cid:commentId w16cid:paraId="7B956F23" w16cid:durableId="272604B1"/>
  <w16cid:commentId w16cid:paraId="30E32C26" w16cid:durableId="2731AF0D"/>
  <w16cid:commentId w16cid:paraId="374DEC1F" w16cid:durableId="2731AF16"/>
  <w16cid:commentId w16cid:paraId="6A51B130" w16cid:durableId="2730CC7D"/>
  <w16cid:commentId w16cid:paraId="04088ADE" w16cid:durableId="2730CC7E"/>
  <w16cid:commentId w16cid:paraId="06D4591E" w16cid:durableId="2730CC7F"/>
  <w16cid:commentId w16cid:paraId="4037CBD3" w16cid:durableId="2730CC80"/>
  <w16cid:commentId w16cid:paraId="493C3B0E" w16cid:durableId="2730CC81"/>
  <w16cid:commentId w16cid:paraId="69F9C1C3" w16cid:durableId="2730CC82"/>
  <w16cid:commentId w16cid:paraId="072C5D8A" w16cid:durableId="52FF689D"/>
  <w16cid:commentId w16cid:paraId="0E002029" w16cid:durableId="27260CDE"/>
  <w16cid:commentId w16cid:paraId="16386957" w16cid:durableId="270D47B4"/>
  <w16cid:commentId w16cid:paraId="5BBF87CC" w16cid:durableId="27260DB4"/>
  <w16cid:commentId w16cid:paraId="4F971285" w16cid:durableId="5A92FCB2"/>
  <w16cid:commentId w16cid:paraId="29837B48" w16cid:durableId="272732C2"/>
  <w16cid:commentId w16cid:paraId="32638B46" w16cid:durableId="12A32614"/>
  <w16cid:commentId w16cid:paraId="0489FFAB" w16cid:durableId="2727470D"/>
  <w16cid:commentId w16cid:paraId="0BB68808" w16cid:durableId="270D4909"/>
  <w16cid:commentId w16cid:paraId="06369430" w16cid:durableId="272734C2"/>
  <w16cid:commentId w16cid:paraId="5AC206C0" w16cid:durableId="270BCA2D"/>
  <w16cid:commentId w16cid:paraId="10F13F98" w16cid:durableId="272736CD"/>
  <w16cid:commentId w16cid:paraId="1DF51065" w16cid:durableId="2730CC8F"/>
  <w16cid:commentId w16cid:paraId="7EAC045D" w16cid:durableId="2730CC90"/>
  <w16cid:commentId w16cid:paraId="6CE77C1E" w16cid:durableId="2727442B"/>
  <w16cid:commentId w16cid:paraId="7CA6AC0E" w16cid:durableId="272739E7"/>
  <w16cid:commentId w16cid:paraId="16DC0019" w16cid:durableId="270BC90B"/>
  <w16cid:commentId w16cid:paraId="0B9445F8" w16cid:durableId="27275BAD"/>
  <w16cid:commentId w16cid:paraId="2D4D5D78" w16cid:durableId="2727793A"/>
  <w16cid:commentId w16cid:paraId="3FD3FF9D" w16cid:durableId="27277A1E"/>
  <w16cid:commentId w16cid:paraId="275B0945" w16cid:durableId="270BEAC4"/>
  <w16cid:commentId w16cid:paraId="1D9242F9" w16cid:durableId="27274569"/>
  <w16cid:commentId w16cid:paraId="75B5C543" w16cid:durableId="270D4EFD"/>
  <w16cid:commentId w16cid:paraId="43913455" w16cid:durableId="27274628"/>
  <w16cid:commentId w16cid:paraId="11A50634" w16cid:durableId="27276DF5"/>
  <w16cid:commentId w16cid:paraId="30DF32AC" w16cid:durableId="270D4FD8"/>
  <w16cid:commentId w16cid:paraId="2D26FCB3" w16cid:durableId="27276E46"/>
  <w16cid:commentId w16cid:paraId="336F8C60" w16cid:durableId="272772A3"/>
  <w16cid:commentId w16cid:paraId="1D6745FB" w16cid:durableId="272772B2"/>
  <w16cid:commentId w16cid:paraId="78020253" w16cid:durableId="270BC83C"/>
  <w16cid:commentId w16cid:paraId="6A8CDAD7" w16cid:durableId="27276EF3"/>
  <w16cid:commentId w16cid:paraId="3D34B1DB" w16cid:durableId="270BC9B1"/>
  <w16cid:commentId w16cid:paraId="7FE397A4" w16cid:durableId="27277185"/>
  <w16cid:commentId w16cid:paraId="2AFE4680" w16cid:durableId="517100DB"/>
  <w16cid:commentId w16cid:paraId="6C42F55A" w16cid:durableId="27276F5C"/>
  <w16cid:commentId w16cid:paraId="594E2FF5" w16cid:durableId="27276E9D"/>
  <w16cid:commentId w16cid:paraId="04A33211" w16cid:durableId="270D537D"/>
  <w16cid:commentId w16cid:paraId="4D7320AE" w16cid:durableId="27176224"/>
  <w16cid:commentId w16cid:paraId="5A547B9B" w16cid:durableId="270D53C6"/>
  <w16cid:commentId w16cid:paraId="38D0842D" w16cid:durableId="27176672"/>
  <w16cid:commentId w16cid:paraId="3C855C70" w16cid:durableId="270D54F3"/>
  <w16cid:commentId w16cid:paraId="4D45F136" w16cid:durableId="2717672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89E98" w14:textId="77777777" w:rsidR="000350EB" w:rsidRDefault="000350EB" w:rsidP="00777FD9">
      <w:r>
        <w:separator/>
      </w:r>
    </w:p>
  </w:endnote>
  <w:endnote w:type="continuationSeparator" w:id="0">
    <w:p w14:paraId="45004126" w14:textId="77777777" w:rsidR="000350EB" w:rsidRDefault="000350EB" w:rsidP="00777FD9">
      <w:r>
        <w:continuationSeparator/>
      </w:r>
    </w:p>
  </w:endnote>
  <w:endnote w:type="continuationNotice" w:id="1">
    <w:p w14:paraId="0CAB9F84" w14:textId="77777777" w:rsidR="000350EB" w:rsidRDefault="00035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187A2" w14:textId="77777777" w:rsidR="00C555C3" w:rsidRDefault="00C555C3">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445C8" w14:textId="77777777" w:rsidR="000350EB" w:rsidRDefault="000350EB" w:rsidP="00777FD9">
      <w:r>
        <w:separator/>
      </w:r>
    </w:p>
  </w:footnote>
  <w:footnote w:type="continuationSeparator" w:id="0">
    <w:p w14:paraId="524FB853" w14:textId="77777777" w:rsidR="000350EB" w:rsidRDefault="000350EB" w:rsidP="00777FD9">
      <w:r>
        <w:continuationSeparator/>
      </w:r>
    </w:p>
  </w:footnote>
  <w:footnote w:type="continuationNotice" w:id="1">
    <w:p w14:paraId="79EC84D1" w14:textId="77777777" w:rsidR="000350EB" w:rsidRDefault="000350EB"/>
  </w:footnote>
  <w:footnote w:id="2">
    <w:p w14:paraId="54FFFDAE" w14:textId="751C6F1C" w:rsidR="00C555C3" w:rsidRPr="008C31DE" w:rsidRDefault="00C555C3" w:rsidP="000D1A5C">
      <w:pPr>
        <w:pStyle w:val="a4"/>
        <w:ind w:firstLine="426"/>
        <w:rPr>
          <w:rFonts w:ascii="Times New Roman" w:hAnsi="Times New Roman" w:cs="Times New Roman"/>
        </w:rPr>
      </w:pPr>
      <w:r w:rsidRPr="008C31DE">
        <w:rPr>
          <w:rStyle w:val="a6"/>
          <w:rFonts w:ascii="Times New Roman" w:hAnsi="Times New Roman" w:cs="Times New Roman"/>
        </w:rPr>
        <w:footnoteRef/>
      </w:r>
      <w:r>
        <w:t> </w:t>
      </w:r>
      <w:r>
        <w:rPr>
          <w:rFonts w:ascii="Times New Roman" w:hAnsi="Times New Roman" w:cs="Times New Roman"/>
        </w:rPr>
        <w:t>Індикатори та заходи щодо доброчесності як обов’язкової законодавчої вимоги до членів дисциплінарного органу у системі правосуддя передбачені у підрозділі 2.1.3 проекту Державної антикорупційної програми на 2023-2025 роки.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275471"/>
      <w:docPartObj>
        <w:docPartGallery w:val="Page Numbers (Top of Page)"/>
        <w:docPartUnique/>
      </w:docPartObj>
    </w:sdtPr>
    <w:sdtEndPr>
      <w:rPr>
        <w:rFonts w:ascii="Times New Roman" w:hAnsi="Times New Roman" w:cs="Times New Roman"/>
      </w:rPr>
    </w:sdtEndPr>
    <w:sdtContent>
      <w:p w14:paraId="3EBF525A" w14:textId="0B8594BA" w:rsidR="00C555C3" w:rsidRPr="000D1A5C" w:rsidRDefault="00C555C3">
        <w:pPr>
          <w:pStyle w:val="af2"/>
          <w:jc w:val="center"/>
          <w:rPr>
            <w:rFonts w:ascii="Times New Roman" w:hAnsi="Times New Roman" w:cs="Times New Roman"/>
          </w:rPr>
        </w:pPr>
        <w:r w:rsidRPr="000D1A5C">
          <w:rPr>
            <w:rFonts w:ascii="Times New Roman" w:hAnsi="Times New Roman" w:cs="Times New Roman"/>
          </w:rPr>
          <w:fldChar w:fldCharType="begin"/>
        </w:r>
        <w:r w:rsidRPr="000D1A5C">
          <w:rPr>
            <w:rFonts w:ascii="Times New Roman" w:hAnsi="Times New Roman" w:cs="Times New Roman"/>
          </w:rPr>
          <w:instrText>PAGE   \* MERGEFORMAT</w:instrText>
        </w:r>
        <w:r w:rsidRPr="000D1A5C">
          <w:rPr>
            <w:rFonts w:ascii="Times New Roman" w:hAnsi="Times New Roman" w:cs="Times New Roman"/>
          </w:rPr>
          <w:fldChar w:fldCharType="separate"/>
        </w:r>
        <w:r w:rsidRPr="00E42157">
          <w:rPr>
            <w:rFonts w:ascii="Times New Roman" w:hAnsi="Times New Roman" w:cs="Times New Roman"/>
            <w:noProof/>
            <w:lang w:val="ru-RU"/>
          </w:rPr>
          <w:t>14</w:t>
        </w:r>
        <w:r w:rsidRPr="000D1A5C">
          <w:rPr>
            <w:rFonts w:ascii="Times New Roman" w:hAnsi="Times New Roman" w:cs="Times New Roman"/>
          </w:rPr>
          <w:fldChar w:fldCharType="end"/>
        </w:r>
      </w:p>
    </w:sdtContent>
  </w:sdt>
  <w:p w14:paraId="6D111FEE" w14:textId="77777777" w:rsidR="00C555C3" w:rsidRDefault="00C555C3">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6ABE"/>
    <w:multiLevelType w:val="hybridMultilevel"/>
    <w:tmpl w:val="65666956"/>
    <w:lvl w:ilvl="0" w:tplc="BEECF0BE">
      <w:start w:val="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D87A55"/>
    <w:multiLevelType w:val="multilevel"/>
    <w:tmpl w:val="B482962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4C52AB"/>
    <w:multiLevelType w:val="hybridMultilevel"/>
    <w:tmpl w:val="25FA442E"/>
    <w:lvl w:ilvl="0" w:tplc="AF1C78BC">
      <w:start w:val="1"/>
      <w:numFmt w:val="decimal"/>
      <w:lvlText w:val="%1."/>
      <w:lvlJc w:val="left"/>
      <w:pPr>
        <w:ind w:left="672" w:hanging="360"/>
      </w:pPr>
      <w:rPr>
        <w:rFonts w:hint="default"/>
        <w:b/>
      </w:rPr>
    </w:lvl>
    <w:lvl w:ilvl="1" w:tplc="10000019" w:tentative="1">
      <w:start w:val="1"/>
      <w:numFmt w:val="lowerLetter"/>
      <w:lvlText w:val="%2."/>
      <w:lvlJc w:val="left"/>
      <w:pPr>
        <w:ind w:left="1392" w:hanging="360"/>
      </w:pPr>
    </w:lvl>
    <w:lvl w:ilvl="2" w:tplc="1000001B" w:tentative="1">
      <w:start w:val="1"/>
      <w:numFmt w:val="lowerRoman"/>
      <w:lvlText w:val="%3."/>
      <w:lvlJc w:val="right"/>
      <w:pPr>
        <w:ind w:left="2112" w:hanging="180"/>
      </w:pPr>
    </w:lvl>
    <w:lvl w:ilvl="3" w:tplc="1000000F" w:tentative="1">
      <w:start w:val="1"/>
      <w:numFmt w:val="decimal"/>
      <w:lvlText w:val="%4."/>
      <w:lvlJc w:val="left"/>
      <w:pPr>
        <w:ind w:left="2832" w:hanging="360"/>
      </w:pPr>
    </w:lvl>
    <w:lvl w:ilvl="4" w:tplc="10000019" w:tentative="1">
      <w:start w:val="1"/>
      <w:numFmt w:val="lowerLetter"/>
      <w:lvlText w:val="%5."/>
      <w:lvlJc w:val="left"/>
      <w:pPr>
        <w:ind w:left="3552" w:hanging="360"/>
      </w:pPr>
    </w:lvl>
    <w:lvl w:ilvl="5" w:tplc="1000001B" w:tentative="1">
      <w:start w:val="1"/>
      <w:numFmt w:val="lowerRoman"/>
      <w:lvlText w:val="%6."/>
      <w:lvlJc w:val="right"/>
      <w:pPr>
        <w:ind w:left="4272" w:hanging="180"/>
      </w:pPr>
    </w:lvl>
    <w:lvl w:ilvl="6" w:tplc="1000000F" w:tentative="1">
      <w:start w:val="1"/>
      <w:numFmt w:val="decimal"/>
      <w:lvlText w:val="%7."/>
      <w:lvlJc w:val="left"/>
      <w:pPr>
        <w:ind w:left="4992" w:hanging="360"/>
      </w:pPr>
    </w:lvl>
    <w:lvl w:ilvl="7" w:tplc="10000019" w:tentative="1">
      <w:start w:val="1"/>
      <w:numFmt w:val="lowerLetter"/>
      <w:lvlText w:val="%8."/>
      <w:lvlJc w:val="left"/>
      <w:pPr>
        <w:ind w:left="5712" w:hanging="360"/>
      </w:pPr>
    </w:lvl>
    <w:lvl w:ilvl="8" w:tplc="1000001B" w:tentative="1">
      <w:start w:val="1"/>
      <w:numFmt w:val="lowerRoman"/>
      <w:lvlText w:val="%9."/>
      <w:lvlJc w:val="right"/>
      <w:pPr>
        <w:ind w:left="6432" w:hanging="180"/>
      </w:pPr>
    </w:lvl>
  </w:abstractNum>
  <w:abstractNum w:abstractNumId="3" w15:restartNumberingAfterBreak="0">
    <w:nsid w:val="353A3DA6"/>
    <w:multiLevelType w:val="hybridMultilevel"/>
    <w:tmpl w:val="44328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592CEB"/>
    <w:multiLevelType w:val="multilevel"/>
    <w:tmpl w:val="D3002A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0912D91"/>
    <w:multiLevelType w:val="hybridMultilevel"/>
    <w:tmpl w:val="C6CAACA8"/>
    <w:lvl w:ilvl="0" w:tplc="E58CC7BA">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643D5394"/>
    <w:multiLevelType w:val="multilevel"/>
    <w:tmpl w:val="2FF06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F136FC9"/>
    <w:multiLevelType w:val="hybridMultilevel"/>
    <w:tmpl w:val="E4820528"/>
    <w:lvl w:ilvl="0" w:tplc="4824F56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8" w15:restartNumberingAfterBreak="0">
    <w:nsid w:val="7E834553"/>
    <w:multiLevelType w:val="hybridMultilevel"/>
    <w:tmpl w:val="90A45210"/>
    <w:lvl w:ilvl="0" w:tplc="AAAE8354">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3"/>
  </w:num>
  <w:num w:numId="7">
    <w:abstractNumId w:val="8"/>
  </w:num>
  <w:num w:numId="8">
    <w:abstractNumId w:val="5"/>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eg Sologub">
    <w15:presenceInfo w15:providerId="AD" w15:userId="S::oleg.sologub@euam-ukraine.eu::361a33b6-6857-46eb-ba54-df3ea3786019"/>
  </w15:person>
  <w15:person w15:author="Автор">
    <w15:presenceInfo w15:providerId="None" w15:userId="Автор"/>
  </w15:person>
  <w15:person w15:author="Тіхонова Інна Сергіївна">
    <w15:presenceInfo w15:providerId="AD" w15:userId="S-1-5-21-793585202-2268633834-2928828703-3325"/>
  </w15:person>
  <w15:person w15:author="Москалець Андрій Алідарович">
    <w15:presenceInfo w15:providerId="AD" w15:userId="S-1-5-21-793585202-2268633834-2928828703-3190"/>
  </w15:person>
  <w15:person w15:author="Департамент антикорупційної політики">
    <w15:presenceInfo w15:providerId="None" w15:userId="Департамент антикорупційної політики"/>
  </w15:person>
  <w15:person w15:author="Андрій Москалець">
    <w15:presenceInfo w15:providerId="Windows Live" w15:userId="7fc3b1efa55833c9"/>
  </w15:person>
  <w15:person w15:author="Bogdan Shapka">
    <w15:presenceInfo w15:providerId="AD" w15:userId="S::bogdan.shapka@euam-ukraine.eu::5aa44139-0f07-49e7-9101-a250bbf267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GrammaticalErrors/>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FD9"/>
    <w:rsid w:val="00001E52"/>
    <w:rsid w:val="0000268D"/>
    <w:rsid w:val="00010641"/>
    <w:rsid w:val="000146F1"/>
    <w:rsid w:val="000173D4"/>
    <w:rsid w:val="0001746A"/>
    <w:rsid w:val="000212E2"/>
    <w:rsid w:val="000218F1"/>
    <w:rsid w:val="00031B8D"/>
    <w:rsid w:val="000350EB"/>
    <w:rsid w:val="000369AC"/>
    <w:rsid w:val="0004358E"/>
    <w:rsid w:val="00044B81"/>
    <w:rsid w:val="00051AE5"/>
    <w:rsid w:val="00052046"/>
    <w:rsid w:val="000577F1"/>
    <w:rsid w:val="00063874"/>
    <w:rsid w:val="000647E1"/>
    <w:rsid w:val="000669DA"/>
    <w:rsid w:val="00067301"/>
    <w:rsid w:val="00075E7E"/>
    <w:rsid w:val="00076379"/>
    <w:rsid w:val="00083A18"/>
    <w:rsid w:val="000868A8"/>
    <w:rsid w:val="00091951"/>
    <w:rsid w:val="00091B4F"/>
    <w:rsid w:val="00095410"/>
    <w:rsid w:val="00097B79"/>
    <w:rsid w:val="000B21DB"/>
    <w:rsid w:val="000B40E6"/>
    <w:rsid w:val="000B6FEF"/>
    <w:rsid w:val="000C0261"/>
    <w:rsid w:val="000C4E8B"/>
    <w:rsid w:val="000D0879"/>
    <w:rsid w:val="000D0C81"/>
    <w:rsid w:val="000D1A5C"/>
    <w:rsid w:val="000D3BF2"/>
    <w:rsid w:val="000D3CED"/>
    <w:rsid w:val="000E0A14"/>
    <w:rsid w:val="000F2625"/>
    <w:rsid w:val="000F2717"/>
    <w:rsid w:val="000F3444"/>
    <w:rsid w:val="000F659E"/>
    <w:rsid w:val="000F6EB2"/>
    <w:rsid w:val="000F7A1C"/>
    <w:rsid w:val="00103414"/>
    <w:rsid w:val="00104E67"/>
    <w:rsid w:val="0010729E"/>
    <w:rsid w:val="00112D6F"/>
    <w:rsid w:val="0011401B"/>
    <w:rsid w:val="001155C3"/>
    <w:rsid w:val="00116CA1"/>
    <w:rsid w:val="00125FDF"/>
    <w:rsid w:val="00126D14"/>
    <w:rsid w:val="001320E4"/>
    <w:rsid w:val="001415D7"/>
    <w:rsid w:val="0014633B"/>
    <w:rsid w:val="00150382"/>
    <w:rsid w:val="001731CE"/>
    <w:rsid w:val="00177348"/>
    <w:rsid w:val="00185A4D"/>
    <w:rsid w:val="001872F5"/>
    <w:rsid w:val="00187476"/>
    <w:rsid w:val="00193164"/>
    <w:rsid w:val="00193357"/>
    <w:rsid w:val="00197AEC"/>
    <w:rsid w:val="001A1200"/>
    <w:rsid w:val="001A2EC5"/>
    <w:rsid w:val="001A47B2"/>
    <w:rsid w:val="001A54A9"/>
    <w:rsid w:val="001B0071"/>
    <w:rsid w:val="001B512E"/>
    <w:rsid w:val="001C033D"/>
    <w:rsid w:val="001C1052"/>
    <w:rsid w:val="001C11C4"/>
    <w:rsid w:val="001C3997"/>
    <w:rsid w:val="001C7391"/>
    <w:rsid w:val="001D02CC"/>
    <w:rsid w:val="001D0A90"/>
    <w:rsid w:val="001D5C53"/>
    <w:rsid w:val="001D5EFD"/>
    <w:rsid w:val="001E11F1"/>
    <w:rsid w:val="001E21C8"/>
    <w:rsid w:val="001E648B"/>
    <w:rsid w:val="001F07D5"/>
    <w:rsid w:val="001F2294"/>
    <w:rsid w:val="001F3766"/>
    <w:rsid w:val="00201351"/>
    <w:rsid w:val="00202662"/>
    <w:rsid w:val="00205635"/>
    <w:rsid w:val="0021027B"/>
    <w:rsid w:val="00211B55"/>
    <w:rsid w:val="002139E6"/>
    <w:rsid w:val="00217028"/>
    <w:rsid w:val="002200FE"/>
    <w:rsid w:val="00224E23"/>
    <w:rsid w:val="00235C4A"/>
    <w:rsid w:val="002401F1"/>
    <w:rsid w:val="00245535"/>
    <w:rsid w:val="0024764D"/>
    <w:rsid w:val="0025418B"/>
    <w:rsid w:val="002634C0"/>
    <w:rsid w:val="002657A6"/>
    <w:rsid w:val="002674D3"/>
    <w:rsid w:val="00271271"/>
    <w:rsid w:val="00272C86"/>
    <w:rsid w:val="00274700"/>
    <w:rsid w:val="002803AA"/>
    <w:rsid w:val="00281E55"/>
    <w:rsid w:val="00282446"/>
    <w:rsid w:val="00283E72"/>
    <w:rsid w:val="002867B6"/>
    <w:rsid w:val="00290745"/>
    <w:rsid w:val="002919A3"/>
    <w:rsid w:val="002925E9"/>
    <w:rsid w:val="002A0562"/>
    <w:rsid w:val="002A155A"/>
    <w:rsid w:val="002A1A27"/>
    <w:rsid w:val="002A5248"/>
    <w:rsid w:val="002A5EAD"/>
    <w:rsid w:val="002B651E"/>
    <w:rsid w:val="002C18D6"/>
    <w:rsid w:val="002C5BE2"/>
    <w:rsid w:val="002D1709"/>
    <w:rsid w:val="002D1F90"/>
    <w:rsid w:val="002D20C6"/>
    <w:rsid w:val="002D3FF6"/>
    <w:rsid w:val="002D7EB3"/>
    <w:rsid w:val="002E6ECA"/>
    <w:rsid w:val="002F3632"/>
    <w:rsid w:val="002F4561"/>
    <w:rsid w:val="002F5B7D"/>
    <w:rsid w:val="002F6D16"/>
    <w:rsid w:val="002F7AFF"/>
    <w:rsid w:val="00302244"/>
    <w:rsid w:val="00303E3F"/>
    <w:rsid w:val="003056EA"/>
    <w:rsid w:val="00306A4C"/>
    <w:rsid w:val="0030728F"/>
    <w:rsid w:val="00313C2A"/>
    <w:rsid w:val="003174DC"/>
    <w:rsid w:val="00321C7F"/>
    <w:rsid w:val="00321C9E"/>
    <w:rsid w:val="003223CF"/>
    <w:rsid w:val="00324C07"/>
    <w:rsid w:val="00330D93"/>
    <w:rsid w:val="003333F8"/>
    <w:rsid w:val="00340A01"/>
    <w:rsid w:val="003416EA"/>
    <w:rsid w:val="00341A9D"/>
    <w:rsid w:val="003457B8"/>
    <w:rsid w:val="00346BFE"/>
    <w:rsid w:val="00347450"/>
    <w:rsid w:val="00347D26"/>
    <w:rsid w:val="003564D7"/>
    <w:rsid w:val="00360242"/>
    <w:rsid w:val="0036040D"/>
    <w:rsid w:val="00364BD0"/>
    <w:rsid w:val="003654E7"/>
    <w:rsid w:val="00366632"/>
    <w:rsid w:val="00367FAB"/>
    <w:rsid w:val="00370327"/>
    <w:rsid w:val="00371C28"/>
    <w:rsid w:val="00371F57"/>
    <w:rsid w:val="00372BCE"/>
    <w:rsid w:val="003745C3"/>
    <w:rsid w:val="00375D20"/>
    <w:rsid w:val="00376794"/>
    <w:rsid w:val="00380516"/>
    <w:rsid w:val="0038128E"/>
    <w:rsid w:val="0038695C"/>
    <w:rsid w:val="0039010A"/>
    <w:rsid w:val="003926D7"/>
    <w:rsid w:val="00395B8D"/>
    <w:rsid w:val="003A2D5F"/>
    <w:rsid w:val="003A2F56"/>
    <w:rsid w:val="003A64F4"/>
    <w:rsid w:val="003A7B12"/>
    <w:rsid w:val="003A7DB3"/>
    <w:rsid w:val="003B177F"/>
    <w:rsid w:val="003B7E6D"/>
    <w:rsid w:val="003C5C1B"/>
    <w:rsid w:val="003C7F93"/>
    <w:rsid w:val="003E0632"/>
    <w:rsid w:val="003E20CA"/>
    <w:rsid w:val="003E3F4B"/>
    <w:rsid w:val="003E40BC"/>
    <w:rsid w:val="003E544B"/>
    <w:rsid w:val="003E6891"/>
    <w:rsid w:val="003F0E6B"/>
    <w:rsid w:val="003F5103"/>
    <w:rsid w:val="00400C33"/>
    <w:rsid w:val="004023F4"/>
    <w:rsid w:val="004064A6"/>
    <w:rsid w:val="004153E3"/>
    <w:rsid w:val="00421971"/>
    <w:rsid w:val="0042452B"/>
    <w:rsid w:val="00425A38"/>
    <w:rsid w:val="00431C6D"/>
    <w:rsid w:val="00431E23"/>
    <w:rsid w:val="00431F73"/>
    <w:rsid w:val="00447208"/>
    <w:rsid w:val="00452785"/>
    <w:rsid w:val="00452B48"/>
    <w:rsid w:val="004646A3"/>
    <w:rsid w:val="004652D6"/>
    <w:rsid w:val="00470F21"/>
    <w:rsid w:val="00471FA9"/>
    <w:rsid w:val="00477933"/>
    <w:rsid w:val="00482933"/>
    <w:rsid w:val="00483784"/>
    <w:rsid w:val="004A1362"/>
    <w:rsid w:val="004A70A9"/>
    <w:rsid w:val="004B1504"/>
    <w:rsid w:val="004B21CD"/>
    <w:rsid w:val="004C0CD6"/>
    <w:rsid w:val="004C28FA"/>
    <w:rsid w:val="004C4149"/>
    <w:rsid w:val="004C41B9"/>
    <w:rsid w:val="004C7405"/>
    <w:rsid w:val="004D7E19"/>
    <w:rsid w:val="004E2951"/>
    <w:rsid w:val="004E322F"/>
    <w:rsid w:val="004E5DCF"/>
    <w:rsid w:val="004E636E"/>
    <w:rsid w:val="004E7082"/>
    <w:rsid w:val="004F757B"/>
    <w:rsid w:val="00510129"/>
    <w:rsid w:val="00513075"/>
    <w:rsid w:val="00524994"/>
    <w:rsid w:val="00527196"/>
    <w:rsid w:val="00530BEA"/>
    <w:rsid w:val="00533039"/>
    <w:rsid w:val="00535E71"/>
    <w:rsid w:val="00536F8A"/>
    <w:rsid w:val="005451A1"/>
    <w:rsid w:val="00546314"/>
    <w:rsid w:val="005502CE"/>
    <w:rsid w:val="00553B62"/>
    <w:rsid w:val="00553EC9"/>
    <w:rsid w:val="00555B9B"/>
    <w:rsid w:val="00561077"/>
    <w:rsid w:val="005612AD"/>
    <w:rsid w:val="005629E7"/>
    <w:rsid w:val="0057759C"/>
    <w:rsid w:val="005810BE"/>
    <w:rsid w:val="0058115A"/>
    <w:rsid w:val="005847F8"/>
    <w:rsid w:val="005858EF"/>
    <w:rsid w:val="005867A4"/>
    <w:rsid w:val="00592572"/>
    <w:rsid w:val="00593218"/>
    <w:rsid w:val="0059596B"/>
    <w:rsid w:val="005A2CE7"/>
    <w:rsid w:val="005A4F24"/>
    <w:rsid w:val="005B0E71"/>
    <w:rsid w:val="005B5451"/>
    <w:rsid w:val="005C07F7"/>
    <w:rsid w:val="005C0BF5"/>
    <w:rsid w:val="005D197E"/>
    <w:rsid w:val="005D347E"/>
    <w:rsid w:val="005D7039"/>
    <w:rsid w:val="005D794C"/>
    <w:rsid w:val="005E1FEB"/>
    <w:rsid w:val="005E25F1"/>
    <w:rsid w:val="005E6461"/>
    <w:rsid w:val="005E705C"/>
    <w:rsid w:val="005F387A"/>
    <w:rsid w:val="005F3C44"/>
    <w:rsid w:val="00600B0C"/>
    <w:rsid w:val="00603179"/>
    <w:rsid w:val="0060631A"/>
    <w:rsid w:val="00606540"/>
    <w:rsid w:val="00614AE9"/>
    <w:rsid w:val="00614B17"/>
    <w:rsid w:val="00615D39"/>
    <w:rsid w:val="00632B65"/>
    <w:rsid w:val="00640DCC"/>
    <w:rsid w:val="006416DA"/>
    <w:rsid w:val="006418F3"/>
    <w:rsid w:val="00642E3E"/>
    <w:rsid w:val="00643AED"/>
    <w:rsid w:val="00650E0F"/>
    <w:rsid w:val="006529FC"/>
    <w:rsid w:val="006536D2"/>
    <w:rsid w:val="00655DF3"/>
    <w:rsid w:val="00657CF0"/>
    <w:rsid w:val="006601E1"/>
    <w:rsid w:val="0066185B"/>
    <w:rsid w:val="0066474A"/>
    <w:rsid w:val="006676D6"/>
    <w:rsid w:val="00674AFC"/>
    <w:rsid w:val="0069345E"/>
    <w:rsid w:val="00694702"/>
    <w:rsid w:val="00697494"/>
    <w:rsid w:val="006A03C9"/>
    <w:rsid w:val="006A2AB2"/>
    <w:rsid w:val="006B3A8B"/>
    <w:rsid w:val="006B6639"/>
    <w:rsid w:val="006B74D0"/>
    <w:rsid w:val="006B7C6F"/>
    <w:rsid w:val="006B7ED0"/>
    <w:rsid w:val="006C3852"/>
    <w:rsid w:val="006C5A90"/>
    <w:rsid w:val="006C68BF"/>
    <w:rsid w:val="006D06BD"/>
    <w:rsid w:val="006D06D3"/>
    <w:rsid w:val="006D1975"/>
    <w:rsid w:val="006D460D"/>
    <w:rsid w:val="006D65AA"/>
    <w:rsid w:val="006D7BC2"/>
    <w:rsid w:val="006F729D"/>
    <w:rsid w:val="00707E79"/>
    <w:rsid w:val="0073159F"/>
    <w:rsid w:val="00732C59"/>
    <w:rsid w:val="00734A56"/>
    <w:rsid w:val="00734D9D"/>
    <w:rsid w:val="0073580B"/>
    <w:rsid w:val="00736354"/>
    <w:rsid w:val="007364CE"/>
    <w:rsid w:val="007374D1"/>
    <w:rsid w:val="00737590"/>
    <w:rsid w:val="00743EB5"/>
    <w:rsid w:val="00744989"/>
    <w:rsid w:val="007553C7"/>
    <w:rsid w:val="00760ED6"/>
    <w:rsid w:val="00762446"/>
    <w:rsid w:val="0076314E"/>
    <w:rsid w:val="00763B16"/>
    <w:rsid w:val="00766EB2"/>
    <w:rsid w:val="007735E4"/>
    <w:rsid w:val="00776B0C"/>
    <w:rsid w:val="00777FD9"/>
    <w:rsid w:val="007820A9"/>
    <w:rsid w:val="007937A2"/>
    <w:rsid w:val="00793C7B"/>
    <w:rsid w:val="007A1687"/>
    <w:rsid w:val="007A234C"/>
    <w:rsid w:val="007A3646"/>
    <w:rsid w:val="007A7E2F"/>
    <w:rsid w:val="007C0DB4"/>
    <w:rsid w:val="007C63C5"/>
    <w:rsid w:val="007C6904"/>
    <w:rsid w:val="007D79F8"/>
    <w:rsid w:val="007E1CBF"/>
    <w:rsid w:val="007E35EE"/>
    <w:rsid w:val="007E471C"/>
    <w:rsid w:val="007E597E"/>
    <w:rsid w:val="007E5A37"/>
    <w:rsid w:val="007E5F2D"/>
    <w:rsid w:val="007F3724"/>
    <w:rsid w:val="007F4F37"/>
    <w:rsid w:val="007F569A"/>
    <w:rsid w:val="00804E57"/>
    <w:rsid w:val="00814ED7"/>
    <w:rsid w:val="00821F1B"/>
    <w:rsid w:val="00825D78"/>
    <w:rsid w:val="00826E4C"/>
    <w:rsid w:val="00833350"/>
    <w:rsid w:val="00834189"/>
    <w:rsid w:val="00836C22"/>
    <w:rsid w:val="00836C6E"/>
    <w:rsid w:val="008401C9"/>
    <w:rsid w:val="00843D24"/>
    <w:rsid w:val="00845215"/>
    <w:rsid w:val="008460B3"/>
    <w:rsid w:val="008557BF"/>
    <w:rsid w:val="008636D7"/>
    <w:rsid w:val="00863DC6"/>
    <w:rsid w:val="008656D0"/>
    <w:rsid w:val="008718B3"/>
    <w:rsid w:val="00873169"/>
    <w:rsid w:val="00874ADF"/>
    <w:rsid w:val="008765F6"/>
    <w:rsid w:val="00877061"/>
    <w:rsid w:val="008821B6"/>
    <w:rsid w:val="008877F9"/>
    <w:rsid w:val="00892B16"/>
    <w:rsid w:val="00892D68"/>
    <w:rsid w:val="00892F6E"/>
    <w:rsid w:val="00893A67"/>
    <w:rsid w:val="00893F3F"/>
    <w:rsid w:val="00896424"/>
    <w:rsid w:val="00897F36"/>
    <w:rsid w:val="008A109A"/>
    <w:rsid w:val="008A3A6C"/>
    <w:rsid w:val="008A515F"/>
    <w:rsid w:val="008B154A"/>
    <w:rsid w:val="008B1A91"/>
    <w:rsid w:val="008B28A7"/>
    <w:rsid w:val="008B3ECA"/>
    <w:rsid w:val="008B620C"/>
    <w:rsid w:val="008C31DE"/>
    <w:rsid w:val="008C34DE"/>
    <w:rsid w:val="008D0554"/>
    <w:rsid w:val="008D53BF"/>
    <w:rsid w:val="008E1605"/>
    <w:rsid w:val="008E17A7"/>
    <w:rsid w:val="008E5DEB"/>
    <w:rsid w:val="008E64D2"/>
    <w:rsid w:val="008F682C"/>
    <w:rsid w:val="008F68FA"/>
    <w:rsid w:val="008F72C7"/>
    <w:rsid w:val="008F7530"/>
    <w:rsid w:val="009078DD"/>
    <w:rsid w:val="0091008B"/>
    <w:rsid w:val="00912FD6"/>
    <w:rsid w:val="00913ADD"/>
    <w:rsid w:val="00917D43"/>
    <w:rsid w:val="009235C5"/>
    <w:rsid w:val="0092515D"/>
    <w:rsid w:val="00925294"/>
    <w:rsid w:val="0092581A"/>
    <w:rsid w:val="00931DC0"/>
    <w:rsid w:val="00932B2B"/>
    <w:rsid w:val="0093619B"/>
    <w:rsid w:val="00942570"/>
    <w:rsid w:val="0094418F"/>
    <w:rsid w:val="00951093"/>
    <w:rsid w:val="0095120D"/>
    <w:rsid w:val="00951A1D"/>
    <w:rsid w:val="00951E3F"/>
    <w:rsid w:val="00951E90"/>
    <w:rsid w:val="00955A1D"/>
    <w:rsid w:val="00956315"/>
    <w:rsid w:val="009604B1"/>
    <w:rsid w:val="00964D37"/>
    <w:rsid w:val="00964F8D"/>
    <w:rsid w:val="0096620F"/>
    <w:rsid w:val="00967AD7"/>
    <w:rsid w:val="00974A0C"/>
    <w:rsid w:val="00975A71"/>
    <w:rsid w:val="00977370"/>
    <w:rsid w:val="009807D3"/>
    <w:rsid w:val="00981FE7"/>
    <w:rsid w:val="00982EBB"/>
    <w:rsid w:val="00990491"/>
    <w:rsid w:val="009975E2"/>
    <w:rsid w:val="00997D1D"/>
    <w:rsid w:val="009A3A3A"/>
    <w:rsid w:val="009A3CE0"/>
    <w:rsid w:val="009A43D1"/>
    <w:rsid w:val="009A473C"/>
    <w:rsid w:val="009B03CC"/>
    <w:rsid w:val="009B207F"/>
    <w:rsid w:val="009B38EC"/>
    <w:rsid w:val="009B5923"/>
    <w:rsid w:val="009B7C7E"/>
    <w:rsid w:val="009C79E1"/>
    <w:rsid w:val="009D2BE2"/>
    <w:rsid w:val="009D39A9"/>
    <w:rsid w:val="009D78E7"/>
    <w:rsid w:val="009F0738"/>
    <w:rsid w:val="009F1A58"/>
    <w:rsid w:val="009F71F8"/>
    <w:rsid w:val="00A00FEE"/>
    <w:rsid w:val="00A029D0"/>
    <w:rsid w:val="00A07F7A"/>
    <w:rsid w:val="00A100D6"/>
    <w:rsid w:val="00A10252"/>
    <w:rsid w:val="00A16D99"/>
    <w:rsid w:val="00A17E8A"/>
    <w:rsid w:val="00A24550"/>
    <w:rsid w:val="00A2742D"/>
    <w:rsid w:val="00A30850"/>
    <w:rsid w:val="00A34041"/>
    <w:rsid w:val="00A343E2"/>
    <w:rsid w:val="00A365F1"/>
    <w:rsid w:val="00A37494"/>
    <w:rsid w:val="00A40F3C"/>
    <w:rsid w:val="00A44F92"/>
    <w:rsid w:val="00A460C0"/>
    <w:rsid w:val="00A55A33"/>
    <w:rsid w:val="00A6665E"/>
    <w:rsid w:val="00A67426"/>
    <w:rsid w:val="00A705B9"/>
    <w:rsid w:val="00A7067F"/>
    <w:rsid w:val="00A7340F"/>
    <w:rsid w:val="00A738EC"/>
    <w:rsid w:val="00A73E33"/>
    <w:rsid w:val="00A80A11"/>
    <w:rsid w:val="00A8382D"/>
    <w:rsid w:val="00A840CB"/>
    <w:rsid w:val="00A91881"/>
    <w:rsid w:val="00A940AD"/>
    <w:rsid w:val="00A94751"/>
    <w:rsid w:val="00A976C7"/>
    <w:rsid w:val="00AA3CC4"/>
    <w:rsid w:val="00AA3E13"/>
    <w:rsid w:val="00AB73BC"/>
    <w:rsid w:val="00AC2F7E"/>
    <w:rsid w:val="00AC30D6"/>
    <w:rsid w:val="00AC3C79"/>
    <w:rsid w:val="00AC685A"/>
    <w:rsid w:val="00AC7BF6"/>
    <w:rsid w:val="00AD1AE9"/>
    <w:rsid w:val="00AE5E0A"/>
    <w:rsid w:val="00AE750C"/>
    <w:rsid w:val="00AF3CA1"/>
    <w:rsid w:val="00AF413F"/>
    <w:rsid w:val="00B04249"/>
    <w:rsid w:val="00B05E13"/>
    <w:rsid w:val="00B06C11"/>
    <w:rsid w:val="00B07963"/>
    <w:rsid w:val="00B07986"/>
    <w:rsid w:val="00B07AF1"/>
    <w:rsid w:val="00B121C6"/>
    <w:rsid w:val="00B13B53"/>
    <w:rsid w:val="00B152EF"/>
    <w:rsid w:val="00B1553F"/>
    <w:rsid w:val="00B16EE6"/>
    <w:rsid w:val="00B2089F"/>
    <w:rsid w:val="00B270C9"/>
    <w:rsid w:val="00B2790B"/>
    <w:rsid w:val="00B45C78"/>
    <w:rsid w:val="00B46055"/>
    <w:rsid w:val="00B54884"/>
    <w:rsid w:val="00B56838"/>
    <w:rsid w:val="00B6136A"/>
    <w:rsid w:val="00B65A1F"/>
    <w:rsid w:val="00B662E4"/>
    <w:rsid w:val="00B7141A"/>
    <w:rsid w:val="00B731C8"/>
    <w:rsid w:val="00B73508"/>
    <w:rsid w:val="00B740AD"/>
    <w:rsid w:val="00B7439E"/>
    <w:rsid w:val="00B77FC5"/>
    <w:rsid w:val="00B8058D"/>
    <w:rsid w:val="00B80C13"/>
    <w:rsid w:val="00B8235D"/>
    <w:rsid w:val="00B86838"/>
    <w:rsid w:val="00B96828"/>
    <w:rsid w:val="00B978A1"/>
    <w:rsid w:val="00BB2DBA"/>
    <w:rsid w:val="00BB659C"/>
    <w:rsid w:val="00BC061A"/>
    <w:rsid w:val="00BC5E01"/>
    <w:rsid w:val="00BD3B7A"/>
    <w:rsid w:val="00BD5642"/>
    <w:rsid w:val="00BE4659"/>
    <w:rsid w:val="00BE5696"/>
    <w:rsid w:val="00BF252E"/>
    <w:rsid w:val="00BF2578"/>
    <w:rsid w:val="00C03AC4"/>
    <w:rsid w:val="00C06E9C"/>
    <w:rsid w:val="00C115AE"/>
    <w:rsid w:val="00C1338B"/>
    <w:rsid w:val="00C16586"/>
    <w:rsid w:val="00C25DA3"/>
    <w:rsid w:val="00C27E87"/>
    <w:rsid w:val="00C31CB5"/>
    <w:rsid w:val="00C3201C"/>
    <w:rsid w:val="00C36FE2"/>
    <w:rsid w:val="00C43CBD"/>
    <w:rsid w:val="00C52FB9"/>
    <w:rsid w:val="00C555C3"/>
    <w:rsid w:val="00C61798"/>
    <w:rsid w:val="00C6290F"/>
    <w:rsid w:val="00C636E9"/>
    <w:rsid w:val="00C64EDA"/>
    <w:rsid w:val="00C66F1D"/>
    <w:rsid w:val="00C74616"/>
    <w:rsid w:val="00C77E5F"/>
    <w:rsid w:val="00C8172C"/>
    <w:rsid w:val="00C85B63"/>
    <w:rsid w:val="00C967B3"/>
    <w:rsid w:val="00CA7557"/>
    <w:rsid w:val="00CB6BE3"/>
    <w:rsid w:val="00CB7FFB"/>
    <w:rsid w:val="00CC5499"/>
    <w:rsid w:val="00CC7425"/>
    <w:rsid w:val="00CD4A8A"/>
    <w:rsid w:val="00CE1125"/>
    <w:rsid w:val="00CE6939"/>
    <w:rsid w:val="00CE79A5"/>
    <w:rsid w:val="00D01326"/>
    <w:rsid w:val="00D01503"/>
    <w:rsid w:val="00D10162"/>
    <w:rsid w:val="00D26743"/>
    <w:rsid w:val="00D375E1"/>
    <w:rsid w:val="00D37EAC"/>
    <w:rsid w:val="00D42F54"/>
    <w:rsid w:val="00D450C6"/>
    <w:rsid w:val="00D45128"/>
    <w:rsid w:val="00D46A02"/>
    <w:rsid w:val="00D51CD1"/>
    <w:rsid w:val="00D52675"/>
    <w:rsid w:val="00D57E5E"/>
    <w:rsid w:val="00D606FD"/>
    <w:rsid w:val="00D6282A"/>
    <w:rsid w:val="00D676B5"/>
    <w:rsid w:val="00D70053"/>
    <w:rsid w:val="00D758A5"/>
    <w:rsid w:val="00D84E6F"/>
    <w:rsid w:val="00D86F98"/>
    <w:rsid w:val="00D87675"/>
    <w:rsid w:val="00D90BE0"/>
    <w:rsid w:val="00D94055"/>
    <w:rsid w:val="00D9445B"/>
    <w:rsid w:val="00D95AE6"/>
    <w:rsid w:val="00D9697C"/>
    <w:rsid w:val="00DA068E"/>
    <w:rsid w:val="00DA3678"/>
    <w:rsid w:val="00DA4F3D"/>
    <w:rsid w:val="00DA74CF"/>
    <w:rsid w:val="00DB420E"/>
    <w:rsid w:val="00DB5BDF"/>
    <w:rsid w:val="00DC0546"/>
    <w:rsid w:val="00DD06A8"/>
    <w:rsid w:val="00DD0B93"/>
    <w:rsid w:val="00DD352F"/>
    <w:rsid w:val="00DD445A"/>
    <w:rsid w:val="00DD4BE6"/>
    <w:rsid w:val="00DD6853"/>
    <w:rsid w:val="00DD7344"/>
    <w:rsid w:val="00DE0599"/>
    <w:rsid w:val="00DE24A8"/>
    <w:rsid w:val="00DE285D"/>
    <w:rsid w:val="00DE3CAB"/>
    <w:rsid w:val="00DE6C15"/>
    <w:rsid w:val="00DF15A1"/>
    <w:rsid w:val="00DF4A93"/>
    <w:rsid w:val="00E00993"/>
    <w:rsid w:val="00E02E52"/>
    <w:rsid w:val="00E07C2B"/>
    <w:rsid w:val="00E124C3"/>
    <w:rsid w:val="00E149DA"/>
    <w:rsid w:val="00E17336"/>
    <w:rsid w:val="00E24840"/>
    <w:rsid w:val="00E2636F"/>
    <w:rsid w:val="00E356E0"/>
    <w:rsid w:val="00E37B12"/>
    <w:rsid w:val="00E42157"/>
    <w:rsid w:val="00E458E1"/>
    <w:rsid w:val="00E528E5"/>
    <w:rsid w:val="00E55F5D"/>
    <w:rsid w:val="00E5682F"/>
    <w:rsid w:val="00E60775"/>
    <w:rsid w:val="00E6141F"/>
    <w:rsid w:val="00E664B0"/>
    <w:rsid w:val="00E67D5C"/>
    <w:rsid w:val="00E70246"/>
    <w:rsid w:val="00E70BC4"/>
    <w:rsid w:val="00E70EB6"/>
    <w:rsid w:val="00E81CB2"/>
    <w:rsid w:val="00E82C57"/>
    <w:rsid w:val="00E9294A"/>
    <w:rsid w:val="00E937FD"/>
    <w:rsid w:val="00E93E3E"/>
    <w:rsid w:val="00E951F7"/>
    <w:rsid w:val="00E95754"/>
    <w:rsid w:val="00E9611E"/>
    <w:rsid w:val="00E97E81"/>
    <w:rsid w:val="00EA1419"/>
    <w:rsid w:val="00EA5DFF"/>
    <w:rsid w:val="00EA6A54"/>
    <w:rsid w:val="00EA7B85"/>
    <w:rsid w:val="00EB5014"/>
    <w:rsid w:val="00EC0770"/>
    <w:rsid w:val="00EC3222"/>
    <w:rsid w:val="00ED3F54"/>
    <w:rsid w:val="00ED4737"/>
    <w:rsid w:val="00ED4F18"/>
    <w:rsid w:val="00ED57DE"/>
    <w:rsid w:val="00ED5B86"/>
    <w:rsid w:val="00ED6586"/>
    <w:rsid w:val="00EE6741"/>
    <w:rsid w:val="00EF552E"/>
    <w:rsid w:val="00F03ECF"/>
    <w:rsid w:val="00F07A7E"/>
    <w:rsid w:val="00F07CD3"/>
    <w:rsid w:val="00F120DC"/>
    <w:rsid w:val="00F15A8D"/>
    <w:rsid w:val="00F2240D"/>
    <w:rsid w:val="00F26300"/>
    <w:rsid w:val="00F26BAB"/>
    <w:rsid w:val="00F27B6F"/>
    <w:rsid w:val="00F34C0C"/>
    <w:rsid w:val="00F34FE5"/>
    <w:rsid w:val="00F35B65"/>
    <w:rsid w:val="00F4070A"/>
    <w:rsid w:val="00F414FB"/>
    <w:rsid w:val="00F44201"/>
    <w:rsid w:val="00F45F4C"/>
    <w:rsid w:val="00F469D3"/>
    <w:rsid w:val="00F477F7"/>
    <w:rsid w:val="00F605C0"/>
    <w:rsid w:val="00F61224"/>
    <w:rsid w:val="00F61A10"/>
    <w:rsid w:val="00F621BC"/>
    <w:rsid w:val="00F62535"/>
    <w:rsid w:val="00F63862"/>
    <w:rsid w:val="00F65E38"/>
    <w:rsid w:val="00F66377"/>
    <w:rsid w:val="00F71237"/>
    <w:rsid w:val="00F71969"/>
    <w:rsid w:val="00F73A10"/>
    <w:rsid w:val="00F800F5"/>
    <w:rsid w:val="00F86D1C"/>
    <w:rsid w:val="00FA7985"/>
    <w:rsid w:val="00FB06DB"/>
    <w:rsid w:val="00FB0E97"/>
    <w:rsid w:val="00FB1584"/>
    <w:rsid w:val="00FB3B0D"/>
    <w:rsid w:val="00FB4766"/>
    <w:rsid w:val="00FB4F7A"/>
    <w:rsid w:val="00FB6A94"/>
    <w:rsid w:val="00FC46CB"/>
    <w:rsid w:val="00FD7608"/>
    <w:rsid w:val="00FE2737"/>
    <w:rsid w:val="00FE547A"/>
    <w:rsid w:val="00FF018B"/>
    <w:rsid w:val="00FF264A"/>
    <w:rsid w:val="00FF4EBE"/>
    <w:rsid w:val="023E7A37"/>
    <w:rsid w:val="03111217"/>
    <w:rsid w:val="03C853F5"/>
    <w:rsid w:val="05D2410C"/>
    <w:rsid w:val="0648B2D9"/>
    <w:rsid w:val="06B6EE51"/>
    <w:rsid w:val="075FD66D"/>
    <w:rsid w:val="0766EFED"/>
    <w:rsid w:val="07FBF840"/>
    <w:rsid w:val="0818C0EF"/>
    <w:rsid w:val="09CC5121"/>
    <w:rsid w:val="0AEAC4C9"/>
    <w:rsid w:val="0B045C25"/>
    <w:rsid w:val="0CA02C86"/>
    <w:rsid w:val="0DD0AAA6"/>
    <w:rsid w:val="0F5FFAF5"/>
    <w:rsid w:val="0FF71D03"/>
    <w:rsid w:val="11276812"/>
    <w:rsid w:val="115127FB"/>
    <w:rsid w:val="13A5D1A2"/>
    <w:rsid w:val="13AA5507"/>
    <w:rsid w:val="13CEF9DE"/>
    <w:rsid w:val="14F4C921"/>
    <w:rsid w:val="166B5289"/>
    <w:rsid w:val="18FB2772"/>
    <w:rsid w:val="19C11707"/>
    <w:rsid w:val="19D027CA"/>
    <w:rsid w:val="1E31312A"/>
    <w:rsid w:val="1E4076DB"/>
    <w:rsid w:val="1EF17017"/>
    <w:rsid w:val="1F292F72"/>
    <w:rsid w:val="207DA8CE"/>
    <w:rsid w:val="2101DAF0"/>
    <w:rsid w:val="2112165E"/>
    <w:rsid w:val="22ADE6BF"/>
    <w:rsid w:val="2449B720"/>
    <w:rsid w:val="26BFFAD9"/>
    <w:rsid w:val="2CFDDE5D"/>
    <w:rsid w:val="2E8BE9E9"/>
    <w:rsid w:val="302A7FE3"/>
    <w:rsid w:val="3374057D"/>
    <w:rsid w:val="33D40061"/>
    <w:rsid w:val="34207F34"/>
    <w:rsid w:val="34BDDD90"/>
    <w:rsid w:val="353A1099"/>
    <w:rsid w:val="38E40970"/>
    <w:rsid w:val="3AD709F4"/>
    <w:rsid w:val="3C0C9B6D"/>
    <w:rsid w:val="3C346F21"/>
    <w:rsid w:val="3C72DA55"/>
    <w:rsid w:val="3D64E178"/>
    <w:rsid w:val="3DA86BCE"/>
    <w:rsid w:val="3E0EAAB6"/>
    <w:rsid w:val="3F9152BA"/>
    <w:rsid w:val="4183383B"/>
    <w:rsid w:val="43F1B090"/>
    <w:rsid w:val="4490DB67"/>
    <w:rsid w:val="45D65943"/>
    <w:rsid w:val="463F640F"/>
    <w:rsid w:val="46641AF7"/>
    <w:rsid w:val="4A473C4D"/>
    <w:rsid w:val="4CB4B34D"/>
    <w:rsid w:val="4F397750"/>
    <w:rsid w:val="4FA05347"/>
    <w:rsid w:val="51DEA637"/>
    <w:rsid w:val="520BAEF3"/>
    <w:rsid w:val="52284EE5"/>
    <w:rsid w:val="52B6DEE1"/>
    <w:rsid w:val="52E9D817"/>
    <w:rsid w:val="535BEEC4"/>
    <w:rsid w:val="543D2BF2"/>
    <w:rsid w:val="5473C46A"/>
    <w:rsid w:val="55251FE4"/>
    <w:rsid w:val="55B98247"/>
    <w:rsid w:val="5ABF14B5"/>
    <w:rsid w:val="5B97BC07"/>
    <w:rsid w:val="5CAAF13F"/>
    <w:rsid w:val="5F37E5E8"/>
    <w:rsid w:val="638DC977"/>
    <w:rsid w:val="641BBDFC"/>
    <w:rsid w:val="649F3DF7"/>
    <w:rsid w:val="66543FAE"/>
    <w:rsid w:val="66B5BAD5"/>
    <w:rsid w:val="67AA4F3A"/>
    <w:rsid w:val="691C5E84"/>
    <w:rsid w:val="69A0EF80"/>
    <w:rsid w:val="6A58A42E"/>
    <w:rsid w:val="6B145F7E"/>
    <w:rsid w:val="6C79806A"/>
    <w:rsid w:val="6CC82761"/>
    <w:rsid w:val="6CE7194D"/>
    <w:rsid w:val="6D6A2413"/>
    <w:rsid w:val="71859AB1"/>
    <w:rsid w:val="75ED3E10"/>
    <w:rsid w:val="76612878"/>
    <w:rsid w:val="771BA7DA"/>
    <w:rsid w:val="786F3F08"/>
    <w:rsid w:val="78C15819"/>
    <w:rsid w:val="7969CA2E"/>
    <w:rsid w:val="79D4D9C6"/>
    <w:rsid w:val="7C4DDF0B"/>
    <w:rsid w:val="7D3F6C57"/>
    <w:rsid w:val="7DBD98D9"/>
    <w:rsid w:val="7E3F0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FAE21"/>
  <w15:chartTrackingRefBased/>
  <w15:docId w15:val="{A485A7B2-BA0E-C049-96A4-012070B0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heme="minorEastAsia"/>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7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777FD9"/>
    <w:rPr>
      <w:sz w:val="20"/>
      <w:szCs w:val="20"/>
    </w:rPr>
  </w:style>
  <w:style w:type="character" w:customStyle="1" w:styleId="a5">
    <w:name w:val="Текст виноски Знак"/>
    <w:basedOn w:val="a0"/>
    <w:link w:val="a4"/>
    <w:uiPriority w:val="99"/>
    <w:semiHidden/>
    <w:rsid w:val="00777FD9"/>
    <w:rPr>
      <w:rFonts w:eastAsiaTheme="minorEastAsia"/>
      <w:sz w:val="20"/>
      <w:szCs w:val="20"/>
      <w:lang w:val="uk-UA"/>
    </w:rPr>
  </w:style>
  <w:style w:type="character" w:styleId="a6">
    <w:name w:val="footnote reference"/>
    <w:basedOn w:val="a0"/>
    <w:uiPriority w:val="99"/>
    <w:semiHidden/>
    <w:unhideWhenUsed/>
    <w:rsid w:val="00777FD9"/>
    <w:rPr>
      <w:vertAlign w:val="superscript"/>
    </w:rPr>
  </w:style>
  <w:style w:type="character" w:styleId="a7">
    <w:name w:val="Hyperlink"/>
    <w:basedOn w:val="a0"/>
    <w:uiPriority w:val="99"/>
    <w:unhideWhenUsed/>
    <w:rsid w:val="00777FD9"/>
    <w:rPr>
      <w:color w:val="0563C1" w:themeColor="hyperlink"/>
      <w:u w:val="single"/>
    </w:rPr>
  </w:style>
  <w:style w:type="paragraph" w:styleId="a8">
    <w:name w:val="List Paragraph"/>
    <w:basedOn w:val="a"/>
    <w:uiPriority w:val="34"/>
    <w:qFormat/>
    <w:rsid w:val="00777FD9"/>
    <w:pPr>
      <w:ind w:left="720"/>
      <w:contextualSpacing/>
    </w:pPr>
  </w:style>
  <w:style w:type="character" w:styleId="a9">
    <w:name w:val="annotation reference"/>
    <w:basedOn w:val="a0"/>
    <w:uiPriority w:val="99"/>
    <w:semiHidden/>
    <w:unhideWhenUsed/>
    <w:rsid w:val="00777FD9"/>
    <w:rPr>
      <w:sz w:val="16"/>
      <w:szCs w:val="16"/>
    </w:rPr>
  </w:style>
  <w:style w:type="paragraph" w:styleId="aa">
    <w:name w:val="annotation text"/>
    <w:basedOn w:val="a"/>
    <w:link w:val="ab"/>
    <w:uiPriority w:val="99"/>
    <w:unhideWhenUsed/>
    <w:rsid w:val="00777FD9"/>
    <w:rPr>
      <w:sz w:val="20"/>
      <w:szCs w:val="20"/>
    </w:rPr>
  </w:style>
  <w:style w:type="character" w:customStyle="1" w:styleId="ab">
    <w:name w:val="Текст примітки Знак"/>
    <w:basedOn w:val="a0"/>
    <w:link w:val="aa"/>
    <w:uiPriority w:val="99"/>
    <w:rsid w:val="00777FD9"/>
    <w:rPr>
      <w:rFonts w:eastAsiaTheme="minorEastAsia"/>
      <w:sz w:val="20"/>
      <w:szCs w:val="20"/>
      <w:lang w:val="uk-UA"/>
    </w:rPr>
  </w:style>
  <w:style w:type="character" w:customStyle="1" w:styleId="Mentionnonrsolue1">
    <w:name w:val="Mention non résolue1"/>
    <w:basedOn w:val="a0"/>
    <w:uiPriority w:val="99"/>
    <w:semiHidden/>
    <w:unhideWhenUsed/>
    <w:rsid w:val="00BC5E01"/>
    <w:rPr>
      <w:color w:val="605E5C"/>
      <w:shd w:val="clear" w:color="auto" w:fill="E1DFDD"/>
    </w:rPr>
  </w:style>
  <w:style w:type="character" w:styleId="ac">
    <w:name w:val="FollowedHyperlink"/>
    <w:basedOn w:val="a0"/>
    <w:uiPriority w:val="99"/>
    <w:semiHidden/>
    <w:unhideWhenUsed/>
    <w:rsid w:val="005D197E"/>
    <w:rPr>
      <w:color w:val="954F72" w:themeColor="followedHyperlink"/>
      <w:u w:val="single"/>
    </w:rPr>
  </w:style>
  <w:style w:type="paragraph" w:styleId="ad">
    <w:name w:val="Balloon Text"/>
    <w:basedOn w:val="a"/>
    <w:link w:val="ae"/>
    <w:uiPriority w:val="99"/>
    <w:semiHidden/>
    <w:unhideWhenUsed/>
    <w:rsid w:val="00951093"/>
    <w:rPr>
      <w:rFonts w:ascii="Segoe UI" w:hAnsi="Segoe UI" w:cs="Segoe UI"/>
      <w:sz w:val="18"/>
      <w:szCs w:val="18"/>
    </w:rPr>
  </w:style>
  <w:style w:type="character" w:customStyle="1" w:styleId="ae">
    <w:name w:val="Текст у виносці Знак"/>
    <w:basedOn w:val="a0"/>
    <w:link w:val="ad"/>
    <w:uiPriority w:val="99"/>
    <w:semiHidden/>
    <w:rsid w:val="00951093"/>
    <w:rPr>
      <w:rFonts w:ascii="Segoe UI" w:eastAsiaTheme="minorEastAsia" w:hAnsi="Segoe UI" w:cs="Segoe UI"/>
      <w:sz w:val="18"/>
      <w:szCs w:val="18"/>
      <w:lang w:val="uk-UA"/>
    </w:rPr>
  </w:style>
  <w:style w:type="paragraph" w:styleId="af">
    <w:name w:val="annotation subject"/>
    <w:basedOn w:val="aa"/>
    <w:next w:val="aa"/>
    <w:link w:val="af0"/>
    <w:uiPriority w:val="99"/>
    <w:semiHidden/>
    <w:unhideWhenUsed/>
    <w:rsid w:val="00951093"/>
    <w:rPr>
      <w:b/>
      <w:bCs/>
    </w:rPr>
  </w:style>
  <w:style w:type="character" w:customStyle="1" w:styleId="af0">
    <w:name w:val="Тема примітки Знак"/>
    <w:basedOn w:val="ab"/>
    <w:link w:val="af"/>
    <w:uiPriority w:val="99"/>
    <w:semiHidden/>
    <w:rsid w:val="00951093"/>
    <w:rPr>
      <w:rFonts w:eastAsiaTheme="minorEastAsia"/>
      <w:b/>
      <w:bCs/>
      <w:sz w:val="20"/>
      <w:szCs w:val="20"/>
      <w:lang w:val="uk-UA"/>
    </w:rPr>
  </w:style>
  <w:style w:type="paragraph" w:styleId="af1">
    <w:name w:val="Revision"/>
    <w:hidden/>
    <w:uiPriority w:val="99"/>
    <w:semiHidden/>
    <w:rsid w:val="00650E0F"/>
    <w:rPr>
      <w:rFonts w:eastAsiaTheme="minorEastAsia"/>
      <w:lang w:val="uk-UA"/>
    </w:rPr>
  </w:style>
  <w:style w:type="character" w:customStyle="1" w:styleId="1">
    <w:name w:val="Неразрешенное упоминание1"/>
    <w:basedOn w:val="a0"/>
    <w:uiPriority w:val="99"/>
    <w:semiHidden/>
    <w:unhideWhenUsed/>
    <w:rsid w:val="00470F21"/>
    <w:rPr>
      <w:color w:val="605E5C"/>
      <w:shd w:val="clear" w:color="auto" w:fill="E1DFDD"/>
    </w:rPr>
  </w:style>
  <w:style w:type="table" w:customStyle="1" w:styleId="10">
    <w:name w:val="Сетка таблицы1"/>
    <w:basedOn w:val="a1"/>
    <w:uiPriority w:val="39"/>
    <w:rsid w:val="0066185B"/>
    <w:rPr>
      <w:sz w:val="22"/>
      <w:szCs w:val="22"/>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39"/>
    <w:rsid w:val="0066185B"/>
    <w:rPr>
      <w:rFonts w:ascii="Calibri" w:eastAsia="Calibri" w:hAnsi="Calibri" w:cs="Times New Roman"/>
      <w:sz w:val="22"/>
      <w:szCs w:val="22"/>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BB659C"/>
    <w:pPr>
      <w:tabs>
        <w:tab w:val="center" w:pos="4677"/>
        <w:tab w:val="right" w:pos="9355"/>
      </w:tabs>
    </w:pPr>
  </w:style>
  <w:style w:type="character" w:customStyle="1" w:styleId="af3">
    <w:name w:val="Верхній колонтитул Знак"/>
    <w:basedOn w:val="a0"/>
    <w:link w:val="af2"/>
    <w:uiPriority w:val="99"/>
    <w:rsid w:val="00BB659C"/>
    <w:rPr>
      <w:rFonts w:eastAsiaTheme="minorEastAsia"/>
      <w:lang w:val="uk-UA"/>
    </w:rPr>
  </w:style>
  <w:style w:type="paragraph" w:styleId="af4">
    <w:name w:val="footer"/>
    <w:basedOn w:val="a"/>
    <w:link w:val="af5"/>
    <w:uiPriority w:val="99"/>
    <w:unhideWhenUsed/>
    <w:rsid w:val="00BB659C"/>
    <w:pPr>
      <w:tabs>
        <w:tab w:val="center" w:pos="4677"/>
        <w:tab w:val="right" w:pos="9355"/>
      </w:tabs>
    </w:pPr>
  </w:style>
  <w:style w:type="character" w:customStyle="1" w:styleId="af5">
    <w:name w:val="Нижній колонтитул Знак"/>
    <w:basedOn w:val="a0"/>
    <w:link w:val="af4"/>
    <w:uiPriority w:val="99"/>
    <w:rsid w:val="00BB659C"/>
    <w:rPr>
      <w:rFonts w:eastAsiaTheme="minorEastAsia"/>
      <w:lang w:val="uk-UA"/>
    </w:rPr>
  </w:style>
  <w:style w:type="character" w:styleId="af6">
    <w:name w:val="Strong"/>
    <w:basedOn w:val="a0"/>
    <w:uiPriority w:val="22"/>
    <w:qFormat/>
    <w:rsid w:val="001A47B2"/>
    <w:rPr>
      <w:b/>
      <w:bCs/>
    </w:rPr>
  </w:style>
  <w:style w:type="paragraph" w:customStyle="1" w:styleId="rvps2">
    <w:name w:val="rvps2"/>
    <w:basedOn w:val="a"/>
    <w:rsid w:val="00EA1419"/>
    <w:pPr>
      <w:spacing w:before="100" w:beforeAutospacing="1" w:after="100" w:afterAutospacing="1"/>
    </w:pPr>
    <w:rPr>
      <w:rFonts w:ascii="Times New Roman" w:eastAsia="Times New Roman" w:hAnsi="Times New Roman" w:cs="Times New Roman"/>
      <w:lang w:eastAsia="uk-UA"/>
    </w:rPr>
  </w:style>
  <w:style w:type="character" w:customStyle="1" w:styleId="rvts0">
    <w:name w:val="rvts0"/>
    <w:basedOn w:val="a0"/>
    <w:rsid w:val="00A365F1"/>
  </w:style>
  <w:style w:type="paragraph" w:styleId="af7">
    <w:name w:val="Normal (Web)"/>
    <w:basedOn w:val="a"/>
    <w:uiPriority w:val="99"/>
    <w:unhideWhenUsed/>
    <w:rsid w:val="00DF15A1"/>
    <w:pPr>
      <w:spacing w:before="100" w:beforeAutospacing="1" w:after="100" w:afterAutospacing="1"/>
    </w:pPr>
    <w:rPr>
      <w:rFonts w:ascii="Times New Roman" w:eastAsia="Times New Roman" w:hAnsi="Times New Roman" w:cs="Times New Roman"/>
      <w:lang w:val="ru-RU" w:eastAsia="ru-RU"/>
    </w:rPr>
  </w:style>
  <w:style w:type="character" w:customStyle="1" w:styleId="11">
    <w:name w:val="Незакрита згадка1"/>
    <w:basedOn w:val="a0"/>
    <w:uiPriority w:val="99"/>
    <w:semiHidden/>
    <w:unhideWhenUsed/>
    <w:rsid w:val="00FB3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9517">
      <w:bodyDiv w:val="1"/>
      <w:marLeft w:val="0"/>
      <w:marRight w:val="0"/>
      <w:marTop w:val="0"/>
      <w:marBottom w:val="0"/>
      <w:divBdr>
        <w:top w:val="none" w:sz="0" w:space="0" w:color="auto"/>
        <w:left w:val="none" w:sz="0" w:space="0" w:color="auto"/>
        <w:bottom w:val="none" w:sz="0" w:space="0" w:color="auto"/>
        <w:right w:val="none" w:sz="0" w:space="0" w:color="auto"/>
      </w:divBdr>
    </w:div>
    <w:div w:id="56633392">
      <w:bodyDiv w:val="1"/>
      <w:marLeft w:val="0"/>
      <w:marRight w:val="0"/>
      <w:marTop w:val="0"/>
      <w:marBottom w:val="0"/>
      <w:divBdr>
        <w:top w:val="none" w:sz="0" w:space="0" w:color="auto"/>
        <w:left w:val="none" w:sz="0" w:space="0" w:color="auto"/>
        <w:bottom w:val="none" w:sz="0" w:space="0" w:color="auto"/>
        <w:right w:val="none" w:sz="0" w:space="0" w:color="auto"/>
      </w:divBdr>
    </w:div>
    <w:div w:id="80494851">
      <w:bodyDiv w:val="1"/>
      <w:marLeft w:val="0"/>
      <w:marRight w:val="0"/>
      <w:marTop w:val="0"/>
      <w:marBottom w:val="0"/>
      <w:divBdr>
        <w:top w:val="none" w:sz="0" w:space="0" w:color="auto"/>
        <w:left w:val="none" w:sz="0" w:space="0" w:color="auto"/>
        <w:bottom w:val="none" w:sz="0" w:space="0" w:color="auto"/>
        <w:right w:val="none" w:sz="0" w:space="0" w:color="auto"/>
      </w:divBdr>
    </w:div>
    <w:div w:id="162791792">
      <w:bodyDiv w:val="1"/>
      <w:marLeft w:val="0"/>
      <w:marRight w:val="0"/>
      <w:marTop w:val="0"/>
      <w:marBottom w:val="0"/>
      <w:divBdr>
        <w:top w:val="none" w:sz="0" w:space="0" w:color="auto"/>
        <w:left w:val="none" w:sz="0" w:space="0" w:color="auto"/>
        <w:bottom w:val="none" w:sz="0" w:space="0" w:color="auto"/>
        <w:right w:val="none" w:sz="0" w:space="0" w:color="auto"/>
      </w:divBdr>
    </w:div>
    <w:div w:id="174729937">
      <w:bodyDiv w:val="1"/>
      <w:marLeft w:val="0"/>
      <w:marRight w:val="0"/>
      <w:marTop w:val="0"/>
      <w:marBottom w:val="0"/>
      <w:divBdr>
        <w:top w:val="none" w:sz="0" w:space="0" w:color="auto"/>
        <w:left w:val="none" w:sz="0" w:space="0" w:color="auto"/>
        <w:bottom w:val="none" w:sz="0" w:space="0" w:color="auto"/>
        <w:right w:val="none" w:sz="0" w:space="0" w:color="auto"/>
      </w:divBdr>
      <w:divsChild>
        <w:div w:id="1486311396">
          <w:marLeft w:val="0"/>
          <w:marRight w:val="0"/>
          <w:marTop w:val="0"/>
          <w:marBottom w:val="0"/>
          <w:divBdr>
            <w:top w:val="none" w:sz="0" w:space="0" w:color="auto"/>
            <w:left w:val="none" w:sz="0" w:space="0" w:color="auto"/>
            <w:bottom w:val="none" w:sz="0" w:space="0" w:color="auto"/>
            <w:right w:val="none" w:sz="0" w:space="0" w:color="auto"/>
          </w:divBdr>
          <w:divsChild>
            <w:div w:id="1206066515">
              <w:marLeft w:val="0"/>
              <w:marRight w:val="0"/>
              <w:marTop w:val="0"/>
              <w:marBottom w:val="0"/>
              <w:divBdr>
                <w:top w:val="none" w:sz="0" w:space="0" w:color="auto"/>
                <w:left w:val="none" w:sz="0" w:space="0" w:color="auto"/>
                <w:bottom w:val="none" w:sz="0" w:space="0" w:color="auto"/>
                <w:right w:val="none" w:sz="0" w:space="0" w:color="auto"/>
              </w:divBdr>
            </w:div>
            <w:div w:id="12681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3733">
      <w:bodyDiv w:val="1"/>
      <w:marLeft w:val="0"/>
      <w:marRight w:val="0"/>
      <w:marTop w:val="0"/>
      <w:marBottom w:val="0"/>
      <w:divBdr>
        <w:top w:val="none" w:sz="0" w:space="0" w:color="auto"/>
        <w:left w:val="none" w:sz="0" w:space="0" w:color="auto"/>
        <w:bottom w:val="none" w:sz="0" w:space="0" w:color="auto"/>
        <w:right w:val="none" w:sz="0" w:space="0" w:color="auto"/>
      </w:divBdr>
    </w:div>
    <w:div w:id="260842265">
      <w:bodyDiv w:val="1"/>
      <w:marLeft w:val="0"/>
      <w:marRight w:val="0"/>
      <w:marTop w:val="0"/>
      <w:marBottom w:val="0"/>
      <w:divBdr>
        <w:top w:val="none" w:sz="0" w:space="0" w:color="auto"/>
        <w:left w:val="none" w:sz="0" w:space="0" w:color="auto"/>
        <w:bottom w:val="none" w:sz="0" w:space="0" w:color="auto"/>
        <w:right w:val="none" w:sz="0" w:space="0" w:color="auto"/>
      </w:divBdr>
    </w:div>
    <w:div w:id="274487767">
      <w:bodyDiv w:val="1"/>
      <w:marLeft w:val="0"/>
      <w:marRight w:val="0"/>
      <w:marTop w:val="0"/>
      <w:marBottom w:val="0"/>
      <w:divBdr>
        <w:top w:val="none" w:sz="0" w:space="0" w:color="auto"/>
        <w:left w:val="none" w:sz="0" w:space="0" w:color="auto"/>
        <w:bottom w:val="none" w:sz="0" w:space="0" w:color="auto"/>
        <w:right w:val="none" w:sz="0" w:space="0" w:color="auto"/>
      </w:divBdr>
    </w:div>
    <w:div w:id="309481343">
      <w:bodyDiv w:val="1"/>
      <w:marLeft w:val="0"/>
      <w:marRight w:val="0"/>
      <w:marTop w:val="0"/>
      <w:marBottom w:val="0"/>
      <w:divBdr>
        <w:top w:val="none" w:sz="0" w:space="0" w:color="auto"/>
        <w:left w:val="none" w:sz="0" w:space="0" w:color="auto"/>
        <w:bottom w:val="none" w:sz="0" w:space="0" w:color="auto"/>
        <w:right w:val="none" w:sz="0" w:space="0" w:color="auto"/>
      </w:divBdr>
    </w:div>
    <w:div w:id="430131040">
      <w:bodyDiv w:val="1"/>
      <w:marLeft w:val="0"/>
      <w:marRight w:val="0"/>
      <w:marTop w:val="0"/>
      <w:marBottom w:val="0"/>
      <w:divBdr>
        <w:top w:val="none" w:sz="0" w:space="0" w:color="auto"/>
        <w:left w:val="none" w:sz="0" w:space="0" w:color="auto"/>
        <w:bottom w:val="none" w:sz="0" w:space="0" w:color="auto"/>
        <w:right w:val="none" w:sz="0" w:space="0" w:color="auto"/>
      </w:divBdr>
    </w:div>
    <w:div w:id="438260826">
      <w:bodyDiv w:val="1"/>
      <w:marLeft w:val="0"/>
      <w:marRight w:val="0"/>
      <w:marTop w:val="0"/>
      <w:marBottom w:val="0"/>
      <w:divBdr>
        <w:top w:val="none" w:sz="0" w:space="0" w:color="auto"/>
        <w:left w:val="none" w:sz="0" w:space="0" w:color="auto"/>
        <w:bottom w:val="none" w:sz="0" w:space="0" w:color="auto"/>
        <w:right w:val="none" w:sz="0" w:space="0" w:color="auto"/>
      </w:divBdr>
    </w:div>
    <w:div w:id="442917742">
      <w:bodyDiv w:val="1"/>
      <w:marLeft w:val="0"/>
      <w:marRight w:val="0"/>
      <w:marTop w:val="0"/>
      <w:marBottom w:val="0"/>
      <w:divBdr>
        <w:top w:val="none" w:sz="0" w:space="0" w:color="auto"/>
        <w:left w:val="none" w:sz="0" w:space="0" w:color="auto"/>
        <w:bottom w:val="none" w:sz="0" w:space="0" w:color="auto"/>
        <w:right w:val="none" w:sz="0" w:space="0" w:color="auto"/>
      </w:divBdr>
    </w:div>
    <w:div w:id="454064408">
      <w:bodyDiv w:val="1"/>
      <w:marLeft w:val="0"/>
      <w:marRight w:val="0"/>
      <w:marTop w:val="0"/>
      <w:marBottom w:val="0"/>
      <w:divBdr>
        <w:top w:val="none" w:sz="0" w:space="0" w:color="auto"/>
        <w:left w:val="none" w:sz="0" w:space="0" w:color="auto"/>
        <w:bottom w:val="none" w:sz="0" w:space="0" w:color="auto"/>
        <w:right w:val="none" w:sz="0" w:space="0" w:color="auto"/>
      </w:divBdr>
    </w:div>
    <w:div w:id="566845272">
      <w:bodyDiv w:val="1"/>
      <w:marLeft w:val="0"/>
      <w:marRight w:val="0"/>
      <w:marTop w:val="0"/>
      <w:marBottom w:val="0"/>
      <w:divBdr>
        <w:top w:val="none" w:sz="0" w:space="0" w:color="auto"/>
        <w:left w:val="none" w:sz="0" w:space="0" w:color="auto"/>
        <w:bottom w:val="none" w:sz="0" w:space="0" w:color="auto"/>
        <w:right w:val="none" w:sz="0" w:space="0" w:color="auto"/>
      </w:divBdr>
    </w:div>
    <w:div w:id="636647012">
      <w:bodyDiv w:val="1"/>
      <w:marLeft w:val="0"/>
      <w:marRight w:val="0"/>
      <w:marTop w:val="0"/>
      <w:marBottom w:val="0"/>
      <w:divBdr>
        <w:top w:val="none" w:sz="0" w:space="0" w:color="auto"/>
        <w:left w:val="none" w:sz="0" w:space="0" w:color="auto"/>
        <w:bottom w:val="none" w:sz="0" w:space="0" w:color="auto"/>
        <w:right w:val="none" w:sz="0" w:space="0" w:color="auto"/>
      </w:divBdr>
    </w:div>
    <w:div w:id="673921516">
      <w:bodyDiv w:val="1"/>
      <w:marLeft w:val="0"/>
      <w:marRight w:val="0"/>
      <w:marTop w:val="0"/>
      <w:marBottom w:val="0"/>
      <w:divBdr>
        <w:top w:val="none" w:sz="0" w:space="0" w:color="auto"/>
        <w:left w:val="none" w:sz="0" w:space="0" w:color="auto"/>
        <w:bottom w:val="none" w:sz="0" w:space="0" w:color="auto"/>
        <w:right w:val="none" w:sz="0" w:space="0" w:color="auto"/>
      </w:divBdr>
    </w:div>
    <w:div w:id="760955489">
      <w:bodyDiv w:val="1"/>
      <w:marLeft w:val="0"/>
      <w:marRight w:val="0"/>
      <w:marTop w:val="0"/>
      <w:marBottom w:val="0"/>
      <w:divBdr>
        <w:top w:val="none" w:sz="0" w:space="0" w:color="auto"/>
        <w:left w:val="none" w:sz="0" w:space="0" w:color="auto"/>
        <w:bottom w:val="none" w:sz="0" w:space="0" w:color="auto"/>
        <w:right w:val="none" w:sz="0" w:space="0" w:color="auto"/>
      </w:divBdr>
    </w:div>
    <w:div w:id="764419343">
      <w:bodyDiv w:val="1"/>
      <w:marLeft w:val="0"/>
      <w:marRight w:val="0"/>
      <w:marTop w:val="0"/>
      <w:marBottom w:val="0"/>
      <w:divBdr>
        <w:top w:val="none" w:sz="0" w:space="0" w:color="auto"/>
        <w:left w:val="none" w:sz="0" w:space="0" w:color="auto"/>
        <w:bottom w:val="none" w:sz="0" w:space="0" w:color="auto"/>
        <w:right w:val="none" w:sz="0" w:space="0" w:color="auto"/>
      </w:divBdr>
    </w:div>
    <w:div w:id="764500211">
      <w:bodyDiv w:val="1"/>
      <w:marLeft w:val="0"/>
      <w:marRight w:val="0"/>
      <w:marTop w:val="0"/>
      <w:marBottom w:val="0"/>
      <w:divBdr>
        <w:top w:val="none" w:sz="0" w:space="0" w:color="auto"/>
        <w:left w:val="none" w:sz="0" w:space="0" w:color="auto"/>
        <w:bottom w:val="none" w:sz="0" w:space="0" w:color="auto"/>
        <w:right w:val="none" w:sz="0" w:space="0" w:color="auto"/>
      </w:divBdr>
    </w:div>
    <w:div w:id="788358235">
      <w:bodyDiv w:val="1"/>
      <w:marLeft w:val="0"/>
      <w:marRight w:val="0"/>
      <w:marTop w:val="0"/>
      <w:marBottom w:val="0"/>
      <w:divBdr>
        <w:top w:val="none" w:sz="0" w:space="0" w:color="auto"/>
        <w:left w:val="none" w:sz="0" w:space="0" w:color="auto"/>
        <w:bottom w:val="none" w:sz="0" w:space="0" w:color="auto"/>
        <w:right w:val="none" w:sz="0" w:space="0" w:color="auto"/>
      </w:divBdr>
    </w:div>
    <w:div w:id="871919971">
      <w:bodyDiv w:val="1"/>
      <w:marLeft w:val="0"/>
      <w:marRight w:val="0"/>
      <w:marTop w:val="0"/>
      <w:marBottom w:val="0"/>
      <w:divBdr>
        <w:top w:val="none" w:sz="0" w:space="0" w:color="auto"/>
        <w:left w:val="none" w:sz="0" w:space="0" w:color="auto"/>
        <w:bottom w:val="none" w:sz="0" w:space="0" w:color="auto"/>
        <w:right w:val="none" w:sz="0" w:space="0" w:color="auto"/>
      </w:divBdr>
    </w:div>
    <w:div w:id="894900439">
      <w:bodyDiv w:val="1"/>
      <w:marLeft w:val="0"/>
      <w:marRight w:val="0"/>
      <w:marTop w:val="0"/>
      <w:marBottom w:val="0"/>
      <w:divBdr>
        <w:top w:val="none" w:sz="0" w:space="0" w:color="auto"/>
        <w:left w:val="none" w:sz="0" w:space="0" w:color="auto"/>
        <w:bottom w:val="none" w:sz="0" w:space="0" w:color="auto"/>
        <w:right w:val="none" w:sz="0" w:space="0" w:color="auto"/>
      </w:divBdr>
    </w:div>
    <w:div w:id="911548765">
      <w:bodyDiv w:val="1"/>
      <w:marLeft w:val="0"/>
      <w:marRight w:val="0"/>
      <w:marTop w:val="0"/>
      <w:marBottom w:val="0"/>
      <w:divBdr>
        <w:top w:val="none" w:sz="0" w:space="0" w:color="auto"/>
        <w:left w:val="none" w:sz="0" w:space="0" w:color="auto"/>
        <w:bottom w:val="none" w:sz="0" w:space="0" w:color="auto"/>
        <w:right w:val="none" w:sz="0" w:space="0" w:color="auto"/>
      </w:divBdr>
    </w:div>
    <w:div w:id="912659469">
      <w:bodyDiv w:val="1"/>
      <w:marLeft w:val="0"/>
      <w:marRight w:val="0"/>
      <w:marTop w:val="0"/>
      <w:marBottom w:val="0"/>
      <w:divBdr>
        <w:top w:val="none" w:sz="0" w:space="0" w:color="auto"/>
        <w:left w:val="none" w:sz="0" w:space="0" w:color="auto"/>
        <w:bottom w:val="none" w:sz="0" w:space="0" w:color="auto"/>
        <w:right w:val="none" w:sz="0" w:space="0" w:color="auto"/>
      </w:divBdr>
    </w:div>
    <w:div w:id="1005785682">
      <w:bodyDiv w:val="1"/>
      <w:marLeft w:val="0"/>
      <w:marRight w:val="0"/>
      <w:marTop w:val="0"/>
      <w:marBottom w:val="0"/>
      <w:divBdr>
        <w:top w:val="none" w:sz="0" w:space="0" w:color="auto"/>
        <w:left w:val="none" w:sz="0" w:space="0" w:color="auto"/>
        <w:bottom w:val="none" w:sz="0" w:space="0" w:color="auto"/>
        <w:right w:val="none" w:sz="0" w:space="0" w:color="auto"/>
      </w:divBdr>
    </w:div>
    <w:div w:id="1009723690">
      <w:bodyDiv w:val="1"/>
      <w:marLeft w:val="0"/>
      <w:marRight w:val="0"/>
      <w:marTop w:val="0"/>
      <w:marBottom w:val="0"/>
      <w:divBdr>
        <w:top w:val="none" w:sz="0" w:space="0" w:color="auto"/>
        <w:left w:val="none" w:sz="0" w:space="0" w:color="auto"/>
        <w:bottom w:val="none" w:sz="0" w:space="0" w:color="auto"/>
        <w:right w:val="none" w:sz="0" w:space="0" w:color="auto"/>
      </w:divBdr>
      <w:divsChild>
        <w:div w:id="149103193">
          <w:marLeft w:val="0"/>
          <w:marRight w:val="0"/>
          <w:marTop w:val="0"/>
          <w:marBottom w:val="0"/>
          <w:divBdr>
            <w:top w:val="none" w:sz="0" w:space="0" w:color="auto"/>
            <w:left w:val="none" w:sz="0" w:space="0" w:color="auto"/>
            <w:bottom w:val="none" w:sz="0" w:space="0" w:color="auto"/>
            <w:right w:val="none" w:sz="0" w:space="0" w:color="auto"/>
          </w:divBdr>
          <w:divsChild>
            <w:div w:id="1928229829">
              <w:marLeft w:val="0"/>
              <w:marRight w:val="0"/>
              <w:marTop w:val="0"/>
              <w:marBottom w:val="0"/>
              <w:divBdr>
                <w:top w:val="none" w:sz="0" w:space="0" w:color="auto"/>
                <w:left w:val="none" w:sz="0" w:space="0" w:color="auto"/>
                <w:bottom w:val="none" w:sz="0" w:space="0" w:color="auto"/>
                <w:right w:val="none" w:sz="0" w:space="0" w:color="auto"/>
              </w:divBdr>
              <w:divsChild>
                <w:div w:id="1279289598">
                  <w:marLeft w:val="0"/>
                  <w:marRight w:val="0"/>
                  <w:marTop w:val="0"/>
                  <w:marBottom w:val="0"/>
                  <w:divBdr>
                    <w:top w:val="none" w:sz="0" w:space="0" w:color="auto"/>
                    <w:left w:val="none" w:sz="0" w:space="0" w:color="auto"/>
                    <w:bottom w:val="none" w:sz="0" w:space="0" w:color="auto"/>
                    <w:right w:val="none" w:sz="0" w:space="0" w:color="auto"/>
                  </w:divBdr>
                  <w:divsChild>
                    <w:div w:id="6443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298854">
      <w:bodyDiv w:val="1"/>
      <w:marLeft w:val="0"/>
      <w:marRight w:val="0"/>
      <w:marTop w:val="0"/>
      <w:marBottom w:val="0"/>
      <w:divBdr>
        <w:top w:val="none" w:sz="0" w:space="0" w:color="auto"/>
        <w:left w:val="none" w:sz="0" w:space="0" w:color="auto"/>
        <w:bottom w:val="none" w:sz="0" w:space="0" w:color="auto"/>
        <w:right w:val="none" w:sz="0" w:space="0" w:color="auto"/>
      </w:divBdr>
    </w:div>
    <w:div w:id="1072893846">
      <w:bodyDiv w:val="1"/>
      <w:marLeft w:val="0"/>
      <w:marRight w:val="0"/>
      <w:marTop w:val="0"/>
      <w:marBottom w:val="0"/>
      <w:divBdr>
        <w:top w:val="none" w:sz="0" w:space="0" w:color="auto"/>
        <w:left w:val="none" w:sz="0" w:space="0" w:color="auto"/>
        <w:bottom w:val="none" w:sz="0" w:space="0" w:color="auto"/>
        <w:right w:val="none" w:sz="0" w:space="0" w:color="auto"/>
      </w:divBdr>
    </w:div>
    <w:div w:id="1089810564">
      <w:bodyDiv w:val="1"/>
      <w:marLeft w:val="0"/>
      <w:marRight w:val="0"/>
      <w:marTop w:val="0"/>
      <w:marBottom w:val="0"/>
      <w:divBdr>
        <w:top w:val="none" w:sz="0" w:space="0" w:color="auto"/>
        <w:left w:val="none" w:sz="0" w:space="0" w:color="auto"/>
        <w:bottom w:val="none" w:sz="0" w:space="0" w:color="auto"/>
        <w:right w:val="none" w:sz="0" w:space="0" w:color="auto"/>
      </w:divBdr>
    </w:div>
    <w:div w:id="1091707894">
      <w:bodyDiv w:val="1"/>
      <w:marLeft w:val="0"/>
      <w:marRight w:val="0"/>
      <w:marTop w:val="0"/>
      <w:marBottom w:val="0"/>
      <w:divBdr>
        <w:top w:val="none" w:sz="0" w:space="0" w:color="auto"/>
        <w:left w:val="none" w:sz="0" w:space="0" w:color="auto"/>
        <w:bottom w:val="none" w:sz="0" w:space="0" w:color="auto"/>
        <w:right w:val="none" w:sz="0" w:space="0" w:color="auto"/>
      </w:divBdr>
    </w:div>
    <w:div w:id="1095631060">
      <w:bodyDiv w:val="1"/>
      <w:marLeft w:val="0"/>
      <w:marRight w:val="0"/>
      <w:marTop w:val="0"/>
      <w:marBottom w:val="0"/>
      <w:divBdr>
        <w:top w:val="none" w:sz="0" w:space="0" w:color="auto"/>
        <w:left w:val="none" w:sz="0" w:space="0" w:color="auto"/>
        <w:bottom w:val="none" w:sz="0" w:space="0" w:color="auto"/>
        <w:right w:val="none" w:sz="0" w:space="0" w:color="auto"/>
      </w:divBdr>
    </w:div>
    <w:div w:id="1144539805">
      <w:bodyDiv w:val="1"/>
      <w:marLeft w:val="0"/>
      <w:marRight w:val="0"/>
      <w:marTop w:val="0"/>
      <w:marBottom w:val="0"/>
      <w:divBdr>
        <w:top w:val="none" w:sz="0" w:space="0" w:color="auto"/>
        <w:left w:val="none" w:sz="0" w:space="0" w:color="auto"/>
        <w:bottom w:val="none" w:sz="0" w:space="0" w:color="auto"/>
        <w:right w:val="none" w:sz="0" w:space="0" w:color="auto"/>
      </w:divBdr>
    </w:div>
    <w:div w:id="1147863273">
      <w:bodyDiv w:val="1"/>
      <w:marLeft w:val="0"/>
      <w:marRight w:val="0"/>
      <w:marTop w:val="0"/>
      <w:marBottom w:val="0"/>
      <w:divBdr>
        <w:top w:val="none" w:sz="0" w:space="0" w:color="auto"/>
        <w:left w:val="none" w:sz="0" w:space="0" w:color="auto"/>
        <w:bottom w:val="none" w:sz="0" w:space="0" w:color="auto"/>
        <w:right w:val="none" w:sz="0" w:space="0" w:color="auto"/>
      </w:divBdr>
    </w:div>
    <w:div w:id="1197620681">
      <w:bodyDiv w:val="1"/>
      <w:marLeft w:val="0"/>
      <w:marRight w:val="0"/>
      <w:marTop w:val="0"/>
      <w:marBottom w:val="0"/>
      <w:divBdr>
        <w:top w:val="none" w:sz="0" w:space="0" w:color="auto"/>
        <w:left w:val="none" w:sz="0" w:space="0" w:color="auto"/>
        <w:bottom w:val="none" w:sz="0" w:space="0" w:color="auto"/>
        <w:right w:val="none" w:sz="0" w:space="0" w:color="auto"/>
      </w:divBdr>
    </w:div>
    <w:div w:id="1258906352">
      <w:bodyDiv w:val="1"/>
      <w:marLeft w:val="0"/>
      <w:marRight w:val="0"/>
      <w:marTop w:val="0"/>
      <w:marBottom w:val="0"/>
      <w:divBdr>
        <w:top w:val="none" w:sz="0" w:space="0" w:color="auto"/>
        <w:left w:val="none" w:sz="0" w:space="0" w:color="auto"/>
        <w:bottom w:val="none" w:sz="0" w:space="0" w:color="auto"/>
        <w:right w:val="none" w:sz="0" w:space="0" w:color="auto"/>
      </w:divBdr>
    </w:div>
    <w:div w:id="1294094566">
      <w:bodyDiv w:val="1"/>
      <w:marLeft w:val="0"/>
      <w:marRight w:val="0"/>
      <w:marTop w:val="0"/>
      <w:marBottom w:val="0"/>
      <w:divBdr>
        <w:top w:val="none" w:sz="0" w:space="0" w:color="auto"/>
        <w:left w:val="none" w:sz="0" w:space="0" w:color="auto"/>
        <w:bottom w:val="none" w:sz="0" w:space="0" w:color="auto"/>
        <w:right w:val="none" w:sz="0" w:space="0" w:color="auto"/>
      </w:divBdr>
    </w:div>
    <w:div w:id="1303658457">
      <w:bodyDiv w:val="1"/>
      <w:marLeft w:val="0"/>
      <w:marRight w:val="0"/>
      <w:marTop w:val="0"/>
      <w:marBottom w:val="0"/>
      <w:divBdr>
        <w:top w:val="none" w:sz="0" w:space="0" w:color="auto"/>
        <w:left w:val="none" w:sz="0" w:space="0" w:color="auto"/>
        <w:bottom w:val="none" w:sz="0" w:space="0" w:color="auto"/>
        <w:right w:val="none" w:sz="0" w:space="0" w:color="auto"/>
      </w:divBdr>
    </w:div>
    <w:div w:id="1317957014">
      <w:bodyDiv w:val="1"/>
      <w:marLeft w:val="0"/>
      <w:marRight w:val="0"/>
      <w:marTop w:val="0"/>
      <w:marBottom w:val="0"/>
      <w:divBdr>
        <w:top w:val="none" w:sz="0" w:space="0" w:color="auto"/>
        <w:left w:val="none" w:sz="0" w:space="0" w:color="auto"/>
        <w:bottom w:val="none" w:sz="0" w:space="0" w:color="auto"/>
        <w:right w:val="none" w:sz="0" w:space="0" w:color="auto"/>
      </w:divBdr>
      <w:divsChild>
        <w:div w:id="524833306">
          <w:marLeft w:val="0"/>
          <w:marRight w:val="0"/>
          <w:marTop w:val="0"/>
          <w:marBottom w:val="0"/>
          <w:divBdr>
            <w:top w:val="none" w:sz="0" w:space="0" w:color="auto"/>
            <w:left w:val="none" w:sz="0" w:space="0" w:color="auto"/>
            <w:bottom w:val="none" w:sz="0" w:space="0" w:color="auto"/>
            <w:right w:val="none" w:sz="0" w:space="0" w:color="auto"/>
          </w:divBdr>
          <w:divsChild>
            <w:div w:id="193202080">
              <w:marLeft w:val="0"/>
              <w:marRight w:val="0"/>
              <w:marTop w:val="0"/>
              <w:marBottom w:val="0"/>
              <w:divBdr>
                <w:top w:val="none" w:sz="0" w:space="0" w:color="auto"/>
                <w:left w:val="none" w:sz="0" w:space="0" w:color="auto"/>
                <w:bottom w:val="none" w:sz="0" w:space="0" w:color="auto"/>
                <w:right w:val="none" w:sz="0" w:space="0" w:color="auto"/>
              </w:divBdr>
              <w:divsChild>
                <w:div w:id="1564441946">
                  <w:marLeft w:val="0"/>
                  <w:marRight w:val="0"/>
                  <w:marTop w:val="0"/>
                  <w:marBottom w:val="0"/>
                  <w:divBdr>
                    <w:top w:val="none" w:sz="0" w:space="0" w:color="auto"/>
                    <w:left w:val="none" w:sz="0" w:space="0" w:color="auto"/>
                    <w:bottom w:val="none" w:sz="0" w:space="0" w:color="auto"/>
                    <w:right w:val="none" w:sz="0" w:space="0" w:color="auto"/>
                  </w:divBdr>
                  <w:divsChild>
                    <w:div w:id="16059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90940">
      <w:bodyDiv w:val="1"/>
      <w:marLeft w:val="0"/>
      <w:marRight w:val="0"/>
      <w:marTop w:val="0"/>
      <w:marBottom w:val="0"/>
      <w:divBdr>
        <w:top w:val="none" w:sz="0" w:space="0" w:color="auto"/>
        <w:left w:val="none" w:sz="0" w:space="0" w:color="auto"/>
        <w:bottom w:val="none" w:sz="0" w:space="0" w:color="auto"/>
        <w:right w:val="none" w:sz="0" w:space="0" w:color="auto"/>
      </w:divBdr>
    </w:div>
    <w:div w:id="1364668903">
      <w:bodyDiv w:val="1"/>
      <w:marLeft w:val="0"/>
      <w:marRight w:val="0"/>
      <w:marTop w:val="0"/>
      <w:marBottom w:val="0"/>
      <w:divBdr>
        <w:top w:val="none" w:sz="0" w:space="0" w:color="auto"/>
        <w:left w:val="none" w:sz="0" w:space="0" w:color="auto"/>
        <w:bottom w:val="none" w:sz="0" w:space="0" w:color="auto"/>
        <w:right w:val="none" w:sz="0" w:space="0" w:color="auto"/>
      </w:divBdr>
    </w:div>
    <w:div w:id="1370103253">
      <w:bodyDiv w:val="1"/>
      <w:marLeft w:val="0"/>
      <w:marRight w:val="0"/>
      <w:marTop w:val="0"/>
      <w:marBottom w:val="0"/>
      <w:divBdr>
        <w:top w:val="none" w:sz="0" w:space="0" w:color="auto"/>
        <w:left w:val="none" w:sz="0" w:space="0" w:color="auto"/>
        <w:bottom w:val="none" w:sz="0" w:space="0" w:color="auto"/>
        <w:right w:val="none" w:sz="0" w:space="0" w:color="auto"/>
      </w:divBdr>
    </w:div>
    <w:div w:id="1383864224">
      <w:bodyDiv w:val="1"/>
      <w:marLeft w:val="0"/>
      <w:marRight w:val="0"/>
      <w:marTop w:val="0"/>
      <w:marBottom w:val="0"/>
      <w:divBdr>
        <w:top w:val="none" w:sz="0" w:space="0" w:color="auto"/>
        <w:left w:val="none" w:sz="0" w:space="0" w:color="auto"/>
        <w:bottom w:val="none" w:sz="0" w:space="0" w:color="auto"/>
        <w:right w:val="none" w:sz="0" w:space="0" w:color="auto"/>
      </w:divBdr>
    </w:div>
    <w:div w:id="1386030996">
      <w:bodyDiv w:val="1"/>
      <w:marLeft w:val="0"/>
      <w:marRight w:val="0"/>
      <w:marTop w:val="0"/>
      <w:marBottom w:val="0"/>
      <w:divBdr>
        <w:top w:val="none" w:sz="0" w:space="0" w:color="auto"/>
        <w:left w:val="none" w:sz="0" w:space="0" w:color="auto"/>
        <w:bottom w:val="none" w:sz="0" w:space="0" w:color="auto"/>
        <w:right w:val="none" w:sz="0" w:space="0" w:color="auto"/>
      </w:divBdr>
    </w:div>
    <w:div w:id="1423448587">
      <w:bodyDiv w:val="1"/>
      <w:marLeft w:val="0"/>
      <w:marRight w:val="0"/>
      <w:marTop w:val="0"/>
      <w:marBottom w:val="0"/>
      <w:divBdr>
        <w:top w:val="none" w:sz="0" w:space="0" w:color="auto"/>
        <w:left w:val="none" w:sz="0" w:space="0" w:color="auto"/>
        <w:bottom w:val="none" w:sz="0" w:space="0" w:color="auto"/>
        <w:right w:val="none" w:sz="0" w:space="0" w:color="auto"/>
      </w:divBdr>
    </w:div>
    <w:div w:id="1449742357">
      <w:bodyDiv w:val="1"/>
      <w:marLeft w:val="0"/>
      <w:marRight w:val="0"/>
      <w:marTop w:val="0"/>
      <w:marBottom w:val="0"/>
      <w:divBdr>
        <w:top w:val="none" w:sz="0" w:space="0" w:color="auto"/>
        <w:left w:val="none" w:sz="0" w:space="0" w:color="auto"/>
        <w:bottom w:val="none" w:sz="0" w:space="0" w:color="auto"/>
        <w:right w:val="none" w:sz="0" w:space="0" w:color="auto"/>
      </w:divBdr>
    </w:div>
    <w:div w:id="1479692049">
      <w:bodyDiv w:val="1"/>
      <w:marLeft w:val="0"/>
      <w:marRight w:val="0"/>
      <w:marTop w:val="0"/>
      <w:marBottom w:val="0"/>
      <w:divBdr>
        <w:top w:val="none" w:sz="0" w:space="0" w:color="auto"/>
        <w:left w:val="none" w:sz="0" w:space="0" w:color="auto"/>
        <w:bottom w:val="none" w:sz="0" w:space="0" w:color="auto"/>
        <w:right w:val="none" w:sz="0" w:space="0" w:color="auto"/>
      </w:divBdr>
    </w:div>
    <w:div w:id="1497694398">
      <w:bodyDiv w:val="1"/>
      <w:marLeft w:val="0"/>
      <w:marRight w:val="0"/>
      <w:marTop w:val="0"/>
      <w:marBottom w:val="0"/>
      <w:divBdr>
        <w:top w:val="none" w:sz="0" w:space="0" w:color="auto"/>
        <w:left w:val="none" w:sz="0" w:space="0" w:color="auto"/>
        <w:bottom w:val="none" w:sz="0" w:space="0" w:color="auto"/>
        <w:right w:val="none" w:sz="0" w:space="0" w:color="auto"/>
      </w:divBdr>
    </w:div>
    <w:div w:id="1508132649">
      <w:bodyDiv w:val="1"/>
      <w:marLeft w:val="0"/>
      <w:marRight w:val="0"/>
      <w:marTop w:val="0"/>
      <w:marBottom w:val="0"/>
      <w:divBdr>
        <w:top w:val="none" w:sz="0" w:space="0" w:color="auto"/>
        <w:left w:val="none" w:sz="0" w:space="0" w:color="auto"/>
        <w:bottom w:val="none" w:sz="0" w:space="0" w:color="auto"/>
        <w:right w:val="none" w:sz="0" w:space="0" w:color="auto"/>
      </w:divBdr>
    </w:div>
    <w:div w:id="1515000370">
      <w:bodyDiv w:val="1"/>
      <w:marLeft w:val="0"/>
      <w:marRight w:val="0"/>
      <w:marTop w:val="0"/>
      <w:marBottom w:val="0"/>
      <w:divBdr>
        <w:top w:val="none" w:sz="0" w:space="0" w:color="auto"/>
        <w:left w:val="none" w:sz="0" w:space="0" w:color="auto"/>
        <w:bottom w:val="none" w:sz="0" w:space="0" w:color="auto"/>
        <w:right w:val="none" w:sz="0" w:space="0" w:color="auto"/>
      </w:divBdr>
      <w:divsChild>
        <w:div w:id="1739592150">
          <w:marLeft w:val="0"/>
          <w:marRight w:val="0"/>
          <w:marTop w:val="0"/>
          <w:marBottom w:val="0"/>
          <w:divBdr>
            <w:top w:val="none" w:sz="0" w:space="0" w:color="auto"/>
            <w:left w:val="none" w:sz="0" w:space="0" w:color="auto"/>
            <w:bottom w:val="none" w:sz="0" w:space="0" w:color="auto"/>
            <w:right w:val="none" w:sz="0" w:space="0" w:color="auto"/>
          </w:divBdr>
          <w:divsChild>
            <w:div w:id="1833793397">
              <w:marLeft w:val="0"/>
              <w:marRight w:val="0"/>
              <w:marTop w:val="0"/>
              <w:marBottom w:val="0"/>
              <w:divBdr>
                <w:top w:val="none" w:sz="0" w:space="0" w:color="auto"/>
                <w:left w:val="none" w:sz="0" w:space="0" w:color="auto"/>
                <w:bottom w:val="none" w:sz="0" w:space="0" w:color="auto"/>
                <w:right w:val="none" w:sz="0" w:space="0" w:color="auto"/>
              </w:divBdr>
              <w:divsChild>
                <w:div w:id="54475199">
                  <w:marLeft w:val="0"/>
                  <w:marRight w:val="0"/>
                  <w:marTop w:val="0"/>
                  <w:marBottom w:val="0"/>
                  <w:divBdr>
                    <w:top w:val="none" w:sz="0" w:space="0" w:color="auto"/>
                    <w:left w:val="none" w:sz="0" w:space="0" w:color="auto"/>
                    <w:bottom w:val="none" w:sz="0" w:space="0" w:color="auto"/>
                    <w:right w:val="none" w:sz="0" w:space="0" w:color="auto"/>
                  </w:divBdr>
                  <w:divsChild>
                    <w:div w:id="21298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568294">
      <w:bodyDiv w:val="1"/>
      <w:marLeft w:val="0"/>
      <w:marRight w:val="0"/>
      <w:marTop w:val="0"/>
      <w:marBottom w:val="0"/>
      <w:divBdr>
        <w:top w:val="none" w:sz="0" w:space="0" w:color="auto"/>
        <w:left w:val="none" w:sz="0" w:space="0" w:color="auto"/>
        <w:bottom w:val="none" w:sz="0" w:space="0" w:color="auto"/>
        <w:right w:val="none" w:sz="0" w:space="0" w:color="auto"/>
      </w:divBdr>
    </w:div>
    <w:div w:id="1671062280">
      <w:bodyDiv w:val="1"/>
      <w:marLeft w:val="0"/>
      <w:marRight w:val="0"/>
      <w:marTop w:val="0"/>
      <w:marBottom w:val="0"/>
      <w:divBdr>
        <w:top w:val="none" w:sz="0" w:space="0" w:color="auto"/>
        <w:left w:val="none" w:sz="0" w:space="0" w:color="auto"/>
        <w:bottom w:val="none" w:sz="0" w:space="0" w:color="auto"/>
        <w:right w:val="none" w:sz="0" w:space="0" w:color="auto"/>
      </w:divBdr>
    </w:div>
    <w:div w:id="1696150957">
      <w:bodyDiv w:val="1"/>
      <w:marLeft w:val="0"/>
      <w:marRight w:val="0"/>
      <w:marTop w:val="0"/>
      <w:marBottom w:val="0"/>
      <w:divBdr>
        <w:top w:val="none" w:sz="0" w:space="0" w:color="auto"/>
        <w:left w:val="none" w:sz="0" w:space="0" w:color="auto"/>
        <w:bottom w:val="none" w:sz="0" w:space="0" w:color="auto"/>
        <w:right w:val="none" w:sz="0" w:space="0" w:color="auto"/>
      </w:divBdr>
    </w:div>
    <w:div w:id="1745763874">
      <w:bodyDiv w:val="1"/>
      <w:marLeft w:val="0"/>
      <w:marRight w:val="0"/>
      <w:marTop w:val="0"/>
      <w:marBottom w:val="0"/>
      <w:divBdr>
        <w:top w:val="none" w:sz="0" w:space="0" w:color="auto"/>
        <w:left w:val="none" w:sz="0" w:space="0" w:color="auto"/>
        <w:bottom w:val="none" w:sz="0" w:space="0" w:color="auto"/>
        <w:right w:val="none" w:sz="0" w:space="0" w:color="auto"/>
      </w:divBdr>
    </w:div>
    <w:div w:id="1764570102">
      <w:bodyDiv w:val="1"/>
      <w:marLeft w:val="0"/>
      <w:marRight w:val="0"/>
      <w:marTop w:val="0"/>
      <w:marBottom w:val="0"/>
      <w:divBdr>
        <w:top w:val="none" w:sz="0" w:space="0" w:color="auto"/>
        <w:left w:val="none" w:sz="0" w:space="0" w:color="auto"/>
        <w:bottom w:val="none" w:sz="0" w:space="0" w:color="auto"/>
        <w:right w:val="none" w:sz="0" w:space="0" w:color="auto"/>
      </w:divBdr>
    </w:div>
    <w:div w:id="1769736655">
      <w:bodyDiv w:val="1"/>
      <w:marLeft w:val="0"/>
      <w:marRight w:val="0"/>
      <w:marTop w:val="0"/>
      <w:marBottom w:val="0"/>
      <w:divBdr>
        <w:top w:val="none" w:sz="0" w:space="0" w:color="auto"/>
        <w:left w:val="none" w:sz="0" w:space="0" w:color="auto"/>
        <w:bottom w:val="none" w:sz="0" w:space="0" w:color="auto"/>
        <w:right w:val="none" w:sz="0" w:space="0" w:color="auto"/>
      </w:divBdr>
      <w:divsChild>
        <w:div w:id="893076591">
          <w:marLeft w:val="0"/>
          <w:marRight w:val="0"/>
          <w:marTop w:val="0"/>
          <w:marBottom w:val="0"/>
          <w:divBdr>
            <w:top w:val="none" w:sz="0" w:space="0" w:color="auto"/>
            <w:left w:val="none" w:sz="0" w:space="0" w:color="auto"/>
            <w:bottom w:val="none" w:sz="0" w:space="0" w:color="auto"/>
            <w:right w:val="none" w:sz="0" w:space="0" w:color="auto"/>
          </w:divBdr>
          <w:divsChild>
            <w:div w:id="1781148849">
              <w:marLeft w:val="0"/>
              <w:marRight w:val="0"/>
              <w:marTop w:val="0"/>
              <w:marBottom w:val="0"/>
              <w:divBdr>
                <w:top w:val="none" w:sz="0" w:space="0" w:color="auto"/>
                <w:left w:val="none" w:sz="0" w:space="0" w:color="auto"/>
                <w:bottom w:val="none" w:sz="0" w:space="0" w:color="auto"/>
                <w:right w:val="none" w:sz="0" w:space="0" w:color="auto"/>
              </w:divBdr>
            </w:div>
            <w:div w:id="6165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6842">
      <w:bodyDiv w:val="1"/>
      <w:marLeft w:val="0"/>
      <w:marRight w:val="0"/>
      <w:marTop w:val="0"/>
      <w:marBottom w:val="0"/>
      <w:divBdr>
        <w:top w:val="none" w:sz="0" w:space="0" w:color="auto"/>
        <w:left w:val="none" w:sz="0" w:space="0" w:color="auto"/>
        <w:bottom w:val="none" w:sz="0" w:space="0" w:color="auto"/>
        <w:right w:val="none" w:sz="0" w:space="0" w:color="auto"/>
      </w:divBdr>
    </w:div>
    <w:div w:id="1829205943">
      <w:bodyDiv w:val="1"/>
      <w:marLeft w:val="0"/>
      <w:marRight w:val="0"/>
      <w:marTop w:val="0"/>
      <w:marBottom w:val="0"/>
      <w:divBdr>
        <w:top w:val="none" w:sz="0" w:space="0" w:color="auto"/>
        <w:left w:val="none" w:sz="0" w:space="0" w:color="auto"/>
        <w:bottom w:val="none" w:sz="0" w:space="0" w:color="auto"/>
        <w:right w:val="none" w:sz="0" w:space="0" w:color="auto"/>
      </w:divBdr>
    </w:div>
    <w:div w:id="1833525874">
      <w:bodyDiv w:val="1"/>
      <w:marLeft w:val="0"/>
      <w:marRight w:val="0"/>
      <w:marTop w:val="0"/>
      <w:marBottom w:val="0"/>
      <w:divBdr>
        <w:top w:val="none" w:sz="0" w:space="0" w:color="auto"/>
        <w:left w:val="none" w:sz="0" w:space="0" w:color="auto"/>
        <w:bottom w:val="none" w:sz="0" w:space="0" w:color="auto"/>
        <w:right w:val="none" w:sz="0" w:space="0" w:color="auto"/>
      </w:divBdr>
    </w:div>
    <w:div w:id="1876842006">
      <w:bodyDiv w:val="1"/>
      <w:marLeft w:val="0"/>
      <w:marRight w:val="0"/>
      <w:marTop w:val="0"/>
      <w:marBottom w:val="0"/>
      <w:divBdr>
        <w:top w:val="none" w:sz="0" w:space="0" w:color="auto"/>
        <w:left w:val="none" w:sz="0" w:space="0" w:color="auto"/>
        <w:bottom w:val="none" w:sz="0" w:space="0" w:color="auto"/>
        <w:right w:val="none" w:sz="0" w:space="0" w:color="auto"/>
      </w:divBdr>
    </w:div>
    <w:div w:id="1966961113">
      <w:bodyDiv w:val="1"/>
      <w:marLeft w:val="0"/>
      <w:marRight w:val="0"/>
      <w:marTop w:val="0"/>
      <w:marBottom w:val="0"/>
      <w:divBdr>
        <w:top w:val="none" w:sz="0" w:space="0" w:color="auto"/>
        <w:left w:val="none" w:sz="0" w:space="0" w:color="auto"/>
        <w:bottom w:val="none" w:sz="0" w:space="0" w:color="auto"/>
        <w:right w:val="none" w:sz="0" w:space="0" w:color="auto"/>
      </w:divBdr>
    </w:div>
    <w:div w:id="2005816809">
      <w:bodyDiv w:val="1"/>
      <w:marLeft w:val="0"/>
      <w:marRight w:val="0"/>
      <w:marTop w:val="0"/>
      <w:marBottom w:val="0"/>
      <w:divBdr>
        <w:top w:val="none" w:sz="0" w:space="0" w:color="auto"/>
        <w:left w:val="none" w:sz="0" w:space="0" w:color="auto"/>
        <w:bottom w:val="none" w:sz="0" w:space="0" w:color="auto"/>
        <w:right w:val="none" w:sz="0" w:space="0" w:color="auto"/>
      </w:divBdr>
      <w:divsChild>
        <w:div w:id="1403676592">
          <w:marLeft w:val="0"/>
          <w:marRight w:val="0"/>
          <w:marTop w:val="0"/>
          <w:marBottom w:val="0"/>
          <w:divBdr>
            <w:top w:val="none" w:sz="0" w:space="0" w:color="auto"/>
            <w:left w:val="none" w:sz="0" w:space="0" w:color="auto"/>
            <w:bottom w:val="none" w:sz="0" w:space="0" w:color="auto"/>
            <w:right w:val="none" w:sz="0" w:space="0" w:color="auto"/>
          </w:divBdr>
          <w:divsChild>
            <w:div w:id="1507284423">
              <w:marLeft w:val="0"/>
              <w:marRight w:val="0"/>
              <w:marTop w:val="0"/>
              <w:marBottom w:val="0"/>
              <w:divBdr>
                <w:top w:val="none" w:sz="0" w:space="0" w:color="auto"/>
                <w:left w:val="none" w:sz="0" w:space="0" w:color="auto"/>
                <w:bottom w:val="none" w:sz="0" w:space="0" w:color="auto"/>
                <w:right w:val="none" w:sz="0" w:space="0" w:color="auto"/>
              </w:divBdr>
              <w:divsChild>
                <w:div w:id="1800995042">
                  <w:marLeft w:val="0"/>
                  <w:marRight w:val="0"/>
                  <w:marTop w:val="0"/>
                  <w:marBottom w:val="0"/>
                  <w:divBdr>
                    <w:top w:val="none" w:sz="0" w:space="0" w:color="auto"/>
                    <w:left w:val="none" w:sz="0" w:space="0" w:color="auto"/>
                    <w:bottom w:val="none" w:sz="0" w:space="0" w:color="auto"/>
                    <w:right w:val="none" w:sz="0" w:space="0" w:color="auto"/>
                  </w:divBdr>
                  <w:divsChild>
                    <w:div w:id="411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2505">
      <w:bodyDiv w:val="1"/>
      <w:marLeft w:val="0"/>
      <w:marRight w:val="0"/>
      <w:marTop w:val="0"/>
      <w:marBottom w:val="0"/>
      <w:divBdr>
        <w:top w:val="none" w:sz="0" w:space="0" w:color="auto"/>
        <w:left w:val="none" w:sz="0" w:space="0" w:color="auto"/>
        <w:bottom w:val="none" w:sz="0" w:space="0" w:color="auto"/>
        <w:right w:val="none" w:sz="0" w:space="0" w:color="auto"/>
      </w:divBdr>
    </w:div>
    <w:div w:id="2061589324">
      <w:bodyDiv w:val="1"/>
      <w:marLeft w:val="0"/>
      <w:marRight w:val="0"/>
      <w:marTop w:val="0"/>
      <w:marBottom w:val="0"/>
      <w:divBdr>
        <w:top w:val="none" w:sz="0" w:space="0" w:color="auto"/>
        <w:left w:val="none" w:sz="0" w:space="0" w:color="auto"/>
        <w:bottom w:val="none" w:sz="0" w:space="0" w:color="auto"/>
        <w:right w:val="none" w:sz="0" w:space="0" w:color="auto"/>
      </w:divBdr>
    </w:div>
    <w:div w:id="2077044725">
      <w:bodyDiv w:val="1"/>
      <w:marLeft w:val="0"/>
      <w:marRight w:val="0"/>
      <w:marTop w:val="0"/>
      <w:marBottom w:val="0"/>
      <w:divBdr>
        <w:top w:val="none" w:sz="0" w:space="0" w:color="auto"/>
        <w:left w:val="none" w:sz="0" w:space="0" w:color="auto"/>
        <w:bottom w:val="none" w:sz="0" w:space="0" w:color="auto"/>
        <w:right w:val="none" w:sz="0" w:space="0" w:color="auto"/>
      </w:divBdr>
      <w:divsChild>
        <w:div w:id="1007441475">
          <w:marLeft w:val="0"/>
          <w:marRight w:val="0"/>
          <w:marTop w:val="0"/>
          <w:marBottom w:val="0"/>
          <w:divBdr>
            <w:top w:val="none" w:sz="0" w:space="0" w:color="auto"/>
            <w:left w:val="none" w:sz="0" w:space="0" w:color="auto"/>
            <w:bottom w:val="none" w:sz="0" w:space="0" w:color="auto"/>
            <w:right w:val="none" w:sz="0" w:space="0" w:color="auto"/>
          </w:divBdr>
          <w:divsChild>
            <w:div w:id="908661743">
              <w:marLeft w:val="0"/>
              <w:marRight w:val="0"/>
              <w:marTop w:val="0"/>
              <w:marBottom w:val="0"/>
              <w:divBdr>
                <w:top w:val="none" w:sz="0" w:space="0" w:color="auto"/>
                <w:left w:val="none" w:sz="0" w:space="0" w:color="auto"/>
                <w:bottom w:val="none" w:sz="0" w:space="0" w:color="auto"/>
                <w:right w:val="none" w:sz="0" w:space="0" w:color="auto"/>
              </w:divBdr>
              <w:divsChild>
                <w:div w:id="72708636">
                  <w:marLeft w:val="0"/>
                  <w:marRight w:val="0"/>
                  <w:marTop w:val="0"/>
                  <w:marBottom w:val="0"/>
                  <w:divBdr>
                    <w:top w:val="none" w:sz="0" w:space="0" w:color="auto"/>
                    <w:left w:val="none" w:sz="0" w:space="0" w:color="auto"/>
                    <w:bottom w:val="none" w:sz="0" w:space="0" w:color="auto"/>
                    <w:right w:val="none" w:sz="0" w:space="0" w:color="auto"/>
                  </w:divBdr>
                  <w:divsChild>
                    <w:div w:id="16492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5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nabu.gov.ua/novyny/eksposadovcya-dsa-pidozryuyut-u-zavolodinni-ponad-50-mln-grn" TargetMode="External"/><Relationship Id="rId2" Type="http://schemas.openxmlformats.org/officeDocument/2006/relationships/hyperlink" Target="https://www.venice.coe.int/webforms/documents/default.aspx?pdffile=CDL-AD(2019)027-e" TargetMode="External"/><Relationship Id="rId1" Type="http://schemas.openxmlformats.org/officeDocument/2006/relationships/hyperlink" Target="https://dejure.foundation/library/zaluchennia-hromadskosti-do-organiv-suddivskoho-vriaduvannia" TargetMode="External"/><Relationship Id="rId4" Type="http://schemas.openxmlformats.org/officeDocument/2006/relationships/hyperlink" Target="https://kyiv.gp.gov.ua/ua/news.html?_m=publications&amp;_t=rec&amp;id=316243"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www.rada.gov.ua/" TargetMode="External"/><Relationship Id="rId21" Type="http://schemas.openxmlformats.org/officeDocument/2006/relationships/hyperlink" Target="https://minjust.gov.ua/" TargetMode="External"/><Relationship Id="rId42" Type="http://schemas.openxmlformats.org/officeDocument/2006/relationships/hyperlink" Target="https://mvs.gov.ua/uk" TargetMode="External"/><Relationship Id="rId47" Type="http://schemas.openxmlformats.org/officeDocument/2006/relationships/hyperlink" Target="https://mvs.gov.ua/uk" TargetMode="External"/><Relationship Id="rId63" Type="http://schemas.openxmlformats.org/officeDocument/2006/relationships/hyperlink" Target="https://mvs.gov.ua/uk" TargetMode="External"/><Relationship Id="rId68" Type="http://schemas.openxmlformats.org/officeDocument/2006/relationships/hyperlink" Target="https://www.rada.gov.ua/" TargetMode="External"/><Relationship Id="rId16" Type="http://schemas.openxmlformats.org/officeDocument/2006/relationships/hyperlink" Target="https://www.rada.gov.ua/" TargetMode="External"/><Relationship Id="rId11" Type="http://schemas.openxmlformats.org/officeDocument/2006/relationships/comments" Target="comments.xml"/><Relationship Id="rId24" Type="http://schemas.openxmlformats.org/officeDocument/2006/relationships/hyperlink" Target="https://www.rada.gov.ua/" TargetMode="External"/><Relationship Id="rId32" Type="http://schemas.openxmlformats.org/officeDocument/2006/relationships/hyperlink" Target="https://www.rada.gov.ua/" TargetMode="External"/><Relationship Id="rId37" Type="http://schemas.openxmlformats.org/officeDocument/2006/relationships/hyperlink" Target="https://www.rada.gov.ua/" TargetMode="External"/><Relationship Id="rId40" Type="http://schemas.openxmlformats.org/officeDocument/2006/relationships/hyperlink" Target="https://mvs.gov.ua/uk" TargetMode="External"/><Relationship Id="rId45" Type="http://schemas.openxmlformats.org/officeDocument/2006/relationships/hyperlink" Target="https://mvs.gov.ua/uk" TargetMode="External"/><Relationship Id="rId53" Type="http://schemas.openxmlformats.org/officeDocument/2006/relationships/hyperlink" Target="https://mvs.gov.ua/uk" TargetMode="External"/><Relationship Id="rId58" Type="http://schemas.openxmlformats.org/officeDocument/2006/relationships/hyperlink" Target="https://www.rada.gov.ua/" TargetMode="External"/><Relationship Id="rId66" Type="http://schemas.openxmlformats.org/officeDocument/2006/relationships/hyperlink" Target="https://mvs.gov.ua/uk" TargetMode="External"/><Relationship Id="rId74" Type="http://schemas.openxmlformats.org/officeDocument/2006/relationships/hyperlink" Target="https://mvs.gov.ua/uk"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mvs.gov.ua/uk" TargetMode="External"/><Relationship Id="rId19" Type="http://schemas.openxmlformats.org/officeDocument/2006/relationships/footer" Target="footer1.xml"/><Relationship Id="rId14" Type="http://schemas.openxmlformats.org/officeDocument/2006/relationships/hyperlink" Target="https://www.rada.gov.ua/" TargetMode="External"/><Relationship Id="rId22" Type="http://schemas.openxmlformats.org/officeDocument/2006/relationships/hyperlink" Target="https://www.rada.gov.ua/" TargetMode="External"/><Relationship Id="rId27" Type="http://schemas.openxmlformats.org/officeDocument/2006/relationships/hyperlink" Target="https://www.rada.gov.ua/" TargetMode="External"/><Relationship Id="rId30" Type="http://schemas.openxmlformats.org/officeDocument/2006/relationships/hyperlink" Target="https://www.rada.gov.ua/" TargetMode="External"/><Relationship Id="rId35" Type="http://schemas.openxmlformats.org/officeDocument/2006/relationships/hyperlink" Target="https://minjust.gov.ua/" TargetMode="External"/><Relationship Id="rId43" Type="http://schemas.openxmlformats.org/officeDocument/2006/relationships/hyperlink" Target="https://mvs.gov.ua/uk" TargetMode="External"/><Relationship Id="rId48" Type="http://schemas.openxmlformats.org/officeDocument/2006/relationships/hyperlink" Target="https://www.rada.gov.ua/" TargetMode="External"/><Relationship Id="rId56" Type="http://schemas.openxmlformats.org/officeDocument/2006/relationships/hyperlink" Target="https://mvs.gov.ua/uk" TargetMode="External"/><Relationship Id="rId64" Type="http://schemas.openxmlformats.org/officeDocument/2006/relationships/hyperlink" Target="https://mvs.gov.ua/uk" TargetMode="External"/><Relationship Id="rId69" Type="http://schemas.openxmlformats.org/officeDocument/2006/relationships/hyperlink" Target="https://www.rada.gov.ua/"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mvs.gov.ua/uk" TargetMode="External"/><Relationship Id="rId72" Type="http://schemas.openxmlformats.org/officeDocument/2006/relationships/hyperlink" Target="https://mvs.gov.ua/uk" TargetMode="External"/><Relationship Id="rId80" Type="http://schemas.microsoft.com/office/2018/08/relationships/commentsExtensible" Target="commentsExtensible.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www.rada.gov.ua/" TargetMode="External"/><Relationship Id="rId25" Type="http://schemas.openxmlformats.org/officeDocument/2006/relationships/hyperlink" Target="https://www.rada.gov.ua/" TargetMode="External"/><Relationship Id="rId33" Type="http://schemas.openxmlformats.org/officeDocument/2006/relationships/hyperlink" Target="https://www.rada.gov.ua/" TargetMode="External"/><Relationship Id="rId38" Type="http://schemas.openxmlformats.org/officeDocument/2006/relationships/hyperlink" Target="https://mvs.gov.ua/uk" TargetMode="External"/><Relationship Id="rId46" Type="http://schemas.openxmlformats.org/officeDocument/2006/relationships/hyperlink" Target="https://mvs.gov.ua/uk" TargetMode="External"/><Relationship Id="rId59" Type="http://schemas.openxmlformats.org/officeDocument/2006/relationships/hyperlink" Target="https://www.rada.gov.ua/" TargetMode="External"/><Relationship Id="rId67" Type="http://schemas.openxmlformats.org/officeDocument/2006/relationships/hyperlink" Target="https://mvs.gov.ua/uk" TargetMode="External"/><Relationship Id="rId20" Type="http://schemas.openxmlformats.org/officeDocument/2006/relationships/hyperlink" Target="https://minjust.gov.ua/" TargetMode="External"/><Relationship Id="rId41" Type="http://schemas.openxmlformats.org/officeDocument/2006/relationships/hyperlink" Target="https://mvs.gov.ua/uk" TargetMode="External"/><Relationship Id="rId54" Type="http://schemas.openxmlformats.org/officeDocument/2006/relationships/hyperlink" Target="https://mvs.gov.ua/uk" TargetMode="External"/><Relationship Id="rId62" Type="http://schemas.openxmlformats.org/officeDocument/2006/relationships/hyperlink" Target="https://mvs.gov.ua/uk" TargetMode="External"/><Relationship Id="rId70" Type="http://schemas.openxmlformats.org/officeDocument/2006/relationships/hyperlink" Target="https://mvs.gov.ua/uk" TargetMode="External"/><Relationship Id="rId75" Type="http://schemas.openxmlformats.org/officeDocument/2006/relationships/hyperlink" Target="https://mvs.gov.ua/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ada.gov.ua/" TargetMode="External"/><Relationship Id="rId23" Type="http://schemas.openxmlformats.org/officeDocument/2006/relationships/hyperlink" Target="https://www.rada.gov.ua/" TargetMode="External"/><Relationship Id="rId28" Type="http://schemas.openxmlformats.org/officeDocument/2006/relationships/hyperlink" Target="https://www.rada.gov.ua/" TargetMode="External"/><Relationship Id="rId36" Type="http://schemas.openxmlformats.org/officeDocument/2006/relationships/hyperlink" Target="https://www.rada.gov.ua/" TargetMode="External"/><Relationship Id="rId49" Type="http://schemas.openxmlformats.org/officeDocument/2006/relationships/hyperlink" Target="https://www.rada.gov.ua/" TargetMode="External"/><Relationship Id="rId57" Type="http://schemas.openxmlformats.org/officeDocument/2006/relationships/hyperlink" Target="https://mvs.gov.ua/uk" TargetMode="External"/><Relationship Id="rId10" Type="http://schemas.openxmlformats.org/officeDocument/2006/relationships/endnotes" Target="endnotes.xml"/><Relationship Id="rId31" Type="http://schemas.openxmlformats.org/officeDocument/2006/relationships/hyperlink" Target="https://www.rada.gov.ua/" TargetMode="External"/><Relationship Id="rId44" Type="http://schemas.openxmlformats.org/officeDocument/2006/relationships/hyperlink" Target="https://mvs.gov.ua/uk" TargetMode="External"/><Relationship Id="rId52" Type="http://schemas.openxmlformats.org/officeDocument/2006/relationships/hyperlink" Target="https://mvs.gov.ua/uk" TargetMode="External"/><Relationship Id="rId60" Type="http://schemas.openxmlformats.org/officeDocument/2006/relationships/hyperlink" Target="https://mvs.gov.ua/uk" TargetMode="External"/><Relationship Id="rId65" Type="http://schemas.openxmlformats.org/officeDocument/2006/relationships/hyperlink" Target="https://mvs.gov.ua/uk" TargetMode="External"/><Relationship Id="rId73" Type="http://schemas.openxmlformats.org/officeDocument/2006/relationships/hyperlink" Target="https://mvs.gov.ua/uk" TargetMode="External"/><Relationship Id="rId78"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eader" Target="header1.xml"/><Relationship Id="rId39" Type="http://schemas.openxmlformats.org/officeDocument/2006/relationships/hyperlink" Target="https://mvs.gov.ua/uk" TargetMode="External"/><Relationship Id="rId34" Type="http://schemas.openxmlformats.org/officeDocument/2006/relationships/hyperlink" Target="https://www.rada.gov.ua/" TargetMode="External"/><Relationship Id="rId50" Type="http://schemas.openxmlformats.org/officeDocument/2006/relationships/hyperlink" Target="https://mvs.gov.ua/uk" TargetMode="External"/><Relationship Id="rId55" Type="http://schemas.openxmlformats.org/officeDocument/2006/relationships/hyperlink" Target="https://mvs.gov.ua/uk" TargetMode="External"/><Relationship Id="rId76" Type="http://schemas.openxmlformats.org/officeDocument/2006/relationships/hyperlink" Target="https://www.rada.gov.ua/" TargetMode="External"/><Relationship Id="rId7" Type="http://schemas.openxmlformats.org/officeDocument/2006/relationships/settings" Target="settings.xml"/><Relationship Id="rId71" Type="http://schemas.openxmlformats.org/officeDocument/2006/relationships/hyperlink" Target="https://mvs.gov.ua/uk" TargetMode="External"/><Relationship Id="rId2" Type="http://schemas.openxmlformats.org/officeDocument/2006/relationships/customXml" Target="../customXml/item2.xml"/><Relationship Id="rId29" Type="http://schemas.openxmlformats.org/officeDocument/2006/relationships/hyperlink" Target="https://www.rada.gov.u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25E4BCBC505149BF985B1A47F35423" ma:contentTypeVersion="15" ma:contentTypeDescription="Create a new document." ma:contentTypeScope="" ma:versionID="78a81043d0ea6f343909b0bf291a4895">
  <xsd:schema xmlns:xsd="http://www.w3.org/2001/XMLSchema" xmlns:xs="http://www.w3.org/2001/XMLSchema" xmlns:p="http://schemas.microsoft.com/office/2006/metadata/properties" xmlns:ns3="a495918b-6340-45c6-a2a5-989ff10d3c4a" xmlns:ns4="acf61b89-eb7f-4ee1-ad72-61a1210ecebb" targetNamespace="http://schemas.microsoft.com/office/2006/metadata/properties" ma:root="true" ma:fieldsID="67c2f06053e6aaa15131c8f829116305" ns3:_="" ns4:_="">
    <xsd:import namespace="a495918b-6340-45c6-a2a5-989ff10d3c4a"/>
    <xsd:import namespace="acf61b89-eb7f-4ee1-ad72-61a1210ecebb"/>
    <xsd:element name="properties">
      <xsd:complexType>
        <xsd:sequence>
          <xsd:element name="documentManagement">
            <xsd:complexType>
              <xsd:all>
                <xsd:element ref="ns3:SharedWithUsers" minOccurs="0"/>
                <xsd:element ref="ns3:SharingHintHash"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Detail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5918b-6340-45c6-a2a5-989ff10d3c4a"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false">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61b89-eb7f-4ee1-ad72-61a1210ecebb"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495918b-6340-45c6-a2a5-989ff10d3c4a">
      <UserInfo>
        <DisplayName/>
        <AccountId xsi:nil="true"/>
        <AccountType/>
      </UserInfo>
    </SharedWithUsers>
    <SharingHintHash xmlns="a495918b-6340-45c6-a2a5-989ff10d3c4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38611-3B86-43A3-9C57-59946B4DCD76}">
  <ds:schemaRefs>
    <ds:schemaRef ds:uri="http://schemas.microsoft.com/sharepoint/v3/contenttype/forms"/>
  </ds:schemaRefs>
</ds:datastoreItem>
</file>

<file path=customXml/itemProps2.xml><?xml version="1.0" encoding="utf-8"?>
<ds:datastoreItem xmlns:ds="http://schemas.openxmlformats.org/officeDocument/2006/customXml" ds:itemID="{B5207445-AEBE-4EDF-919F-5B3F2F604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5918b-6340-45c6-a2a5-989ff10d3c4a"/>
    <ds:schemaRef ds:uri="acf61b89-eb7f-4ee1-ad72-61a1210ec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4B38C-4E8F-43AB-A013-BA2A93B6BF44}">
  <ds:schemaRefs>
    <ds:schemaRef ds:uri="http://schemas.microsoft.com/office/2006/metadata/properties"/>
    <ds:schemaRef ds:uri="http://schemas.microsoft.com/office/infopath/2007/PartnerControls"/>
    <ds:schemaRef ds:uri="a495918b-6340-45c6-a2a5-989ff10d3c4a"/>
  </ds:schemaRefs>
</ds:datastoreItem>
</file>

<file path=customXml/itemProps4.xml><?xml version="1.0" encoding="utf-8"?>
<ds:datastoreItem xmlns:ds="http://schemas.openxmlformats.org/officeDocument/2006/customXml" ds:itemID="{7D0F4DC9-AE62-4CDB-823F-E1EAE87E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86</Pages>
  <Words>32465</Words>
  <Characters>185053</Characters>
  <Application>Microsoft Office Word</Application>
  <DocSecurity>0</DocSecurity>
  <Lines>1542</Lines>
  <Paragraphs>434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Департамент антикорупційної політики</dc:creator>
  <cp:keywords/>
  <dc:description/>
  <cp:lastModifiedBy>Департамент антикорупційної політики</cp:lastModifiedBy>
  <cp:revision>15</cp:revision>
  <cp:lastPrinted>2022-10-17T14:13:00Z</cp:lastPrinted>
  <dcterms:created xsi:type="dcterms:W3CDTF">2022-11-29T13:08:00Z</dcterms:created>
  <dcterms:modified xsi:type="dcterms:W3CDTF">2022-11-30T08:31:00Z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0x010100E325E4BCBC505149BF985B1A47F35423</vt:lpwstr>
  </property>
  <property fmtid="{D5CDD505-2E9C-101B-9397-08002B2CF9AE}" pid="3" name="_dlc_DocIdItemGuid">
    <vt:lpwstr>baa140bb-ef2e-4868-8c47-d8020bad1dfd</vt:lpwstr>
  </property>
  <property fmtid="{D5CDD505-2E9C-101B-9397-08002B2CF9AE}" pid="4" name="GrammarlyDocumentId">
    <vt:lpwstr>53339019cb753877e07f0c2416981e676042672a60b18fffa0fba12cfb4dff54</vt:lpwstr>
  </property>
  <property fmtid="{D5CDD505-2E9C-101B-9397-08002B2CF9AE}" pid="5" name="MediaServiceImageTags">
    <vt:lpwstr/>
  </property>
</Properties>
</file>