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C7EE" w14:textId="77777777" w:rsidR="00EC3E6D" w:rsidRPr="00EC3E6D" w:rsidRDefault="00EC3E6D" w:rsidP="00A83F08">
      <w:pPr>
        <w:widowControl w:val="0"/>
        <w:suppressAutoHyphens/>
        <w:spacing w:after="0" w:line="240" w:lineRule="auto"/>
        <w:jc w:val="center"/>
        <w:rPr>
          <w:rFonts w:ascii="Times New Roman" w:eastAsia="Times New Roman" w:hAnsi="Times New Roman" w:cs="Times New Roman"/>
          <w:b/>
          <w:bCs/>
          <w:kern w:val="1"/>
          <w:sz w:val="28"/>
          <w:szCs w:val="28"/>
          <w:lang w:eastAsia="hi-IN" w:bidi="hi-IN"/>
        </w:rPr>
      </w:pPr>
      <w:r w:rsidRPr="00EC3E6D">
        <w:rPr>
          <w:rFonts w:ascii="Times New Roman" w:eastAsia="Times New Roman" w:hAnsi="Times New Roman" w:cs="Times New Roman"/>
          <w:b/>
          <w:bCs/>
          <w:kern w:val="1"/>
          <w:sz w:val="28"/>
          <w:szCs w:val="28"/>
          <w:lang w:eastAsia="hi-IN" w:bidi="hi-IN"/>
        </w:rPr>
        <w:t>ПОЯСНЮВАЛЬНА ЗАПИСКА</w:t>
      </w:r>
    </w:p>
    <w:p w14:paraId="1166E269" w14:textId="2BADAC03" w:rsidR="00EC3E6D" w:rsidRDefault="00EC3E6D" w:rsidP="00E04187">
      <w:pPr>
        <w:widowControl w:val="0"/>
        <w:spacing w:after="0" w:line="240" w:lineRule="auto"/>
        <w:jc w:val="center"/>
        <w:rPr>
          <w:rFonts w:ascii="Times New Roman" w:eastAsia="Times New Roman" w:hAnsi="Times New Roman" w:cs="Times New Roman"/>
          <w:b/>
          <w:sz w:val="28"/>
          <w:szCs w:val="28"/>
          <w:lang w:eastAsia="uk-UA"/>
        </w:rPr>
      </w:pPr>
      <w:r w:rsidRPr="00EC3E6D">
        <w:rPr>
          <w:rFonts w:ascii="Times New Roman" w:eastAsia="Times New Roman" w:hAnsi="Times New Roman" w:cs="Times New Roman"/>
          <w:b/>
          <w:sz w:val="28"/>
          <w:szCs w:val="28"/>
          <w:lang w:eastAsia="uk-UA"/>
        </w:rPr>
        <w:t>до проекту Закону України «</w:t>
      </w:r>
      <w:r w:rsidR="00E04187" w:rsidRPr="00E04187">
        <w:rPr>
          <w:rFonts w:ascii="Times New Roman" w:eastAsia="Times New Roman" w:hAnsi="Times New Roman" w:cs="Times New Roman"/>
          <w:b/>
          <w:sz w:val="28"/>
          <w:szCs w:val="28"/>
          <w:lang w:eastAsia="uk-UA"/>
        </w:rPr>
        <w:t xml:space="preserve">Про внесення змін до </w:t>
      </w:r>
      <w:r w:rsidR="00E04187" w:rsidRPr="00E04187">
        <w:rPr>
          <w:rFonts w:ascii="Times New Roman" w:eastAsia="Times New Roman" w:hAnsi="Times New Roman" w:cs="Times New Roman" w:hint="eastAsia"/>
          <w:b/>
          <w:sz w:val="28"/>
          <w:szCs w:val="28"/>
          <w:lang w:eastAsia="uk-UA"/>
        </w:rPr>
        <w:t>Кримінального</w:t>
      </w:r>
      <w:r w:rsidR="00E04187" w:rsidRPr="00E04187">
        <w:rPr>
          <w:rFonts w:ascii="Times New Roman" w:eastAsia="Times New Roman" w:hAnsi="Times New Roman" w:cs="Times New Roman"/>
          <w:b/>
          <w:sz w:val="28"/>
          <w:szCs w:val="28"/>
          <w:lang w:eastAsia="uk-UA"/>
        </w:rPr>
        <w:t xml:space="preserve"> </w:t>
      </w:r>
      <w:r w:rsidR="00E04187" w:rsidRPr="00E04187">
        <w:rPr>
          <w:rFonts w:ascii="Times New Roman" w:eastAsia="Times New Roman" w:hAnsi="Times New Roman" w:cs="Times New Roman" w:hint="eastAsia"/>
          <w:b/>
          <w:sz w:val="28"/>
          <w:szCs w:val="28"/>
          <w:lang w:eastAsia="uk-UA"/>
        </w:rPr>
        <w:t>процесуального</w:t>
      </w:r>
      <w:r w:rsidR="00E04187" w:rsidRPr="00E04187">
        <w:rPr>
          <w:rFonts w:ascii="Times New Roman" w:eastAsia="Times New Roman" w:hAnsi="Times New Roman" w:cs="Times New Roman"/>
          <w:b/>
          <w:sz w:val="28"/>
          <w:szCs w:val="28"/>
          <w:lang w:eastAsia="uk-UA"/>
        </w:rPr>
        <w:t xml:space="preserve"> </w:t>
      </w:r>
      <w:r w:rsidR="00E04187" w:rsidRPr="00E04187">
        <w:rPr>
          <w:rFonts w:ascii="Times New Roman" w:eastAsia="Times New Roman" w:hAnsi="Times New Roman" w:cs="Times New Roman" w:hint="eastAsia"/>
          <w:b/>
          <w:sz w:val="28"/>
          <w:szCs w:val="28"/>
          <w:lang w:eastAsia="uk-UA"/>
        </w:rPr>
        <w:t>кодексу</w:t>
      </w:r>
      <w:r w:rsidR="00E04187" w:rsidRPr="00E04187">
        <w:rPr>
          <w:rFonts w:ascii="Times New Roman" w:eastAsia="Times New Roman" w:hAnsi="Times New Roman" w:cs="Times New Roman"/>
          <w:b/>
          <w:sz w:val="28"/>
          <w:szCs w:val="28"/>
          <w:lang w:eastAsia="uk-UA"/>
        </w:rPr>
        <w:t xml:space="preserve"> </w:t>
      </w:r>
      <w:r w:rsidR="00E04187" w:rsidRPr="00E04187">
        <w:rPr>
          <w:rFonts w:ascii="Times New Roman" w:eastAsia="Times New Roman" w:hAnsi="Times New Roman" w:cs="Times New Roman" w:hint="eastAsia"/>
          <w:b/>
          <w:sz w:val="28"/>
          <w:szCs w:val="28"/>
          <w:lang w:eastAsia="uk-UA"/>
        </w:rPr>
        <w:t>України</w:t>
      </w:r>
      <w:r w:rsidR="00E04187" w:rsidRPr="00E04187">
        <w:rPr>
          <w:rFonts w:ascii="Times New Roman" w:eastAsia="Times New Roman" w:hAnsi="Times New Roman" w:cs="Times New Roman"/>
          <w:b/>
          <w:sz w:val="28"/>
          <w:szCs w:val="28"/>
          <w:lang w:eastAsia="uk-UA"/>
        </w:rPr>
        <w:t xml:space="preserve"> та Кодексу України про адміністративні правопорушення щодо надсилання копій судових рішень у справах про вчинення корупційних та пов’язаних з корупцією правопорушень</w:t>
      </w:r>
      <w:r w:rsidRPr="00EC3E6D">
        <w:rPr>
          <w:rFonts w:ascii="Times New Roman" w:eastAsia="Times New Roman" w:hAnsi="Times New Roman" w:cs="Times New Roman"/>
          <w:b/>
          <w:sz w:val="28"/>
          <w:szCs w:val="28"/>
          <w:lang w:eastAsia="uk-UA"/>
        </w:rPr>
        <w:t>»</w:t>
      </w:r>
    </w:p>
    <w:p w14:paraId="40ACB1ED" w14:textId="77777777" w:rsidR="00E04187" w:rsidRPr="00EC3E6D" w:rsidRDefault="00E04187" w:rsidP="00A83F08">
      <w:pPr>
        <w:widowControl w:val="0"/>
        <w:spacing w:after="0" w:line="240" w:lineRule="auto"/>
        <w:ind w:firstLine="709"/>
        <w:jc w:val="center"/>
        <w:rPr>
          <w:rFonts w:ascii="Times New Roman" w:eastAsia="SimSun" w:hAnsi="Times New Roman" w:cs="Times New Roman"/>
          <w:b/>
          <w:sz w:val="28"/>
          <w:szCs w:val="28"/>
          <w:lang w:eastAsia="uk-UA"/>
        </w:rPr>
      </w:pPr>
    </w:p>
    <w:p w14:paraId="33088DD1" w14:textId="77777777" w:rsidR="00EC3E6D" w:rsidRPr="00EC3E6D" w:rsidRDefault="00EC3E6D" w:rsidP="00A83F08">
      <w:pPr>
        <w:widowControl w:val="0"/>
        <w:suppressAutoHyphens/>
        <w:spacing w:after="0" w:line="240" w:lineRule="auto"/>
        <w:ind w:firstLine="567"/>
        <w:jc w:val="both"/>
        <w:rPr>
          <w:rFonts w:ascii="Times New Roman" w:eastAsia="Times New Roman" w:hAnsi="Times New Roman" w:cs="Times New Roman"/>
          <w:sz w:val="28"/>
          <w:szCs w:val="28"/>
          <w:lang w:eastAsia="uk-UA"/>
        </w:rPr>
      </w:pPr>
      <w:r w:rsidRPr="00EC3E6D">
        <w:rPr>
          <w:rFonts w:ascii="Times New Roman" w:eastAsia="Times New Roman" w:hAnsi="Times New Roman" w:cs="Times New Roman"/>
          <w:b/>
          <w:bCs/>
          <w:sz w:val="28"/>
          <w:szCs w:val="28"/>
          <w:shd w:val="clear" w:color="auto" w:fill="FFFFFF"/>
          <w:lang w:eastAsia="uk-UA"/>
        </w:rPr>
        <w:t>1. Мета</w:t>
      </w:r>
    </w:p>
    <w:p w14:paraId="6A356330" w14:textId="30C77255" w:rsidR="00EC3E6D" w:rsidRPr="00EC3E6D" w:rsidRDefault="00EC3E6D" w:rsidP="00A83F08">
      <w:pPr>
        <w:widowControl w:val="0"/>
        <w:spacing w:after="0" w:line="240" w:lineRule="auto"/>
        <w:ind w:firstLine="567"/>
        <w:jc w:val="both"/>
        <w:rPr>
          <w:rFonts w:ascii="Times New Roman" w:eastAsia="Times New Roman" w:hAnsi="Times New Roman" w:cs="Times New Roman"/>
          <w:kern w:val="1"/>
          <w:sz w:val="28"/>
          <w:szCs w:val="28"/>
          <w:lang w:eastAsia="hi-IN" w:bidi="hi-IN"/>
        </w:rPr>
      </w:pPr>
      <w:r w:rsidRPr="00EC3E6D">
        <w:rPr>
          <w:rFonts w:ascii="Times New Roman" w:eastAsia="Times New Roman" w:hAnsi="Times New Roman" w:cs="Times New Roman"/>
          <w:kern w:val="1"/>
          <w:sz w:val="28"/>
          <w:szCs w:val="28"/>
          <w:lang w:eastAsia="hi-IN" w:bidi="hi-IN"/>
        </w:rPr>
        <w:t>Метою прийняття про</w:t>
      </w:r>
      <w:r w:rsidR="001107BF">
        <w:rPr>
          <w:rFonts w:ascii="Times New Roman" w:eastAsia="Times New Roman" w:hAnsi="Times New Roman" w:cs="Times New Roman"/>
          <w:kern w:val="1"/>
          <w:sz w:val="28"/>
          <w:szCs w:val="28"/>
          <w:lang w:eastAsia="hi-IN" w:bidi="hi-IN"/>
        </w:rPr>
        <w:t>е</w:t>
      </w:r>
      <w:r w:rsidRPr="00EC3E6D">
        <w:rPr>
          <w:rFonts w:ascii="Times New Roman" w:eastAsia="Times New Roman" w:hAnsi="Times New Roman" w:cs="Times New Roman"/>
          <w:kern w:val="1"/>
          <w:sz w:val="28"/>
          <w:szCs w:val="28"/>
          <w:lang w:eastAsia="hi-IN" w:bidi="hi-IN"/>
        </w:rPr>
        <w:t>кту Закону України «</w:t>
      </w:r>
      <w:r w:rsidR="00DD37C9" w:rsidRPr="00DD37C9">
        <w:rPr>
          <w:rFonts w:ascii="Times New Roman" w:eastAsia="Times New Roman" w:hAnsi="Times New Roman" w:cs="Times New Roman"/>
          <w:sz w:val="28"/>
          <w:szCs w:val="28"/>
          <w:lang w:eastAsia="uk-UA"/>
        </w:rPr>
        <w:t xml:space="preserve">Про внесення змін до Кримінального процесуального кодексу України та </w:t>
      </w:r>
      <w:bookmarkStart w:id="0" w:name="_Hlk144982944"/>
      <w:r w:rsidR="00DD37C9" w:rsidRPr="00DD37C9">
        <w:rPr>
          <w:rFonts w:ascii="Times New Roman" w:eastAsia="Times New Roman" w:hAnsi="Times New Roman" w:cs="Times New Roman"/>
          <w:sz w:val="28"/>
          <w:szCs w:val="28"/>
          <w:lang w:eastAsia="uk-UA"/>
        </w:rPr>
        <w:t xml:space="preserve">Кодексу України про адміністративні правопорушення </w:t>
      </w:r>
      <w:bookmarkEnd w:id="0"/>
      <w:r w:rsidR="00DD37C9" w:rsidRPr="00DD37C9">
        <w:rPr>
          <w:rFonts w:ascii="Times New Roman" w:eastAsia="Times New Roman" w:hAnsi="Times New Roman" w:cs="Times New Roman"/>
          <w:sz w:val="28"/>
          <w:szCs w:val="28"/>
          <w:lang w:eastAsia="uk-UA"/>
        </w:rPr>
        <w:t>щодо надсилання копій судових рішень у справах про вчинення корупційних та пов’язаних з корупцією правопорушень</w:t>
      </w:r>
      <w:r w:rsidRPr="00EC3E6D">
        <w:rPr>
          <w:rFonts w:ascii="Times New Roman" w:eastAsia="Times New Roman" w:hAnsi="Times New Roman" w:cs="Times New Roman"/>
          <w:kern w:val="1"/>
          <w:sz w:val="28"/>
          <w:szCs w:val="28"/>
          <w:lang w:eastAsia="hi-IN" w:bidi="hi-IN"/>
        </w:rPr>
        <w:t xml:space="preserve">» (далі – </w:t>
      </w:r>
      <w:r w:rsidR="00877CB6">
        <w:rPr>
          <w:rFonts w:ascii="Times New Roman" w:eastAsia="Times New Roman" w:hAnsi="Times New Roman" w:cs="Times New Roman"/>
          <w:kern w:val="1"/>
          <w:sz w:val="28"/>
          <w:szCs w:val="28"/>
          <w:lang w:eastAsia="hi-IN" w:bidi="hi-IN"/>
        </w:rPr>
        <w:t>законопроект</w:t>
      </w:r>
      <w:r w:rsidRPr="00EC3E6D">
        <w:rPr>
          <w:rFonts w:ascii="Times New Roman" w:eastAsia="Times New Roman" w:hAnsi="Times New Roman" w:cs="Times New Roman"/>
          <w:kern w:val="1"/>
          <w:sz w:val="28"/>
          <w:szCs w:val="28"/>
          <w:lang w:eastAsia="hi-IN" w:bidi="hi-IN"/>
        </w:rPr>
        <w:t>) є</w:t>
      </w:r>
      <w:r w:rsidR="000B4783">
        <w:rPr>
          <w:rFonts w:ascii="Times New Roman" w:eastAsia="Times New Roman" w:hAnsi="Times New Roman" w:cs="Times New Roman"/>
          <w:kern w:val="1"/>
          <w:sz w:val="28"/>
          <w:szCs w:val="28"/>
          <w:lang w:eastAsia="hi-IN" w:bidi="hi-IN"/>
        </w:rPr>
        <w:t xml:space="preserve"> забезпечення </w:t>
      </w:r>
      <w:r w:rsidR="008D35B9">
        <w:rPr>
          <w:rFonts w:ascii="Times New Roman" w:eastAsia="Times New Roman" w:hAnsi="Times New Roman" w:cs="Times New Roman"/>
          <w:kern w:val="1"/>
          <w:sz w:val="28"/>
          <w:szCs w:val="28"/>
          <w:lang w:eastAsia="hi-IN" w:bidi="hi-IN"/>
        </w:rPr>
        <w:t>невідворотності юридичної відповідальності особи за вчинення</w:t>
      </w:r>
      <w:r w:rsidR="000B4783">
        <w:rPr>
          <w:rFonts w:ascii="Times New Roman" w:eastAsia="Times New Roman" w:hAnsi="Times New Roman" w:cs="Times New Roman"/>
          <w:kern w:val="1"/>
          <w:sz w:val="28"/>
          <w:szCs w:val="28"/>
          <w:lang w:eastAsia="hi-IN" w:bidi="hi-IN"/>
        </w:rPr>
        <w:t xml:space="preserve"> корупційного або пов’язаного з корупцією правопорушення суб’єкта, уповноваженого </w:t>
      </w:r>
      <w:r w:rsidR="000B4783" w:rsidRPr="000B4783">
        <w:rPr>
          <w:rFonts w:ascii="Times New Roman" w:eastAsia="Times New Roman" w:hAnsi="Times New Roman" w:cs="Times New Roman"/>
          <w:kern w:val="1"/>
          <w:sz w:val="28"/>
          <w:szCs w:val="28"/>
          <w:lang w:eastAsia="hi-IN" w:bidi="hi-IN"/>
        </w:rPr>
        <w:t>порушувати (розпочинати, відкривати) дисциплінарне провадження щодо такої особи</w:t>
      </w:r>
      <w:r w:rsidRPr="00EC3E6D">
        <w:rPr>
          <w:rFonts w:ascii="Times New Roman" w:eastAsia="Times New Roman" w:hAnsi="Times New Roman" w:cs="Times New Roman"/>
          <w:kern w:val="1"/>
          <w:sz w:val="28"/>
          <w:szCs w:val="28"/>
          <w:lang w:eastAsia="hi-IN" w:bidi="hi-IN"/>
        </w:rPr>
        <w:t>.</w:t>
      </w:r>
    </w:p>
    <w:p w14:paraId="1D2B2798" w14:textId="77777777" w:rsidR="00EC3E6D" w:rsidRPr="00EC3E6D" w:rsidRDefault="00EC3E6D" w:rsidP="00A83F08">
      <w:pPr>
        <w:widowControl w:val="0"/>
        <w:suppressAutoHyphens/>
        <w:spacing w:after="0" w:line="240" w:lineRule="auto"/>
        <w:ind w:firstLine="567"/>
        <w:jc w:val="both"/>
        <w:rPr>
          <w:rFonts w:ascii="Times New Roman" w:eastAsia="Times New Roman" w:hAnsi="Times New Roman" w:cs="Times New Roman"/>
          <w:kern w:val="1"/>
          <w:sz w:val="28"/>
          <w:szCs w:val="28"/>
          <w:lang w:eastAsia="hi-IN" w:bidi="hi-IN"/>
        </w:rPr>
      </w:pPr>
    </w:p>
    <w:p w14:paraId="1B9AAF10" w14:textId="768503D9" w:rsidR="00EC3E6D" w:rsidRDefault="00EC3E6D"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b/>
          <w:bCs/>
          <w:sz w:val="28"/>
          <w:szCs w:val="28"/>
          <w:shd w:val="clear" w:color="auto" w:fill="FFFFFF"/>
          <w:lang w:eastAsia="uk-UA"/>
        </w:rPr>
      </w:pPr>
      <w:r w:rsidRPr="00EC3E6D">
        <w:rPr>
          <w:rFonts w:ascii="Times New Roman" w:eastAsia="Times New Roman" w:hAnsi="Times New Roman" w:cs="Times New Roman"/>
          <w:b/>
          <w:bCs/>
          <w:sz w:val="28"/>
          <w:szCs w:val="28"/>
          <w:shd w:val="clear" w:color="auto" w:fill="FFFFFF"/>
          <w:lang w:eastAsia="uk-UA"/>
        </w:rPr>
        <w:t xml:space="preserve">2. Обґрунтування необхідності прийняття </w:t>
      </w:r>
      <w:proofErr w:type="spellStart"/>
      <w:r w:rsidRPr="00EC3E6D">
        <w:rPr>
          <w:rFonts w:ascii="Times New Roman" w:eastAsia="Times New Roman" w:hAnsi="Times New Roman" w:cs="Times New Roman"/>
          <w:b/>
          <w:bCs/>
          <w:sz w:val="28"/>
          <w:szCs w:val="28"/>
          <w:shd w:val="clear" w:color="auto" w:fill="FFFFFF"/>
          <w:lang w:eastAsia="uk-UA"/>
        </w:rPr>
        <w:t>акта</w:t>
      </w:r>
      <w:proofErr w:type="spellEnd"/>
    </w:p>
    <w:p w14:paraId="64C51E1B" w14:textId="51D5A2CE" w:rsidR="00E10671" w:rsidRDefault="00E10671" w:rsidP="00A83F08">
      <w:pPr>
        <w:widowControl w:val="0"/>
        <w:spacing w:after="0" w:line="240" w:lineRule="auto"/>
        <w:ind w:firstLine="567"/>
        <w:jc w:val="both"/>
        <w:rPr>
          <w:rFonts w:ascii="Times New Roman" w:eastAsia="Calibri" w:hAnsi="Times New Roman" w:cs="Times New Roman"/>
          <w:sz w:val="28"/>
          <w:szCs w:val="28"/>
          <w:lang w:eastAsia="uk-UA"/>
        </w:rPr>
      </w:pPr>
      <w:r w:rsidRPr="00E10671">
        <w:rPr>
          <w:rFonts w:ascii="Times New Roman" w:eastAsia="Calibri" w:hAnsi="Times New Roman" w:cs="Times New Roman"/>
          <w:sz w:val="28"/>
          <w:szCs w:val="28"/>
          <w:lang w:eastAsia="uk-UA"/>
        </w:rPr>
        <w:t xml:space="preserve">Законопроект розроблено на виконання </w:t>
      </w:r>
      <w:proofErr w:type="spellStart"/>
      <w:r w:rsidRPr="00E10671">
        <w:rPr>
          <w:rFonts w:ascii="Times New Roman" w:eastAsia="Calibri" w:hAnsi="Times New Roman" w:cs="Times New Roman"/>
          <w:sz w:val="28"/>
          <w:szCs w:val="28"/>
          <w:lang w:eastAsia="uk-UA"/>
        </w:rPr>
        <w:t>п.п</w:t>
      </w:r>
      <w:proofErr w:type="spellEnd"/>
      <w:r w:rsidRPr="00E10671">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4</w:t>
      </w:r>
      <w:r w:rsidRPr="00E10671">
        <w:rPr>
          <w:rFonts w:ascii="Times New Roman" w:eastAsia="Calibri" w:hAnsi="Times New Roman" w:cs="Times New Roman"/>
          <w:sz w:val="28"/>
          <w:szCs w:val="28"/>
          <w:lang w:eastAsia="uk-UA"/>
        </w:rPr>
        <w:t xml:space="preserve"> </w:t>
      </w:r>
      <w:proofErr w:type="spellStart"/>
      <w:r w:rsidRPr="00E10671">
        <w:rPr>
          <w:rFonts w:ascii="Times New Roman" w:eastAsia="Calibri" w:hAnsi="Times New Roman" w:cs="Times New Roman"/>
          <w:sz w:val="28"/>
          <w:szCs w:val="28"/>
          <w:lang w:eastAsia="uk-UA"/>
        </w:rPr>
        <w:t>п.п</w:t>
      </w:r>
      <w:proofErr w:type="spellEnd"/>
      <w:r w:rsidRPr="00E10671">
        <w:rPr>
          <w:rFonts w:ascii="Times New Roman" w:eastAsia="Calibri" w:hAnsi="Times New Roman" w:cs="Times New Roman"/>
          <w:sz w:val="28"/>
          <w:szCs w:val="28"/>
          <w:lang w:eastAsia="uk-UA"/>
        </w:rPr>
        <w:t>. 4.</w:t>
      </w:r>
      <w:r>
        <w:rPr>
          <w:rFonts w:ascii="Times New Roman" w:eastAsia="Calibri" w:hAnsi="Times New Roman" w:cs="Times New Roman"/>
          <w:sz w:val="28"/>
          <w:szCs w:val="28"/>
          <w:lang w:eastAsia="uk-UA"/>
        </w:rPr>
        <w:t>1</w:t>
      </w:r>
      <w:r w:rsidRPr="00E10671">
        <w:rPr>
          <w:rFonts w:ascii="Times New Roman" w:eastAsia="Calibri" w:hAnsi="Times New Roman" w:cs="Times New Roman"/>
          <w:sz w:val="28"/>
          <w:szCs w:val="28"/>
          <w:lang w:eastAsia="uk-UA"/>
        </w:rPr>
        <w:t>.</w:t>
      </w:r>
      <w:r>
        <w:rPr>
          <w:rFonts w:ascii="Times New Roman" w:eastAsia="Calibri" w:hAnsi="Times New Roman" w:cs="Times New Roman"/>
          <w:sz w:val="28"/>
          <w:szCs w:val="28"/>
          <w:lang w:eastAsia="uk-UA"/>
        </w:rPr>
        <w:t>1</w:t>
      </w:r>
      <w:r w:rsidRPr="00E10671">
        <w:rPr>
          <w:rFonts w:ascii="Times New Roman" w:eastAsia="Calibri" w:hAnsi="Times New Roman" w:cs="Times New Roman"/>
          <w:sz w:val="28"/>
          <w:szCs w:val="28"/>
          <w:lang w:eastAsia="uk-UA"/>
        </w:rPr>
        <w:t xml:space="preserve"> п. 4.</w:t>
      </w:r>
      <w:r>
        <w:rPr>
          <w:rFonts w:ascii="Times New Roman" w:eastAsia="Calibri" w:hAnsi="Times New Roman" w:cs="Times New Roman"/>
          <w:sz w:val="28"/>
          <w:szCs w:val="28"/>
          <w:lang w:eastAsia="uk-UA"/>
        </w:rPr>
        <w:t>1</w:t>
      </w:r>
      <w:r w:rsidRPr="00E10671">
        <w:rPr>
          <w:rFonts w:ascii="Times New Roman" w:eastAsia="Calibri" w:hAnsi="Times New Roman" w:cs="Times New Roman"/>
          <w:sz w:val="28"/>
          <w:szCs w:val="28"/>
          <w:lang w:eastAsia="uk-UA"/>
        </w:rPr>
        <w:t xml:space="preserve"> розділу 4 Антикорупційної стратегії на 2021 – 2025 роки, затвердженої Законом України «Про засади державної антикорупційної політики на 2021-2025 роки»</w:t>
      </w:r>
      <w:r w:rsidR="008D35B9">
        <w:rPr>
          <w:rFonts w:ascii="Times New Roman" w:eastAsia="Calibri" w:hAnsi="Times New Roman" w:cs="Times New Roman"/>
          <w:sz w:val="28"/>
          <w:szCs w:val="28"/>
          <w:lang w:eastAsia="uk-UA"/>
        </w:rPr>
        <w:t xml:space="preserve"> </w:t>
      </w:r>
      <w:r w:rsidR="008D35B9" w:rsidRPr="008D35B9">
        <w:rPr>
          <w:rFonts w:ascii="Times New Roman" w:eastAsia="Calibri" w:hAnsi="Times New Roman" w:cs="Times New Roman"/>
          <w:sz w:val="28"/>
          <w:szCs w:val="28"/>
          <w:lang w:eastAsia="uk-UA"/>
        </w:rPr>
        <w:t>від 20.06.2022 № 2322-IX (далі – Стратегія)</w:t>
      </w:r>
      <w:r w:rsidR="008D35B9">
        <w:rPr>
          <w:rFonts w:ascii="Times New Roman" w:eastAsia="Calibri" w:hAnsi="Times New Roman" w:cs="Times New Roman"/>
          <w:sz w:val="28"/>
          <w:szCs w:val="28"/>
          <w:lang w:eastAsia="uk-UA"/>
        </w:rPr>
        <w:t xml:space="preserve">, а також підпункту </w:t>
      </w:r>
      <w:r w:rsidR="008D35B9" w:rsidRPr="008D35B9">
        <w:rPr>
          <w:rFonts w:ascii="Times New Roman" w:eastAsia="Calibri" w:hAnsi="Times New Roman" w:cs="Times New Roman"/>
          <w:sz w:val="28"/>
          <w:szCs w:val="28"/>
          <w:lang w:eastAsia="uk-UA"/>
        </w:rPr>
        <w:t>3.1.1.4.1</w:t>
      </w:r>
      <w:r w:rsidR="008D35B9">
        <w:rPr>
          <w:rFonts w:ascii="Times New Roman" w:eastAsia="Calibri" w:hAnsi="Times New Roman" w:cs="Times New Roman"/>
          <w:sz w:val="28"/>
          <w:szCs w:val="28"/>
          <w:lang w:eastAsia="uk-UA"/>
        </w:rPr>
        <w:t xml:space="preserve"> додатку 2 Державної антикорупційної програми на 2023-2025 роки, затвердженої постановою </w:t>
      </w:r>
      <w:r w:rsidR="008D35B9" w:rsidRPr="008D35B9">
        <w:rPr>
          <w:rFonts w:ascii="Times New Roman" w:eastAsia="Calibri" w:hAnsi="Times New Roman" w:cs="Times New Roman"/>
          <w:sz w:val="28"/>
          <w:szCs w:val="28"/>
          <w:lang w:eastAsia="uk-UA"/>
        </w:rPr>
        <w:t xml:space="preserve">Кабінету Міністрів України від 04.03.2023 № 220 </w:t>
      </w:r>
      <w:r w:rsidR="008D35B9">
        <w:rPr>
          <w:rFonts w:ascii="Times New Roman" w:eastAsia="Calibri" w:hAnsi="Times New Roman" w:cs="Times New Roman"/>
          <w:sz w:val="28"/>
          <w:szCs w:val="28"/>
          <w:lang w:eastAsia="uk-UA"/>
        </w:rPr>
        <w:t>(далі - Програма)</w:t>
      </w:r>
      <w:r>
        <w:rPr>
          <w:rFonts w:ascii="Times New Roman" w:eastAsia="Calibri" w:hAnsi="Times New Roman" w:cs="Times New Roman"/>
          <w:sz w:val="28"/>
          <w:szCs w:val="28"/>
          <w:lang w:eastAsia="uk-UA"/>
        </w:rPr>
        <w:t>.</w:t>
      </w:r>
    </w:p>
    <w:p w14:paraId="67193135" w14:textId="52AEAB96" w:rsidR="00102CB5" w:rsidRDefault="00E10671" w:rsidP="00A83F08">
      <w:pPr>
        <w:widowControl w:val="0"/>
        <w:spacing w:after="0" w:line="240" w:lineRule="auto"/>
        <w:ind w:firstLine="567"/>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Стратегія </w:t>
      </w:r>
      <w:r w:rsidR="00EC3E6D" w:rsidRPr="00EC3E6D">
        <w:rPr>
          <w:rFonts w:ascii="Times New Roman" w:eastAsia="Calibri" w:hAnsi="Times New Roman" w:cs="Times New Roman"/>
          <w:sz w:val="28"/>
          <w:szCs w:val="28"/>
          <w:lang w:eastAsia="uk-UA"/>
        </w:rPr>
        <w:t>передбач</w:t>
      </w:r>
      <w:r>
        <w:rPr>
          <w:rFonts w:ascii="Times New Roman" w:eastAsia="Calibri" w:hAnsi="Times New Roman" w:cs="Times New Roman"/>
          <w:sz w:val="28"/>
          <w:szCs w:val="28"/>
          <w:lang w:eastAsia="uk-UA"/>
        </w:rPr>
        <w:t>ає</w:t>
      </w:r>
      <w:r w:rsidR="00EC3E6D" w:rsidRPr="00EC3E6D">
        <w:rPr>
          <w:rFonts w:ascii="Times New Roman" w:eastAsia="Calibri" w:hAnsi="Times New Roman" w:cs="Times New Roman"/>
          <w:sz w:val="28"/>
          <w:szCs w:val="28"/>
          <w:lang w:eastAsia="uk-UA"/>
        </w:rPr>
        <w:t xml:space="preserve"> вирішення проблем</w:t>
      </w:r>
      <w:r w:rsidR="0091575F">
        <w:rPr>
          <w:rFonts w:ascii="Times New Roman" w:eastAsia="Calibri" w:hAnsi="Times New Roman" w:cs="Times New Roman"/>
          <w:sz w:val="28"/>
          <w:szCs w:val="28"/>
          <w:lang w:eastAsia="uk-UA"/>
        </w:rPr>
        <w:t>и</w:t>
      </w:r>
      <w:r>
        <w:rPr>
          <w:rFonts w:ascii="Times New Roman" w:eastAsia="Calibri" w:hAnsi="Times New Roman" w:cs="Times New Roman"/>
          <w:sz w:val="28"/>
          <w:szCs w:val="28"/>
          <w:lang w:eastAsia="uk-UA"/>
        </w:rPr>
        <w:t>, я</w:t>
      </w:r>
      <w:r w:rsidR="0091575F">
        <w:rPr>
          <w:rFonts w:ascii="Times New Roman" w:eastAsia="Calibri" w:hAnsi="Times New Roman" w:cs="Times New Roman"/>
          <w:sz w:val="28"/>
          <w:szCs w:val="28"/>
          <w:lang w:eastAsia="uk-UA"/>
        </w:rPr>
        <w:t xml:space="preserve">ка полягає в тому, що </w:t>
      </w:r>
      <w:r w:rsidR="00102CB5">
        <w:rPr>
          <w:rFonts w:ascii="Times New Roman" w:eastAsia="Calibri" w:hAnsi="Times New Roman" w:cs="Times New Roman"/>
          <w:sz w:val="28"/>
          <w:szCs w:val="28"/>
          <w:lang w:eastAsia="uk-UA"/>
        </w:rPr>
        <w:t>п</w:t>
      </w:r>
      <w:r w:rsidR="00102CB5" w:rsidRPr="00102CB5">
        <w:rPr>
          <w:rFonts w:ascii="Times New Roman" w:eastAsia="Calibri" w:hAnsi="Times New Roman" w:cs="Times New Roman"/>
          <w:sz w:val="28"/>
          <w:szCs w:val="28"/>
          <w:lang w:eastAsia="uk-UA"/>
        </w:rPr>
        <w:t>орушення вимог антикорупційного законодавства на практиці не завжди розглядається як дисциплінарне правопорушення</w:t>
      </w:r>
      <w:r w:rsidR="0091575F">
        <w:rPr>
          <w:rFonts w:ascii="Times New Roman" w:eastAsia="Calibri" w:hAnsi="Times New Roman" w:cs="Times New Roman"/>
          <w:sz w:val="28"/>
          <w:szCs w:val="28"/>
          <w:lang w:eastAsia="uk-UA"/>
        </w:rPr>
        <w:t>, а</w:t>
      </w:r>
      <w:r w:rsidR="00102CB5" w:rsidRPr="00102CB5">
        <w:rPr>
          <w:rFonts w:ascii="Times New Roman" w:eastAsia="Calibri" w:hAnsi="Times New Roman" w:cs="Times New Roman"/>
          <w:sz w:val="28"/>
          <w:szCs w:val="28"/>
          <w:lang w:eastAsia="uk-UA"/>
        </w:rPr>
        <w:t xml:space="preserve"> значна частина суб’єктів, на яких поширюється дія Закону</w:t>
      </w:r>
      <w:r w:rsidR="00102CB5">
        <w:rPr>
          <w:rFonts w:ascii="Times New Roman" w:eastAsia="Calibri" w:hAnsi="Times New Roman" w:cs="Times New Roman"/>
          <w:sz w:val="28"/>
          <w:szCs w:val="28"/>
          <w:lang w:eastAsia="uk-UA"/>
        </w:rPr>
        <w:t xml:space="preserve"> України «Про запобігання корупції»</w:t>
      </w:r>
      <w:r w:rsidR="00102CB5" w:rsidRPr="00102CB5">
        <w:rPr>
          <w:rFonts w:ascii="Times New Roman" w:eastAsia="Calibri" w:hAnsi="Times New Roman" w:cs="Times New Roman"/>
          <w:sz w:val="28"/>
          <w:szCs w:val="28"/>
          <w:lang w:eastAsia="uk-UA"/>
        </w:rPr>
        <w:t>, уникає дисциплінарних стягнень</w:t>
      </w:r>
      <w:r w:rsidR="0091575F">
        <w:rPr>
          <w:rFonts w:ascii="Times New Roman" w:eastAsia="Calibri" w:hAnsi="Times New Roman" w:cs="Times New Roman"/>
          <w:sz w:val="28"/>
          <w:szCs w:val="28"/>
          <w:lang w:eastAsia="uk-UA"/>
        </w:rPr>
        <w:t xml:space="preserve">. </w:t>
      </w:r>
    </w:p>
    <w:p w14:paraId="16B858E3" w14:textId="77777777" w:rsidR="006B0599" w:rsidRDefault="006B0599"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Чинна </w:t>
      </w:r>
      <w:r w:rsidRPr="006B0599">
        <w:rPr>
          <w:rFonts w:ascii="Times New Roman" w:eastAsia="Times New Roman" w:hAnsi="Times New Roman" w:cs="Times New Roman"/>
          <w:sz w:val="28"/>
          <w:szCs w:val="28"/>
          <w:shd w:val="clear" w:color="auto" w:fill="FFFFFF"/>
          <w:lang w:eastAsia="uk-UA"/>
        </w:rPr>
        <w:t>редакція ч. 2 ст. 65</w:t>
      </w:r>
      <w:r>
        <w:rPr>
          <w:rFonts w:ascii="Times New Roman" w:eastAsia="Times New Roman" w:hAnsi="Times New Roman" w:cs="Times New Roman"/>
          <w:sz w:val="28"/>
          <w:szCs w:val="28"/>
          <w:shd w:val="clear" w:color="auto" w:fill="FFFFFF"/>
          <w:lang w:eastAsia="uk-UA"/>
        </w:rPr>
        <w:t>-1</w:t>
      </w:r>
      <w:r w:rsidRPr="006B0599">
        <w:rPr>
          <w:rFonts w:ascii="Times New Roman" w:eastAsia="Times New Roman" w:hAnsi="Times New Roman" w:cs="Times New Roman"/>
          <w:sz w:val="28"/>
          <w:szCs w:val="28"/>
          <w:shd w:val="clear" w:color="auto" w:fill="FFFFFF"/>
          <w:lang w:eastAsia="uk-UA"/>
        </w:rPr>
        <w:t xml:space="preserve"> Закону України «Про запобігання корупції</w:t>
      </w:r>
      <w:r>
        <w:rPr>
          <w:rFonts w:ascii="Times New Roman" w:eastAsia="Times New Roman" w:hAnsi="Times New Roman" w:cs="Times New Roman"/>
          <w:sz w:val="28"/>
          <w:szCs w:val="28"/>
          <w:shd w:val="clear" w:color="auto" w:fill="FFFFFF"/>
          <w:lang w:eastAsia="uk-UA"/>
        </w:rPr>
        <w:t>» чітко визначає</w:t>
      </w:r>
      <w:r w:rsidRPr="006B0599">
        <w:rPr>
          <w:rFonts w:ascii="Times New Roman" w:eastAsia="Times New Roman" w:hAnsi="Times New Roman" w:cs="Times New Roman"/>
          <w:sz w:val="28"/>
          <w:szCs w:val="28"/>
          <w:shd w:val="clear" w:color="auto" w:fill="FFFFFF"/>
          <w:lang w:eastAsia="uk-UA"/>
        </w:rPr>
        <w:t xml:space="preserve">, що особа, </w:t>
      </w:r>
      <w:bookmarkStart w:id="1" w:name="_Hlk135746579"/>
      <w:r w:rsidRPr="006B0599">
        <w:rPr>
          <w:rFonts w:ascii="Times New Roman" w:eastAsia="Times New Roman" w:hAnsi="Times New Roman" w:cs="Times New Roman"/>
          <w:sz w:val="28"/>
          <w:szCs w:val="28"/>
          <w:shd w:val="clear" w:color="auto" w:fill="FFFFFF"/>
          <w:lang w:eastAsia="uk-UA"/>
        </w:rPr>
        <w:t>яка вже була притягнута до кримінальної чи адміністративної відповідальності за корупційне чи пов’язане з корупцією правопорушення, притягається й до дисциплінарної відповідальнос</w:t>
      </w:r>
      <w:r>
        <w:rPr>
          <w:rFonts w:ascii="Times New Roman" w:eastAsia="Times New Roman" w:hAnsi="Times New Roman" w:cs="Times New Roman"/>
          <w:sz w:val="28"/>
          <w:szCs w:val="28"/>
          <w:shd w:val="clear" w:color="auto" w:fill="FFFFFF"/>
          <w:lang w:eastAsia="uk-UA"/>
        </w:rPr>
        <w:t>ті</w:t>
      </w:r>
      <w:bookmarkEnd w:id="1"/>
      <w:r>
        <w:rPr>
          <w:rFonts w:ascii="Times New Roman" w:eastAsia="Times New Roman" w:hAnsi="Times New Roman" w:cs="Times New Roman"/>
          <w:sz w:val="28"/>
          <w:szCs w:val="28"/>
          <w:shd w:val="clear" w:color="auto" w:fill="FFFFFF"/>
          <w:lang w:eastAsia="uk-UA"/>
        </w:rPr>
        <w:t>.</w:t>
      </w:r>
    </w:p>
    <w:p w14:paraId="3E1BAC9D" w14:textId="39291763" w:rsidR="00EC3E6D" w:rsidRDefault="006B0599"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Водночас </w:t>
      </w:r>
      <w:r w:rsidR="004029FA" w:rsidRPr="004029FA">
        <w:rPr>
          <w:rFonts w:ascii="Times New Roman" w:eastAsia="Times New Roman" w:hAnsi="Times New Roman" w:cs="Times New Roman"/>
          <w:sz w:val="28"/>
          <w:szCs w:val="28"/>
          <w:shd w:val="clear" w:color="auto" w:fill="FFFFFF"/>
          <w:lang w:eastAsia="uk-UA"/>
        </w:rPr>
        <w:t>аналіз загальнодержавної статистики</w:t>
      </w:r>
      <w:r w:rsidR="00E10671">
        <w:rPr>
          <w:rStyle w:val="aa"/>
          <w:rFonts w:ascii="Times New Roman" w:eastAsia="Times New Roman" w:hAnsi="Times New Roman" w:cs="Times New Roman"/>
          <w:sz w:val="28"/>
          <w:szCs w:val="28"/>
          <w:shd w:val="clear" w:color="auto" w:fill="FFFFFF"/>
          <w:lang w:eastAsia="uk-UA"/>
        </w:rPr>
        <w:footnoteReference w:id="1"/>
      </w:r>
      <w:r w:rsidR="004029FA" w:rsidRPr="004029FA">
        <w:rPr>
          <w:rFonts w:ascii="Times New Roman" w:eastAsia="Times New Roman" w:hAnsi="Times New Roman" w:cs="Times New Roman"/>
          <w:sz w:val="28"/>
          <w:szCs w:val="28"/>
          <w:shd w:val="clear" w:color="auto" w:fill="FFFFFF"/>
          <w:lang w:eastAsia="uk-UA"/>
        </w:rPr>
        <w:t xml:space="preserve">, інформації, що міститься у Єдиному державному реєстрі осіб, які вчинили корупційні або пов’язані з корупцією правопорушення, а також матеріалів узагальнення перевірок організації роботи із запобігання і виявлення корупції у державних органах, </w:t>
      </w:r>
      <w:r>
        <w:rPr>
          <w:rFonts w:ascii="Times New Roman" w:eastAsia="Times New Roman" w:hAnsi="Times New Roman" w:cs="Times New Roman"/>
          <w:sz w:val="28"/>
          <w:szCs w:val="28"/>
          <w:shd w:val="clear" w:color="auto" w:fill="FFFFFF"/>
          <w:lang w:eastAsia="uk-UA"/>
        </w:rPr>
        <w:t xml:space="preserve">показує, що </w:t>
      </w:r>
      <w:r w:rsidR="004029FA" w:rsidRPr="004029FA">
        <w:rPr>
          <w:rFonts w:ascii="Times New Roman" w:eastAsia="Times New Roman" w:hAnsi="Times New Roman" w:cs="Times New Roman"/>
          <w:sz w:val="28"/>
          <w:szCs w:val="28"/>
          <w:shd w:val="clear" w:color="auto" w:fill="FFFFFF"/>
          <w:lang w:eastAsia="uk-UA"/>
        </w:rPr>
        <w:t>на практиці такого не відбувається, адже дисциплінарні провадження відкриваються не більше ніж у 7 – 10% випадків вчинення таких правопорушень</w:t>
      </w:r>
      <w:r>
        <w:rPr>
          <w:rFonts w:ascii="Times New Roman" w:eastAsia="Times New Roman" w:hAnsi="Times New Roman" w:cs="Times New Roman"/>
          <w:sz w:val="28"/>
          <w:szCs w:val="28"/>
          <w:shd w:val="clear" w:color="auto" w:fill="FFFFFF"/>
          <w:lang w:eastAsia="uk-UA"/>
        </w:rPr>
        <w:t>.</w:t>
      </w:r>
    </w:p>
    <w:p w14:paraId="52B6F206" w14:textId="390EDC65" w:rsidR="006B0599" w:rsidRDefault="006B0599" w:rsidP="00A83F08">
      <w:pPr>
        <w:widowControl w:val="0"/>
        <w:autoSpaceDE w:val="0"/>
        <w:autoSpaceDN w:val="0"/>
        <w:adjustRightInd w:val="0"/>
        <w:spacing w:after="0" w:line="240" w:lineRule="auto"/>
        <w:ind w:right="23" w:firstLine="567"/>
        <w:jc w:val="both"/>
        <w:rPr>
          <w:rFonts w:ascii="Times New Roman" w:eastAsia="Times New Roman" w:hAnsi="Times New Roman" w:cs="Times New Roman"/>
          <w:sz w:val="28"/>
          <w:szCs w:val="28"/>
          <w:u w:val="single"/>
          <w:shd w:val="clear" w:color="auto" w:fill="FFFFFF"/>
          <w:lang w:eastAsia="uk-UA"/>
        </w:rPr>
      </w:pPr>
      <w:r w:rsidRPr="006B0599">
        <w:rPr>
          <w:rFonts w:ascii="Times New Roman" w:eastAsia="Times New Roman" w:hAnsi="Times New Roman" w:cs="Times New Roman"/>
          <w:sz w:val="28"/>
          <w:szCs w:val="28"/>
          <w:shd w:val="clear" w:color="auto" w:fill="FFFFFF"/>
          <w:lang w:eastAsia="uk-UA"/>
        </w:rPr>
        <w:t xml:space="preserve">Наприклад, у 2019–2021 роках </w:t>
      </w:r>
      <w:bookmarkStart w:id="2" w:name="_Hlk135738282"/>
      <w:r w:rsidRPr="006B0599">
        <w:rPr>
          <w:rFonts w:ascii="Times New Roman" w:eastAsia="Times New Roman" w:hAnsi="Times New Roman" w:cs="Times New Roman"/>
          <w:sz w:val="28"/>
          <w:szCs w:val="28"/>
          <w:shd w:val="clear" w:color="auto" w:fill="FFFFFF"/>
          <w:lang w:eastAsia="uk-UA"/>
        </w:rPr>
        <w:t xml:space="preserve">судами України було визнано винними із накладенням стягнення у виді штрафу (без накладення додаткового стягнення у </w:t>
      </w:r>
      <w:r w:rsidRPr="006B0599">
        <w:rPr>
          <w:rFonts w:ascii="Times New Roman" w:eastAsia="Times New Roman" w:hAnsi="Times New Roman" w:cs="Times New Roman"/>
          <w:sz w:val="28"/>
          <w:szCs w:val="28"/>
          <w:shd w:val="clear" w:color="auto" w:fill="FFFFFF"/>
          <w:lang w:eastAsia="uk-UA"/>
        </w:rPr>
        <w:lastRenderedPageBreak/>
        <w:t>виді позбавлення права обіймати певні посади або займатися певною діяльністю</w:t>
      </w:r>
      <w:r w:rsidRPr="006B0599">
        <w:rPr>
          <w:rFonts w:ascii="Times New Roman" w:eastAsia="Times New Roman" w:hAnsi="Times New Roman" w:cs="Times New Roman"/>
          <w:sz w:val="28"/>
          <w:szCs w:val="28"/>
          <w:shd w:val="clear" w:color="auto" w:fill="FFFFFF"/>
          <w:vertAlign w:val="superscript"/>
          <w:lang w:eastAsia="uk-UA"/>
        </w:rPr>
        <w:footnoteReference w:id="2"/>
      </w:r>
      <w:r w:rsidRPr="006B0599">
        <w:rPr>
          <w:rFonts w:ascii="Times New Roman" w:eastAsia="Times New Roman" w:hAnsi="Times New Roman" w:cs="Times New Roman"/>
          <w:sz w:val="28"/>
          <w:szCs w:val="28"/>
          <w:shd w:val="clear" w:color="auto" w:fill="FFFFFF"/>
          <w:lang w:eastAsia="uk-UA"/>
        </w:rPr>
        <w:t xml:space="preserve">) </w:t>
      </w:r>
      <w:bookmarkEnd w:id="2"/>
      <w:r w:rsidRPr="006B0599">
        <w:rPr>
          <w:rFonts w:ascii="Times New Roman" w:eastAsia="Times New Roman" w:hAnsi="Times New Roman" w:cs="Times New Roman"/>
          <w:b/>
          <w:i/>
          <w:sz w:val="28"/>
          <w:szCs w:val="28"/>
          <w:shd w:val="clear" w:color="auto" w:fill="FFFFFF"/>
          <w:lang w:eastAsia="uk-UA"/>
        </w:rPr>
        <w:t>15 108 осіб</w:t>
      </w:r>
      <w:r w:rsidRPr="006B0599">
        <w:rPr>
          <w:rFonts w:ascii="Times New Roman" w:eastAsia="Times New Roman" w:hAnsi="Times New Roman" w:cs="Times New Roman"/>
          <w:sz w:val="28"/>
          <w:szCs w:val="28"/>
          <w:shd w:val="clear" w:color="auto" w:fill="FFFFFF"/>
          <w:vertAlign w:val="superscript"/>
          <w:lang w:eastAsia="uk-UA"/>
        </w:rPr>
        <w:footnoteReference w:id="3"/>
      </w:r>
      <w:r w:rsidRPr="006B0599">
        <w:rPr>
          <w:rFonts w:ascii="Times New Roman" w:eastAsia="Times New Roman" w:hAnsi="Times New Roman" w:cs="Times New Roman"/>
          <w:sz w:val="28"/>
          <w:szCs w:val="28"/>
          <w:shd w:val="clear" w:color="auto" w:fill="FFFFFF"/>
          <w:lang w:eastAsia="uk-UA"/>
        </w:rPr>
        <w:t xml:space="preserve">. Крім того судами було закрито справи за </w:t>
      </w:r>
      <w:r w:rsidRPr="00B97BC4">
        <w:rPr>
          <w:rFonts w:ascii="Times New Roman" w:eastAsia="Times New Roman" w:hAnsi="Times New Roman" w:cs="Times New Roman"/>
          <w:sz w:val="28"/>
          <w:szCs w:val="28"/>
          <w:shd w:val="clear" w:color="auto" w:fill="FFFFFF"/>
          <w:lang w:eastAsia="uk-UA"/>
        </w:rPr>
        <w:t xml:space="preserve">ст. 22 </w:t>
      </w:r>
      <w:r w:rsidR="008D35B9" w:rsidRPr="00B97BC4">
        <w:rPr>
          <w:rFonts w:ascii="Times New Roman" w:eastAsia="Times New Roman" w:hAnsi="Times New Roman" w:cs="Times New Roman"/>
          <w:sz w:val="28"/>
          <w:szCs w:val="28"/>
          <w:shd w:val="clear" w:color="auto" w:fill="FFFFFF"/>
          <w:lang w:eastAsia="uk-UA"/>
        </w:rPr>
        <w:t>Кодексу України про адміністративні правопорушення</w:t>
      </w:r>
      <w:r w:rsidR="008D35B9">
        <w:rPr>
          <w:rFonts w:ascii="Times New Roman" w:eastAsia="Times New Roman" w:hAnsi="Times New Roman" w:cs="Times New Roman"/>
          <w:i/>
          <w:sz w:val="28"/>
          <w:szCs w:val="28"/>
          <w:shd w:val="clear" w:color="auto" w:fill="FFFFFF"/>
          <w:lang w:eastAsia="uk-UA"/>
        </w:rPr>
        <w:t xml:space="preserve"> </w:t>
      </w:r>
      <w:r w:rsidR="008D35B9" w:rsidRPr="008D35B9">
        <w:rPr>
          <w:rFonts w:ascii="Times New Roman" w:eastAsia="Times New Roman" w:hAnsi="Times New Roman" w:cs="Times New Roman"/>
          <w:sz w:val="28"/>
          <w:szCs w:val="28"/>
          <w:shd w:val="clear" w:color="auto" w:fill="FFFFFF"/>
          <w:lang w:eastAsia="uk-UA"/>
        </w:rPr>
        <w:t xml:space="preserve">(далі </w:t>
      </w:r>
      <w:r w:rsidR="008D35B9">
        <w:rPr>
          <w:rFonts w:ascii="Times New Roman" w:eastAsia="Times New Roman" w:hAnsi="Times New Roman" w:cs="Times New Roman"/>
          <w:sz w:val="28"/>
          <w:szCs w:val="28"/>
          <w:shd w:val="clear" w:color="auto" w:fill="FFFFFF"/>
          <w:lang w:eastAsia="uk-UA"/>
        </w:rPr>
        <w:t xml:space="preserve">– </w:t>
      </w:r>
      <w:proofErr w:type="spellStart"/>
      <w:r w:rsidR="008D35B9" w:rsidRPr="008D35B9">
        <w:rPr>
          <w:rFonts w:ascii="Times New Roman" w:eastAsia="Times New Roman" w:hAnsi="Times New Roman" w:cs="Times New Roman"/>
          <w:sz w:val="28"/>
          <w:szCs w:val="28"/>
          <w:shd w:val="clear" w:color="auto" w:fill="FFFFFF"/>
          <w:lang w:eastAsia="uk-UA"/>
        </w:rPr>
        <w:t>КУаАП</w:t>
      </w:r>
      <w:proofErr w:type="spellEnd"/>
      <w:r w:rsidR="008D35B9" w:rsidRPr="008D35B9">
        <w:rPr>
          <w:rFonts w:ascii="Times New Roman" w:eastAsia="Times New Roman" w:hAnsi="Times New Roman" w:cs="Times New Roman"/>
          <w:sz w:val="28"/>
          <w:szCs w:val="28"/>
          <w:shd w:val="clear" w:color="auto" w:fill="FFFFFF"/>
          <w:lang w:eastAsia="uk-UA"/>
        </w:rPr>
        <w:t>)</w:t>
      </w:r>
      <w:r w:rsidRPr="006B0599">
        <w:rPr>
          <w:rFonts w:ascii="Times New Roman" w:eastAsia="Times New Roman" w:hAnsi="Times New Roman" w:cs="Times New Roman"/>
          <w:sz w:val="28"/>
          <w:szCs w:val="28"/>
          <w:shd w:val="clear" w:color="auto" w:fill="FFFFFF"/>
          <w:lang w:eastAsia="uk-UA"/>
        </w:rPr>
        <w:t xml:space="preserve"> відносно </w:t>
      </w:r>
      <w:r w:rsidRPr="006B0599">
        <w:rPr>
          <w:rFonts w:ascii="Times New Roman" w:eastAsia="Times New Roman" w:hAnsi="Times New Roman" w:cs="Times New Roman"/>
          <w:b/>
          <w:i/>
          <w:sz w:val="28"/>
          <w:szCs w:val="28"/>
          <w:shd w:val="clear" w:color="auto" w:fill="FFFFFF"/>
          <w:lang w:eastAsia="uk-UA"/>
        </w:rPr>
        <w:t>2 025</w:t>
      </w:r>
      <w:r w:rsidRPr="006B0599">
        <w:rPr>
          <w:rFonts w:ascii="Times New Roman" w:eastAsia="Times New Roman" w:hAnsi="Times New Roman" w:cs="Times New Roman"/>
          <w:b/>
          <w:i/>
          <w:sz w:val="28"/>
          <w:szCs w:val="28"/>
          <w:shd w:val="clear" w:color="auto" w:fill="FFFFFF"/>
          <w:lang w:val="ru-RU" w:eastAsia="uk-UA"/>
        </w:rPr>
        <w:t> </w:t>
      </w:r>
      <w:r w:rsidRPr="006B0599">
        <w:rPr>
          <w:rFonts w:ascii="Times New Roman" w:eastAsia="Times New Roman" w:hAnsi="Times New Roman" w:cs="Times New Roman"/>
          <w:b/>
          <w:i/>
          <w:sz w:val="28"/>
          <w:szCs w:val="28"/>
          <w:shd w:val="clear" w:color="auto" w:fill="FFFFFF"/>
          <w:lang w:eastAsia="uk-UA"/>
        </w:rPr>
        <w:t>осіб</w:t>
      </w:r>
      <w:r w:rsidRPr="006B0599">
        <w:rPr>
          <w:rFonts w:ascii="Times New Roman" w:eastAsia="Times New Roman" w:hAnsi="Times New Roman" w:cs="Times New Roman"/>
          <w:sz w:val="28"/>
          <w:szCs w:val="28"/>
          <w:shd w:val="clear" w:color="auto" w:fill="FFFFFF"/>
          <w:lang w:eastAsia="uk-UA"/>
        </w:rPr>
        <w:t xml:space="preserve"> та за </w:t>
      </w:r>
      <w:r w:rsidRPr="00B97BC4">
        <w:rPr>
          <w:rFonts w:ascii="Times New Roman" w:eastAsia="Times New Roman" w:hAnsi="Times New Roman" w:cs="Times New Roman"/>
          <w:sz w:val="28"/>
          <w:szCs w:val="28"/>
          <w:shd w:val="clear" w:color="auto" w:fill="FFFFFF"/>
          <w:lang w:eastAsia="uk-UA"/>
        </w:rPr>
        <w:t>ст. 38</w:t>
      </w:r>
      <w:r w:rsidRPr="00B97BC4">
        <w:rPr>
          <w:rFonts w:ascii="Times New Roman" w:eastAsia="Times New Roman" w:hAnsi="Times New Roman" w:cs="Times New Roman"/>
          <w:sz w:val="28"/>
          <w:szCs w:val="28"/>
          <w:shd w:val="clear" w:color="auto" w:fill="FFFFFF"/>
          <w:lang w:val="ru-RU" w:eastAsia="uk-UA"/>
        </w:rPr>
        <w:t> </w:t>
      </w:r>
      <w:r w:rsidRPr="00B97BC4">
        <w:rPr>
          <w:rFonts w:ascii="Times New Roman" w:eastAsia="Times New Roman" w:hAnsi="Times New Roman" w:cs="Times New Roman"/>
          <w:sz w:val="28"/>
          <w:szCs w:val="28"/>
          <w:shd w:val="clear" w:color="auto" w:fill="FFFFFF"/>
          <w:lang w:eastAsia="uk-UA"/>
        </w:rPr>
        <w:t>КУпАП</w:t>
      </w:r>
      <w:r w:rsidRPr="006B0599">
        <w:rPr>
          <w:rFonts w:ascii="Times New Roman" w:eastAsia="Times New Roman" w:hAnsi="Times New Roman" w:cs="Times New Roman"/>
          <w:sz w:val="28"/>
          <w:szCs w:val="28"/>
          <w:shd w:val="clear" w:color="auto" w:fill="FFFFFF"/>
          <w:lang w:eastAsia="uk-UA"/>
        </w:rPr>
        <w:t xml:space="preserve"> </w:t>
      </w:r>
      <w:r w:rsidR="00B97BC4">
        <w:rPr>
          <w:rFonts w:ascii="Times New Roman" w:eastAsia="Times New Roman" w:hAnsi="Times New Roman" w:cs="Times New Roman"/>
          <w:sz w:val="28"/>
          <w:szCs w:val="28"/>
          <w:shd w:val="clear" w:color="auto" w:fill="FFFFFF"/>
          <w:lang w:eastAsia="uk-UA"/>
        </w:rPr>
        <w:t>–</w:t>
      </w:r>
      <w:r w:rsidRPr="006B0599">
        <w:rPr>
          <w:rFonts w:ascii="Times New Roman" w:eastAsia="Times New Roman" w:hAnsi="Times New Roman" w:cs="Times New Roman"/>
          <w:sz w:val="28"/>
          <w:szCs w:val="28"/>
          <w:shd w:val="clear" w:color="auto" w:fill="FFFFFF"/>
          <w:lang w:eastAsia="uk-UA"/>
        </w:rPr>
        <w:t xml:space="preserve"> </w:t>
      </w:r>
      <w:r w:rsidRPr="006B0599">
        <w:rPr>
          <w:rFonts w:ascii="Times New Roman" w:eastAsia="Times New Roman" w:hAnsi="Times New Roman" w:cs="Times New Roman"/>
          <w:b/>
          <w:i/>
          <w:sz w:val="28"/>
          <w:szCs w:val="28"/>
          <w:shd w:val="clear" w:color="auto" w:fill="FFFFFF"/>
          <w:lang w:eastAsia="uk-UA"/>
        </w:rPr>
        <w:t>4 435</w:t>
      </w:r>
      <w:r w:rsidRPr="006B0599">
        <w:rPr>
          <w:rFonts w:ascii="Times New Roman" w:eastAsia="Times New Roman" w:hAnsi="Times New Roman" w:cs="Times New Roman"/>
          <w:b/>
          <w:i/>
          <w:sz w:val="28"/>
          <w:szCs w:val="28"/>
          <w:shd w:val="clear" w:color="auto" w:fill="FFFFFF"/>
          <w:lang w:val="ru-RU" w:eastAsia="uk-UA"/>
        </w:rPr>
        <w:t> </w:t>
      </w:r>
      <w:r w:rsidRPr="006B0599">
        <w:rPr>
          <w:rFonts w:ascii="Times New Roman" w:eastAsia="Times New Roman" w:hAnsi="Times New Roman" w:cs="Times New Roman"/>
          <w:b/>
          <w:i/>
          <w:sz w:val="28"/>
          <w:szCs w:val="28"/>
          <w:shd w:val="clear" w:color="auto" w:fill="FFFFFF"/>
          <w:lang w:eastAsia="uk-UA"/>
        </w:rPr>
        <w:t>осіб</w:t>
      </w:r>
      <w:r w:rsidRPr="006B0599">
        <w:rPr>
          <w:rFonts w:ascii="Times New Roman" w:eastAsia="Times New Roman" w:hAnsi="Times New Roman" w:cs="Times New Roman"/>
          <w:sz w:val="28"/>
          <w:szCs w:val="28"/>
          <w:shd w:val="clear" w:color="auto" w:fill="FFFFFF"/>
          <w:lang w:eastAsia="uk-UA"/>
        </w:rPr>
        <w:t>. З огляду на вимоги ч. 2 ст. 65 Закону всі ці особи (разом</w:t>
      </w:r>
      <w:r w:rsidRPr="006B0599">
        <w:rPr>
          <w:rFonts w:ascii="Times New Roman" w:eastAsia="Times New Roman" w:hAnsi="Times New Roman" w:cs="Times New Roman"/>
          <w:b/>
          <w:i/>
          <w:sz w:val="28"/>
          <w:szCs w:val="28"/>
          <w:shd w:val="clear" w:color="auto" w:fill="FFFFFF"/>
          <w:lang w:eastAsia="uk-UA"/>
        </w:rPr>
        <w:t xml:space="preserve"> 21 568</w:t>
      </w:r>
      <w:r w:rsidRPr="006B0599">
        <w:rPr>
          <w:rFonts w:ascii="Times New Roman" w:eastAsia="Times New Roman" w:hAnsi="Times New Roman" w:cs="Times New Roman"/>
          <w:b/>
          <w:i/>
          <w:sz w:val="28"/>
          <w:szCs w:val="28"/>
          <w:shd w:val="clear" w:color="auto" w:fill="FFFFFF"/>
          <w:lang w:val="ru-RU" w:eastAsia="uk-UA"/>
        </w:rPr>
        <w:t> </w:t>
      </w:r>
      <w:r w:rsidRPr="006B0599">
        <w:rPr>
          <w:rFonts w:ascii="Times New Roman" w:eastAsia="Times New Roman" w:hAnsi="Times New Roman" w:cs="Times New Roman"/>
          <w:b/>
          <w:i/>
          <w:sz w:val="28"/>
          <w:szCs w:val="28"/>
          <w:shd w:val="clear" w:color="auto" w:fill="FFFFFF"/>
          <w:lang w:eastAsia="uk-UA"/>
        </w:rPr>
        <w:t>осіб</w:t>
      </w:r>
      <w:r w:rsidRPr="006B0599">
        <w:rPr>
          <w:rFonts w:ascii="Times New Roman" w:eastAsia="Times New Roman" w:hAnsi="Times New Roman" w:cs="Times New Roman"/>
          <w:sz w:val="28"/>
          <w:szCs w:val="28"/>
          <w:shd w:val="clear" w:color="auto" w:fill="FFFFFF"/>
          <w:lang w:eastAsia="uk-UA"/>
        </w:rPr>
        <w:t xml:space="preserve">) </w:t>
      </w:r>
      <w:r w:rsidRPr="006B0599">
        <w:rPr>
          <w:rFonts w:ascii="Times New Roman" w:eastAsia="Times New Roman" w:hAnsi="Times New Roman" w:cs="Times New Roman"/>
          <w:sz w:val="28"/>
          <w:szCs w:val="28"/>
          <w:u w:val="single"/>
          <w:shd w:val="clear" w:color="auto" w:fill="FFFFFF"/>
          <w:lang w:eastAsia="uk-UA"/>
        </w:rPr>
        <w:t>мали би бути (обов’язково) притягнутими також і до дисциплінарної відповідальності</w:t>
      </w:r>
      <w:r w:rsidRPr="006B0599">
        <w:rPr>
          <w:rFonts w:ascii="Times New Roman" w:eastAsia="Times New Roman" w:hAnsi="Times New Roman" w:cs="Times New Roman"/>
          <w:sz w:val="28"/>
          <w:szCs w:val="28"/>
          <w:shd w:val="clear" w:color="auto" w:fill="FFFFFF"/>
          <w:lang w:eastAsia="uk-UA"/>
        </w:rPr>
        <w:t xml:space="preserve">. Утім, </w:t>
      </w:r>
      <w:bookmarkStart w:id="3" w:name="_Hlk135738580"/>
      <w:r w:rsidRPr="006B0599">
        <w:rPr>
          <w:rFonts w:ascii="Times New Roman" w:eastAsia="Times New Roman" w:hAnsi="Times New Roman" w:cs="Times New Roman"/>
          <w:sz w:val="28"/>
          <w:szCs w:val="28"/>
          <w:shd w:val="clear" w:color="auto" w:fill="FFFFFF"/>
          <w:lang w:eastAsia="uk-UA"/>
        </w:rPr>
        <w:t xml:space="preserve">аналіз даних </w:t>
      </w:r>
      <w:bookmarkStart w:id="4" w:name="_Hlk135738695"/>
      <w:r w:rsidRPr="006B0599">
        <w:rPr>
          <w:rFonts w:ascii="Times New Roman" w:eastAsia="Times New Roman" w:hAnsi="Times New Roman" w:cs="Times New Roman"/>
          <w:sz w:val="28"/>
          <w:szCs w:val="28"/>
          <w:shd w:val="clear" w:color="auto" w:fill="FFFFFF"/>
          <w:lang w:eastAsia="uk-UA"/>
        </w:rPr>
        <w:t>Єдиного державного реєстру осіб, які вчинили корупційні або пов’язані з корупцією правопорушення</w:t>
      </w:r>
      <w:bookmarkEnd w:id="4"/>
      <w:r w:rsidRPr="006B0599">
        <w:rPr>
          <w:rFonts w:ascii="Times New Roman" w:eastAsia="Times New Roman" w:hAnsi="Times New Roman" w:cs="Times New Roman"/>
          <w:sz w:val="28"/>
          <w:szCs w:val="28"/>
          <w:shd w:val="clear" w:color="auto" w:fill="FFFFFF"/>
          <w:vertAlign w:val="superscript"/>
          <w:lang w:eastAsia="uk-UA"/>
        </w:rPr>
        <w:footnoteRef/>
      </w:r>
      <w:r w:rsidRPr="006B0599">
        <w:rPr>
          <w:rFonts w:ascii="Times New Roman" w:eastAsia="Times New Roman" w:hAnsi="Times New Roman" w:cs="Times New Roman"/>
          <w:sz w:val="28"/>
          <w:szCs w:val="28"/>
          <w:shd w:val="clear" w:color="auto" w:fill="FFFFFF"/>
          <w:lang w:eastAsia="uk-UA"/>
        </w:rPr>
        <w:t xml:space="preserve">, свідчить про те, що за аналогічний період </w:t>
      </w:r>
      <w:r w:rsidRPr="00615F73">
        <w:rPr>
          <w:rFonts w:ascii="Times New Roman" w:eastAsia="Times New Roman" w:hAnsi="Times New Roman" w:cs="Times New Roman"/>
          <w:sz w:val="28"/>
          <w:szCs w:val="28"/>
          <w:shd w:val="clear" w:color="auto" w:fill="FFFFFF"/>
          <w:lang w:eastAsia="uk-UA"/>
        </w:rPr>
        <w:t>(за датою видання роботодавцем наказу</w:t>
      </w:r>
      <w:r w:rsidRPr="00615F73">
        <w:rPr>
          <w:rFonts w:ascii="Times New Roman" w:eastAsia="Times New Roman" w:hAnsi="Times New Roman" w:cs="Times New Roman"/>
          <w:b/>
          <w:sz w:val="28"/>
          <w:szCs w:val="28"/>
          <w:shd w:val="clear" w:color="auto" w:fill="FFFFFF"/>
          <w:lang w:eastAsia="uk-UA"/>
        </w:rPr>
        <w:t>)</w:t>
      </w:r>
      <w:r w:rsidRPr="00615F73">
        <w:rPr>
          <w:rFonts w:ascii="Times New Roman" w:eastAsia="Times New Roman" w:hAnsi="Times New Roman" w:cs="Times New Roman"/>
          <w:sz w:val="28"/>
          <w:szCs w:val="28"/>
          <w:shd w:val="clear" w:color="auto" w:fill="FFFFFF"/>
          <w:lang w:eastAsia="uk-UA"/>
        </w:rPr>
        <w:t xml:space="preserve"> </w:t>
      </w:r>
      <w:r w:rsidRPr="006B0599">
        <w:rPr>
          <w:rFonts w:ascii="Times New Roman" w:eastAsia="Times New Roman" w:hAnsi="Times New Roman" w:cs="Times New Roman"/>
          <w:sz w:val="28"/>
          <w:szCs w:val="28"/>
          <w:shd w:val="clear" w:color="auto" w:fill="FFFFFF"/>
          <w:lang w:eastAsia="uk-UA"/>
        </w:rPr>
        <w:t xml:space="preserve">було притягнуто до дисциплінарної відповідальності лише </w:t>
      </w:r>
      <w:bookmarkEnd w:id="3"/>
      <w:r w:rsidRPr="006B0599">
        <w:rPr>
          <w:rFonts w:ascii="Times New Roman" w:eastAsia="Times New Roman" w:hAnsi="Times New Roman" w:cs="Times New Roman"/>
          <w:b/>
          <w:i/>
          <w:sz w:val="28"/>
          <w:szCs w:val="28"/>
          <w:shd w:val="clear" w:color="auto" w:fill="FFFFFF"/>
          <w:lang w:eastAsia="uk-UA"/>
        </w:rPr>
        <w:t>691 особу</w:t>
      </w:r>
      <w:r w:rsidRPr="006B0599">
        <w:rPr>
          <w:rFonts w:ascii="Times New Roman" w:eastAsia="Times New Roman" w:hAnsi="Times New Roman" w:cs="Times New Roman"/>
          <w:b/>
          <w:i/>
          <w:sz w:val="28"/>
          <w:szCs w:val="28"/>
          <w:shd w:val="clear" w:color="auto" w:fill="FFFFFF"/>
          <w:vertAlign w:val="superscript"/>
          <w:lang w:eastAsia="uk-UA"/>
        </w:rPr>
        <w:footnoteReference w:id="4"/>
      </w:r>
      <w:r w:rsidRPr="006B0599">
        <w:rPr>
          <w:rFonts w:ascii="Times New Roman" w:eastAsia="Times New Roman" w:hAnsi="Times New Roman" w:cs="Times New Roman"/>
          <w:sz w:val="28"/>
          <w:szCs w:val="28"/>
          <w:shd w:val="clear" w:color="auto" w:fill="FFFFFF"/>
          <w:lang w:eastAsia="uk-UA"/>
        </w:rPr>
        <w:t xml:space="preserve">. Якщо взяти до уваги, що останній показник утворюють не лише дисциплінарні провадження, </w:t>
      </w:r>
      <w:bookmarkStart w:id="7" w:name="_GoBack"/>
      <w:bookmarkEnd w:id="7"/>
      <w:r w:rsidRPr="006B0599">
        <w:rPr>
          <w:rFonts w:ascii="Times New Roman" w:eastAsia="Times New Roman" w:hAnsi="Times New Roman" w:cs="Times New Roman"/>
          <w:sz w:val="28"/>
          <w:szCs w:val="28"/>
          <w:shd w:val="clear" w:color="auto" w:fill="FFFFFF"/>
          <w:lang w:eastAsia="uk-UA"/>
        </w:rPr>
        <w:t>відкриті у зв’язку з існуванням таких рішень судів, то виходить, що загальний рівень дотримання вимог ч. 2 ст. 65</w:t>
      </w:r>
      <w:r w:rsidR="00C76864">
        <w:rPr>
          <w:rFonts w:ascii="Times New Roman" w:eastAsia="Times New Roman" w:hAnsi="Times New Roman" w:cs="Times New Roman"/>
          <w:sz w:val="28"/>
          <w:szCs w:val="28"/>
          <w:shd w:val="clear" w:color="auto" w:fill="FFFFFF"/>
          <w:lang w:eastAsia="uk-UA"/>
        </w:rPr>
        <w:t>-1</w:t>
      </w:r>
      <w:r w:rsidRPr="006B0599">
        <w:rPr>
          <w:rFonts w:ascii="Times New Roman" w:eastAsia="Times New Roman" w:hAnsi="Times New Roman" w:cs="Times New Roman"/>
          <w:sz w:val="28"/>
          <w:szCs w:val="28"/>
          <w:shd w:val="clear" w:color="auto" w:fill="FFFFFF"/>
          <w:lang w:eastAsia="uk-UA"/>
        </w:rPr>
        <w:t xml:space="preserve"> Закону України «Про запобігання корупції» </w:t>
      </w:r>
      <w:r w:rsidRPr="006B0599">
        <w:rPr>
          <w:rFonts w:ascii="Times New Roman" w:eastAsia="Times New Roman" w:hAnsi="Times New Roman" w:cs="Times New Roman"/>
          <w:sz w:val="28"/>
          <w:szCs w:val="28"/>
          <w:u w:val="single"/>
          <w:shd w:val="clear" w:color="auto" w:fill="FFFFFF"/>
          <w:lang w:eastAsia="uk-UA"/>
        </w:rPr>
        <w:t>не перевищує і 3%.</w:t>
      </w:r>
    </w:p>
    <w:p w14:paraId="037DEC7A" w14:textId="34E3A389" w:rsidR="00BB3915" w:rsidRPr="00A10D08" w:rsidRDefault="00BB3915"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sidRPr="00BB3915">
        <w:rPr>
          <w:rFonts w:ascii="Times New Roman" w:eastAsia="Times New Roman" w:hAnsi="Times New Roman" w:cs="Times New Roman"/>
          <w:sz w:val="28"/>
          <w:szCs w:val="28"/>
          <w:shd w:val="clear" w:color="auto" w:fill="FFFFFF"/>
          <w:lang w:eastAsia="uk-UA"/>
        </w:rPr>
        <w:t xml:space="preserve">У 2022 році </w:t>
      </w:r>
      <w:r w:rsidR="00A10D08" w:rsidRPr="00A10D08">
        <w:rPr>
          <w:rFonts w:ascii="Times New Roman" w:eastAsia="Times New Roman" w:hAnsi="Times New Roman" w:cs="Times New Roman"/>
          <w:sz w:val="28"/>
          <w:szCs w:val="28"/>
          <w:shd w:val="clear" w:color="auto" w:fill="FFFFFF"/>
          <w:lang w:eastAsia="uk-UA"/>
        </w:rPr>
        <w:t xml:space="preserve">до Єдиного державного реєстру осіб, які вчинили корупційні або пов’язані з корупцією правопорушення </w:t>
      </w:r>
      <w:proofErr w:type="spellStart"/>
      <w:r w:rsidR="00A10D08" w:rsidRPr="00A10D08">
        <w:rPr>
          <w:rFonts w:ascii="Times New Roman" w:eastAsia="Times New Roman" w:hAnsi="Times New Roman" w:cs="Times New Roman"/>
          <w:sz w:val="28"/>
          <w:szCs w:val="28"/>
          <w:shd w:val="clear" w:color="auto" w:fill="FFFFFF"/>
          <w:lang w:eastAsia="uk-UA"/>
        </w:rPr>
        <w:t>внесено</w:t>
      </w:r>
      <w:proofErr w:type="spellEnd"/>
      <w:r w:rsidR="00A10D08" w:rsidRPr="00A10D08">
        <w:rPr>
          <w:rFonts w:ascii="Times New Roman" w:eastAsia="Times New Roman" w:hAnsi="Times New Roman" w:cs="Times New Roman"/>
          <w:sz w:val="28"/>
          <w:szCs w:val="28"/>
          <w:shd w:val="clear" w:color="auto" w:fill="FFFFFF"/>
          <w:lang w:eastAsia="uk-UA"/>
        </w:rPr>
        <w:t xml:space="preserve"> </w:t>
      </w:r>
      <w:r w:rsidR="00A10D08" w:rsidRPr="00A10D08">
        <w:rPr>
          <w:rFonts w:ascii="Times New Roman" w:eastAsia="Times New Roman" w:hAnsi="Times New Roman" w:cs="Times New Roman"/>
          <w:b/>
          <w:i/>
          <w:sz w:val="28"/>
          <w:szCs w:val="28"/>
          <w:shd w:val="clear" w:color="auto" w:fill="FFFFFF"/>
          <w:lang w:eastAsia="uk-UA"/>
        </w:rPr>
        <w:t>2853</w:t>
      </w:r>
      <w:r w:rsidR="00A10D08" w:rsidRPr="00A10D08">
        <w:rPr>
          <w:rFonts w:ascii="Times New Roman" w:eastAsia="Times New Roman" w:hAnsi="Times New Roman" w:cs="Times New Roman"/>
          <w:sz w:val="28"/>
          <w:szCs w:val="28"/>
          <w:shd w:val="clear" w:color="auto" w:fill="FFFFFF"/>
          <w:lang w:eastAsia="uk-UA"/>
        </w:rPr>
        <w:t xml:space="preserve"> записи щодо притягнення осіб до кримінальної (1195) та адміністративної (1538) відповідальності у зв’язку з вчиненням корупційного або пов’язаного з корупцією правопорушення</w:t>
      </w:r>
      <w:r w:rsidR="00A10D08">
        <w:rPr>
          <w:rFonts w:ascii="Times New Roman" w:eastAsia="Times New Roman" w:hAnsi="Times New Roman" w:cs="Times New Roman"/>
          <w:sz w:val="28"/>
          <w:szCs w:val="28"/>
          <w:shd w:val="clear" w:color="auto" w:fill="FFFFFF"/>
          <w:lang w:eastAsia="uk-UA"/>
        </w:rPr>
        <w:t xml:space="preserve">, тоді як </w:t>
      </w:r>
      <w:r w:rsidR="00A10D08" w:rsidRPr="00A10D08">
        <w:rPr>
          <w:rFonts w:ascii="Times New Roman" w:eastAsia="Times New Roman" w:hAnsi="Times New Roman" w:cs="Times New Roman"/>
          <w:sz w:val="28"/>
          <w:szCs w:val="28"/>
          <w:shd w:val="clear" w:color="auto" w:fill="FFFFFF"/>
          <w:lang w:eastAsia="uk-UA"/>
        </w:rPr>
        <w:t xml:space="preserve">записів про притягнення осіб до дисциплінарної відповідальності </w:t>
      </w:r>
      <w:r w:rsidR="00A10D08">
        <w:rPr>
          <w:rFonts w:ascii="Times New Roman" w:eastAsia="Times New Roman" w:hAnsi="Times New Roman" w:cs="Times New Roman"/>
          <w:sz w:val="28"/>
          <w:szCs w:val="28"/>
          <w:shd w:val="clear" w:color="auto" w:fill="FFFFFF"/>
          <w:lang w:eastAsia="uk-UA"/>
        </w:rPr>
        <w:t xml:space="preserve">до </w:t>
      </w:r>
      <w:r w:rsidR="007F0476">
        <w:rPr>
          <w:rFonts w:ascii="Times New Roman" w:eastAsia="Times New Roman" w:hAnsi="Times New Roman" w:cs="Times New Roman"/>
          <w:sz w:val="28"/>
          <w:szCs w:val="28"/>
          <w:shd w:val="clear" w:color="auto" w:fill="FFFFFF"/>
          <w:lang w:eastAsia="uk-UA"/>
        </w:rPr>
        <w:t>Р</w:t>
      </w:r>
      <w:r w:rsidR="00A10D08">
        <w:rPr>
          <w:rFonts w:ascii="Times New Roman" w:eastAsia="Times New Roman" w:hAnsi="Times New Roman" w:cs="Times New Roman"/>
          <w:sz w:val="28"/>
          <w:szCs w:val="28"/>
          <w:shd w:val="clear" w:color="auto" w:fill="FFFFFF"/>
          <w:lang w:eastAsia="uk-UA"/>
        </w:rPr>
        <w:t xml:space="preserve">еєстру </w:t>
      </w:r>
      <w:proofErr w:type="spellStart"/>
      <w:r w:rsidR="00A10D08">
        <w:rPr>
          <w:rFonts w:ascii="Times New Roman" w:eastAsia="Times New Roman" w:hAnsi="Times New Roman" w:cs="Times New Roman"/>
          <w:sz w:val="28"/>
          <w:szCs w:val="28"/>
          <w:shd w:val="clear" w:color="auto" w:fill="FFFFFF"/>
          <w:lang w:eastAsia="uk-UA"/>
        </w:rPr>
        <w:t>внесено</w:t>
      </w:r>
      <w:proofErr w:type="spellEnd"/>
      <w:r w:rsidR="00A10D08">
        <w:rPr>
          <w:rFonts w:ascii="Times New Roman" w:eastAsia="Times New Roman" w:hAnsi="Times New Roman" w:cs="Times New Roman"/>
          <w:sz w:val="28"/>
          <w:szCs w:val="28"/>
          <w:shd w:val="clear" w:color="auto" w:fill="FFFFFF"/>
          <w:lang w:eastAsia="uk-UA"/>
        </w:rPr>
        <w:t xml:space="preserve"> лише </w:t>
      </w:r>
      <w:r w:rsidR="00A10D08" w:rsidRPr="00A10D08">
        <w:rPr>
          <w:rFonts w:ascii="Times New Roman" w:eastAsia="Times New Roman" w:hAnsi="Times New Roman" w:cs="Times New Roman"/>
          <w:b/>
          <w:i/>
          <w:sz w:val="28"/>
          <w:szCs w:val="28"/>
          <w:shd w:val="clear" w:color="auto" w:fill="FFFFFF"/>
          <w:lang w:eastAsia="uk-UA"/>
        </w:rPr>
        <w:t>12</w:t>
      </w:r>
      <w:r w:rsidR="007F0476">
        <w:rPr>
          <w:rFonts w:ascii="Times New Roman" w:eastAsia="Times New Roman" w:hAnsi="Times New Roman" w:cs="Times New Roman"/>
          <w:b/>
          <w:i/>
          <w:sz w:val="28"/>
          <w:szCs w:val="28"/>
          <w:shd w:val="clear" w:color="auto" w:fill="FFFFFF"/>
          <w:lang w:eastAsia="uk-UA"/>
        </w:rPr>
        <w:t xml:space="preserve">0 </w:t>
      </w:r>
      <w:r w:rsidR="007F0476">
        <w:rPr>
          <w:rStyle w:val="aa"/>
          <w:rFonts w:ascii="Times New Roman" w:eastAsia="Times New Roman" w:hAnsi="Times New Roman" w:cs="Times New Roman"/>
          <w:sz w:val="28"/>
          <w:szCs w:val="28"/>
          <w:shd w:val="clear" w:color="auto" w:fill="FFFFFF"/>
          <w:lang w:eastAsia="uk-UA"/>
        </w:rPr>
        <w:footnoteReference w:id="5"/>
      </w:r>
      <w:r w:rsidR="00A10D08" w:rsidRPr="00A10D08">
        <w:rPr>
          <w:rFonts w:ascii="Times New Roman" w:eastAsia="Times New Roman" w:hAnsi="Times New Roman" w:cs="Times New Roman"/>
          <w:sz w:val="28"/>
          <w:szCs w:val="28"/>
          <w:shd w:val="clear" w:color="auto" w:fill="FFFFFF"/>
          <w:lang w:eastAsia="uk-UA"/>
        </w:rPr>
        <w:t>.</w:t>
      </w:r>
    </w:p>
    <w:p w14:paraId="363D782E" w14:textId="77777777" w:rsidR="00E10671" w:rsidRDefault="006B0599"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Однією з причин, що </w:t>
      </w:r>
      <w:r w:rsidR="00C0160A">
        <w:rPr>
          <w:rFonts w:ascii="Times New Roman" w:eastAsia="Times New Roman" w:hAnsi="Times New Roman" w:cs="Times New Roman"/>
          <w:sz w:val="28"/>
          <w:szCs w:val="28"/>
          <w:shd w:val="clear" w:color="auto" w:fill="FFFFFF"/>
          <w:lang w:eastAsia="uk-UA"/>
        </w:rPr>
        <w:t>зумовлюють</w:t>
      </w:r>
      <w:r>
        <w:rPr>
          <w:rFonts w:ascii="Times New Roman" w:eastAsia="Times New Roman" w:hAnsi="Times New Roman" w:cs="Times New Roman"/>
          <w:sz w:val="28"/>
          <w:szCs w:val="28"/>
          <w:shd w:val="clear" w:color="auto" w:fill="FFFFFF"/>
          <w:lang w:eastAsia="uk-UA"/>
        </w:rPr>
        <w:t xml:space="preserve"> невиконання вимог ч. 2 ст. 65-1 </w:t>
      </w:r>
      <w:r w:rsidR="00C0160A">
        <w:rPr>
          <w:rFonts w:ascii="Times New Roman" w:eastAsia="Times New Roman" w:hAnsi="Times New Roman" w:cs="Times New Roman"/>
          <w:sz w:val="28"/>
          <w:szCs w:val="28"/>
          <w:shd w:val="clear" w:color="auto" w:fill="FFFFFF"/>
          <w:lang w:eastAsia="uk-UA"/>
        </w:rPr>
        <w:t>З</w:t>
      </w:r>
      <w:r>
        <w:rPr>
          <w:rFonts w:ascii="Times New Roman" w:eastAsia="Times New Roman" w:hAnsi="Times New Roman" w:cs="Times New Roman"/>
          <w:sz w:val="28"/>
          <w:szCs w:val="28"/>
          <w:shd w:val="clear" w:color="auto" w:fill="FFFFFF"/>
          <w:lang w:eastAsia="uk-UA"/>
        </w:rPr>
        <w:t xml:space="preserve">акону України «Про запобігання корупції» є те, що </w:t>
      </w:r>
      <w:r w:rsidR="00C0160A" w:rsidRPr="00C0160A">
        <w:rPr>
          <w:rFonts w:ascii="Times New Roman" w:eastAsia="Times New Roman" w:hAnsi="Times New Roman" w:cs="Times New Roman"/>
          <w:sz w:val="28"/>
          <w:szCs w:val="28"/>
          <w:shd w:val="clear" w:color="auto" w:fill="FFFFFF"/>
          <w:lang w:eastAsia="uk-UA"/>
        </w:rPr>
        <w:t>нерідко безпосередні керівники та суб’єкти призначення не притягають до дисциплінарної відповідальності осіб, щодо яких набрали законної сили зазначені вище рішення судів, через відсутність інформації про їхнє існування чи набрання ними чинності</w:t>
      </w:r>
      <w:r w:rsidR="00953DA6">
        <w:rPr>
          <w:rFonts w:ascii="Times New Roman" w:eastAsia="Times New Roman" w:hAnsi="Times New Roman" w:cs="Times New Roman"/>
          <w:sz w:val="28"/>
          <w:szCs w:val="28"/>
          <w:shd w:val="clear" w:color="auto" w:fill="FFFFFF"/>
          <w:lang w:eastAsia="uk-UA"/>
        </w:rPr>
        <w:t xml:space="preserve">. </w:t>
      </w:r>
    </w:p>
    <w:p w14:paraId="097BA6C3" w14:textId="4334F527" w:rsidR="00E10671" w:rsidRPr="000D1AD9" w:rsidRDefault="00E10671"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Наразі лише у Цивільному процесуальному кодексі України міститься положення, яке зобов’язує </w:t>
      </w:r>
      <w:r w:rsidR="007F0476">
        <w:rPr>
          <w:rFonts w:ascii="Times New Roman" w:eastAsia="Times New Roman" w:hAnsi="Times New Roman" w:cs="Times New Roman"/>
          <w:sz w:val="28"/>
          <w:szCs w:val="28"/>
          <w:shd w:val="clear" w:color="auto" w:fill="FFFFFF"/>
          <w:lang w:eastAsia="uk-UA"/>
        </w:rPr>
        <w:t xml:space="preserve">суд надсилати копію </w:t>
      </w:r>
      <w:r w:rsidRPr="00E10671">
        <w:rPr>
          <w:rFonts w:ascii="Times New Roman" w:eastAsia="Times New Roman" w:hAnsi="Times New Roman" w:cs="Times New Roman"/>
          <w:sz w:val="28"/>
          <w:szCs w:val="28"/>
          <w:shd w:val="clear" w:color="auto" w:fill="FFFFFF"/>
          <w:lang w:eastAsia="uk-UA"/>
        </w:rPr>
        <w:t xml:space="preserve">судового рішення про визнання необґрунтованими активів та їх стягнення в дохід держави, яке набрало законної сили, відповідному державному органу, органу місцевого самоврядування, керівникові підприємства, установи чи організації, державному чи виборному органу, уповноваженому на прийняття рішення щодо звільнення або припинення повноважень особи, уповноваженої на виконання функцій держави або місцевого самоврядування, якої стосується відповідне судове рішення про </w:t>
      </w:r>
      <w:r w:rsidRPr="00E10671">
        <w:rPr>
          <w:rFonts w:ascii="Times New Roman" w:eastAsia="Times New Roman" w:hAnsi="Times New Roman" w:cs="Times New Roman"/>
          <w:sz w:val="28"/>
          <w:szCs w:val="28"/>
          <w:shd w:val="clear" w:color="auto" w:fill="FFFFFF"/>
          <w:lang w:eastAsia="uk-UA"/>
        </w:rPr>
        <w:lastRenderedPageBreak/>
        <w:t>визнання необґрунтованими активів та їх стягнення в дохід держави.</w:t>
      </w:r>
      <w:r w:rsidR="009E2B14">
        <w:rPr>
          <w:rFonts w:ascii="Times New Roman" w:eastAsia="Times New Roman" w:hAnsi="Times New Roman" w:cs="Times New Roman"/>
          <w:sz w:val="28"/>
          <w:szCs w:val="28"/>
          <w:shd w:val="clear" w:color="auto" w:fill="FFFFFF"/>
          <w:lang w:eastAsia="uk-UA"/>
        </w:rPr>
        <w:t xml:space="preserve"> Таке інформування є необхідним, оскільки о</w:t>
      </w:r>
      <w:r w:rsidR="009E2B14" w:rsidRPr="009E2B14">
        <w:rPr>
          <w:rFonts w:ascii="Times New Roman" w:eastAsia="Times New Roman" w:hAnsi="Times New Roman" w:cs="Times New Roman"/>
          <w:sz w:val="28"/>
          <w:szCs w:val="28"/>
          <w:shd w:val="clear" w:color="auto" w:fill="FFFFFF"/>
          <w:lang w:eastAsia="uk-UA"/>
        </w:rPr>
        <w:t xml:space="preserve">соба, уповноважена на виконання функцій держави або місцевого самоврядування, стосовно якої набрало законної </w:t>
      </w:r>
      <w:r w:rsidR="009E2B14" w:rsidRPr="000D1AD9">
        <w:rPr>
          <w:rFonts w:ascii="Times New Roman" w:eastAsia="Times New Roman" w:hAnsi="Times New Roman" w:cs="Times New Roman"/>
          <w:sz w:val="28"/>
          <w:szCs w:val="28"/>
          <w:shd w:val="clear" w:color="auto" w:fill="FFFFFF"/>
          <w:lang w:eastAsia="uk-UA"/>
        </w:rPr>
        <w:t>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14:paraId="3DBE6DF0" w14:textId="58009635" w:rsidR="00D61ADD" w:rsidRPr="000D1AD9" w:rsidRDefault="007F0476" w:rsidP="000A0AFA">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sidRPr="000D1AD9">
        <w:rPr>
          <w:rFonts w:ascii="Times New Roman" w:eastAsia="Times New Roman" w:hAnsi="Times New Roman" w:cs="Times New Roman"/>
          <w:sz w:val="28"/>
          <w:szCs w:val="28"/>
          <w:shd w:val="clear" w:color="auto" w:fill="FFFFFF"/>
          <w:lang w:eastAsia="uk-UA"/>
        </w:rPr>
        <w:t xml:space="preserve">У </w:t>
      </w:r>
      <w:r w:rsidR="00953DA6" w:rsidRPr="000D1AD9">
        <w:rPr>
          <w:rFonts w:ascii="Times New Roman" w:eastAsia="Times New Roman" w:hAnsi="Times New Roman" w:cs="Times New Roman"/>
          <w:sz w:val="28"/>
          <w:szCs w:val="28"/>
          <w:shd w:val="clear" w:color="auto" w:fill="FFFFFF"/>
          <w:lang w:eastAsia="uk-UA"/>
        </w:rPr>
        <w:t>Кримінальному процесуальному кодексі України</w:t>
      </w:r>
      <w:r w:rsidR="00877CB6">
        <w:rPr>
          <w:rFonts w:ascii="Times New Roman" w:eastAsia="Times New Roman" w:hAnsi="Times New Roman" w:cs="Times New Roman"/>
          <w:sz w:val="28"/>
          <w:szCs w:val="28"/>
          <w:shd w:val="clear" w:color="auto" w:fill="FFFFFF"/>
          <w:lang w:eastAsia="uk-UA"/>
        </w:rPr>
        <w:t xml:space="preserve"> (далі – КПК)</w:t>
      </w:r>
      <w:r w:rsidR="00953DA6" w:rsidRPr="000D1AD9">
        <w:rPr>
          <w:rFonts w:ascii="Times New Roman" w:eastAsia="Times New Roman" w:hAnsi="Times New Roman" w:cs="Times New Roman"/>
          <w:sz w:val="28"/>
          <w:szCs w:val="28"/>
          <w:shd w:val="clear" w:color="auto" w:fill="FFFFFF"/>
          <w:lang w:eastAsia="uk-UA"/>
        </w:rPr>
        <w:t>, який регламентує порядок розгляду</w:t>
      </w:r>
      <w:r w:rsidR="00854CC0">
        <w:rPr>
          <w:rFonts w:ascii="Times New Roman" w:eastAsia="Times New Roman" w:hAnsi="Times New Roman" w:cs="Times New Roman"/>
          <w:sz w:val="28"/>
          <w:szCs w:val="28"/>
          <w:shd w:val="clear" w:color="auto" w:fill="FFFFFF"/>
          <w:lang w:eastAsia="uk-UA"/>
        </w:rPr>
        <w:t xml:space="preserve"> кримінальних проваджень стосовно</w:t>
      </w:r>
      <w:r w:rsidR="00953DA6" w:rsidRPr="000D1AD9">
        <w:rPr>
          <w:rFonts w:ascii="Times New Roman" w:eastAsia="Times New Roman" w:hAnsi="Times New Roman" w:cs="Times New Roman"/>
          <w:sz w:val="28"/>
          <w:szCs w:val="28"/>
          <w:shd w:val="clear" w:color="auto" w:fill="FFFFFF"/>
          <w:lang w:eastAsia="uk-UA"/>
        </w:rPr>
        <w:t xml:space="preserve"> корупційного кримінального правопорушення або кримінального правопорушення, пов’язаного з корупцією, та у Кодексі України про адміністративні правопорушення</w:t>
      </w:r>
      <w:r w:rsidR="009E2B14" w:rsidRPr="000D1AD9">
        <w:rPr>
          <w:rFonts w:ascii="Times New Roman" w:eastAsia="Times New Roman" w:hAnsi="Times New Roman" w:cs="Times New Roman"/>
          <w:sz w:val="28"/>
          <w:szCs w:val="28"/>
          <w:shd w:val="clear" w:color="auto" w:fill="FFFFFF"/>
          <w:lang w:eastAsia="uk-UA"/>
        </w:rPr>
        <w:t>, який встановлює порядок розгляду справ про накладення адміністративного стягнення за вчинення адміністративного правопорушення, пов’язаного з корупцією,</w:t>
      </w:r>
      <w:r w:rsidR="00953DA6" w:rsidRPr="000D1AD9">
        <w:rPr>
          <w:rFonts w:ascii="Times New Roman" w:eastAsia="Times New Roman" w:hAnsi="Times New Roman" w:cs="Times New Roman"/>
          <w:sz w:val="28"/>
          <w:szCs w:val="28"/>
          <w:shd w:val="clear" w:color="auto" w:fill="FFFFFF"/>
          <w:lang w:eastAsia="uk-UA"/>
        </w:rPr>
        <w:t xml:space="preserve"> не міст</w:t>
      </w:r>
      <w:r w:rsidR="009E2B14" w:rsidRPr="000D1AD9">
        <w:rPr>
          <w:rFonts w:ascii="Times New Roman" w:eastAsia="Times New Roman" w:hAnsi="Times New Roman" w:cs="Times New Roman"/>
          <w:sz w:val="28"/>
          <w:szCs w:val="28"/>
          <w:shd w:val="clear" w:color="auto" w:fill="FFFFFF"/>
          <w:lang w:eastAsia="uk-UA"/>
        </w:rPr>
        <w:t>и</w:t>
      </w:r>
      <w:r w:rsidR="00953DA6" w:rsidRPr="000D1AD9">
        <w:rPr>
          <w:rFonts w:ascii="Times New Roman" w:eastAsia="Times New Roman" w:hAnsi="Times New Roman" w:cs="Times New Roman"/>
          <w:sz w:val="28"/>
          <w:szCs w:val="28"/>
          <w:shd w:val="clear" w:color="auto" w:fill="FFFFFF"/>
          <w:lang w:eastAsia="uk-UA"/>
        </w:rPr>
        <w:t>ть</w:t>
      </w:r>
      <w:r w:rsidR="009E2B14" w:rsidRPr="000D1AD9">
        <w:rPr>
          <w:rFonts w:ascii="Times New Roman" w:eastAsia="Times New Roman" w:hAnsi="Times New Roman" w:cs="Times New Roman"/>
          <w:sz w:val="28"/>
          <w:szCs w:val="28"/>
          <w:shd w:val="clear" w:color="auto" w:fill="FFFFFF"/>
          <w:lang w:eastAsia="uk-UA"/>
        </w:rPr>
        <w:t>ся</w:t>
      </w:r>
      <w:r w:rsidR="00953DA6" w:rsidRPr="000D1AD9">
        <w:rPr>
          <w:rFonts w:ascii="Times New Roman" w:eastAsia="Times New Roman" w:hAnsi="Times New Roman" w:cs="Times New Roman"/>
          <w:sz w:val="28"/>
          <w:szCs w:val="28"/>
          <w:shd w:val="clear" w:color="auto" w:fill="FFFFFF"/>
          <w:lang w:eastAsia="uk-UA"/>
        </w:rPr>
        <w:t xml:space="preserve"> положень, які встановлювали б обов’язок </w:t>
      </w:r>
      <w:r w:rsidR="009E2B14" w:rsidRPr="000D1AD9">
        <w:rPr>
          <w:rFonts w:ascii="Times New Roman" w:eastAsia="Times New Roman" w:hAnsi="Times New Roman" w:cs="Times New Roman"/>
          <w:sz w:val="28"/>
          <w:szCs w:val="28"/>
          <w:shd w:val="clear" w:color="auto" w:fill="FFFFFF"/>
          <w:lang w:eastAsia="uk-UA"/>
        </w:rPr>
        <w:t xml:space="preserve">суду </w:t>
      </w:r>
      <w:r w:rsidR="00953DA6" w:rsidRPr="000D1AD9">
        <w:rPr>
          <w:rFonts w:ascii="Times New Roman" w:eastAsia="Times New Roman" w:hAnsi="Times New Roman" w:cs="Times New Roman"/>
          <w:sz w:val="28"/>
          <w:szCs w:val="28"/>
          <w:shd w:val="clear" w:color="auto" w:fill="FFFFFF"/>
          <w:lang w:eastAsia="uk-UA"/>
        </w:rPr>
        <w:t>надсилати копі</w:t>
      </w:r>
      <w:r w:rsidR="00D61ADD" w:rsidRPr="000D1AD9">
        <w:rPr>
          <w:rFonts w:ascii="Times New Roman" w:eastAsia="Times New Roman" w:hAnsi="Times New Roman" w:cs="Times New Roman"/>
          <w:sz w:val="28"/>
          <w:szCs w:val="28"/>
          <w:shd w:val="clear" w:color="auto" w:fill="FFFFFF"/>
          <w:lang w:eastAsia="uk-UA"/>
        </w:rPr>
        <w:t>ю</w:t>
      </w:r>
      <w:r w:rsidR="009E2B14" w:rsidRPr="000D1AD9">
        <w:rPr>
          <w:rFonts w:ascii="Times New Roman" w:eastAsia="Times New Roman" w:hAnsi="Times New Roman" w:cs="Times New Roman"/>
          <w:sz w:val="28"/>
          <w:szCs w:val="28"/>
          <w:shd w:val="clear" w:color="auto" w:fill="FFFFFF"/>
          <w:lang w:eastAsia="uk-UA"/>
        </w:rPr>
        <w:t xml:space="preserve"> </w:t>
      </w:r>
      <w:r w:rsidR="00D61ADD" w:rsidRPr="000D1AD9">
        <w:rPr>
          <w:rFonts w:ascii="Times New Roman" w:eastAsia="Times New Roman" w:hAnsi="Times New Roman" w:cs="Times New Roman"/>
          <w:sz w:val="28"/>
          <w:szCs w:val="28"/>
          <w:shd w:val="clear" w:color="auto" w:fill="FFFFFF"/>
          <w:lang w:eastAsia="uk-UA"/>
        </w:rPr>
        <w:t xml:space="preserve">судового рішення, яке набрало законної сили, </w:t>
      </w:r>
      <w:r w:rsidR="000A0AFA" w:rsidRPr="000A0AFA">
        <w:rPr>
          <w:rFonts w:ascii="Times New Roman" w:eastAsia="Times New Roman" w:hAnsi="Times New Roman" w:cs="Times New Roman"/>
          <w:sz w:val="28"/>
          <w:szCs w:val="28"/>
          <w:shd w:val="clear" w:color="auto" w:fill="FFFFFF"/>
          <w:lang w:eastAsia="uk-UA"/>
        </w:rPr>
        <w:t>керівнику органу державної влади, органу місцевого самоврядування, підприємства, установи чи організації, у якому (якій) працює (проходить службу) особа, стосовно якої така справа розглядалася</w:t>
      </w:r>
      <w:r w:rsidR="000A0AFA">
        <w:rPr>
          <w:rFonts w:ascii="Times New Roman" w:eastAsia="Times New Roman" w:hAnsi="Times New Roman" w:cs="Times New Roman"/>
          <w:sz w:val="28"/>
          <w:szCs w:val="28"/>
          <w:shd w:val="clear" w:color="auto" w:fill="FFFFFF"/>
          <w:lang w:eastAsia="uk-UA"/>
        </w:rPr>
        <w:t>.</w:t>
      </w:r>
    </w:p>
    <w:p w14:paraId="798132FE" w14:textId="3FD504A0" w:rsidR="00D61ADD" w:rsidRPr="000D1AD9" w:rsidRDefault="00D61ADD"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sidRPr="000D1AD9">
        <w:rPr>
          <w:rFonts w:ascii="Times New Roman" w:eastAsia="Times New Roman" w:hAnsi="Times New Roman" w:cs="Times New Roman"/>
          <w:sz w:val="28"/>
          <w:szCs w:val="28"/>
          <w:shd w:val="clear" w:color="auto" w:fill="FFFFFF"/>
          <w:lang w:eastAsia="uk-UA"/>
        </w:rPr>
        <w:t>Варто заува</w:t>
      </w:r>
      <w:r w:rsidR="00D26062" w:rsidRPr="000D1AD9">
        <w:rPr>
          <w:rFonts w:ascii="Times New Roman" w:eastAsia="Times New Roman" w:hAnsi="Times New Roman" w:cs="Times New Roman"/>
          <w:sz w:val="28"/>
          <w:szCs w:val="28"/>
          <w:shd w:val="clear" w:color="auto" w:fill="FFFFFF"/>
          <w:lang w:eastAsia="uk-UA"/>
        </w:rPr>
        <w:t>жи</w:t>
      </w:r>
      <w:r w:rsidRPr="000D1AD9">
        <w:rPr>
          <w:rFonts w:ascii="Times New Roman" w:eastAsia="Times New Roman" w:hAnsi="Times New Roman" w:cs="Times New Roman"/>
          <w:sz w:val="28"/>
          <w:szCs w:val="28"/>
          <w:shd w:val="clear" w:color="auto" w:fill="FFFFFF"/>
          <w:lang w:eastAsia="uk-UA"/>
        </w:rPr>
        <w:t xml:space="preserve">ти, що наразі </w:t>
      </w:r>
      <w:r w:rsidR="007019C2" w:rsidRPr="000D1AD9">
        <w:rPr>
          <w:rFonts w:ascii="Times New Roman" w:eastAsia="Times New Roman" w:hAnsi="Times New Roman" w:cs="Times New Roman"/>
          <w:sz w:val="28"/>
          <w:szCs w:val="28"/>
          <w:shd w:val="clear" w:color="auto" w:fill="FFFFFF"/>
          <w:lang w:eastAsia="uk-UA"/>
        </w:rPr>
        <w:t xml:space="preserve">підстави та процедури притягнення до дисциплінарної відповідальності суб’єктів, </w:t>
      </w:r>
      <w:bookmarkStart w:id="8" w:name="_Hlk136263290"/>
      <w:r w:rsidR="007019C2" w:rsidRPr="000D1AD9">
        <w:rPr>
          <w:rFonts w:ascii="Times New Roman" w:eastAsia="Times New Roman" w:hAnsi="Times New Roman" w:cs="Times New Roman"/>
          <w:sz w:val="28"/>
          <w:szCs w:val="28"/>
          <w:shd w:val="clear" w:color="auto" w:fill="FFFFFF"/>
          <w:lang w:eastAsia="uk-UA"/>
        </w:rPr>
        <w:t>на яких поширюються вимоги Закону України «Про запобігання корупції»</w:t>
      </w:r>
      <w:bookmarkEnd w:id="8"/>
      <w:r w:rsidR="007019C2" w:rsidRPr="000D1AD9">
        <w:rPr>
          <w:rFonts w:ascii="Times New Roman" w:eastAsia="Times New Roman" w:hAnsi="Times New Roman" w:cs="Times New Roman"/>
          <w:sz w:val="28"/>
          <w:szCs w:val="28"/>
          <w:shd w:val="clear" w:color="auto" w:fill="FFFFFF"/>
          <w:lang w:eastAsia="uk-UA"/>
        </w:rPr>
        <w:t xml:space="preserve">, визначаються понад тридцятьма абсолютно різними за концептуальними підходами, юридичною силою, формою та змістом нормативно-правовими актами. </w:t>
      </w:r>
    </w:p>
    <w:p w14:paraId="360F8E3C" w14:textId="77777777" w:rsidR="00027212" w:rsidRPr="000D1AD9" w:rsidRDefault="007019C2"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sidRPr="000D1AD9">
        <w:rPr>
          <w:rFonts w:ascii="Times New Roman" w:eastAsia="Times New Roman" w:hAnsi="Times New Roman" w:cs="Times New Roman"/>
          <w:sz w:val="28"/>
          <w:szCs w:val="28"/>
          <w:shd w:val="clear" w:color="auto" w:fill="FFFFFF"/>
          <w:lang w:eastAsia="uk-UA"/>
        </w:rPr>
        <w:t>Щодо більшості суб’єктів,</w:t>
      </w:r>
      <w:r w:rsidRPr="000D1AD9">
        <w:t xml:space="preserve"> </w:t>
      </w:r>
      <w:r w:rsidRPr="000D1AD9">
        <w:rPr>
          <w:rFonts w:ascii="Times New Roman" w:eastAsia="Times New Roman" w:hAnsi="Times New Roman" w:cs="Times New Roman"/>
          <w:sz w:val="28"/>
          <w:szCs w:val="28"/>
          <w:shd w:val="clear" w:color="auto" w:fill="FFFFFF"/>
          <w:lang w:eastAsia="uk-UA"/>
        </w:rPr>
        <w:t xml:space="preserve">на яких поширюються вимоги Закону України «Про запобігання корупції», відкриття дисциплінарного провадження уповноважені ініціювати безпосередні керівники чи суб’єкти призначення. Наприклад, </w:t>
      </w:r>
      <w:r w:rsidR="00F4650B" w:rsidRPr="000D1AD9">
        <w:rPr>
          <w:rFonts w:ascii="Times New Roman" w:eastAsia="Times New Roman" w:hAnsi="Times New Roman" w:cs="Times New Roman"/>
          <w:sz w:val="28"/>
          <w:szCs w:val="28"/>
          <w:shd w:val="clear" w:color="auto" w:fill="FFFFFF"/>
          <w:lang w:eastAsia="uk-UA"/>
        </w:rPr>
        <w:t>відповідно до ст. 68 Закону України «Про державну службу» дисциплінарне провадження</w:t>
      </w:r>
      <w:r w:rsidR="00F4650B" w:rsidRPr="000D1AD9">
        <w:rPr>
          <w:rFonts w:ascii="Times New Roman" w:eastAsia="Times New Roman" w:hAnsi="Times New Roman" w:cs="Times New Roman"/>
          <w:sz w:val="28"/>
          <w:szCs w:val="28"/>
          <w:shd w:val="clear" w:color="auto" w:fill="FFFFFF"/>
          <w:lang w:val="en-US" w:eastAsia="uk-UA"/>
        </w:rPr>
        <w:t xml:space="preserve"> </w:t>
      </w:r>
      <w:r w:rsidR="00F4650B" w:rsidRPr="000D1AD9">
        <w:rPr>
          <w:rFonts w:ascii="Times New Roman" w:eastAsia="Times New Roman" w:hAnsi="Times New Roman" w:cs="Times New Roman"/>
          <w:sz w:val="28"/>
          <w:szCs w:val="28"/>
          <w:shd w:val="clear" w:color="auto" w:fill="FFFFFF"/>
          <w:lang w:eastAsia="uk-UA"/>
        </w:rPr>
        <w:t>щодо державних службовців порушується шляхом видання відповідного наказу</w:t>
      </w:r>
      <w:r w:rsidRPr="000D1AD9">
        <w:rPr>
          <w:rFonts w:ascii="Times New Roman" w:eastAsia="Times New Roman" w:hAnsi="Times New Roman" w:cs="Times New Roman"/>
          <w:sz w:val="28"/>
          <w:szCs w:val="28"/>
          <w:shd w:val="clear" w:color="auto" w:fill="FFFFFF"/>
          <w:lang w:eastAsia="uk-UA"/>
        </w:rPr>
        <w:t xml:space="preserve"> </w:t>
      </w:r>
      <w:r w:rsidR="00F4650B" w:rsidRPr="000D1AD9">
        <w:rPr>
          <w:rFonts w:ascii="Times New Roman" w:eastAsia="Times New Roman" w:hAnsi="Times New Roman" w:cs="Times New Roman"/>
          <w:sz w:val="28"/>
          <w:szCs w:val="28"/>
          <w:shd w:val="clear" w:color="auto" w:fill="FFFFFF"/>
          <w:lang w:eastAsia="uk-UA"/>
        </w:rPr>
        <w:t xml:space="preserve">суб’єктом </w:t>
      </w:r>
      <w:r w:rsidR="00027212" w:rsidRPr="000D1AD9">
        <w:rPr>
          <w:rFonts w:ascii="Times New Roman" w:eastAsia="Times New Roman" w:hAnsi="Times New Roman" w:cs="Times New Roman"/>
          <w:sz w:val="28"/>
          <w:szCs w:val="28"/>
          <w:shd w:val="clear" w:color="auto" w:fill="FFFFFF"/>
          <w:lang w:eastAsia="uk-UA"/>
        </w:rPr>
        <w:t>призначення</w:t>
      </w:r>
      <w:r w:rsidR="00F4650B" w:rsidRPr="000D1AD9">
        <w:rPr>
          <w:rFonts w:ascii="Times New Roman" w:eastAsia="Times New Roman" w:hAnsi="Times New Roman" w:cs="Times New Roman"/>
          <w:sz w:val="28"/>
          <w:szCs w:val="28"/>
          <w:shd w:val="clear" w:color="auto" w:fill="FFFFFF"/>
          <w:lang w:eastAsia="uk-UA"/>
        </w:rPr>
        <w:t>.</w:t>
      </w:r>
      <w:r w:rsidR="00027212" w:rsidRPr="000D1AD9">
        <w:rPr>
          <w:rFonts w:ascii="Times New Roman" w:eastAsia="Times New Roman" w:hAnsi="Times New Roman" w:cs="Times New Roman"/>
          <w:sz w:val="28"/>
          <w:szCs w:val="28"/>
          <w:shd w:val="clear" w:color="auto" w:fill="FFFFFF"/>
          <w:lang w:eastAsia="uk-UA"/>
        </w:rPr>
        <w:t xml:space="preserve"> </w:t>
      </w:r>
    </w:p>
    <w:p w14:paraId="6A1F3AD9" w14:textId="225A9869" w:rsidR="007019C2" w:rsidRPr="000D1AD9" w:rsidRDefault="00027212"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sidRPr="000D1AD9">
        <w:rPr>
          <w:rFonts w:ascii="Times New Roman" w:eastAsia="Times New Roman" w:hAnsi="Times New Roman" w:cs="Times New Roman"/>
          <w:sz w:val="28"/>
          <w:szCs w:val="28"/>
          <w:shd w:val="clear" w:color="auto" w:fill="FFFFFF"/>
          <w:lang w:eastAsia="uk-UA"/>
        </w:rPr>
        <w:t>Водночас, законодавство передбачає іншу процедуру відкриття дисциплінарного провадження щодо окремих категорій публічних службовців, зокрема:</w:t>
      </w:r>
    </w:p>
    <w:p w14:paraId="4A649513" w14:textId="7ABE9213" w:rsidR="00027212" w:rsidRPr="000D1AD9" w:rsidRDefault="00027212"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sidRPr="000D1AD9">
        <w:rPr>
          <w:rFonts w:ascii="Times New Roman" w:eastAsia="Times New Roman" w:hAnsi="Times New Roman" w:cs="Times New Roman"/>
          <w:sz w:val="28"/>
          <w:szCs w:val="28"/>
          <w:shd w:val="clear" w:color="auto" w:fill="FFFFFF"/>
          <w:lang w:eastAsia="uk-UA"/>
        </w:rPr>
        <w:t>1) дисциплінарне провадження щодо судді розпочинається після отримання скарги щодо дисциплінарного проступку судді (дисциплінарної скарги), поданої відповідно до Закону України «Про судоустрій і статус суддів», або за ініціативою Дисциплінарної палати Вищої ради правосуддя чи Вищої кваліфікаційної комісії суддів України у випадках, визначених законом (ч. 2 ст.</w:t>
      </w:r>
      <w:r w:rsidR="000864F7">
        <w:rPr>
          <w:rFonts w:ascii="Times New Roman" w:eastAsia="Times New Roman" w:hAnsi="Times New Roman" w:cs="Times New Roman"/>
          <w:sz w:val="28"/>
          <w:szCs w:val="28"/>
          <w:shd w:val="clear" w:color="auto" w:fill="FFFFFF"/>
          <w:lang w:eastAsia="uk-UA"/>
        </w:rPr>
        <w:t> </w:t>
      </w:r>
      <w:r w:rsidRPr="000D1AD9">
        <w:rPr>
          <w:rFonts w:ascii="Times New Roman" w:eastAsia="Times New Roman" w:hAnsi="Times New Roman" w:cs="Times New Roman"/>
          <w:sz w:val="28"/>
          <w:szCs w:val="28"/>
          <w:shd w:val="clear" w:color="auto" w:fill="FFFFFF"/>
          <w:lang w:eastAsia="uk-UA"/>
        </w:rPr>
        <w:t>42 Закону України «Про Вищу раду правосуддя»);</w:t>
      </w:r>
    </w:p>
    <w:p w14:paraId="14C38891" w14:textId="3A5F5226" w:rsidR="00027212" w:rsidRDefault="00027212"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sidRPr="000D1AD9">
        <w:rPr>
          <w:rFonts w:ascii="Times New Roman" w:eastAsia="Times New Roman" w:hAnsi="Times New Roman" w:cs="Times New Roman"/>
          <w:sz w:val="28"/>
          <w:szCs w:val="28"/>
          <w:shd w:val="clear" w:color="auto" w:fill="FFFFFF"/>
          <w:lang w:eastAsia="uk-UA"/>
        </w:rPr>
        <w:t xml:space="preserve">2) </w:t>
      </w:r>
      <w:r w:rsidR="000D1AD9" w:rsidRPr="000D1AD9">
        <w:rPr>
          <w:rFonts w:ascii="Times New Roman" w:eastAsia="Times New Roman" w:hAnsi="Times New Roman" w:cs="Times New Roman"/>
          <w:sz w:val="28"/>
          <w:szCs w:val="28"/>
          <w:shd w:val="clear" w:color="auto" w:fill="FFFFFF"/>
          <w:lang w:eastAsia="uk-UA"/>
        </w:rPr>
        <w:t xml:space="preserve">у разі надходження до </w:t>
      </w:r>
      <w:bookmarkStart w:id="9" w:name="_Hlk136265306"/>
      <w:r w:rsidR="000D1AD9" w:rsidRPr="000D1AD9">
        <w:rPr>
          <w:rFonts w:ascii="Times New Roman" w:eastAsia="Times New Roman" w:hAnsi="Times New Roman" w:cs="Times New Roman"/>
          <w:sz w:val="28"/>
          <w:szCs w:val="28"/>
          <w:shd w:val="clear" w:color="auto" w:fill="FFFFFF"/>
          <w:lang w:eastAsia="uk-UA"/>
        </w:rPr>
        <w:t>Конституційного Суду України</w:t>
      </w:r>
      <w:bookmarkEnd w:id="9"/>
      <w:r w:rsidR="000D1AD9" w:rsidRPr="000D1AD9">
        <w:rPr>
          <w:rFonts w:ascii="Times New Roman" w:eastAsia="Times New Roman" w:hAnsi="Times New Roman" w:cs="Times New Roman"/>
          <w:sz w:val="28"/>
          <w:szCs w:val="28"/>
          <w:shd w:val="clear" w:color="auto" w:fill="FFFFFF"/>
          <w:lang w:eastAsia="uk-UA"/>
        </w:rPr>
        <w:t xml:space="preserve"> звернення про вчинення Суддею істотного дисциплінарного проступку, грубого чи систематичного нехтування своїми обов'язками, що є несумісним зі статусом Судді або виявило його невідповідність займаній посаді, Конституційний Суд України на спеціальному пленарному засіданні ухвалює постанову про розгляд цього звернення постійною комісією з питань регламенту та етики Суду (§ 13 Глави 1 Розділу І Регламенту Конституційного Суду України, ухваленого п</w:t>
      </w:r>
      <w:r w:rsidR="000D1AD9" w:rsidRPr="000D1AD9">
        <w:rPr>
          <w:rFonts w:ascii="Times New Roman" w:eastAsia="Times New Roman" w:hAnsi="Times New Roman" w:cs="Times New Roman"/>
          <w:bCs/>
          <w:sz w:val="28"/>
          <w:szCs w:val="28"/>
          <w:shd w:val="clear" w:color="auto" w:fill="FFFFFF"/>
          <w:lang w:eastAsia="uk-UA"/>
        </w:rPr>
        <w:t>остановою Конституційного Суду України</w:t>
      </w:r>
      <w:r w:rsidR="000D1AD9">
        <w:rPr>
          <w:rFonts w:ascii="Times New Roman" w:eastAsia="Times New Roman" w:hAnsi="Times New Roman" w:cs="Times New Roman"/>
          <w:bCs/>
          <w:sz w:val="28"/>
          <w:szCs w:val="28"/>
          <w:shd w:val="clear" w:color="auto" w:fill="FFFFFF"/>
          <w:lang w:eastAsia="uk-UA"/>
        </w:rPr>
        <w:t xml:space="preserve"> </w:t>
      </w:r>
      <w:r w:rsidR="000D1AD9" w:rsidRPr="000D1AD9">
        <w:rPr>
          <w:rFonts w:ascii="Times New Roman" w:eastAsia="Times New Roman" w:hAnsi="Times New Roman" w:cs="Times New Roman"/>
          <w:bCs/>
          <w:sz w:val="28"/>
          <w:szCs w:val="28"/>
          <w:shd w:val="clear" w:color="auto" w:fill="FFFFFF"/>
          <w:lang w:eastAsia="uk-UA"/>
        </w:rPr>
        <w:t>від 22 лютого 2018 року</w:t>
      </w:r>
      <w:r w:rsidR="000864F7">
        <w:rPr>
          <w:rFonts w:ascii="Times New Roman" w:eastAsia="Times New Roman" w:hAnsi="Times New Roman" w:cs="Times New Roman"/>
          <w:bCs/>
          <w:sz w:val="28"/>
          <w:szCs w:val="28"/>
          <w:shd w:val="clear" w:color="auto" w:fill="FFFFFF"/>
          <w:lang w:eastAsia="uk-UA"/>
        </w:rPr>
        <w:t xml:space="preserve"> </w:t>
      </w:r>
      <w:r w:rsidR="00E17403">
        <w:rPr>
          <w:rFonts w:ascii="Times New Roman" w:eastAsia="Times New Roman" w:hAnsi="Times New Roman" w:cs="Times New Roman"/>
          <w:bCs/>
          <w:sz w:val="28"/>
          <w:szCs w:val="28"/>
          <w:shd w:val="clear" w:color="auto" w:fill="FFFFFF"/>
          <w:lang w:eastAsia="uk-UA"/>
        </w:rPr>
        <w:br/>
      </w:r>
      <w:r w:rsidR="000D1AD9" w:rsidRPr="000D1AD9">
        <w:rPr>
          <w:rFonts w:ascii="Times New Roman" w:eastAsia="Times New Roman" w:hAnsi="Times New Roman" w:cs="Times New Roman"/>
          <w:bCs/>
          <w:sz w:val="28"/>
          <w:szCs w:val="28"/>
          <w:shd w:val="clear" w:color="auto" w:fill="FFFFFF"/>
          <w:lang w:eastAsia="uk-UA"/>
        </w:rPr>
        <w:lastRenderedPageBreak/>
        <w:t>№</w:t>
      </w:r>
      <w:r w:rsidR="000864F7">
        <w:rPr>
          <w:rFonts w:ascii="Times New Roman" w:eastAsia="Times New Roman" w:hAnsi="Times New Roman" w:cs="Times New Roman"/>
          <w:bCs/>
          <w:sz w:val="28"/>
          <w:szCs w:val="28"/>
          <w:shd w:val="clear" w:color="auto" w:fill="FFFFFF"/>
          <w:lang w:eastAsia="uk-UA"/>
        </w:rPr>
        <w:t xml:space="preserve"> </w:t>
      </w:r>
      <w:r w:rsidR="000D1AD9" w:rsidRPr="000D1AD9">
        <w:rPr>
          <w:rFonts w:ascii="Times New Roman" w:eastAsia="Times New Roman" w:hAnsi="Times New Roman" w:cs="Times New Roman"/>
          <w:bCs/>
          <w:sz w:val="28"/>
          <w:szCs w:val="28"/>
          <w:shd w:val="clear" w:color="auto" w:fill="FFFFFF"/>
          <w:lang w:eastAsia="uk-UA"/>
        </w:rPr>
        <w:t>1-пс/2018</w:t>
      </w:r>
      <w:r w:rsidR="000D1AD9" w:rsidRPr="000D1AD9">
        <w:rPr>
          <w:rFonts w:ascii="Times New Roman" w:eastAsia="Times New Roman" w:hAnsi="Times New Roman" w:cs="Times New Roman"/>
          <w:sz w:val="28"/>
          <w:szCs w:val="28"/>
          <w:shd w:val="clear" w:color="auto" w:fill="FFFFFF"/>
          <w:lang w:eastAsia="uk-UA"/>
        </w:rPr>
        <w:t>)</w:t>
      </w:r>
      <w:r w:rsidR="000864F7">
        <w:rPr>
          <w:rFonts w:ascii="Times New Roman" w:eastAsia="Times New Roman" w:hAnsi="Times New Roman" w:cs="Times New Roman"/>
          <w:sz w:val="28"/>
          <w:szCs w:val="28"/>
          <w:shd w:val="clear" w:color="auto" w:fill="FFFFFF"/>
          <w:lang w:eastAsia="uk-UA"/>
        </w:rPr>
        <w:t>;</w:t>
      </w:r>
    </w:p>
    <w:p w14:paraId="0716193D" w14:textId="29EDC711" w:rsidR="000864F7" w:rsidRDefault="000864F7" w:rsidP="00D934FA">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3) д</w:t>
      </w:r>
      <w:r w:rsidRPr="000864F7">
        <w:rPr>
          <w:rFonts w:ascii="Times New Roman" w:eastAsia="Times New Roman" w:hAnsi="Times New Roman" w:cs="Times New Roman"/>
          <w:sz w:val="28"/>
          <w:szCs w:val="28"/>
          <w:shd w:val="clear" w:color="auto" w:fill="FFFFFF"/>
          <w:lang w:eastAsia="uk-UA"/>
        </w:rPr>
        <w:t xml:space="preserve">исциплінарне провадження стосовно осіб, суб’єктом призначення яких є </w:t>
      </w:r>
      <w:bookmarkStart w:id="10" w:name="_Hlk136265825"/>
      <w:r>
        <w:rPr>
          <w:rFonts w:ascii="Times New Roman" w:eastAsia="Times New Roman" w:hAnsi="Times New Roman" w:cs="Times New Roman"/>
          <w:sz w:val="28"/>
          <w:szCs w:val="28"/>
          <w:shd w:val="clear" w:color="auto" w:fill="FFFFFF"/>
          <w:lang w:eastAsia="uk-UA"/>
        </w:rPr>
        <w:t>Вища р</w:t>
      </w:r>
      <w:r w:rsidRPr="000864F7">
        <w:rPr>
          <w:rFonts w:ascii="Times New Roman" w:eastAsia="Times New Roman" w:hAnsi="Times New Roman" w:cs="Times New Roman"/>
          <w:sz w:val="28"/>
          <w:szCs w:val="28"/>
          <w:shd w:val="clear" w:color="auto" w:fill="FFFFFF"/>
          <w:lang w:eastAsia="uk-UA"/>
        </w:rPr>
        <w:t>ада</w:t>
      </w:r>
      <w:r>
        <w:rPr>
          <w:rFonts w:ascii="Times New Roman" w:eastAsia="Times New Roman" w:hAnsi="Times New Roman" w:cs="Times New Roman"/>
          <w:sz w:val="28"/>
          <w:szCs w:val="28"/>
          <w:shd w:val="clear" w:color="auto" w:fill="FFFFFF"/>
          <w:lang w:eastAsia="uk-UA"/>
        </w:rPr>
        <w:t xml:space="preserve"> правосуддя</w:t>
      </w:r>
      <w:bookmarkEnd w:id="10"/>
      <w:r w:rsidRPr="000864F7">
        <w:rPr>
          <w:rFonts w:ascii="Times New Roman" w:eastAsia="Times New Roman" w:hAnsi="Times New Roman" w:cs="Times New Roman"/>
          <w:sz w:val="28"/>
          <w:szCs w:val="28"/>
          <w:shd w:val="clear" w:color="auto" w:fill="FFFFFF"/>
          <w:lang w:eastAsia="uk-UA"/>
        </w:rPr>
        <w:t>, порушується за рішенням Вищ</w:t>
      </w:r>
      <w:r w:rsidR="00D934FA">
        <w:rPr>
          <w:rFonts w:ascii="Times New Roman" w:eastAsia="Times New Roman" w:hAnsi="Times New Roman" w:cs="Times New Roman"/>
          <w:sz w:val="28"/>
          <w:szCs w:val="28"/>
          <w:shd w:val="clear" w:color="auto" w:fill="FFFFFF"/>
          <w:lang w:eastAsia="uk-UA"/>
        </w:rPr>
        <w:t>ої</w:t>
      </w:r>
      <w:r w:rsidRPr="000864F7">
        <w:rPr>
          <w:rFonts w:ascii="Times New Roman" w:eastAsia="Times New Roman" w:hAnsi="Times New Roman" w:cs="Times New Roman"/>
          <w:sz w:val="28"/>
          <w:szCs w:val="28"/>
          <w:shd w:val="clear" w:color="auto" w:fill="FFFFFF"/>
          <w:lang w:eastAsia="uk-UA"/>
        </w:rPr>
        <w:t xml:space="preserve"> рад</w:t>
      </w:r>
      <w:r w:rsidR="00D934FA">
        <w:rPr>
          <w:rFonts w:ascii="Times New Roman" w:eastAsia="Times New Roman" w:hAnsi="Times New Roman" w:cs="Times New Roman"/>
          <w:sz w:val="28"/>
          <w:szCs w:val="28"/>
          <w:shd w:val="clear" w:color="auto" w:fill="FFFFFF"/>
          <w:lang w:eastAsia="uk-UA"/>
        </w:rPr>
        <w:t>и</w:t>
      </w:r>
      <w:r w:rsidRPr="000864F7">
        <w:rPr>
          <w:rFonts w:ascii="Times New Roman" w:eastAsia="Times New Roman" w:hAnsi="Times New Roman" w:cs="Times New Roman"/>
          <w:sz w:val="28"/>
          <w:szCs w:val="28"/>
          <w:shd w:val="clear" w:color="auto" w:fill="FFFFFF"/>
          <w:lang w:eastAsia="uk-UA"/>
        </w:rPr>
        <w:t xml:space="preserve"> правосудд</w:t>
      </w:r>
      <w:r w:rsidR="00D934FA">
        <w:rPr>
          <w:rFonts w:ascii="Times New Roman" w:eastAsia="Times New Roman" w:hAnsi="Times New Roman" w:cs="Times New Roman"/>
          <w:sz w:val="28"/>
          <w:szCs w:val="28"/>
          <w:shd w:val="clear" w:color="auto" w:fill="FFFFFF"/>
          <w:lang w:eastAsia="uk-UA"/>
        </w:rPr>
        <w:t xml:space="preserve">я (пункт 23-2.1 Глави 23-1 </w:t>
      </w:r>
      <w:r w:rsidR="00D934FA" w:rsidRPr="00D934FA">
        <w:rPr>
          <w:rFonts w:ascii="Times New Roman" w:eastAsia="Times New Roman" w:hAnsi="Times New Roman" w:cs="Times New Roman"/>
          <w:sz w:val="28"/>
          <w:szCs w:val="28"/>
          <w:shd w:val="clear" w:color="auto" w:fill="FFFFFF"/>
          <w:lang w:eastAsia="uk-UA"/>
        </w:rPr>
        <w:t>Регламенту Вищої ради правосуддя</w:t>
      </w:r>
      <w:r w:rsidR="00D934FA">
        <w:rPr>
          <w:rFonts w:ascii="Times New Roman" w:eastAsia="Times New Roman" w:hAnsi="Times New Roman" w:cs="Times New Roman"/>
          <w:sz w:val="28"/>
          <w:szCs w:val="28"/>
          <w:shd w:val="clear" w:color="auto" w:fill="FFFFFF"/>
          <w:lang w:eastAsia="uk-UA"/>
        </w:rPr>
        <w:t xml:space="preserve">, затвердженого </w:t>
      </w:r>
      <w:r w:rsidR="00D934FA" w:rsidRPr="00D934FA">
        <w:rPr>
          <w:rFonts w:ascii="Times New Roman" w:eastAsia="Times New Roman" w:hAnsi="Times New Roman" w:cs="Times New Roman"/>
          <w:sz w:val="28"/>
          <w:szCs w:val="28"/>
          <w:shd w:val="clear" w:color="auto" w:fill="FFFFFF"/>
          <w:lang w:eastAsia="uk-UA"/>
        </w:rPr>
        <w:t>рішенням Вищої ради правосуддя</w:t>
      </w:r>
      <w:r w:rsidR="00D934FA">
        <w:rPr>
          <w:rFonts w:ascii="Times New Roman" w:eastAsia="Times New Roman" w:hAnsi="Times New Roman" w:cs="Times New Roman"/>
          <w:sz w:val="28"/>
          <w:szCs w:val="28"/>
          <w:shd w:val="clear" w:color="auto" w:fill="FFFFFF"/>
          <w:lang w:eastAsia="uk-UA"/>
        </w:rPr>
        <w:t xml:space="preserve"> </w:t>
      </w:r>
      <w:r w:rsidR="00D934FA" w:rsidRPr="00D934FA">
        <w:rPr>
          <w:rFonts w:ascii="Times New Roman" w:eastAsia="Times New Roman" w:hAnsi="Times New Roman" w:cs="Times New Roman"/>
          <w:sz w:val="28"/>
          <w:szCs w:val="28"/>
          <w:shd w:val="clear" w:color="auto" w:fill="FFFFFF"/>
          <w:lang w:eastAsia="uk-UA"/>
        </w:rPr>
        <w:t>від 24.01.2017 р. № 52/0/15-17</w:t>
      </w:r>
      <w:r w:rsidR="00D934FA">
        <w:rPr>
          <w:rFonts w:ascii="Times New Roman" w:eastAsia="Times New Roman" w:hAnsi="Times New Roman" w:cs="Times New Roman"/>
          <w:sz w:val="28"/>
          <w:szCs w:val="28"/>
          <w:shd w:val="clear" w:color="auto" w:fill="FFFFFF"/>
          <w:lang w:eastAsia="uk-UA"/>
        </w:rPr>
        <w:t>);</w:t>
      </w:r>
    </w:p>
    <w:p w14:paraId="21FAA0C2" w14:textId="6A6BCCE7" w:rsidR="00D934FA" w:rsidRDefault="00D934FA" w:rsidP="000E539E">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4) Прем’єр-міністр України </w:t>
      </w:r>
      <w:r w:rsidRPr="00D934FA">
        <w:rPr>
          <w:rFonts w:ascii="Times New Roman" w:eastAsia="Times New Roman" w:hAnsi="Times New Roman" w:cs="Times New Roman"/>
          <w:sz w:val="28"/>
          <w:szCs w:val="28"/>
          <w:shd w:val="clear" w:color="auto" w:fill="FFFFFF"/>
          <w:lang w:eastAsia="uk-UA"/>
        </w:rPr>
        <w:t>надає доручення щодо порушення дисциплінарного провадження стосовно міністрів та їх заступників, керівників інших центральних органів виконавчої влади та їх заступників</w:t>
      </w:r>
      <w:r w:rsidR="000E539E">
        <w:rPr>
          <w:rFonts w:ascii="Times New Roman" w:eastAsia="Times New Roman" w:hAnsi="Times New Roman" w:cs="Times New Roman"/>
          <w:sz w:val="28"/>
          <w:szCs w:val="28"/>
          <w:shd w:val="clear" w:color="auto" w:fill="FFFFFF"/>
          <w:lang w:eastAsia="uk-UA"/>
        </w:rPr>
        <w:t xml:space="preserve">, </w:t>
      </w:r>
      <w:r w:rsidR="000E539E" w:rsidRPr="000E539E">
        <w:rPr>
          <w:rFonts w:ascii="Times New Roman" w:eastAsia="Times New Roman" w:hAnsi="Times New Roman" w:cs="Times New Roman"/>
          <w:sz w:val="28"/>
          <w:szCs w:val="28"/>
          <w:shd w:val="clear" w:color="auto" w:fill="FFFFFF"/>
          <w:lang w:eastAsia="uk-UA"/>
        </w:rPr>
        <w:t>надає доручення щодо порушення дисциплінарного провадження стосовно керівників місцевих органів виконавчої влади, їх заступників</w:t>
      </w:r>
      <w:r w:rsidR="000E539E">
        <w:rPr>
          <w:rFonts w:ascii="Times New Roman" w:eastAsia="Times New Roman" w:hAnsi="Times New Roman" w:cs="Times New Roman"/>
          <w:sz w:val="28"/>
          <w:szCs w:val="28"/>
          <w:shd w:val="clear" w:color="auto" w:fill="FFFFFF"/>
          <w:lang w:eastAsia="uk-UA"/>
        </w:rPr>
        <w:t xml:space="preserve"> (</w:t>
      </w:r>
      <w:proofErr w:type="spellStart"/>
      <w:r w:rsidR="000E539E">
        <w:rPr>
          <w:rFonts w:ascii="Times New Roman" w:eastAsia="Times New Roman" w:hAnsi="Times New Roman" w:cs="Times New Roman"/>
          <w:sz w:val="28"/>
          <w:szCs w:val="28"/>
          <w:shd w:val="clear" w:color="auto" w:fill="FFFFFF"/>
          <w:lang w:eastAsia="uk-UA"/>
        </w:rPr>
        <w:t>п.п</w:t>
      </w:r>
      <w:proofErr w:type="spellEnd"/>
      <w:r w:rsidR="000E539E">
        <w:rPr>
          <w:rFonts w:ascii="Times New Roman" w:eastAsia="Times New Roman" w:hAnsi="Times New Roman" w:cs="Times New Roman"/>
          <w:sz w:val="28"/>
          <w:szCs w:val="28"/>
          <w:shd w:val="clear" w:color="auto" w:fill="FFFFFF"/>
          <w:lang w:eastAsia="uk-UA"/>
        </w:rPr>
        <w:t>. 12, 13 ч. 1 ст. 43 Закону України «</w:t>
      </w:r>
      <w:r w:rsidR="000E539E" w:rsidRPr="000E539E">
        <w:rPr>
          <w:rFonts w:ascii="Times New Roman" w:eastAsia="Times New Roman" w:hAnsi="Times New Roman" w:cs="Times New Roman"/>
          <w:sz w:val="28"/>
          <w:szCs w:val="28"/>
          <w:shd w:val="clear" w:color="auto" w:fill="FFFFFF"/>
          <w:lang w:eastAsia="uk-UA"/>
        </w:rPr>
        <w:t>Про Кабінет Міністрів України</w:t>
      </w:r>
      <w:r w:rsidR="000E539E">
        <w:rPr>
          <w:rFonts w:ascii="Times New Roman" w:eastAsia="Times New Roman" w:hAnsi="Times New Roman" w:cs="Times New Roman"/>
          <w:sz w:val="28"/>
          <w:szCs w:val="28"/>
          <w:shd w:val="clear" w:color="auto" w:fill="FFFFFF"/>
          <w:lang w:eastAsia="uk-UA"/>
        </w:rPr>
        <w:t xml:space="preserve">», п. 2 Порядку </w:t>
      </w:r>
      <w:r w:rsidR="000E539E" w:rsidRPr="000E539E">
        <w:rPr>
          <w:rFonts w:ascii="Times New Roman" w:eastAsia="Times New Roman" w:hAnsi="Times New Roman" w:cs="Times New Roman"/>
          <w:sz w:val="28"/>
          <w:szCs w:val="28"/>
          <w:shd w:val="clear" w:color="auto" w:fill="FFFFFF"/>
          <w:lang w:eastAsia="uk-UA"/>
        </w:rPr>
        <w:t>здійснення дисциплінарного провадження стосовно міністрів та їх заступників, керівників інших центральних органів виконавчої влади та їх заступників, керівників місцевих органів виконавчої влади та їх заступників, на яких не поширюється законодавство про державну службу</w:t>
      </w:r>
      <w:r w:rsidR="000E539E">
        <w:rPr>
          <w:rFonts w:ascii="Times New Roman" w:eastAsia="Times New Roman" w:hAnsi="Times New Roman" w:cs="Times New Roman"/>
          <w:sz w:val="28"/>
          <w:szCs w:val="28"/>
          <w:shd w:val="clear" w:color="auto" w:fill="FFFFFF"/>
          <w:lang w:eastAsia="uk-UA"/>
        </w:rPr>
        <w:t xml:space="preserve">, затвердженого </w:t>
      </w:r>
      <w:r w:rsidR="000E539E" w:rsidRPr="000E539E">
        <w:rPr>
          <w:rFonts w:ascii="Times New Roman" w:eastAsia="Times New Roman" w:hAnsi="Times New Roman" w:cs="Times New Roman"/>
          <w:sz w:val="28"/>
          <w:szCs w:val="28"/>
          <w:shd w:val="clear" w:color="auto" w:fill="FFFFFF"/>
          <w:lang w:eastAsia="uk-UA"/>
        </w:rPr>
        <w:t>постановою Кабінету Міністрів України</w:t>
      </w:r>
      <w:r w:rsidR="000E539E">
        <w:rPr>
          <w:rFonts w:ascii="Times New Roman" w:eastAsia="Times New Roman" w:hAnsi="Times New Roman" w:cs="Times New Roman"/>
          <w:sz w:val="28"/>
          <w:szCs w:val="28"/>
          <w:shd w:val="clear" w:color="auto" w:fill="FFFFFF"/>
          <w:lang w:eastAsia="uk-UA"/>
        </w:rPr>
        <w:t xml:space="preserve"> </w:t>
      </w:r>
      <w:r w:rsidR="000E539E" w:rsidRPr="000E539E">
        <w:rPr>
          <w:rFonts w:ascii="Times New Roman" w:eastAsia="Times New Roman" w:hAnsi="Times New Roman" w:cs="Times New Roman"/>
          <w:sz w:val="28"/>
          <w:szCs w:val="28"/>
          <w:shd w:val="clear" w:color="auto" w:fill="FFFFFF"/>
          <w:lang w:eastAsia="uk-UA"/>
        </w:rPr>
        <w:t>від 27 грудня 2017 р. № 1087</w:t>
      </w:r>
      <w:r w:rsidR="000E539E">
        <w:rPr>
          <w:rFonts w:ascii="Times New Roman" w:eastAsia="Times New Roman" w:hAnsi="Times New Roman" w:cs="Times New Roman"/>
          <w:sz w:val="28"/>
          <w:szCs w:val="28"/>
          <w:shd w:val="clear" w:color="auto" w:fill="FFFFFF"/>
          <w:lang w:eastAsia="uk-UA"/>
        </w:rPr>
        <w:t xml:space="preserve">). </w:t>
      </w:r>
    </w:p>
    <w:p w14:paraId="44A0A477" w14:textId="0F7AB2EB" w:rsidR="00D932A2" w:rsidRDefault="00B45593" w:rsidP="000E539E">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Отже</w:t>
      </w:r>
      <w:r w:rsidR="00D932A2">
        <w:rPr>
          <w:rFonts w:ascii="Times New Roman" w:eastAsia="Times New Roman" w:hAnsi="Times New Roman" w:cs="Times New Roman"/>
          <w:sz w:val="28"/>
          <w:szCs w:val="28"/>
          <w:shd w:val="clear" w:color="auto" w:fill="FFFFFF"/>
          <w:lang w:eastAsia="uk-UA"/>
        </w:rPr>
        <w:t xml:space="preserve">, у випадках, коли законодавством </w:t>
      </w:r>
      <w:r w:rsidR="00B6132F">
        <w:rPr>
          <w:rFonts w:ascii="Times New Roman" w:eastAsia="Times New Roman" w:hAnsi="Times New Roman" w:cs="Times New Roman"/>
          <w:sz w:val="28"/>
          <w:szCs w:val="28"/>
          <w:shd w:val="clear" w:color="auto" w:fill="FFFFFF"/>
          <w:lang w:eastAsia="uk-UA"/>
        </w:rPr>
        <w:t>визначен</w:t>
      </w:r>
      <w:r w:rsidR="00D932A2">
        <w:rPr>
          <w:rFonts w:ascii="Times New Roman" w:eastAsia="Times New Roman" w:hAnsi="Times New Roman" w:cs="Times New Roman"/>
          <w:sz w:val="28"/>
          <w:szCs w:val="28"/>
          <w:shd w:val="clear" w:color="auto" w:fill="FFFFFF"/>
          <w:lang w:eastAsia="uk-UA"/>
        </w:rPr>
        <w:t>о іншого</w:t>
      </w:r>
      <w:r w:rsidR="005B4965">
        <w:rPr>
          <w:rFonts w:ascii="Times New Roman" w:eastAsia="Times New Roman" w:hAnsi="Times New Roman" w:cs="Times New Roman"/>
          <w:sz w:val="28"/>
          <w:szCs w:val="28"/>
          <w:shd w:val="clear" w:color="auto" w:fill="FFFFFF"/>
          <w:lang w:eastAsia="uk-UA"/>
        </w:rPr>
        <w:t xml:space="preserve"> суб’єкта, уповноваженого </w:t>
      </w:r>
      <w:r w:rsidR="00387BB2">
        <w:rPr>
          <w:rFonts w:ascii="Times New Roman" w:eastAsia="Times New Roman" w:hAnsi="Times New Roman" w:cs="Times New Roman"/>
          <w:sz w:val="28"/>
          <w:szCs w:val="28"/>
          <w:shd w:val="clear" w:color="auto" w:fill="FFFFFF"/>
          <w:lang w:eastAsia="uk-UA"/>
        </w:rPr>
        <w:t>порушувати (розпочинати, відкривати)</w:t>
      </w:r>
      <w:r w:rsidR="005B4965">
        <w:rPr>
          <w:rFonts w:ascii="Times New Roman" w:eastAsia="Times New Roman" w:hAnsi="Times New Roman" w:cs="Times New Roman"/>
          <w:sz w:val="28"/>
          <w:szCs w:val="28"/>
          <w:shd w:val="clear" w:color="auto" w:fill="FFFFFF"/>
          <w:lang w:eastAsia="uk-UA"/>
        </w:rPr>
        <w:t xml:space="preserve"> дисциплінарн</w:t>
      </w:r>
      <w:r w:rsidR="00387BB2">
        <w:rPr>
          <w:rFonts w:ascii="Times New Roman" w:eastAsia="Times New Roman" w:hAnsi="Times New Roman" w:cs="Times New Roman"/>
          <w:sz w:val="28"/>
          <w:szCs w:val="28"/>
          <w:shd w:val="clear" w:color="auto" w:fill="FFFFFF"/>
          <w:lang w:eastAsia="uk-UA"/>
        </w:rPr>
        <w:t>е</w:t>
      </w:r>
      <w:r w:rsidR="005B4965">
        <w:rPr>
          <w:rFonts w:ascii="Times New Roman" w:eastAsia="Times New Roman" w:hAnsi="Times New Roman" w:cs="Times New Roman"/>
          <w:sz w:val="28"/>
          <w:szCs w:val="28"/>
          <w:shd w:val="clear" w:color="auto" w:fill="FFFFFF"/>
          <w:lang w:eastAsia="uk-UA"/>
        </w:rPr>
        <w:t xml:space="preserve"> провадження щодо особи</w:t>
      </w:r>
      <w:r w:rsidR="00D932A2">
        <w:rPr>
          <w:rFonts w:ascii="Times New Roman" w:eastAsia="Times New Roman" w:hAnsi="Times New Roman" w:cs="Times New Roman"/>
          <w:sz w:val="28"/>
          <w:szCs w:val="28"/>
          <w:shd w:val="clear" w:color="auto" w:fill="FFFFFF"/>
          <w:lang w:eastAsia="uk-UA"/>
        </w:rPr>
        <w:t>, ніж</w:t>
      </w:r>
      <w:r w:rsidR="005B4965">
        <w:rPr>
          <w:rFonts w:ascii="Times New Roman" w:eastAsia="Times New Roman" w:hAnsi="Times New Roman" w:cs="Times New Roman"/>
          <w:sz w:val="28"/>
          <w:szCs w:val="28"/>
          <w:shd w:val="clear" w:color="auto" w:fill="FFFFFF"/>
          <w:lang w:eastAsia="uk-UA"/>
        </w:rPr>
        <w:t xml:space="preserve"> безпосередній керівник чи суб’єкт призначення, доцільно направляти </w:t>
      </w:r>
      <w:r w:rsidR="00B6132F">
        <w:rPr>
          <w:rFonts w:ascii="Times New Roman" w:eastAsia="Times New Roman" w:hAnsi="Times New Roman" w:cs="Times New Roman"/>
          <w:sz w:val="28"/>
          <w:szCs w:val="28"/>
          <w:shd w:val="clear" w:color="auto" w:fill="FFFFFF"/>
          <w:lang w:eastAsia="uk-UA"/>
        </w:rPr>
        <w:t>копію судового рішення у справі про вчинення корупційного чи пов’язаного з корупцією правопорушення до органу</w:t>
      </w:r>
      <w:r w:rsidR="000A0AFA">
        <w:rPr>
          <w:rFonts w:ascii="Times New Roman" w:eastAsia="Times New Roman" w:hAnsi="Times New Roman" w:cs="Times New Roman"/>
          <w:sz w:val="28"/>
          <w:szCs w:val="28"/>
          <w:shd w:val="clear" w:color="auto" w:fill="FFFFFF"/>
          <w:lang w:eastAsia="uk-UA"/>
        </w:rPr>
        <w:t xml:space="preserve"> або посадової особи</w:t>
      </w:r>
      <w:r w:rsidR="00B6132F">
        <w:rPr>
          <w:rFonts w:ascii="Times New Roman" w:eastAsia="Times New Roman" w:hAnsi="Times New Roman" w:cs="Times New Roman"/>
          <w:sz w:val="28"/>
          <w:szCs w:val="28"/>
          <w:shd w:val="clear" w:color="auto" w:fill="FFFFFF"/>
          <w:lang w:eastAsia="uk-UA"/>
        </w:rPr>
        <w:t xml:space="preserve">, який </w:t>
      </w:r>
      <w:r w:rsidR="000A0AFA">
        <w:rPr>
          <w:rFonts w:ascii="Times New Roman" w:eastAsia="Times New Roman" w:hAnsi="Times New Roman" w:cs="Times New Roman"/>
          <w:sz w:val="28"/>
          <w:szCs w:val="28"/>
          <w:shd w:val="clear" w:color="auto" w:fill="FFFFFF"/>
          <w:lang w:eastAsia="uk-UA"/>
        </w:rPr>
        <w:t xml:space="preserve">(яка) </w:t>
      </w:r>
      <w:r w:rsidR="00B6132F">
        <w:rPr>
          <w:rFonts w:ascii="Times New Roman" w:eastAsia="Times New Roman" w:hAnsi="Times New Roman" w:cs="Times New Roman"/>
          <w:sz w:val="28"/>
          <w:szCs w:val="28"/>
          <w:shd w:val="clear" w:color="auto" w:fill="FFFFFF"/>
          <w:lang w:eastAsia="uk-UA"/>
        </w:rPr>
        <w:t>наділений</w:t>
      </w:r>
      <w:r w:rsidR="000A0AFA">
        <w:rPr>
          <w:rFonts w:ascii="Times New Roman" w:eastAsia="Times New Roman" w:hAnsi="Times New Roman" w:cs="Times New Roman"/>
          <w:sz w:val="28"/>
          <w:szCs w:val="28"/>
          <w:shd w:val="clear" w:color="auto" w:fill="FFFFFF"/>
          <w:lang w:eastAsia="uk-UA"/>
        </w:rPr>
        <w:t xml:space="preserve"> (-а)</w:t>
      </w:r>
      <w:r w:rsidR="00B6132F">
        <w:rPr>
          <w:rFonts w:ascii="Times New Roman" w:eastAsia="Times New Roman" w:hAnsi="Times New Roman" w:cs="Times New Roman"/>
          <w:sz w:val="28"/>
          <w:szCs w:val="28"/>
          <w:shd w:val="clear" w:color="auto" w:fill="FFFFFF"/>
          <w:lang w:eastAsia="uk-UA"/>
        </w:rPr>
        <w:t xml:space="preserve"> </w:t>
      </w:r>
      <w:r w:rsidR="00387BB2">
        <w:rPr>
          <w:rFonts w:ascii="Times New Roman" w:eastAsia="Times New Roman" w:hAnsi="Times New Roman" w:cs="Times New Roman"/>
          <w:sz w:val="28"/>
          <w:szCs w:val="28"/>
          <w:shd w:val="clear" w:color="auto" w:fill="FFFFFF"/>
          <w:lang w:eastAsia="uk-UA"/>
        </w:rPr>
        <w:t>відповідними повноваженнями</w:t>
      </w:r>
      <w:r>
        <w:rPr>
          <w:rFonts w:ascii="Times New Roman" w:eastAsia="Times New Roman" w:hAnsi="Times New Roman" w:cs="Times New Roman"/>
          <w:sz w:val="28"/>
          <w:szCs w:val="28"/>
          <w:shd w:val="clear" w:color="auto" w:fill="FFFFFF"/>
          <w:lang w:eastAsia="uk-UA"/>
        </w:rPr>
        <w:t>, а не до місця роботи особи, щодо якої розглядалась справа</w:t>
      </w:r>
      <w:r w:rsidR="00B6132F">
        <w:rPr>
          <w:rFonts w:ascii="Times New Roman" w:eastAsia="Times New Roman" w:hAnsi="Times New Roman" w:cs="Times New Roman"/>
          <w:sz w:val="28"/>
          <w:szCs w:val="28"/>
          <w:shd w:val="clear" w:color="auto" w:fill="FFFFFF"/>
          <w:lang w:eastAsia="uk-UA"/>
        </w:rPr>
        <w:t xml:space="preserve">. </w:t>
      </w:r>
    </w:p>
    <w:p w14:paraId="086EBC6D" w14:textId="69087C0E" w:rsidR="000A0AFA" w:rsidRDefault="009E2B14" w:rsidP="000A0AFA">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sidRPr="009E2B14">
        <w:rPr>
          <w:rFonts w:ascii="Times New Roman" w:eastAsia="Times New Roman" w:hAnsi="Times New Roman" w:cs="Times New Roman"/>
          <w:sz w:val="28"/>
          <w:szCs w:val="28"/>
          <w:shd w:val="clear" w:color="auto" w:fill="FFFFFF"/>
          <w:lang w:eastAsia="uk-UA"/>
        </w:rPr>
        <w:t>Таким чином, існує об’єктивна потреба</w:t>
      </w:r>
      <w:r w:rsidR="00953DA6">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 xml:space="preserve">встановити обов’язок </w:t>
      </w:r>
      <w:r w:rsidRPr="009E2B14">
        <w:rPr>
          <w:rFonts w:ascii="Times New Roman" w:eastAsia="Times New Roman" w:hAnsi="Times New Roman" w:cs="Times New Roman"/>
          <w:sz w:val="28"/>
          <w:szCs w:val="28"/>
          <w:shd w:val="clear" w:color="auto" w:fill="FFFFFF"/>
          <w:lang w:eastAsia="uk-UA"/>
        </w:rPr>
        <w:t xml:space="preserve">судів, які розглянули справу про вчинення корупційного </w:t>
      </w:r>
      <w:bookmarkStart w:id="11" w:name="_Hlk135749996"/>
      <w:r w:rsidRPr="009E2B14">
        <w:rPr>
          <w:rFonts w:ascii="Times New Roman" w:eastAsia="Times New Roman" w:hAnsi="Times New Roman" w:cs="Times New Roman"/>
          <w:sz w:val="28"/>
          <w:szCs w:val="28"/>
          <w:shd w:val="clear" w:color="auto" w:fill="FFFFFF"/>
          <w:lang w:eastAsia="uk-UA"/>
        </w:rPr>
        <w:t>або пов’язаного з корупцією правопорушення</w:t>
      </w:r>
      <w:bookmarkEnd w:id="11"/>
      <w:r w:rsidRPr="009E2B14">
        <w:rPr>
          <w:rFonts w:ascii="Times New Roman" w:eastAsia="Times New Roman" w:hAnsi="Times New Roman" w:cs="Times New Roman"/>
          <w:sz w:val="28"/>
          <w:szCs w:val="28"/>
          <w:shd w:val="clear" w:color="auto" w:fill="FFFFFF"/>
          <w:lang w:eastAsia="uk-UA"/>
        </w:rPr>
        <w:t xml:space="preserve">, надсилати копію </w:t>
      </w:r>
      <w:r w:rsidR="00D61ADD" w:rsidRPr="00D61ADD">
        <w:rPr>
          <w:rFonts w:ascii="Times New Roman" w:eastAsia="Times New Roman" w:hAnsi="Times New Roman" w:cs="Times New Roman"/>
          <w:sz w:val="28"/>
          <w:szCs w:val="28"/>
          <w:shd w:val="clear" w:color="auto" w:fill="FFFFFF"/>
          <w:lang w:eastAsia="uk-UA"/>
        </w:rPr>
        <w:t xml:space="preserve">судового рішення у справі, яке набрало законної сили, </w:t>
      </w:r>
      <w:r w:rsidR="000A0AFA" w:rsidRPr="000A0AFA">
        <w:rPr>
          <w:rFonts w:ascii="Times New Roman" w:eastAsia="Times New Roman" w:hAnsi="Times New Roman" w:cs="Times New Roman"/>
          <w:sz w:val="28"/>
          <w:szCs w:val="28"/>
          <w:shd w:val="clear" w:color="auto" w:fill="FFFFFF"/>
          <w:lang w:eastAsia="uk-UA"/>
        </w:rPr>
        <w:t>керівнику органу державної влади, органу місцевого самоврядування, підприємства, установи чи організації, у якому (якій) працює (проходить службу) особа, стосовно якої така справа розглядалася.</w:t>
      </w:r>
      <w:r w:rsidR="000A0AFA">
        <w:rPr>
          <w:rFonts w:ascii="Times New Roman" w:eastAsia="Times New Roman" w:hAnsi="Times New Roman" w:cs="Times New Roman"/>
          <w:sz w:val="28"/>
          <w:szCs w:val="28"/>
          <w:shd w:val="clear" w:color="auto" w:fill="FFFFFF"/>
          <w:lang w:eastAsia="uk-UA"/>
        </w:rPr>
        <w:t xml:space="preserve"> </w:t>
      </w:r>
      <w:r w:rsidR="000A0AFA" w:rsidRPr="000A0AFA">
        <w:rPr>
          <w:rFonts w:ascii="Times New Roman" w:eastAsia="Times New Roman" w:hAnsi="Times New Roman" w:cs="Times New Roman"/>
          <w:sz w:val="28"/>
          <w:szCs w:val="28"/>
          <w:shd w:val="clear" w:color="auto" w:fill="FFFFFF"/>
          <w:lang w:eastAsia="uk-UA"/>
        </w:rPr>
        <w:t>У разі, якщо керівник не уповноважений порушувати (розпочинати, відкривати) дисциплінарне провадження щодо такої особи, копія судового рішення надсилається органу чи посадовій особі, до компетенції яких віднесені відповідні повноваження.</w:t>
      </w:r>
    </w:p>
    <w:p w14:paraId="16F64EFA" w14:textId="3465EF7A" w:rsidR="000B4783" w:rsidRPr="006B0599" w:rsidRDefault="000B4783" w:rsidP="000A0AFA">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Оскільки направлення </w:t>
      </w:r>
      <w:r w:rsidR="00387BB2">
        <w:rPr>
          <w:rFonts w:ascii="Times New Roman" w:eastAsia="Times New Roman" w:hAnsi="Times New Roman" w:cs="Times New Roman"/>
          <w:sz w:val="28"/>
          <w:szCs w:val="28"/>
          <w:shd w:val="clear" w:color="auto" w:fill="FFFFFF"/>
          <w:lang w:eastAsia="uk-UA"/>
        </w:rPr>
        <w:t xml:space="preserve">паперових </w:t>
      </w:r>
      <w:r>
        <w:rPr>
          <w:rFonts w:ascii="Times New Roman" w:eastAsia="Times New Roman" w:hAnsi="Times New Roman" w:cs="Times New Roman"/>
          <w:sz w:val="28"/>
          <w:szCs w:val="28"/>
          <w:shd w:val="clear" w:color="auto" w:fill="FFFFFF"/>
          <w:lang w:eastAsia="uk-UA"/>
        </w:rPr>
        <w:t>копій судового рішення тягне за собою збільшення фінансових витрат судів,</w:t>
      </w:r>
      <w:r w:rsidR="00387BB2">
        <w:rPr>
          <w:rFonts w:ascii="Times New Roman" w:eastAsia="Times New Roman" w:hAnsi="Times New Roman" w:cs="Times New Roman"/>
          <w:sz w:val="28"/>
          <w:szCs w:val="28"/>
          <w:shd w:val="clear" w:color="auto" w:fill="FFFFFF"/>
          <w:lang w:eastAsia="uk-UA"/>
        </w:rPr>
        <w:t xml:space="preserve"> існує </w:t>
      </w:r>
      <w:r w:rsidR="00854CC0">
        <w:rPr>
          <w:rFonts w:ascii="Times New Roman" w:eastAsia="Times New Roman" w:hAnsi="Times New Roman" w:cs="Times New Roman"/>
          <w:sz w:val="28"/>
          <w:szCs w:val="28"/>
          <w:shd w:val="clear" w:color="auto" w:fill="FFFFFF"/>
          <w:lang w:eastAsia="uk-UA"/>
        </w:rPr>
        <w:t>об’єктивна потреба</w:t>
      </w:r>
      <w:r w:rsidR="00387BB2">
        <w:rPr>
          <w:rFonts w:ascii="Times New Roman" w:eastAsia="Times New Roman" w:hAnsi="Times New Roman" w:cs="Times New Roman"/>
          <w:sz w:val="28"/>
          <w:szCs w:val="28"/>
          <w:shd w:val="clear" w:color="auto" w:fill="FFFFFF"/>
          <w:lang w:eastAsia="uk-UA"/>
        </w:rPr>
        <w:t xml:space="preserve"> забезпечити можливість направляти такі копії на офіційні електронні адреси </w:t>
      </w:r>
      <w:r w:rsidR="00387BB2" w:rsidRPr="00387BB2">
        <w:rPr>
          <w:rFonts w:ascii="Times New Roman" w:eastAsia="Times New Roman" w:hAnsi="Times New Roman" w:cs="Times New Roman"/>
          <w:sz w:val="28"/>
          <w:szCs w:val="28"/>
          <w:shd w:val="clear" w:color="auto" w:fill="FFFFFF"/>
          <w:lang w:eastAsia="uk-UA"/>
        </w:rPr>
        <w:t>органу державної влади, органу місцевого самоврядування, підприємства, установи чи організації, у якому (якій) працює (проходить службу) особа, яка притягається до адміністративної відповідальності</w:t>
      </w:r>
      <w:r w:rsidR="00387BB2">
        <w:rPr>
          <w:rFonts w:ascii="Times New Roman" w:eastAsia="Times New Roman" w:hAnsi="Times New Roman" w:cs="Times New Roman"/>
          <w:sz w:val="28"/>
          <w:szCs w:val="28"/>
          <w:shd w:val="clear" w:color="auto" w:fill="FFFFFF"/>
          <w:lang w:eastAsia="uk-UA"/>
        </w:rPr>
        <w:t xml:space="preserve">, що </w:t>
      </w:r>
      <w:r w:rsidR="008B08DC">
        <w:rPr>
          <w:rFonts w:ascii="Times New Roman" w:eastAsia="Times New Roman" w:hAnsi="Times New Roman" w:cs="Times New Roman"/>
          <w:sz w:val="28"/>
          <w:szCs w:val="28"/>
          <w:shd w:val="clear" w:color="auto" w:fill="FFFFFF"/>
          <w:lang w:eastAsia="uk-UA"/>
        </w:rPr>
        <w:t>скоротить фінансові, людські і часові ресурси</w:t>
      </w:r>
      <w:r w:rsidR="00331533">
        <w:rPr>
          <w:rFonts w:ascii="Times New Roman" w:eastAsia="Times New Roman" w:hAnsi="Times New Roman" w:cs="Times New Roman"/>
          <w:sz w:val="28"/>
          <w:szCs w:val="28"/>
          <w:shd w:val="clear" w:color="auto" w:fill="FFFFFF"/>
          <w:lang w:eastAsia="uk-UA"/>
        </w:rPr>
        <w:t>, необхідні для виконання відповідних положень</w:t>
      </w:r>
      <w:r w:rsidR="00387BB2">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 xml:space="preserve"> </w:t>
      </w:r>
    </w:p>
    <w:p w14:paraId="19759179" w14:textId="77777777" w:rsidR="006B0599" w:rsidRPr="00EC3E6D" w:rsidRDefault="006B0599" w:rsidP="00A83F08">
      <w:pPr>
        <w:widowControl w:val="0"/>
        <w:autoSpaceDE w:val="0"/>
        <w:autoSpaceDN w:val="0"/>
        <w:adjustRightInd w:val="0"/>
        <w:spacing w:after="0" w:line="240" w:lineRule="auto"/>
        <w:ind w:right="24" w:firstLine="567"/>
        <w:jc w:val="both"/>
        <w:rPr>
          <w:rFonts w:ascii="Times New Roman" w:eastAsia="Times New Roman" w:hAnsi="Times New Roman" w:cs="Times New Roman"/>
          <w:sz w:val="28"/>
          <w:szCs w:val="28"/>
          <w:shd w:val="clear" w:color="auto" w:fill="FFFFFF"/>
          <w:lang w:eastAsia="uk-UA"/>
        </w:rPr>
      </w:pPr>
    </w:p>
    <w:p w14:paraId="46B9D0BC" w14:textId="77777777" w:rsidR="00EC3E6D" w:rsidRPr="00EC3E6D" w:rsidRDefault="00EC3E6D" w:rsidP="00A83F08">
      <w:pPr>
        <w:widowControl w:val="0"/>
        <w:spacing w:after="0" w:line="240" w:lineRule="auto"/>
        <w:ind w:left="567"/>
        <w:jc w:val="both"/>
        <w:rPr>
          <w:rFonts w:ascii="Times New Roman" w:eastAsia="SimSun" w:hAnsi="Times New Roman" w:cs="Times New Roman"/>
          <w:b/>
          <w:sz w:val="28"/>
          <w:szCs w:val="28"/>
          <w:shd w:val="clear" w:color="auto" w:fill="FFFFFF"/>
          <w:lang w:eastAsia="ru-RU"/>
        </w:rPr>
      </w:pPr>
      <w:r w:rsidRPr="00EC3E6D">
        <w:rPr>
          <w:rFonts w:ascii="Times New Roman" w:eastAsia="SimSun" w:hAnsi="Times New Roman" w:cs="Times New Roman"/>
          <w:b/>
          <w:sz w:val="28"/>
          <w:szCs w:val="28"/>
          <w:shd w:val="clear" w:color="auto" w:fill="FFFFFF"/>
          <w:lang w:eastAsia="ru-RU"/>
        </w:rPr>
        <w:t xml:space="preserve">3. Основні положення проекту </w:t>
      </w:r>
      <w:proofErr w:type="spellStart"/>
      <w:r w:rsidRPr="00EC3E6D">
        <w:rPr>
          <w:rFonts w:ascii="Times New Roman" w:eastAsia="SimSun" w:hAnsi="Times New Roman" w:cs="Times New Roman"/>
          <w:b/>
          <w:sz w:val="28"/>
          <w:szCs w:val="28"/>
          <w:shd w:val="clear" w:color="auto" w:fill="FFFFFF"/>
          <w:lang w:eastAsia="ru-RU"/>
        </w:rPr>
        <w:t>акта</w:t>
      </w:r>
      <w:proofErr w:type="spellEnd"/>
    </w:p>
    <w:p w14:paraId="34A24B7B" w14:textId="195F1431" w:rsidR="00877CB6" w:rsidRDefault="00877CB6" w:rsidP="00877CB6">
      <w:pPr>
        <w:widowControl w:val="0"/>
        <w:suppressAutoHyphens/>
        <w:spacing w:after="0" w:line="240" w:lineRule="auto"/>
        <w:ind w:firstLine="567"/>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Законопроектом</w:t>
      </w:r>
      <w:r w:rsidR="00EC3E6D" w:rsidRPr="00EC3E6D">
        <w:rPr>
          <w:rFonts w:ascii="Times New Roman" w:eastAsia="Times New Roman" w:hAnsi="Times New Roman" w:cs="Times New Roman"/>
          <w:kern w:val="1"/>
          <w:sz w:val="28"/>
          <w:szCs w:val="28"/>
          <w:lang w:eastAsia="hi-IN" w:bidi="hi-IN"/>
        </w:rPr>
        <w:t xml:space="preserve"> пропонується</w:t>
      </w:r>
      <w:r w:rsidR="001107BF">
        <w:rPr>
          <w:rFonts w:ascii="Times New Roman" w:eastAsia="Times New Roman" w:hAnsi="Times New Roman" w:cs="Times New Roman"/>
          <w:kern w:val="1"/>
          <w:sz w:val="28"/>
          <w:szCs w:val="28"/>
          <w:lang w:eastAsia="hi-IN" w:bidi="hi-IN"/>
        </w:rPr>
        <w:t xml:space="preserve"> </w:t>
      </w:r>
      <w:r>
        <w:rPr>
          <w:rFonts w:ascii="Times New Roman" w:eastAsia="Times New Roman" w:hAnsi="Times New Roman" w:cs="Times New Roman"/>
          <w:kern w:val="1"/>
          <w:sz w:val="28"/>
          <w:szCs w:val="28"/>
          <w:lang w:eastAsia="hi-IN" w:bidi="hi-IN"/>
        </w:rPr>
        <w:t xml:space="preserve">встановити обов’язок судів надсилати копії судових рішень у справах </w:t>
      </w:r>
      <w:r w:rsidRPr="00877CB6">
        <w:rPr>
          <w:rFonts w:ascii="Times New Roman" w:eastAsia="Times New Roman" w:hAnsi="Times New Roman" w:cs="Times New Roman"/>
          <w:kern w:val="1"/>
          <w:sz w:val="28"/>
          <w:szCs w:val="28"/>
          <w:lang w:eastAsia="hi-IN" w:bidi="hi-IN"/>
        </w:rPr>
        <w:t xml:space="preserve">про вчинення корупційного або пов’язаного з </w:t>
      </w:r>
      <w:r w:rsidRPr="00877CB6">
        <w:rPr>
          <w:rFonts w:ascii="Times New Roman" w:eastAsia="Times New Roman" w:hAnsi="Times New Roman" w:cs="Times New Roman"/>
          <w:kern w:val="1"/>
          <w:sz w:val="28"/>
          <w:szCs w:val="28"/>
          <w:lang w:eastAsia="hi-IN" w:bidi="hi-IN"/>
        </w:rPr>
        <w:lastRenderedPageBreak/>
        <w:t xml:space="preserve">корупцією правопорушення </w:t>
      </w:r>
      <w:r w:rsidRPr="00877CB6">
        <w:rPr>
          <w:rFonts w:ascii="Times New Roman" w:eastAsia="Times New Roman" w:hAnsi="Times New Roman" w:cs="Times New Roman"/>
          <w:kern w:val="1"/>
          <w:sz w:val="28"/>
          <w:szCs w:val="28"/>
          <w:lang w:eastAsia="hi-IN" w:bidi="hi-IN"/>
        </w:rPr>
        <w:t>керівнику органу державної влади, органу місцевого самоврядування, підприємства, установи чи організації, у якому (якій) працює (проходить службу) особа, стосовно якої таке рішення було ухвалено</w:t>
      </w:r>
      <w:r>
        <w:rPr>
          <w:rFonts w:ascii="Times New Roman" w:eastAsia="Times New Roman" w:hAnsi="Times New Roman" w:cs="Times New Roman"/>
          <w:kern w:val="1"/>
          <w:sz w:val="28"/>
          <w:szCs w:val="28"/>
          <w:lang w:eastAsia="hi-IN" w:bidi="hi-IN"/>
        </w:rPr>
        <w:t xml:space="preserve">, а у разі </w:t>
      </w:r>
      <w:r w:rsidRPr="00877CB6">
        <w:rPr>
          <w:rFonts w:ascii="Times New Roman" w:eastAsia="Times New Roman" w:hAnsi="Times New Roman" w:cs="Times New Roman"/>
          <w:kern w:val="1"/>
          <w:sz w:val="28"/>
          <w:szCs w:val="28"/>
          <w:lang w:eastAsia="hi-IN" w:bidi="hi-IN"/>
        </w:rPr>
        <w:t>якщо керівник не уповноважений порушувати (розпочинати, відкривати) дисциплінарне провадження щодо такої особи, копія судового рішення надсилається органу чи посадовій особі, до компетенції якого (якої) віднесені відповідні повноваження</w:t>
      </w:r>
      <w:r>
        <w:rPr>
          <w:rFonts w:ascii="Times New Roman" w:eastAsia="Times New Roman" w:hAnsi="Times New Roman" w:cs="Times New Roman"/>
          <w:kern w:val="1"/>
          <w:sz w:val="28"/>
          <w:szCs w:val="28"/>
          <w:lang w:eastAsia="hi-IN" w:bidi="hi-IN"/>
        </w:rPr>
        <w:t>.</w:t>
      </w:r>
    </w:p>
    <w:p w14:paraId="46977E47" w14:textId="665258FD" w:rsidR="00DA297E" w:rsidRPr="00941894" w:rsidRDefault="00DA297E" w:rsidP="00DA297E">
      <w:pPr>
        <w:shd w:val="clear" w:color="auto" w:fill="FFFFFF"/>
        <w:spacing w:after="0" w:line="240" w:lineRule="auto"/>
        <w:ind w:firstLine="450"/>
        <w:jc w:val="both"/>
        <w:rPr>
          <w:rFonts w:ascii="Times New Roman" w:eastAsia="Times New Roman" w:hAnsi="Times New Roman" w:cs="Times New Roman"/>
          <w:b/>
          <w:sz w:val="28"/>
          <w:szCs w:val="24"/>
          <w:lang w:eastAsia="uk-UA"/>
        </w:rPr>
      </w:pPr>
      <w:r w:rsidRPr="00DA297E">
        <w:rPr>
          <w:rFonts w:ascii="Times New Roman" w:eastAsia="Times New Roman" w:hAnsi="Times New Roman" w:cs="Times New Roman"/>
          <w:sz w:val="28"/>
          <w:szCs w:val="28"/>
          <w:lang w:eastAsia="uk-UA"/>
        </w:rPr>
        <w:t xml:space="preserve">Крім того, пропонується </w:t>
      </w:r>
      <w:r>
        <w:rPr>
          <w:rFonts w:ascii="Times New Roman" w:eastAsia="Times New Roman" w:hAnsi="Times New Roman" w:cs="Times New Roman"/>
          <w:sz w:val="28"/>
          <w:szCs w:val="28"/>
          <w:lang w:eastAsia="uk-UA"/>
        </w:rPr>
        <w:t xml:space="preserve">зміни до ст. 256 </w:t>
      </w:r>
      <w:r w:rsidR="00877CB6" w:rsidRPr="00877CB6">
        <w:rPr>
          <w:rFonts w:ascii="Times New Roman" w:eastAsia="Times New Roman" w:hAnsi="Times New Roman" w:cs="Times New Roman"/>
          <w:sz w:val="28"/>
          <w:szCs w:val="28"/>
          <w:lang w:eastAsia="uk-UA"/>
        </w:rPr>
        <w:t>КУпАП</w:t>
      </w:r>
      <w:r>
        <w:rPr>
          <w:rFonts w:ascii="Times New Roman" w:eastAsia="Times New Roman" w:hAnsi="Times New Roman" w:cs="Times New Roman"/>
          <w:sz w:val="28"/>
          <w:szCs w:val="28"/>
          <w:lang w:eastAsia="uk-UA"/>
        </w:rPr>
        <w:t xml:space="preserve">, які передбачають, що </w:t>
      </w:r>
      <w:r w:rsidRPr="00DA297E">
        <w:rPr>
          <w:rFonts w:ascii="Times New Roman" w:eastAsia="Times New Roman" w:hAnsi="Times New Roman" w:cs="Times New Roman"/>
          <w:sz w:val="28"/>
          <w:szCs w:val="28"/>
          <w:lang w:eastAsia="uk-UA"/>
        </w:rPr>
        <w:t>у</w:t>
      </w:r>
      <w:r w:rsidRPr="00DA297E">
        <w:rPr>
          <w:rFonts w:ascii="Times New Roman" w:eastAsia="Times New Roman" w:hAnsi="Times New Roman" w:cs="Times New Roman"/>
          <w:sz w:val="28"/>
          <w:szCs w:val="24"/>
          <w:lang w:eastAsia="uk-UA"/>
        </w:rPr>
        <w:t xml:space="preserve"> протоколі про адміністративне правопорушення, пов’язане з корупцією, зазначається також офіційна електронна адреса органу державної влади, органу місцевого самоврядування, підприємства, установи чи організації, у якому (якій) працює (проходить службу) особа, яка притягається до адміністративної відповідальності.</w:t>
      </w:r>
      <w:r w:rsidRPr="00941894">
        <w:rPr>
          <w:rFonts w:ascii="Times New Roman" w:eastAsia="Times New Roman" w:hAnsi="Times New Roman" w:cs="Times New Roman"/>
          <w:b/>
          <w:sz w:val="28"/>
          <w:szCs w:val="24"/>
          <w:lang w:eastAsia="uk-UA"/>
        </w:rPr>
        <w:t xml:space="preserve"> </w:t>
      </w:r>
    </w:p>
    <w:p w14:paraId="1BE4BB15" w14:textId="77777777" w:rsidR="0001360A" w:rsidRPr="00EC3E6D" w:rsidRDefault="0001360A" w:rsidP="00A83F08">
      <w:pPr>
        <w:widowControl w:val="0"/>
        <w:suppressAutoHyphens/>
        <w:spacing w:after="0" w:line="240" w:lineRule="auto"/>
        <w:ind w:firstLine="567"/>
        <w:jc w:val="both"/>
        <w:rPr>
          <w:rFonts w:ascii="Times New Roman" w:eastAsia="Times New Roman" w:hAnsi="Times New Roman" w:cs="Times New Roman"/>
          <w:kern w:val="1"/>
          <w:sz w:val="28"/>
          <w:szCs w:val="28"/>
          <w:lang w:eastAsia="hi-IN" w:bidi="hi-IN"/>
        </w:rPr>
      </w:pPr>
    </w:p>
    <w:p w14:paraId="62B2CB20" w14:textId="77777777" w:rsidR="00EC3E6D" w:rsidRPr="00EC3E6D" w:rsidRDefault="00EC3E6D" w:rsidP="00A83F08">
      <w:pPr>
        <w:widowControl w:val="0"/>
        <w:spacing w:after="0" w:line="240" w:lineRule="auto"/>
        <w:ind w:firstLine="567"/>
        <w:jc w:val="both"/>
        <w:rPr>
          <w:rFonts w:ascii="Times New Roman" w:eastAsia="SimSun" w:hAnsi="Times New Roman" w:cs="Times New Roman"/>
          <w:b/>
          <w:bCs/>
          <w:sz w:val="28"/>
          <w:szCs w:val="28"/>
          <w:shd w:val="clear" w:color="auto" w:fill="FFFFFF"/>
        </w:rPr>
      </w:pPr>
      <w:r w:rsidRPr="00EC3E6D">
        <w:rPr>
          <w:rFonts w:ascii="Times New Roman" w:eastAsia="SimSun" w:hAnsi="Times New Roman" w:cs="Times New Roman"/>
          <w:b/>
          <w:bCs/>
          <w:sz w:val="28"/>
          <w:szCs w:val="28"/>
          <w:shd w:val="clear" w:color="auto" w:fill="FFFFFF"/>
        </w:rPr>
        <w:t>4. Правові аспекти</w:t>
      </w:r>
    </w:p>
    <w:p w14:paraId="640D5DCB" w14:textId="77777777" w:rsidR="00E17403" w:rsidRPr="00342D3B" w:rsidRDefault="00E17403" w:rsidP="00E17403">
      <w:pPr>
        <w:pStyle w:val="af5"/>
        <w:spacing w:beforeAutospacing="0" w:afterAutospacing="0"/>
        <w:ind w:firstLine="567"/>
        <w:jc w:val="both"/>
        <w:rPr>
          <w:sz w:val="28"/>
          <w:szCs w:val="28"/>
        </w:rPr>
      </w:pPr>
      <w:r w:rsidRPr="00342D3B">
        <w:rPr>
          <w:sz w:val="28"/>
          <w:szCs w:val="28"/>
        </w:rPr>
        <w:t xml:space="preserve">Правовими підставами розроблення законопроекту є Конституція України та Закон України «Про запобігання корупції», </w:t>
      </w:r>
      <w:r w:rsidRPr="00342D3B">
        <w:rPr>
          <w:rFonts w:eastAsia="MS ??"/>
          <w:bCs/>
          <w:sz w:val="28"/>
          <w:szCs w:val="28"/>
        </w:rPr>
        <w:t>постанова Кабінету Міністрів України від 04.03.2023 № 220 «Про затвердження Державної антикорупційної програми на 2023</w:t>
      </w:r>
      <w:r>
        <w:rPr>
          <w:rFonts w:eastAsia="MS ??"/>
          <w:bCs/>
          <w:sz w:val="28"/>
          <w:szCs w:val="28"/>
        </w:rPr>
        <w:t>–</w:t>
      </w:r>
      <w:r w:rsidRPr="00342D3B">
        <w:rPr>
          <w:rFonts w:eastAsia="MS ??"/>
          <w:bCs/>
          <w:sz w:val="28"/>
          <w:szCs w:val="28"/>
        </w:rPr>
        <w:t>2025 роки»</w:t>
      </w:r>
      <w:r w:rsidRPr="00342D3B">
        <w:rPr>
          <w:sz w:val="28"/>
          <w:szCs w:val="28"/>
        </w:rPr>
        <w:t>.</w:t>
      </w:r>
    </w:p>
    <w:p w14:paraId="513AD4E1" w14:textId="354B02FD" w:rsidR="00EC3E6D" w:rsidRPr="00EC3E6D" w:rsidRDefault="00FF303F" w:rsidP="00A83F08">
      <w:pPr>
        <w:widowControl w:val="0"/>
        <w:spacing w:after="0" w:line="240" w:lineRule="auto"/>
        <w:ind w:firstLine="567"/>
        <w:jc w:val="both"/>
        <w:rPr>
          <w:rFonts w:ascii="Times New Roman" w:eastAsia="SimSun" w:hAnsi="Times New Roman" w:cs="Times New Roman"/>
          <w:b/>
          <w:bCs/>
          <w:sz w:val="28"/>
          <w:szCs w:val="28"/>
          <w:shd w:val="clear" w:color="auto" w:fill="FFFFFF"/>
        </w:rPr>
      </w:pPr>
      <w:r w:rsidRPr="00FF303F">
        <w:rPr>
          <w:rFonts w:ascii="Times New Roman" w:eastAsia="SimSun" w:hAnsi="Times New Roman" w:cs="Times New Roman"/>
          <w:sz w:val="28"/>
          <w:szCs w:val="28"/>
        </w:rPr>
        <w:t xml:space="preserve">У відповідній сфері суспільних відносин діють </w:t>
      </w:r>
      <w:r w:rsidR="001107BF">
        <w:rPr>
          <w:rFonts w:ascii="Times New Roman" w:eastAsia="SimSun" w:hAnsi="Times New Roman" w:cs="Times New Roman"/>
          <w:kern w:val="1"/>
          <w:sz w:val="28"/>
          <w:szCs w:val="28"/>
          <w:lang w:eastAsia="hi-IN" w:bidi="hi-IN"/>
        </w:rPr>
        <w:t>Кримінальний процесуальний кодекс України</w:t>
      </w:r>
      <w:r w:rsidR="00E17403">
        <w:rPr>
          <w:rFonts w:ascii="Times New Roman" w:eastAsia="SimSun" w:hAnsi="Times New Roman" w:cs="Times New Roman"/>
          <w:kern w:val="1"/>
          <w:sz w:val="28"/>
          <w:szCs w:val="28"/>
          <w:lang w:eastAsia="hi-IN" w:bidi="hi-IN"/>
        </w:rPr>
        <w:t xml:space="preserve"> та </w:t>
      </w:r>
      <w:r>
        <w:rPr>
          <w:rFonts w:ascii="Times New Roman" w:eastAsia="SimSun" w:hAnsi="Times New Roman" w:cs="Times New Roman"/>
          <w:kern w:val="1"/>
          <w:sz w:val="28"/>
          <w:szCs w:val="28"/>
          <w:lang w:eastAsia="hi-IN" w:bidi="hi-IN"/>
        </w:rPr>
        <w:t xml:space="preserve"> </w:t>
      </w:r>
      <w:r w:rsidR="001107BF" w:rsidRPr="001107BF">
        <w:rPr>
          <w:rFonts w:ascii="Times New Roman" w:eastAsia="SimSun" w:hAnsi="Times New Roman" w:cs="Times New Roman"/>
          <w:sz w:val="28"/>
          <w:szCs w:val="28"/>
        </w:rPr>
        <w:t>Кодекс України про адміністративні правопорушення</w:t>
      </w:r>
      <w:r w:rsidR="00EC3E6D" w:rsidRPr="00EC3E6D">
        <w:rPr>
          <w:rFonts w:ascii="Times New Roman" w:eastAsia="SimSun" w:hAnsi="Times New Roman" w:cs="Times New Roman"/>
          <w:sz w:val="28"/>
          <w:szCs w:val="28"/>
        </w:rPr>
        <w:t>.</w:t>
      </w:r>
    </w:p>
    <w:p w14:paraId="5905AD04" w14:textId="77777777" w:rsidR="00EC3E6D" w:rsidRPr="00EC3E6D" w:rsidRDefault="00EC3E6D" w:rsidP="00A83F08">
      <w:pPr>
        <w:widowControl w:val="0"/>
        <w:spacing w:after="0" w:line="240" w:lineRule="auto"/>
        <w:ind w:firstLine="567"/>
        <w:jc w:val="both"/>
        <w:rPr>
          <w:rFonts w:ascii="Times New Roman" w:eastAsia="SimSun" w:hAnsi="Times New Roman" w:cs="Times New Roman"/>
          <w:b/>
          <w:bCs/>
          <w:sz w:val="28"/>
          <w:szCs w:val="28"/>
          <w:shd w:val="clear" w:color="auto" w:fill="FFFFFF"/>
        </w:rPr>
      </w:pPr>
    </w:p>
    <w:p w14:paraId="49CB4E04" w14:textId="77777777" w:rsidR="00EC3E6D" w:rsidRPr="00EC3E6D" w:rsidRDefault="00EC3E6D" w:rsidP="00A83F08">
      <w:pPr>
        <w:widowControl w:val="0"/>
        <w:spacing w:after="0" w:line="240" w:lineRule="auto"/>
        <w:ind w:firstLine="567"/>
        <w:jc w:val="both"/>
        <w:rPr>
          <w:rFonts w:ascii="Times New Roman" w:eastAsia="SimSun" w:hAnsi="Times New Roman" w:cs="Times New Roman"/>
          <w:b/>
          <w:bCs/>
          <w:sz w:val="28"/>
          <w:szCs w:val="28"/>
          <w:shd w:val="clear" w:color="auto" w:fill="FFFFFF"/>
        </w:rPr>
      </w:pPr>
      <w:r w:rsidRPr="00EC3E6D">
        <w:rPr>
          <w:rFonts w:ascii="Times New Roman" w:eastAsia="SimSun" w:hAnsi="Times New Roman" w:cs="Times New Roman"/>
          <w:b/>
          <w:bCs/>
          <w:sz w:val="28"/>
          <w:szCs w:val="28"/>
          <w:shd w:val="clear" w:color="auto" w:fill="FFFFFF"/>
        </w:rPr>
        <w:t>5. Фінансово-економічне обґрунтування</w:t>
      </w:r>
    </w:p>
    <w:p w14:paraId="794CEC40" w14:textId="77777777" w:rsidR="00A5574B" w:rsidRPr="00615F73" w:rsidRDefault="00A5574B" w:rsidP="00A83F08">
      <w:pPr>
        <w:widowControl w:val="0"/>
        <w:spacing w:after="0" w:line="240" w:lineRule="auto"/>
        <w:ind w:firstLine="567"/>
        <w:jc w:val="both"/>
        <w:rPr>
          <w:rFonts w:ascii="Times New Roman" w:eastAsia="Times New Roman" w:hAnsi="Times New Roman" w:cs="Times New Roman"/>
          <w:sz w:val="28"/>
          <w:szCs w:val="28"/>
          <w:shd w:val="clear" w:color="auto" w:fill="FFFFFF"/>
          <w:lang w:eastAsia="uk-UA"/>
        </w:rPr>
      </w:pPr>
      <w:r w:rsidRPr="00615F73">
        <w:rPr>
          <w:rFonts w:ascii="Times New Roman" w:eastAsia="Times New Roman" w:hAnsi="Times New Roman" w:cs="Times New Roman"/>
          <w:sz w:val="28"/>
          <w:szCs w:val="28"/>
          <w:shd w:val="clear" w:color="auto" w:fill="FFFFFF"/>
          <w:lang w:eastAsia="uk-UA"/>
        </w:rPr>
        <w:t>Прийняття цього законопроекту не потребує додаткових витрат із Державного бюджету України.</w:t>
      </w:r>
    </w:p>
    <w:p w14:paraId="290F563F" w14:textId="77777777" w:rsidR="00EC3E6D" w:rsidRPr="00615F73" w:rsidRDefault="00EC3E6D" w:rsidP="00A83F08">
      <w:pPr>
        <w:widowControl w:val="0"/>
        <w:spacing w:after="0" w:line="240" w:lineRule="auto"/>
        <w:ind w:firstLine="567"/>
        <w:jc w:val="both"/>
        <w:rPr>
          <w:rFonts w:ascii="Times New Roman" w:eastAsia="Times New Roman" w:hAnsi="Times New Roman" w:cs="Times New Roman"/>
          <w:b/>
          <w:sz w:val="28"/>
          <w:szCs w:val="28"/>
        </w:rPr>
      </w:pPr>
    </w:p>
    <w:p w14:paraId="4C6C85BA" w14:textId="77777777" w:rsidR="00EC3E6D" w:rsidRPr="00615F73" w:rsidRDefault="00EC3E6D" w:rsidP="00A83F08">
      <w:pPr>
        <w:widowControl w:val="0"/>
        <w:spacing w:after="0" w:line="240" w:lineRule="auto"/>
        <w:ind w:firstLine="567"/>
        <w:jc w:val="both"/>
        <w:rPr>
          <w:rFonts w:ascii="Times New Roman" w:eastAsia="Times New Roman" w:hAnsi="Times New Roman" w:cs="Times New Roman"/>
          <w:b/>
          <w:sz w:val="28"/>
          <w:szCs w:val="28"/>
        </w:rPr>
      </w:pPr>
      <w:r w:rsidRPr="00615F73">
        <w:rPr>
          <w:rFonts w:ascii="Times New Roman" w:eastAsia="Times New Roman" w:hAnsi="Times New Roman" w:cs="Times New Roman"/>
          <w:b/>
          <w:sz w:val="28"/>
          <w:szCs w:val="28"/>
        </w:rPr>
        <w:t>6. Позиція заінтересованих сторін</w:t>
      </w:r>
    </w:p>
    <w:p w14:paraId="7A531E69" w14:textId="43EB18DB" w:rsidR="00EC3E6D" w:rsidRPr="00EC3E6D" w:rsidRDefault="00877CB6" w:rsidP="00A83F08">
      <w:pPr>
        <w:widowControl w:val="0"/>
        <w:spacing w:after="0" w:line="240" w:lineRule="auto"/>
        <w:ind w:firstLine="567"/>
        <w:jc w:val="both"/>
        <w:rPr>
          <w:rFonts w:ascii="Times New Roman" w:eastAsia="SimSun" w:hAnsi="Times New Roman" w:cs="Times New Roman"/>
          <w:sz w:val="28"/>
          <w:szCs w:val="28"/>
          <w:lang w:eastAsia="uk-UA"/>
        </w:rPr>
      </w:pPr>
      <w:r>
        <w:rPr>
          <w:rFonts w:ascii="Times New Roman" w:eastAsia="SimSun" w:hAnsi="Times New Roman" w:cs="Times New Roman"/>
          <w:sz w:val="28"/>
          <w:szCs w:val="28"/>
          <w:lang w:eastAsia="uk-UA"/>
        </w:rPr>
        <w:t>Законопроект</w:t>
      </w:r>
      <w:r w:rsidR="00EC3E6D" w:rsidRPr="00615F73">
        <w:rPr>
          <w:rFonts w:ascii="Times New Roman" w:eastAsia="SimSun" w:hAnsi="Times New Roman" w:cs="Times New Roman"/>
          <w:sz w:val="28"/>
          <w:szCs w:val="28"/>
          <w:lang w:eastAsia="uk-UA"/>
        </w:rPr>
        <w:t xml:space="preserve"> потребує проведення публічних консультацій з громадськістю.</w:t>
      </w:r>
    </w:p>
    <w:p w14:paraId="047EAF34" w14:textId="2A51B0B1" w:rsidR="00EC3E6D" w:rsidRPr="00EC3E6D" w:rsidRDefault="00877CB6" w:rsidP="00A83F08">
      <w:pPr>
        <w:widowControl w:val="0"/>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Законопроект</w:t>
      </w:r>
      <w:r w:rsidR="00EC3E6D" w:rsidRPr="00EC3E6D">
        <w:rPr>
          <w:rFonts w:ascii="Times New Roman" w:eastAsia="Times New Roman" w:hAnsi="Times New Roman" w:cs="Times New Roman"/>
          <w:sz w:val="28"/>
          <w:szCs w:val="28"/>
          <w:shd w:val="clear" w:color="auto" w:fill="FFFFFF"/>
          <w:lang w:eastAsia="uk-UA"/>
        </w:rPr>
        <w:t xml:space="preserve"> не стосується питань функціонування місцевого самоврядування, прав та інтересів територіальних громад, місцевого та </w:t>
      </w:r>
      <w:r w:rsidR="00EC3E6D" w:rsidRPr="00EC3E6D">
        <w:rPr>
          <w:rFonts w:ascii="Times New Roman" w:eastAsia="Times New Roman" w:hAnsi="Times New Roman" w:cs="Times New Roman"/>
          <w:sz w:val="28"/>
          <w:szCs w:val="28"/>
          <w:shd w:val="clear" w:color="auto" w:fill="FFFFFF"/>
          <w:lang w:eastAsia="uk-UA"/>
        </w:rPr>
        <w:t>регіонального розвитку, соціально-трудової сфери, прав осіб з інвалідністю, функціонування і застосування української мови як державної</w:t>
      </w:r>
      <w:r w:rsidR="00E17403">
        <w:rPr>
          <w:rFonts w:ascii="Times New Roman" w:eastAsia="Times New Roman" w:hAnsi="Times New Roman" w:cs="Times New Roman"/>
          <w:sz w:val="28"/>
          <w:szCs w:val="28"/>
          <w:shd w:val="clear" w:color="auto" w:fill="FFFFFF"/>
          <w:lang w:eastAsia="uk-UA"/>
        </w:rPr>
        <w:t xml:space="preserve">; </w:t>
      </w:r>
      <w:r w:rsidR="00EC3E6D" w:rsidRPr="00EC3E6D">
        <w:rPr>
          <w:rFonts w:ascii="Times New Roman" w:eastAsia="Times New Roman" w:hAnsi="Times New Roman" w:cs="Times New Roman"/>
          <w:sz w:val="28"/>
          <w:szCs w:val="28"/>
          <w:shd w:val="clear" w:color="auto" w:fill="FFFFFF"/>
          <w:lang w:eastAsia="uk-UA"/>
        </w:rPr>
        <w:t>сфери наукової та науково-технічної діяльності</w:t>
      </w:r>
      <w:r w:rsidR="00EC3E6D" w:rsidRPr="00EC3E6D">
        <w:rPr>
          <w:rFonts w:ascii="Times New Roman" w:eastAsia="Times New Roman" w:hAnsi="Times New Roman" w:cs="Times New Roman"/>
          <w:sz w:val="28"/>
          <w:szCs w:val="28"/>
          <w:lang w:eastAsia="uk-UA"/>
        </w:rPr>
        <w:t>.</w:t>
      </w:r>
    </w:p>
    <w:p w14:paraId="0B13FDAA" w14:textId="77777777" w:rsidR="00EC3E6D" w:rsidRPr="00EC3E6D" w:rsidRDefault="00EC3E6D" w:rsidP="00A83F08">
      <w:pPr>
        <w:widowControl w:val="0"/>
        <w:spacing w:after="0" w:line="240" w:lineRule="auto"/>
        <w:ind w:firstLine="567"/>
        <w:jc w:val="both"/>
        <w:rPr>
          <w:rFonts w:ascii="Times New Roman" w:eastAsia="Times New Roman" w:hAnsi="Times New Roman" w:cs="Times New Roman"/>
          <w:b/>
          <w:bCs/>
          <w:sz w:val="28"/>
          <w:szCs w:val="28"/>
          <w:lang w:eastAsia="uk-UA"/>
        </w:rPr>
      </w:pPr>
    </w:p>
    <w:p w14:paraId="18F716D6" w14:textId="77777777" w:rsidR="00EC3E6D" w:rsidRPr="00EC3E6D" w:rsidRDefault="00EC3E6D" w:rsidP="00A83F08">
      <w:pPr>
        <w:widowControl w:val="0"/>
        <w:spacing w:after="0" w:line="240" w:lineRule="auto"/>
        <w:ind w:firstLine="567"/>
        <w:jc w:val="both"/>
        <w:rPr>
          <w:rFonts w:ascii="Times New Roman" w:eastAsia="Times New Roman" w:hAnsi="Times New Roman" w:cs="Times New Roman"/>
          <w:b/>
          <w:sz w:val="28"/>
          <w:szCs w:val="28"/>
          <w:lang w:eastAsia="uk-UA"/>
        </w:rPr>
      </w:pPr>
      <w:r w:rsidRPr="00EC3E6D">
        <w:rPr>
          <w:rFonts w:ascii="Times New Roman" w:eastAsia="Times New Roman" w:hAnsi="Times New Roman" w:cs="Times New Roman"/>
          <w:b/>
          <w:bCs/>
          <w:sz w:val="28"/>
          <w:szCs w:val="28"/>
          <w:shd w:val="clear" w:color="auto" w:fill="FFFFFF"/>
          <w:lang w:eastAsia="uk-UA"/>
        </w:rPr>
        <w:t>7. Оцінка відповідності</w:t>
      </w:r>
      <w:r w:rsidRPr="00EC3E6D">
        <w:rPr>
          <w:rFonts w:ascii="Times New Roman" w:eastAsia="Times New Roman" w:hAnsi="Times New Roman" w:cs="Times New Roman"/>
          <w:b/>
          <w:sz w:val="28"/>
          <w:szCs w:val="28"/>
          <w:lang w:eastAsia="uk-UA"/>
        </w:rPr>
        <w:t xml:space="preserve"> </w:t>
      </w:r>
    </w:p>
    <w:p w14:paraId="5A33CC6F" w14:textId="0E020BC8" w:rsidR="00EC3E6D" w:rsidRPr="00EC3E6D" w:rsidRDefault="00877CB6" w:rsidP="00A83F08">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Законопроект</w:t>
      </w:r>
      <w:r w:rsidR="00EC3E6D" w:rsidRPr="00EC3E6D">
        <w:rPr>
          <w:rFonts w:ascii="Times New Roman" w:eastAsia="Times New Roman" w:hAnsi="Times New Roman" w:cs="Times New Roman"/>
          <w:sz w:val="28"/>
          <w:szCs w:val="28"/>
          <w:lang w:eastAsia="ru-RU"/>
        </w:rPr>
        <w:t xml:space="preserve"> відповідає цілям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якою передбачено боротьбу з корупцією (ст. 22 розділу ІІІ «Юстиція, свобода, безпека» Угоди про асоціацію).</w:t>
      </w:r>
    </w:p>
    <w:p w14:paraId="10369D1D" w14:textId="26E934D3" w:rsidR="00EC3E6D" w:rsidRPr="00EC3E6D" w:rsidRDefault="00EC3E6D" w:rsidP="00A83F08">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C3E6D">
        <w:rPr>
          <w:rFonts w:ascii="Times New Roman" w:eastAsia="Times New Roman" w:hAnsi="Times New Roman" w:cs="Times New Roman"/>
          <w:sz w:val="28"/>
          <w:szCs w:val="28"/>
          <w:lang w:eastAsia="ru-RU"/>
        </w:rPr>
        <w:t xml:space="preserve">У </w:t>
      </w:r>
      <w:r w:rsidR="00877CB6">
        <w:rPr>
          <w:rFonts w:ascii="Times New Roman" w:eastAsia="Times New Roman" w:hAnsi="Times New Roman" w:cs="Times New Roman"/>
          <w:sz w:val="28"/>
          <w:szCs w:val="28"/>
          <w:lang w:eastAsia="ru-RU"/>
        </w:rPr>
        <w:t>законопроекті</w:t>
      </w:r>
      <w:r w:rsidRPr="00EC3E6D">
        <w:rPr>
          <w:rFonts w:ascii="Times New Roman" w:eastAsia="Times New Roman" w:hAnsi="Times New Roman" w:cs="Times New Roman"/>
          <w:sz w:val="28"/>
          <w:szCs w:val="28"/>
          <w:lang w:eastAsia="ru-RU"/>
        </w:rPr>
        <w:t xml:space="preserve"> </w:t>
      </w:r>
      <w:r w:rsidRPr="00EC3E6D">
        <w:rPr>
          <w:rFonts w:ascii="Times New Roman" w:eastAsia="Times New Roman" w:hAnsi="Times New Roman" w:cs="Times New Roman"/>
          <w:sz w:val="28"/>
          <w:szCs w:val="28"/>
          <w:lang w:eastAsia="ru-RU"/>
        </w:rPr>
        <w:t>немає положень, що</w:t>
      </w:r>
      <w:bookmarkStart w:id="12" w:name="n3502"/>
      <w:bookmarkEnd w:id="12"/>
      <w:r w:rsidRPr="00EC3E6D">
        <w:rPr>
          <w:rFonts w:ascii="Times New Roman" w:eastAsia="Times New Roman" w:hAnsi="Times New Roman" w:cs="Times New Roman"/>
          <w:sz w:val="28"/>
          <w:szCs w:val="28"/>
          <w:lang w:eastAsia="ru-RU"/>
        </w:rPr>
        <w:t xml:space="preserve"> </w:t>
      </w:r>
      <w:bookmarkStart w:id="13" w:name="n3504"/>
      <w:bookmarkEnd w:id="13"/>
      <w:r w:rsidRPr="00EC3E6D">
        <w:rPr>
          <w:rFonts w:ascii="Times New Roman" w:eastAsia="Times New Roman" w:hAnsi="Times New Roman" w:cs="Times New Roman"/>
          <w:sz w:val="28"/>
          <w:szCs w:val="28"/>
          <w:lang w:eastAsia="ru-RU"/>
        </w:rPr>
        <w:t>впливають на забезпечення рівних прав та можливостей жінок і чоловіків</w:t>
      </w:r>
      <w:bookmarkStart w:id="14" w:name="n3505"/>
      <w:bookmarkEnd w:id="14"/>
      <w:r w:rsidRPr="00EC3E6D">
        <w:rPr>
          <w:rFonts w:ascii="Times New Roman" w:eastAsia="Times New Roman" w:hAnsi="Times New Roman" w:cs="Times New Roman"/>
          <w:sz w:val="28"/>
          <w:szCs w:val="28"/>
          <w:lang w:eastAsia="ru-RU"/>
        </w:rPr>
        <w:t xml:space="preserve">, містять ризики вчинення корупційних </w:t>
      </w:r>
      <w:r w:rsidRPr="00EC3E6D">
        <w:rPr>
          <w:rFonts w:ascii="Times New Roman" w:eastAsia="Times New Roman" w:hAnsi="Times New Roman" w:cs="Times New Roman"/>
          <w:sz w:val="28"/>
          <w:szCs w:val="28"/>
          <w:lang w:eastAsia="ru-RU"/>
        </w:rPr>
        <w:lastRenderedPageBreak/>
        <w:t>правопорушень та правопорушень, пов’язаних з корупцією</w:t>
      </w:r>
      <w:bookmarkStart w:id="15" w:name="n3506"/>
      <w:bookmarkEnd w:id="15"/>
      <w:r w:rsidRPr="00EC3E6D">
        <w:rPr>
          <w:rFonts w:ascii="Times New Roman" w:eastAsia="Times New Roman" w:hAnsi="Times New Roman" w:cs="Times New Roman"/>
          <w:sz w:val="28"/>
          <w:szCs w:val="28"/>
          <w:lang w:eastAsia="ru-RU"/>
        </w:rPr>
        <w:t>, створюють підстави для дискримінації.</w:t>
      </w:r>
    </w:p>
    <w:p w14:paraId="4707A213" w14:textId="77777777" w:rsidR="00E17403" w:rsidRPr="008D35B9" w:rsidRDefault="00E17403" w:rsidP="008D35B9">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D35B9">
        <w:rPr>
          <w:rFonts w:ascii="Times New Roman" w:eastAsia="Times New Roman" w:hAnsi="Times New Roman" w:cs="Times New Roman"/>
          <w:sz w:val="28"/>
          <w:szCs w:val="28"/>
          <w:lang w:eastAsia="ru-RU"/>
        </w:rPr>
        <w:t>З урахуванням пункту 3 § 70 Регламенту Кабінету Міністрів України, затвердженого постановою Кабінету Міністрів України від 18.07.2007 № 950, немає переліку законів, актів Кабінету Міністрів та центральних органів виконавчої влади, прийняття або перегляд яких необхідно здійснити для реалізації положень законопроекту.</w:t>
      </w:r>
    </w:p>
    <w:p w14:paraId="1A360C66" w14:textId="77777777" w:rsidR="00EC3E6D" w:rsidRPr="00EC3E6D" w:rsidRDefault="00EC3E6D" w:rsidP="00A83F08">
      <w:pPr>
        <w:widowControl w:val="0"/>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268654A3" w14:textId="77777777" w:rsidR="00EC3E6D" w:rsidRPr="00EC3E6D" w:rsidRDefault="00EC3E6D" w:rsidP="00A83F08">
      <w:pPr>
        <w:widowControl w:val="0"/>
        <w:spacing w:after="0" w:line="240" w:lineRule="auto"/>
        <w:ind w:firstLine="567"/>
        <w:jc w:val="both"/>
        <w:rPr>
          <w:rFonts w:ascii="Times New Roman" w:eastAsia="Times New Roman" w:hAnsi="Times New Roman" w:cs="Times New Roman"/>
          <w:b/>
          <w:sz w:val="28"/>
          <w:szCs w:val="28"/>
          <w:lang w:eastAsia="uk-UA"/>
        </w:rPr>
      </w:pPr>
      <w:r w:rsidRPr="00EC3E6D">
        <w:rPr>
          <w:rFonts w:ascii="Times New Roman" w:eastAsia="Times New Roman" w:hAnsi="Times New Roman" w:cs="Times New Roman"/>
          <w:b/>
          <w:bCs/>
          <w:sz w:val="28"/>
          <w:szCs w:val="28"/>
          <w:shd w:val="clear" w:color="auto" w:fill="FFFFFF"/>
          <w:lang w:eastAsia="uk-UA"/>
        </w:rPr>
        <w:t>8. Прогноз результатів</w:t>
      </w:r>
      <w:r w:rsidRPr="00EC3E6D">
        <w:rPr>
          <w:rFonts w:ascii="Times New Roman" w:eastAsia="Times New Roman" w:hAnsi="Times New Roman" w:cs="Times New Roman"/>
          <w:b/>
          <w:sz w:val="28"/>
          <w:szCs w:val="28"/>
          <w:lang w:eastAsia="uk-UA"/>
        </w:rPr>
        <w:t xml:space="preserve"> </w:t>
      </w:r>
    </w:p>
    <w:p w14:paraId="0A69B1CE" w14:textId="422B9FB8" w:rsidR="00EC3E6D" w:rsidRDefault="00C76864" w:rsidP="00A83F08">
      <w:pPr>
        <w:widowControl w:val="0"/>
        <w:spacing w:after="0" w:line="240" w:lineRule="auto"/>
        <w:ind w:firstLine="567"/>
        <w:jc w:val="both"/>
        <w:rPr>
          <w:rFonts w:ascii="Times New Roman" w:eastAsia="SimSun" w:hAnsi="Times New Roman" w:cs="Times New Roman"/>
          <w:kern w:val="1"/>
          <w:sz w:val="28"/>
          <w:szCs w:val="28"/>
          <w:lang w:eastAsia="hi-IN" w:bidi="hi-IN"/>
        </w:rPr>
      </w:pPr>
      <w:r w:rsidRPr="00C76864">
        <w:rPr>
          <w:rFonts w:ascii="Times New Roman" w:eastAsia="Times New Roman" w:hAnsi="Times New Roman" w:cs="Times New Roman"/>
          <w:sz w:val="28"/>
          <w:szCs w:val="28"/>
          <w:lang w:eastAsia="uk-UA"/>
        </w:rPr>
        <w:t xml:space="preserve">Реалізація </w:t>
      </w:r>
      <w:proofErr w:type="spellStart"/>
      <w:r w:rsidRPr="00C76864">
        <w:rPr>
          <w:rFonts w:ascii="Times New Roman" w:eastAsia="Times New Roman" w:hAnsi="Times New Roman" w:cs="Times New Roman"/>
          <w:sz w:val="28"/>
          <w:szCs w:val="28"/>
          <w:lang w:eastAsia="uk-UA"/>
        </w:rPr>
        <w:t>акта</w:t>
      </w:r>
      <w:proofErr w:type="spellEnd"/>
      <w:r w:rsidR="00F06F78" w:rsidRPr="00F06F78">
        <w:rPr>
          <w:rFonts w:ascii="Times New Roman" w:eastAsia="Times New Roman" w:hAnsi="Times New Roman" w:cs="Times New Roman"/>
          <w:sz w:val="28"/>
          <w:szCs w:val="28"/>
          <w:lang w:eastAsia="uk-UA"/>
        </w:rPr>
        <w:t xml:space="preserve"> дасть змогу </w:t>
      </w:r>
      <w:r w:rsidR="00F06F78">
        <w:rPr>
          <w:rFonts w:ascii="Times New Roman" w:eastAsia="Times New Roman" w:hAnsi="Times New Roman" w:cs="Times New Roman"/>
          <w:sz w:val="28"/>
          <w:szCs w:val="28"/>
          <w:lang w:eastAsia="uk-UA"/>
        </w:rPr>
        <w:t>забезпечити</w:t>
      </w:r>
      <w:r w:rsidR="00F06F78" w:rsidRPr="00F06F7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своєчасне інформування безпосереднього керівника та суб’єкта призначення</w:t>
      </w:r>
      <w:r w:rsidR="00C327BA">
        <w:rPr>
          <w:rFonts w:ascii="Times New Roman" w:eastAsia="Times New Roman" w:hAnsi="Times New Roman" w:cs="Times New Roman"/>
          <w:sz w:val="28"/>
          <w:szCs w:val="28"/>
          <w:lang w:eastAsia="uk-UA"/>
        </w:rPr>
        <w:t xml:space="preserve"> або суб’єкта, уповноваженого ініціювати відкриття дисциплінарного провадження,</w:t>
      </w:r>
      <w:r>
        <w:rPr>
          <w:rFonts w:ascii="Times New Roman" w:eastAsia="Times New Roman" w:hAnsi="Times New Roman" w:cs="Times New Roman"/>
          <w:sz w:val="28"/>
          <w:szCs w:val="28"/>
          <w:lang w:eastAsia="uk-UA"/>
        </w:rPr>
        <w:t xml:space="preserve"> про факт розгляду справи про вчинення особою корупційного </w:t>
      </w:r>
      <w:r w:rsidR="001F6009" w:rsidRPr="001F6009">
        <w:rPr>
          <w:rFonts w:ascii="Times New Roman" w:eastAsia="Times New Roman" w:hAnsi="Times New Roman" w:cs="Times New Roman"/>
          <w:sz w:val="28"/>
          <w:szCs w:val="28"/>
          <w:lang w:eastAsia="uk-UA"/>
        </w:rPr>
        <w:t>або пов’язаного з корупцією правопорушення</w:t>
      </w:r>
      <w:r>
        <w:rPr>
          <w:rFonts w:ascii="Times New Roman" w:eastAsia="Times New Roman" w:hAnsi="Times New Roman" w:cs="Times New Roman"/>
          <w:sz w:val="28"/>
          <w:szCs w:val="28"/>
          <w:lang w:eastAsia="uk-UA"/>
        </w:rPr>
        <w:t xml:space="preserve"> та результати розгляду такої справи, а також сприятиме належному</w:t>
      </w:r>
      <w:r w:rsidR="00F06F78" w:rsidRPr="00F06F78">
        <w:rPr>
          <w:rFonts w:ascii="Times New Roman" w:eastAsia="Times New Roman" w:hAnsi="Times New Roman" w:cs="Times New Roman"/>
          <w:sz w:val="28"/>
          <w:szCs w:val="28"/>
          <w:lang w:eastAsia="uk-UA"/>
        </w:rPr>
        <w:t xml:space="preserve"> </w:t>
      </w:r>
      <w:r w:rsidR="00F06F78">
        <w:rPr>
          <w:rFonts w:ascii="Times New Roman" w:eastAsia="Times New Roman" w:hAnsi="Times New Roman" w:cs="Times New Roman"/>
          <w:sz w:val="28"/>
          <w:szCs w:val="28"/>
          <w:lang w:eastAsia="uk-UA"/>
        </w:rPr>
        <w:t>виконанн</w:t>
      </w:r>
      <w:r>
        <w:rPr>
          <w:rFonts w:ascii="Times New Roman" w:eastAsia="Times New Roman" w:hAnsi="Times New Roman" w:cs="Times New Roman"/>
          <w:sz w:val="28"/>
          <w:szCs w:val="28"/>
          <w:lang w:eastAsia="uk-UA"/>
        </w:rPr>
        <w:t>ю</w:t>
      </w:r>
      <w:r w:rsidR="00F06F78">
        <w:rPr>
          <w:rFonts w:ascii="Times New Roman" w:eastAsia="Times New Roman" w:hAnsi="Times New Roman" w:cs="Times New Roman"/>
          <w:sz w:val="28"/>
          <w:szCs w:val="28"/>
          <w:lang w:eastAsia="uk-UA"/>
        </w:rPr>
        <w:t xml:space="preserve"> вимог ч. 2 ст. 65-1 закону України «Про запобігання корупції» щодо притягнення</w:t>
      </w:r>
      <w:r>
        <w:rPr>
          <w:rFonts w:ascii="Times New Roman" w:eastAsia="Times New Roman" w:hAnsi="Times New Roman" w:cs="Times New Roman"/>
          <w:sz w:val="28"/>
          <w:szCs w:val="28"/>
          <w:lang w:eastAsia="uk-UA"/>
        </w:rPr>
        <w:t xml:space="preserve"> </w:t>
      </w:r>
      <w:r w:rsidRPr="00C76864">
        <w:rPr>
          <w:rFonts w:ascii="Times New Roman" w:eastAsia="Times New Roman" w:hAnsi="Times New Roman" w:cs="Times New Roman"/>
          <w:sz w:val="28"/>
          <w:szCs w:val="28"/>
          <w:lang w:eastAsia="uk-UA"/>
        </w:rPr>
        <w:t xml:space="preserve">до дисциплінарної відповідальності </w:t>
      </w:r>
      <w:r>
        <w:rPr>
          <w:rFonts w:ascii="Times New Roman" w:eastAsia="Times New Roman" w:hAnsi="Times New Roman" w:cs="Times New Roman"/>
          <w:sz w:val="28"/>
          <w:szCs w:val="28"/>
          <w:lang w:eastAsia="uk-UA"/>
        </w:rPr>
        <w:t>особи,</w:t>
      </w:r>
      <w:r w:rsidR="00F06F78">
        <w:rPr>
          <w:rFonts w:ascii="Times New Roman" w:eastAsia="Times New Roman" w:hAnsi="Times New Roman" w:cs="Times New Roman"/>
          <w:sz w:val="28"/>
          <w:szCs w:val="28"/>
          <w:lang w:eastAsia="uk-UA"/>
        </w:rPr>
        <w:t xml:space="preserve"> </w:t>
      </w:r>
      <w:r w:rsidRPr="00C76864">
        <w:rPr>
          <w:rFonts w:ascii="Times New Roman" w:eastAsia="Times New Roman" w:hAnsi="Times New Roman" w:cs="Times New Roman"/>
          <w:sz w:val="28"/>
          <w:szCs w:val="28"/>
          <w:lang w:eastAsia="uk-UA"/>
        </w:rPr>
        <w:t xml:space="preserve">яка вже була притягнута до кримінальної чи адміністративної відповідальності за </w:t>
      </w:r>
      <w:r w:rsidRPr="00C76864">
        <w:rPr>
          <w:rFonts w:ascii="Times New Roman" w:eastAsia="Times New Roman" w:hAnsi="Times New Roman" w:cs="Times New Roman"/>
          <w:sz w:val="28"/>
          <w:szCs w:val="28"/>
          <w:lang w:eastAsia="uk-UA"/>
        </w:rPr>
        <w:t>корупційне чи пов’язане з корупцією правопорушення</w:t>
      </w:r>
      <w:r>
        <w:rPr>
          <w:rFonts w:ascii="Times New Roman" w:eastAsia="Times New Roman" w:hAnsi="Times New Roman" w:cs="Times New Roman"/>
          <w:sz w:val="28"/>
          <w:szCs w:val="28"/>
          <w:lang w:eastAsia="uk-UA"/>
        </w:rPr>
        <w:t>. Крім цього, п</w:t>
      </w:r>
      <w:r w:rsidRPr="00C76864">
        <w:rPr>
          <w:rFonts w:ascii="Times New Roman" w:eastAsia="Times New Roman" w:hAnsi="Times New Roman" w:cs="Times New Roman"/>
          <w:sz w:val="28"/>
          <w:szCs w:val="28"/>
          <w:lang w:eastAsia="uk-UA"/>
        </w:rPr>
        <w:t xml:space="preserve">рийняття </w:t>
      </w:r>
      <w:r w:rsidR="00320C65">
        <w:rPr>
          <w:rFonts w:ascii="Times New Roman" w:eastAsia="Times New Roman" w:hAnsi="Times New Roman" w:cs="Times New Roman"/>
          <w:sz w:val="28"/>
          <w:szCs w:val="28"/>
          <w:lang w:eastAsia="uk-UA"/>
        </w:rPr>
        <w:t>законопроекту</w:t>
      </w:r>
      <w:r w:rsidRPr="00C76864">
        <w:rPr>
          <w:rFonts w:ascii="Times New Roman" w:eastAsia="Times New Roman" w:hAnsi="Times New Roman" w:cs="Times New Roman"/>
          <w:sz w:val="28"/>
          <w:szCs w:val="28"/>
          <w:lang w:eastAsia="uk-UA"/>
        </w:rPr>
        <w:t xml:space="preserve"> </w:t>
      </w:r>
      <w:r w:rsidR="00F06F78" w:rsidRPr="00F06F78">
        <w:rPr>
          <w:rFonts w:ascii="Times New Roman" w:eastAsia="Times New Roman" w:hAnsi="Times New Roman" w:cs="Times New Roman"/>
          <w:sz w:val="28"/>
          <w:szCs w:val="28"/>
          <w:lang w:eastAsia="uk-UA"/>
        </w:rPr>
        <w:t>забезпечить досягнення очікуваного стратегічного результату, передбаченого Стратегією</w:t>
      </w:r>
      <w:r w:rsidR="00EC3E6D" w:rsidRPr="00EC3E6D">
        <w:rPr>
          <w:rFonts w:ascii="Times New Roman" w:eastAsia="SimSun" w:hAnsi="Times New Roman" w:cs="Times New Roman"/>
          <w:kern w:val="1"/>
          <w:sz w:val="28"/>
          <w:szCs w:val="28"/>
          <w:lang w:eastAsia="hi-IN" w:bidi="hi-IN"/>
        </w:rPr>
        <w:t>.</w:t>
      </w:r>
    </w:p>
    <w:p w14:paraId="0E2E35B6" w14:textId="3DBD4AE3" w:rsidR="00BA4598" w:rsidRDefault="00BA4598" w:rsidP="00A83F08">
      <w:pPr>
        <w:widowControl w:val="0"/>
        <w:spacing w:after="0" w:line="240" w:lineRule="auto"/>
        <w:ind w:firstLine="567"/>
        <w:jc w:val="both"/>
        <w:rPr>
          <w:rFonts w:ascii="Times New Roman" w:eastAsia="Times New Roman" w:hAnsi="Times New Roman" w:cs="Times New Roman"/>
          <w:sz w:val="28"/>
          <w:szCs w:val="28"/>
          <w:lang w:eastAsia="uk-UA"/>
        </w:rPr>
      </w:pPr>
      <w:r w:rsidRPr="00BA4598">
        <w:rPr>
          <w:rFonts w:ascii="Times New Roman" w:eastAsia="Times New Roman" w:hAnsi="Times New Roman" w:cs="Times New Roman"/>
          <w:sz w:val="28"/>
          <w:szCs w:val="28"/>
          <w:lang w:eastAsia="uk-UA"/>
        </w:rPr>
        <w:t>Критерієм, за яким буде оцінюватися ефективність реалізації Закону, може виступати</w:t>
      </w:r>
      <w:r w:rsidR="008D35B9" w:rsidRPr="008D35B9">
        <w:t xml:space="preserve"> </w:t>
      </w:r>
      <w:r w:rsidR="008D35B9" w:rsidRPr="008D35B9">
        <w:rPr>
          <w:rFonts w:ascii="Times New Roman" w:eastAsia="Times New Roman" w:hAnsi="Times New Roman" w:cs="Times New Roman"/>
          <w:sz w:val="28"/>
          <w:szCs w:val="28"/>
          <w:lang w:eastAsia="uk-UA"/>
        </w:rPr>
        <w:t>кількість осіб, притягнутих до дисциплінарної відповідальності за корупційне чи пов’язане з корупцією правопорушення</w:t>
      </w:r>
      <w:r w:rsidR="008D35B9">
        <w:rPr>
          <w:rFonts w:ascii="Times New Roman" w:eastAsia="Times New Roman" w:hAnsi="Times New Roman" w:cs="Times New Roman"/>
          <w:sz w:val="28"/>
          <w:szCs w:val="28"/>
          <w:lang w:eastAsia="uk-UA"/>
        </w:rPr>
        <w:t>.</w:t>
      </w:r>
    </w:p>
    <w:p w14:paraId="1F5AEF18" w14:textId="77777777" w:rsidR="00BA4598" w:rsidRPr="008D35B9" w:rsidRDefault="00BA4598" w:rsidP="008D35B9">
      <w:pPr>
        <w:widowControl w:val="0"/>
        <w:spacing w:after="0" w:line="240" w:lineRule="auto"/>
        <w:ind w:firstLine="567"/>
        <w:jc w:val="both"/>
        <w:rPr>
          <w:rFonts w:ascii="Times New Roman" w:eastAsia="Times New Roman" w:hAnsi="Times New Roman" w:cs="Times New Roman"/>
          <w:sz w:val="28"/>
          <w:szCs w:val="28"/>
          <w:lang w:eastAsia="uk-UA"/>
        </w:rPr>
      </w:pPr>
      <w:r w:rsidRPr="008D35B9">
        <w:rPr>
          <w:rFonts w:ascii="Times New Roman" w:eastAsia="Times New Roman" w:hAnsi="Times New Roman" w:cs="Times New Roman"/>
          <w:sz w:val="28"/>
          <w:szCs w:val="28"/>
          <w:lang w:eastAsia="uk-UA"/>
        </w:rPr>
        <w:t>Реалізація закону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03CF31D5" w14:textId="77777777" w:rsidR="00BA4598" w:rsidRPr="00C76864" w:rsidRDefault="00BA4598" w:rsidP="00A83F08">
      <w:pPr>
        <w:widowControl w:val="0"/>
        <w:spacing w:after="0" w:line="240" w:lineRule="auto"/>
        <w:ind w:firstLine="567"/>
        <w:jc w:val="both"/>
        <w:rPr>
          <w:rFonts w:ascii="Times New Roman" w:eastAsia="Times New Roman" w:hAnsi="Times New Roman" w:cs="Times New Roman"/>
          <w:sz w:val="28"/>
          <w:szCs w:val="28"/>
          <w:lang w:eastAsia="uk-UA"/>
        </w:rPr>
      </w:pPr>
    </w:p>
    <w:p w14:paraId="13D6F558" w14:textId="77777777" w:rsidR="00EC3E6D" w:rsidRPr="00EC3E6D" w:rsidRDefault="00EC3E6D" w:rsidP="00A83F08">
      <w:pPr>
        <w:widowControl w:val="0"/>
        <w:spacing w:after="0" w:line="240" w:lineRule="auto"/>
        <w:jc w:val="both"/>
        <w:rPr>
          <w:rFonts w:ascii="Times New Roman" w:eastAsia="Times New Roman" w:hAnsi="Times New Roman" w:cs="Times New Roman"/>
          <w:sz w:val="28"/>
          <w:szCs w:val="28"/>
          <w:lang w:eastAsia="uk-UA"/>
        </w:rPr>
      </w:pPr>
    </w:p>
    <w:p w14:paraId="388EEBB7" w14:textId="77777777" w:rsidR="00EC3E6D" w:rsidRPr="00EC3E6D" w:rsidRDefault="00EC3E6D" w:rsidP="00A83F08">
      <w:pPr>
        <w:widowControl w:val="0"/>
        <w:spacing w:after="0" w:line="240" w:lineRule="auto"/>
        <w:jc w:val="both"/>
        <w:rPr>
          <w:rFonts w:ascii="Times New Roman" w:eastAsia="SimSun" w:hAnsi="Times New Roman" w:cs="Times New Roman"/>
          <w:sz w:val="28"/>
          <w:szCs w:val="28"/>
          <w:shd w:val="clear" w:color="auto" w:fill="FFFFFF"/>
        </w:rPr>
      </w:pPr>
    </w:p>
    <w:p w14:paraId="5DF58E8A" w14:textId="77777777" w:rsidR="00EC3E6D" w:rsidRPr="00EC3E6D" w:rsidRDefault="00EC3E6D" w:rsidP="00A83F08">
      <w:pPr>
        <w:widowControl w:val="0"/>
        <w:spacing w:after="0" w:line="240" w:lineRule="auto"/>
        <w:jc w:val="both"/>
        <w:outlineLvl w:val="2"/>
        <w:rPr>
          <w:rFonts w:ascii="Times New Roman" w:eastAsia="Times New Roman" w:hAnsi="Times New Roman" w:cs="Times New Roman"/>
          <w:b/>
          <w:sz w:val="28"/>
          <w:szCs w:val="28"/>
          <w:lang w:eastAsia="uk-UA"/>
        </w:rPr>
      </w:pPr>
    </w:p>
    <w:p w14:paraId="16F0EA02" w14:textId="77777777" w:rsidR="00EC3E6D" w:rsidRDefault="00EC3E6D" w:rsidP="00A83F08">
      <w:pPr>
        <w:widowControl w:val="0"/>
        <w:spacing w:after="0" w:line="240" w:lineRule="auto"/>
        <w:jc w:val="both"/>
        <w:outlineLvl w:val="2"/>
        <w:rPr>
          <w:rFonts w:ascii="Times New Roman" w:eastAsia="Times New Roman" w:hAnsi="Times New Roman" w:cs="Times New Roman"/>
          <w:b/>
          <w:sz w:val="28"/>
          <w:szCs w:val="28"/>
          <w:lang w:eastAsia="uk-UA"/>
        </w:rPr>
      </w:pPr>
      <w:r w:rsidRPr="00EC3E6D">
        <w:rPr>
          <w:rFonts w:ascii="Times New Roman" w:eastAsia="Times New Roman" w:hAnsi="Times New Roman" w:cs="Times New Roman"/>
          <w:b/>
          <w:sz w:val="28"/>
          <w:szCs w:val="28"/>
          <w:lang w:eastAsia="uk-UA"/>
        </w:rPr>
        <w:t>Голова Національного агентства</w:t>
      </w:r>
    </w:p>
    <w:p w14:paraId="306A33C7" w14:textId="25505C48" w:rsidR="00EC3E6D" w:rsidRPr="00EC3E6D" w:rsidRDefault="00EC3E6D" w:rsidP="00A83F08">
      <w:pPr>
        <w:widowControl w:val="0"/>
        <w:spacing w:after="0" w:line="240" w:lineRule="auto"/>
        <w:jc w:val="both"/>
        <w:outlineLvl w:val="2"/>
        <w:rPr>
          <w:rFonts w:ascii="Times New Roman" w:eastAsia="Times New Roman" w:hAnsi="Times New Roman" w:cs="Times New Roman"/>
          <w:b/>
          <w:sz w:val="28"/>
          <w:szCs w:val="28"/>
          <w:lang w:eastAsia="uk-UA"/>
        </w:rPr>
      </w:pPr>
      <w:r w:rsidRPr="00EC3E6D">
        <w:rPr>
          <w:rFonts w:ascii="Times New Roman" w:eastAsia="Times New Roman" w:hAnsi="Times New Roman" w:cs="Times New Roman"/>
          <w:b/>
          <w:sz w:val="28"/>
          <w:szCs w:val="28"/>
          <w:lang w:eastAsia="uk-UA"/>
        </w:rPr>
        <w:t xml:space="preserve">з питань запобігання корупції </w:t>
      </w:r>
      <w:r w:rsidRPr="00EC3E6D">
        <w:rPr>
          <w:rFonts w:ascii="Times New Roman" w:eastAsia="Times New Roman" w:hAnsi="Times New Roman" w:cs="Times New Roman"/>
          <w:b/>
          <w:sz w:val="28"/>
          <w:szCs w:val="28"/>
          <w:lang w:eastAsia="uk-UA"/>
        </w:rPr>
        <w:tab/>
      </w:r>
      <w:r w:rsidRPr="00EC3E6D">
        <w:rPr>
          <w:rFonts w:ascii="Times New Roman" w:eastAsia="Times New Roman" w:hAnsi="Times New Roman" w:cs="Times New Roman"/>
          <w:b/>
          <w:sz w:val="28"/>
          <w:szCs w:val="28"/>
          <w:lang w:eastAsia="uk-UA"/>
        </w:rPr>
        <w:tab/>
      </w:r>
      <w:r w:rsidRPr="00EC3E6D">
        <w:rPr>
          <w:rFonts w:ascii="Times New Roman" w:eastAsia="Times New Roman" w:hAnsi="Times New Roman" w:cs="Times New Roman"/>
          <w:b/>
          <w:sz w:val="28"/>
          <w:szCs w:val="28"/>
          <w:lang w:eastAsia="uk-UA"/>
        </w:rPr>
        <w:tab/>
      </w:r>
      <w:r w:rsidRPr="00EC3E6D">
        <w:rPr>
          <w:rFonts w:ascii="Times New Roman" w:eastAsia="Times New Roman" w:hAnsi="Times New Roman" w:cs="Times New Roman"/>
          <w:b/>
          <w:sz w:val="28"/>
          <w:szCs w:val="28"/>
          <w:lang w:eastAsia="uk-UA"/>
        </w:rPr>
        <w:tab/>
        <w:t xml:space="preserve"> Олександр НОВІКОВ</w:t>
      </w:r>
    </w:p>
    <w:p w14:paraId="7551257E" w14:textId="77777777" w:rsidR="00EC3E6D" w:rsidRPr="00EC3E6D" w:rsidRDefault="00EC3E6D" w:rsidP="00A83F08">
      <w:pPr>
        <w:widowControl w:val="0"/>
        <w:tabs>
          <w:tab w:val="left" w:pos="7996"/>
        </w:tabs>
        <w:autoSpaceDE w:val="0"/>
        <w:autoSpaceDN w:val="0"/>
        <w:adjustRightInd w:val="0"/>
        <w:spacing w:after="0" w:line="240" w:lineRule="auto"/>
        <w:jc w:val="both"/>
        <w:rPr>
          <w:rFonts w:ascii="Times New Roman" w:eastAsia="SimSun" w:hAnsi="Times New Roman" w:cs="Times New Roman"/>
          <w:sz w:val="28"/>
          <w:szCs w:val="28"/>
          <w:lang w:eastAsia="uk-UA"/>
        </w:rPr>
      </w:pPr>
    </w:p>
    <w:p w14:paraId="45184890" w14:textId="77777777" w:rsidR="00EC3E6D" w:rsidRPr="00EC3E6D" w:rsidRDefault="00EC3E6D" w:rsidP="00A83F08">
      <w:pPr>
        <w:widowControl w:val="0"/>
        <w:tabs>
          <w:tab w:val="left" w:pos="7996"/>
        </w:tabs>
        <w:autoSpaceDE w:val="0"/>
        <w:autoSpaceDN w:val="0"/>
        <w:adjustRightInd w:val="0"/>
        <w:spacing w:after="0" w:line="240" w:lineRule="auto"/>
        <w:jc w:val="both"/>
        <w:rPr>
          <w:rFonts w:ascii="Times New Roman" w:eastAsia="SimSun" w:hAnsi="Times New Roman" w:cs="Times New Roman"/>
          <w:sz w:val="28"/>
          <w:szCs w:val="28"/>
          <w:lang w:eastAsia="uk-UA"/>
        </w:rPr>
      </w:pPr>
      <w:r w:rsidRPr="00EC3E6D">
        <w:rPr>
          <w:rFonts w:ascii="Times New Roman" w:eastAsia="SimSun" w:hAnsi="Times New Roman" w:cs="Times New Roman"/>
          <w:sz w:val="28"/>
          <w:szCs w:val="28"/>
          <w:lang w:eastAsia="uk-UA"/>
        </w:rPr>
        <w:t>___  _____________ 2023 року</w:t>
      </w:r>
    </w:p>
    <w:p w14:paraId="2D0FE9F0" w14:textId="77777777" w:rsidR="008D2E3C" w:rsidRDefault="008D2E3C" w:rsidP="00A83F08">
      <w:pPr>
        <w:widowControl w:val="0"/>
      </w:pPr>
    </w:p>
    <w:sectPr w:rsidR="008D2E3C" w:rsidSect="00A83F08">
      <w:headerReference w:type="default" r:id="rId7"/>
      <w:footerReference w:type="even" r:id="rId8"/>
      <w:footerReference w:type="default" r:id="rId9"/>
      <w:pgSz w:w="11906" w:h="16838"/>
      <w:pgMar w:top="709" w:right="567" w:bottom="1701" w:left="1701"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46FE" w14:textId="77777777" w:rsidR="00B74FBC" w:rsidRDefault="00B74FBC">
      <w:pPr>
        <w:spacing w:after="0" w:line="240" w:lineRule="auto"/>
      </w:pPr>
      <w:r>
        <w:separator/>
      </w:r>
    </w:p>
  </w:endnote>
  <w:endnote w:type="continuationSeparator" w:id="0">
    <w:p w14:paraId="4087FCCB" w14:textId="77777777" w:rsidR="00B74FBC" w:rsidRDefault="00B7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EA54" w14:textId="77777777" w:rsidR="00866DD4" w:rsidRDefault="00102CB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C826E14" w14:textId="77777777" w:rsidR="00866DD4" w:rsidRDefault="00B74FB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105F" w14:textId="77777777" w:rsidR="00866DD4" w:rsidRDefault="00102CB5">
    <w:pPr>
      <w:pStyle w:val="a3"/>
      <w:tabs>
        <w:tab w:val="clear" w:pos="4677"/>
        <w:tab w:val="clear" w:pos="9355"/>
        <w:tab w:val="left" w:pos="951"/>
      </w:tabs>
      <w:spacing w:line="200" w:lineRule="atLeast"/>
      <w:ind w:right="360"/>
    </w:pPr>
    <w:r>
      <w:rPr>
        <w:noProof/>
        <w:lang w:eastAsia="uk-UA"/>
      </w:rPr>
      <mc:AlternateContent>
        <mc:Choice Requires="wps">
          <w:drawing>
            <wp:anchor distT="0" distB="0" distL="0" distR="0" simplePos="0" relativeHeight="251659264" behindDoc="0" locked="0" layoutInCell="1" allowOverlap="1" wp14:anchorId="17D59AF7" wp14:editId="78A6A874">
              <wp:simplePos x="0" y="0"/>
              <wp:positionH relativeFrom="column">
                <wp:posOffset>5530215</wp:posOffset>
              </wp:positionH>
              <wp:positionV relativeFrom="paragraph">
                <wp:posOffset>0</wp:posOffset>
              </wp:positionV>
              <wp:extent cx="323215" cy="174625"/>
              <wp:effectExtent l="0" t="0"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74625"/>
                      </a:xfrm>
                      <a:prstGeom prst="rect">
                        <a:avLst/>
                      </a:prstGeom>
                      <a:solidFill>
                        <a:srgbClr val="FFFFFF"/>
                      </a:solidFill>
                      <a:ln>
                        <a:noFill/>
                      </a:ln>
                    </wps:spPr>
                    <wps:txbx>
                      <w:txbxContent>
                        <w:p w14:paraId="4FA48478" w14:textId="77777777" w:rsidR="00866DD4" w:rsidRDefault="00B74FBC">
                          <w:pPr>
                            <w:tabs>
                              <w:tab w:val="center" w:pos="4677"/>
                              <w:tab w:val="right" w:pos="9355"/>
                            </w:tabs>
                            <w:ind w:firstLine="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59AF7" id="_x0000_t202" coordsize="21600,21600" o:spt="202" path="m,l,21600r21600,l21600,xe">
              <v:stroke joinstyle="miter"/>
              <v:path gradientshapeok="t" o:connecttype="rect"/>
            </v:shapetype>
            <v:shape id="Text Box 1" o:spid="_x0000_s1026" type="#_x0000_t202" style="position:absolute;margin-left:435.45pt;margin-top:0;width:25.45pt;height:13.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" stroked="f">
              <v:textbox inset="0,0,0,0">
                <w:txbxContent>
                  <w:p w14:paraId="4FA48478" w14:textId="77777777" w:rsidR="00866DD4" w:rsidRDefault="009B2A14">
                    <w:pPr>
                      <w:tabs>
                        <w:tab w:val="center" w:pos="4677"/>
                        <w:tab w:val="right" w:pos="9355"/>
                      </w:tabs>
                      <w:ind w:firstLine="360"/>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4317" w14:textId="77777777" w:rsidR="00B74FBC" w:rsidRDefault="00B74FBC">
      <w:pPr>
        <w:spacing w:after="0" w:line="240" w:lineRule="auto"/>
      </w:pPr>
      <w:r>
        <w:separator/>
      </w:r>
    </w:p>
  </w:footnote>
  <w:footnote w:type="continuationSeparator" w:id="0">
    <w:p w14:paraId="6AF112AD" w14:textId="77777777" w:rsidR="00B74FBC" w:rsidRDefault="00B74FBC">
      <w:pPr>
        <w:spacing w:after="0" w:line="240" w:lineRule="auto"/>
      </w:pPr>
      <w:r>
        <w:continuationSeparator/>
      </w:r>
    </w:p>
  </w:footnote>
  <w:footnote w:id="1">
    <w:p w14:paraId="74FD6C1A" w14:textId="008F7661" w:rsidR="00E10671" w:rsidRPr="00E10671" w:rsidRDefault="00E10671" w:rsidP="00E10671">
      <w:pPr>
        <w:pStyle w:val="a8"/>
        <w:ind w:firstLine="426"/>
        <w:jc w:val="both"/>
        <w:rPr>
          <w:rFonts w:ascii="Times New Roman" w:hAnsi="Times New Roman"/>
          <w:lang w:val="uk-UA"/>
        </w:rPr>
      </w:pPr>
      <w:r>
        <w:rPr>
          <w:rStyle w:val="aa"/>
        </w:rPr>
        <w:footnoteRef/>
      </w:r>
      <w:r>
        <w:t xml:space="preserve"> </w:t>
      </w:r>
      <w:r>
        <w:rPr>
          <w:lang w:val="uk-UA"/>
        </w:rPr>
        <w:t>А</w:t>
      </w:r>
      <w:r w:rsidRPr="00E10671">
        <w:rPr>
          <w:rFonts w:ascii="Times New Roman" w:hAnsi="Times New Roman"/>
          <w:lang w:val="uk-UA"/>
        </w:rPr>
        <w:t xml:space="preserve">наліз загальнодержавної статистики притягнення осіб до адміністративної відповідальності за вчинення правопорушень, пов’язаних із корупцією (режим доступу: </w:t>
      </w:r>
      <w:hyperlink r:id="rId1" w:history="1">
        <w:r w:rsidRPr="00E10671">
          <w:rPr>
            <w:rStyle w:val="ab"/>
            <w:rFonts w:ascii="Times New Roman" w:hAnsi="Times New Roman"/>
            <w:lang w:val="uk-UA"/>
          </w:rPr>
          <w:t>https://court.gov.ua/inshe/sudova_statystyka/zvitnist_21</w:t>
        </w:r>
      </w:hyperlink>
      <w:r w:rsidRPr="00E10671">
        <w:rPr>
          <w:rFonts w:ascii="Times New Roman" w:hAnsi="Times New Roman"/>
          <w:lang w:val="uk-UA"/>
        </w:rPr>
        <w:t>).</w:t>
      </w:r>
    </w:p>
    <w:p w14:paraId="296E59B1" w14:textId="33ABDDC6" w:rsidR="00E10671" w:rsidRPr="00E10671" w:rsidRDefault="00E10671">
      <w:pPr>
        <w:pStyle w:val="a8"/>
        <w:rPr>
          <w:lang w:val="uk-UA"/>
        </w:rPr>
      </w:pPr>
    </w:p>
  </w:footnote>
  <w:footnote w:id="2">
    <w:p w14:paraId="4F6FB3AF" w14:textId="345532AD" w:rsidR="006B0599" w:rsidRPr="00D97FA9" w:rsidRDefault="006B0599" w:rsidP="006B0599">
      <w:pPr>
        <w:pStyle w:val="a8"/>
        <w:ind w:firstLine="426"/>
        <w:jc w:val="both"/>
        <w:rPr>
          <w:rFonts w:ascii="Times New Roman" w:hAnsi="Times New Roman"/>
          <w:lang w:val="uk-UA"/>
        </w:rPr>
      </w:pPr>
      <w:r w:rsidRPr="00D97FA9">
        <w:rPr>
          <w:rStyle w:val="aa"/>
          <w:rFonts w:ascii="Times New Roman" w:hAnsi="Times New Roman"/>
          <w:lang w:val="uk-UA"/>
        </w:rPr>
        <w:footnoteRef/>
      </w:r>
      <w:r w:rsidRPr="00D97FA9">
        <w:rPr>
          <w:rFonts w:ascii="Times New Roman" w:hAnsi="Times New Roman"/>
          <w:lang w:val="uk-UA"/>
        </w:rPr>
        <w:t xml:space="preserve"> </w:t>
      </w:r>
      <w:r w:rsidR="00BB3915">
        <w:rPr>
          <w:rFonts w:ascii="Times New Roman" w:hAnsi="Times New Roman"/>
          <w:lang w:val="uk-UA"/>
        </w:rPr>
        <w:t xml:space="preserve">У </w:t>
      </w:r>
      <w:r w:rsidRPr="00D97FA9">
        <w:rPr>
          <w:rFonts w:ascii="Times New Roman" w:hAnsi="Times New Roman"/>
          <w:lang w:val="uk-UA"/>
        </w:rPr>
        <w:t>разі накладення додаткового стягнення у виді позбавлення права обіймати певні посади або займатися певною діяльністю дисциплінарне провадження не відкривається. У такому разі особа підлягає звільненню з посади (поза процедурою притягнення до дисциплінарної відповідальності).</w:t>
      </w:r>
    </w:p>
  </w:footnote>
  <w:footnote w:id="3">
    <w:p w14:paraId="0B4D22CF" w14:textId="77777777" w:rsidR="006B0599" w:rsidRPr="00D97FA9" w:rsidRDefault="006B0599" w:rsidP="006B0599">
      <w:pPr>
        <w:pStyle w:val="a8"/>
        <w:ind w:firstLine="426"/>
        <w:jc w:val="both"/>
        <w:rPr>
          <w:rFonts w:ascii="Times New Roman" w:hAnsi="Times New Roman"/>
          <w:lang w:val="uk-UA"/>
        </w:rPr>
      </w:pPr>
      <w:r w:rsidRPr="00D97FA9">
        <w:rPr>
          <w:rStyle w:val="aa"/>
          <w:rFonts w:ascii="Times New Roman" w:hAnsi="Times New Roman"/>
          <w:lang w:val="uk-UA"/>
        </w:rPr>
        <w:footnoteRef/>
      </w:r>
      <w:r w:rsidRPr="00D97FA9">
        <w:rPr>
          <w:rFonts w:ascii="Times New Roman" w:hAnsi="Times New Roman"/>
          <w:lang w:val="uk-UA"/>
        </w:rPr>
        <w:t xml:space="preserve"> Див.: за даними форми № 1-п «Звіт судів першої інстанції щодо розгляду справ про адміністративні правопорушення» (2019-2021 роки) Державної судової адміністрації України //сайт «Судова влада України» – Режим доступу: </w:t>
      </w:r>
      <w:hyperlink r:id="rId2" w:history="1">
        <w:r w:rsidRPr="00D97FA9">
          <w:rPr>
            <w:rStyle w:val="ab"/>
            <w:rFonts w:ascii="Times New Roman" w:hAnsi="Times New Roman"/>
            <w:lang w:val="uk-UA"/>
          </w:rPr>
          <w:t>https://court.gov.ua/inshe/sudova_statystyka/</w:t>
        </w:r>
      </w:hyperlink>
    </w:p>
  </w:footnote>
  <w:footnote w:id="4">
    <w:p w14:paraId="27C2DFDB" w14:textId="1258220A" w:rsidR="006B0599" w:rsidRPr="00C76864" w:rsidRDefault="006B0599" w:rsidP="006B0599">
      <w:pPr>
        <w:spacing w:after="0" w:line="240" w:lineRule="auto"/>
        <w:ind w:firstLine="426"/>
        <w:jc w:val="both"/>
        <w:rPr>
          <w:rFonts w:ascii="Times New Roman" w:eastAsia="Times New Roman" w:hAnsi="Times New Roman" w:cs="Times New Roman"/>
          <w:sz w:val="20"/>
          <w:szCs w:val="20"/>
          <w:lang w:eastAsia="zh-CN"/>
        </w:rPr>
      </w:pPr>
      <w:r w:rsidRPr="00D97FA9">
        <w:rPr>
          <w:rStyle w:val="aa"/>
          <w:rFonts w:ascii="Times New Roman" w:hAnsi="Times New Roman" w:cs="Times New Roman"/>
          <w:sz w:val="20"/>
          <w:szCs w:val="20"/>
        </w:rPr>
        <w:footnoteRef/>
      </w:r>
      <w:r w:rsidRPr="00D97FA9">
        <w:rPr>
          <w:rFonts w:ascii="Times New Roman" w:hAnsi="Times New Roman" w:cs="Times New Roman"/>
          <w:sz w:val="20"/>
          <w:szCs w:val="20"/>
        </w:rPr>
        <w:t xml:space="preserve"> </w:t>
      </w:r>
      <w:r>
        <w:rPr>
          <w:rFonts w:ascii="Times New Roman" w:eastAsia="Times New Roman" w:hAnsi="Times New Roman" w:cs="Times New Roman"/>
          <w:color w:val="000000" w:themeColor="text1"/>
          <w:sz w:val="20"/>
          <w:szCs w:val="20"/>
          <w:lang w:eastAsia="zh-CN"/>
        </w:rPr>
        <w:t>Важливо</w:t>
      </w:r>
      <w:r w:rsidRPr="00D97FA9">
        <w:rPr>
          <w:rFonts w:ascii="Times New Roman" w:eastAsia="Times New Roman" w:hAnsi="Times New Roman" w:cs="Times New Roman"/>
          <w:color w:val="000000" w:themeColor="text1"/>
          <w:sz w:val="20"/>
          <w:szCs w:val="20"/>
          <w:lang w:eastAsia="zh-CN"/>
        </w:rPr>
        <w:t xml:space="preserve">, що цей показник утворюють не </w:t>
      </w:r>
      <w:r>
        <w:rPr>
          <w:rFonts w:ascii="Times New Roman" w:eastAsia="Times New Roman" w:hAnsi="Times New Roman" w:cs="Times New Roman"/>
          <w:color w:val="000000" w:themeColor="text1"/>
          <w:sz w:val="20"/>
          <w:szCs w:val="20"/>
          <w:lang w:eastAsia="zh-CN"/>
        </w:rPr>
        <w:t>лише</w:t>
      </w:r>
      <w:r w:rsidRPr="00D97FA9">
        <w:rPr>
          <w:rFonts w:ascii="Times New Roman" w:eastAsia="Times New Roman" w:hAnsi="Times New Roman" w:cs="Times New Roman"/>
          <w:color w:val="000000" w:themeColor="text1"/>
          <w:sz w:val="20"/>
          <w:szCs w:val="20"/>
          <w:lang w:eastAsia="zh-CN"/>
        </w:rPr>
        <w:t xml:space="preserve"> ті особи, що були притягнуті до дисциплінарної відповідальності внаслідок набрання законної сили відповідною постановою суду про притягнення особи до адміністративної відповідальності чи у зв’язку з рішенням суду про закриття справи за </w:t>
      </w:r>
      <w:proofErr w:type="spellStart"/>
      <w:r w:rsidRPr="00D97FA9">
        <w:rPr>
          <w:rFonts w:ascii="Times New Roman" w:eastAsia="Times New Roman" w:hAnsi="Times New Roman" w:cs="Times New Roman"/>
          <w:color w:val="000000" w:themeColor="text1"/>
          <w:sz w:val="20"/>
          <w:szCs w:val="20"/>
          <w:lang w:eastAsia="zh-CN"/>
        </w:rPr>
        <w:t>ст.ст</w:t>
      </w:r>
      <w:proofErr w:type="spellEnd"/>
      <w:r w:rsidRPr="00D97FA9">
        <w:rPr>
          <w:rFonts w:ascii="Times New Roman" w:eastAsia="Times New Roman" w:hAnsi="Times New Roman" w:cs="Times New Roman"/>
          <w:color w:val="000000" w:themeColor="text1"/>
          <w:sz w:val="20"/>
          <w:szCs w:val="20"/>
          <w:lang w:eastAsia="zh-CN"/>
        </w:rPr>
        <w:t xml:space="preserve">. 22 чи 38 КпАП України. </w:t>
      </w:r>
      <w:bookmarkStart w:id="5" w:name="_Hlk117173968"/>
      <w:bookmarkStart w:id="6" w:name="_Hlk117173967"/>
      <w:r w:rsidRPr="00D97FA9">
        <w:rPr>
          <w:rFonts w:ascii="Times New Roman" w:eastAsia="Times New Roman" w:hAnsi="Times New Roman" w:cs="Times New Roman"/>
          <w:color w:val="000000" w:themeColor="text1"/>
          <w:sz w:val="20"/>
          <w:szCs w:val="20"/>
          <w:lang w:eastAsia="zh-CN"/>
        </w:rPr>
        <w:t xml:space="preserve">До числа таких осіб входять і ті особи, які були притягнуті до дисциплінарної відповідальності за: 1) порушення антикорупційного законодавства, за які наразі взагалі не передбачено адміністративної відповідальності; 2) правопорушення, які хоч і вважаються адміністративними правопорушеннями, але не були предметом розгляду в судах; </w:t>
      </w:r>
      <w:r w:rsidRPr="00C76864">
        <w:rPr>
          <w:rFonts w:ascii="Times New Roman" w:eastAsia="Times New Roman" w:hAnsi="Times New Roman" w:cs="Times New Roman"/>
          <w:color w:val="000000" w:themeColor="text1"/>
          <w:sz w:val="20"/>
          <w:szCs w:val="20"/>
          <w:lang w:eastAsia="zh-CN"/>
        </w:rPr>
        <w:t>3)</w:t>
      </w:r>
      <w:r w:rsidRPr="00C76864">
        <w:rPr>
          <w:rFonts w:ascii="Times New Roman" w:eastAsia="Times New Roman" w:hAnsi="Times New Roman" w:cs="Times New Roman"/>
          <w:color w:val="000000" w:themeColor="text1"/>
          <w:sz w:val="20"/>
          <w:szCs w:val="20"/>
          <w:lang w:val="ru-RU" w:eastAsia="zh-CN"/>
        </w:rPr>
        <w:t> </w:t>
      </w:r>
      <w:r w:rsidRPr="00C76864">
        <w:rPr>
          <w:rFonts w:ascii="Times New Roman" w:hAnsi="Times New Roman" w:cs="Times New Roman"/>
          <w:color w:val="000000" w:themeColor="text1"/>
          <w:sz w:val="20"/>
          <w:szCs w:val="20"/>
        </w:rPr>
        <w:t xml:space="preserve">вчинення корупційного правопорушення (але такі особи були звільнені від кримінальної відповідальності у зв’язку із закінченням строків давності). </w:t>
      </w:r>
      <w:bookmarkEnd w:id="5"/>
      <w:bookmarkEnd w:id="6"/>
    </w:p>
  </w:footnote>
  <w:footnote w:id="5">
    <w:p w14:paraId="3F64646B" w14:textId="693236FD" w:rsidR="007F0476" w:rsidRPr="007F0476" w:rsidRDefault="007F0476" w:rsidP="007F0476">
      <w:pPr>
        <w:pStyle w:val="a8"/>
        <w:ind w:firstLine="425"/>
        <w:rPr>
          <w:lang w:val="uk-UA"/>
        </w:rPr>
      </w:pPr>
      <w:r>
        <w:rPr>
          <w:rStyle w:val="aa"/>
        </w:rPr>
        <w:footnoteRef/>
      </w:r>
      <w:r>
        <w:t xml:space="preserve"> </w:t>
      </w:r>
      <w:r w:rsidRPr="007F0476">
        <w:rPr>
          <w:rFonts w:ascii="Times New Roman" w:hAnsi="Times New Roman"/>
          <w:lang w:val="uk-UA"/>
        </w:rPr>
        <w:t xml:space="preserve">Звіт про діяльність Національного агентства з питань запобігання корупції за 2022 рік. Режим доступу: </w:t>
      </w:r>
      <w:hyperlink r:id="rId3" w:history="1">
        <w:r w:rsidRPr="007F0476">
          <w:rPr>
            <w:rStyle w:val="ab"/>
            <w:rFonts w:ascii="Times New Roman" w:hAnsi="Times New Roman"/>
            <w:lang w:val="uk-UA"/>
          </w:rPr>
          <w:t>https://nazk.gov.ua/uk/zvit-2022/</w:t>
        </w:r>
      </w:hyperlink>
      <w:r>
        <w:rPr>
          <w:lang w:val="uk-U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9E4D" w14:textId="77777777" w:rsidR="00866DD4" w:rsidRDefault="00102CB5">
    <w:pPr>
      <w:pStyle w:val="a5"/>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C"/>
    <w:rsid w:val="0001360A"/>
    <w:rsid w:val="00027212"/>
    <w:rsid w:val="00046D03"/>
    <w:rsid w:val="000622D4"/>
    <w:rsid w:val="000864F7"/>
    <w:rsid w:val="000A0AFA"/>
    <w:rsid w:val="000B4783"/>
    <w:rsid w:val="000D1AD9"/>
    <w:rsid w:val="000E5103"/>
    <w:rsid w:val="000E539E"/>
    <w:rsid w:val="00102CB5"/>
    <w:rsid w:val="001107BF"/>
    <w:rsid w:val="001E61BA"/>
    <w:rsid w:val="001F6009"/>
    <w:rsid w:val="00320C65"/>
    <w:rsid w:val="00331533"/>
    <w:rsid w:val="00387BB2"/>
    <w:rsid w:val="003A7613"/>
    <w:rsid w:val="003E0F9F"/>
    <w:rsid w:val="003E1218"/>
    <w:rsid w:val="004029FA"/>
    <w:rsid w:val="00410424"/>
    <w:rsid w:val="005725FD"/>
    <w:rsid w:val="00596976"/>
    <w:rsid w:val="005B4965"/>
    <w:rsid w:val="005F3234"/>
    <w:rsid w:val="00615F73"/>
    <w:rsid w:val="00625DDF"/>
    <w:rsid w:val="00696224"/>
    <w:rsid w:val="006B0599"/>
    <w:rsid w:val="007019C2"/>
    <w:rsid w:val="007D04BD"/>
    <w:rsid w:val="007F0476"/>
    <w:rsid w:val="00821657"/>
    <w:rsid w:val="00852558"/>
    <w:rsid w:val="00854CC0"/>
    <w:rsid w:val="00877CB6"/>
    <w:rsid w:val="008A5B4A"/>
    <w:rsid w:val="008B08DC"/>
    <w:rsid w:val="008D2E3C"/>
    <w:rsid w:val="008D35B9"/>
    <w:rsid w:val="0091575F"/>
    <w:rsid w:val="00953DA6"/>
    <w:rsid w:val="009B2A14"/>
    <w:rsid w:val="009E2B14"/>
    <w:rsid w:val="00A01521"/>
    <w:rsid w:val="00A10D08"/>
    <w:rsid w:val="00A5574B"/>
    <w:rsid w:val="00A83F08"/>
    <w:rsid w:val="00B45593"/>
    <w:rsid w:val="00B6132F"/>
    <w:rsid w:val="00B74FBC"/>
    <w:rsid w:val="00B97BC4"/>
    <w:rsid w:val="00BA4598"/>
    <w:rsid w:val="00BB3915"/>
    <w:rsid w:val="00C0160A"/>
    <w:rsid w:val="00C327BA"/>
    <w:rsid w:val="00C76864"/>
    <w:rsid w:val="00C923EA"/>
    <w:rsid w:val="00D26062"/>
    <w:rsid w:val="00D61ADD"/>
    <w:rsid w:val="00D932A2"/>
    <w:rsid w:val="00D934FA"/>
    <w:rsid w:val="00DA297E"/>
    <w:rsid w:val="00DC3DE5"/>
    <w:rsid w:val="00DD37C9"/>
    <w:rsid w:val="00E04187"/>
    <w:rsid w:val="00E10671"/>
    <w:rsid w:val="00E17403"/>
    <w:rsid w:val="00E57B9B"/>
    <w:rsid w:val="00EC3E6D"/>
    <w:rsid w:val="00F06F78"/>
    <w:rsid w:val="00F4650B"/>
    <w:rsid w:val="00F62BC6"/>
    <w:rsid w:val="00F9274A"/>
    <w:rsid w:val="00FC1650"/>
    <w:rsid w:val="00FF3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CF9C"/>
  <w15:chartTrackingRefBased/>
  <w15:docId w15:val="{EFAB5C6F-021E-43EC-9230-10C10356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C3E6D"/>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EC3E6D"/>
  </w:style>
  <w:style w:type="paragraph" w:styleId="a5">
    <w:name w:val="header"/>
    <w:basedOn w:val="a"/>
    <w:link w:val="a6"/>
    <w:uiPriority w:val="99"/>
    <w:semiHidden/>
    <w:unhideWhenUsed/>
    <w:rsid w:val="00EC3E6D"/>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EC3E6D"/>
  </w:style>
  <w:style w:type="character" w:styleId="a7">
    <w:name w:val="page number"/>
    <w:basedOn w:val="a0"/>
    <w:uiPriority w:val="99"/>
    <w:rsid w:val="00EC3E6D"/>
    <w:rPr>
      <w:rFonts w:cs="Times New Roman"/>
    </w:rPr>
  </w:style>
  <w:style w:type="paragraph" w:styleId="a8">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9"/>
    <w:uiPriority w:val="99"/>
    <w:unhideWhenUsed/>
    <w:qFormat/>
    <w:rsid w:val="006B0599"/>
    <w:pPr>
      <w:spacing w:after="0" w:line="240" w:lineRule="auto"/>
    </w:pPr>
    <w:rPr>
      <w:rFonts w:ascii="Calibri" w:eastAsia="Calibri" w:hAnsi="Calibri" w:cs="Times New Roman"/>
      <w:sz w:val="20"/>
      <w:szCs w:val="20"/>
      <w:lang w:val="ru-RU"/>
    </w:rPr>
  </w:style>
  <w:style w:type="character" w:customStyle="1" w:styleId="a9">
    <w:name w:val="Текст ви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8"/>
    <w:uiPriority w:val="99"/>
    <w:qFormat/>
    <w:rsid w:val="006B0599"/>
    <w:rPr>
      <w:rFonts w:ascii="Calibri" w:eastAsia="Calibri" w:hAnsi="Calibri" w:cs="Times New Roman"/>
      <w:sz w:val="20"/>
      <w:szCs w:val="20"/>
      <w:lang w:val="ru-RU"/>
    </w:rPr>
  </w:style>
  <w:style w:type="character" w:styleId="aa">
    <w:name w:val="footnote reference"/>
    <w:basedOn w:val="a0"/>
    <w:uiPriority w:val="99"/>
    <w:semiHidden/>
    <w:unhideWhenUsed/>
    <w:rsid w:val="006B0599"/>
    <w:rPr>
      <w:vertAlign w:val="superscript"/>
    </w:rPr>
  </w:style>
  <w:style w:type="character" w:styleId="ab">
    <w:name w:val="Hyperlink"/>
    <w:basedOn w:val="a0"/>
    <w:uiPriority w:val="99"/>
    <w:unhideWhenUsed/>
    <w:rsid w:val="006B0599"/>
    <w:rPr>
      <w:color w:val="0563C1" w:themeColor="hyperlink"/>
      <w:u w:val="single"/>
    </w:rPr>
  </w:style>
  <w:style w:type="character" w:styleId="ac">
    <w:name w:val="Unresolved Mention"/>
    <w:basedOn w:val="a0"/>
    <w:uiPriority w:val="99"/>
    <w:semiHidden/>
    <w:unhideWhenUsed/>
    <w:rsid w:val="00E10671"/>
    <w:rPr>
      <w:color w:val="605E5C"/>
      <w:shd w:val="clear" w:color="auto" w:fill="E1DFDD"/>
    </w:rPr>
  </w:style>
  <w:style w:type="character" w:styleId="ad">
    <w:name w:val="FollowedHyperlink"/>
    <w:basedOn w:val="a0"/>
    <w:uiPriority w:val="99"/>
    <w:semiHidden/>
    <w:unhideWhenUsed/>
    <w:rsid w:val="00A10D08"/>
    <w:rPr>
      <w:color w:val="954F72" w:themeColor="followedHyperlink"/>
      <w:u w:val="single"/>
    </w:rPr>
  </w:style>
  <w:style w:type="character" w:styleId="ae">
    <w:name w:val="annotation reference"/>
    <w:basedOn w:val="a0"/>
    <w:uiPriority w:val="99"/>
    <w:semiHidden/>
    <w:unhideWhenUsed/>
    <w:rsid w:val="00410424"/>
    <w:rPr>
      <w:sz w:val="16"/>
      <w:szCs w:val="16"/>
    </w:rPr>
  </w:style>
  <w:style w:type="paragraph" w:styleId="af">
    <w:name w:val="annotation text"/>
    <w:basedOn w:val="a"/>
    <w:link w:val="af0"/>
    <w:uiPriority w:val="99"/>
    <w:semiHidden/>
    <w:unhideWhenUsed/>
    <w:rsid w:val="00410424"/>
    <w:pPr>
      <w:spacing w:line="240" w:lineRule="auto"/>
    </w:pPr>
    <w:rPr>
      <w:sz w:val="20"/>
      <w:szCs w:val="20"/>
    </w:rPr>
  </w:style>
  <w:style w:type="character" w:customStyle="1" w:styleId="af0">
    <w:name w:val="Текст примітки Знак"/>
    <w:basedOn w:val="a0"/>
    <w:link w:val="af"/>
    <w:uiPriority w:val="99"/>
    <w:semiHidden/>
    <w:rsid w:val="00410424"/>
    <w:rPr>
      <w:sz w:val="20"/>
      <w:szCs w:val="20"/>
    </w:rPr>
  </w:style>
  <w:style w:type="paragraph" w:styleId="af1">
    <w:name w:val="annotation subject"/>
    <w:basedOn w:val="af"/>
    <w:next w:val="af"/>
    <w:link w:val="af2"/>
    <w:uiPriority w:val="99"/>
    <w:semiHidden/>
    <w:unhideWhenUsed/>
    <w:rsid w:val="00410424"/>
    <w:rPr>
      <w:b/>
      <w:bCs/>
    </w:rPr>
  </w:style>
  <w:style w:type="character" w:customStyle="1" w:styleId="af2">
    <w:name w:val="Тема примітки Знак"/>
    <w:basedOn w:val="af0"/>
    <w:link w:val="af1"/>
    <w:uiPriority w:val="99"/>
    <w:semiHidden/>
    <w:rsid w:val="00410424"/>
    <w:rPr>
      <w:b/>
      <w:bCs/>
      <w:sz w:val="20"/>
      <w:szCs w:val="20"/>
    </w:rPr>
  </w:style>
  <w:style w:type="paragraph" w:styleId="af3">
    <w:name w:val="Balloon Text"/>
    <w:basedOn w:val="a"/>
    <w:link w:val="af4"/>
    <w:uiPriority w:val="99"/>
    <w:semiHidden/>
    <w:unhideWhenUsed/>
    <w:rsid w:val="00410424"/>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410424"/>
    <w:rPr>
      <w:rFonts w:ascii="Segoe UI" w:hAnsi="Segoe UI" w:cs="Segoe UI"/>
      <w:sz w:val="18"/>
      <w:szCs w:val="18"/>
    </w:rPr>
  </w:style>
  <w:style w:type="paragraph" w:styleId="af5">
    <w:name w:val="Normal (Web)"/>
    <w:basedOn w:val="a"/>
    <w:uiPriority w:val="99"/>
    <w:qFormat/>
    <w:rsid w:val="00E17403"/>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paragraph" w:styleId="af6">
    <w:name w:val="Revision"/>
    <w:hidden/>
    <w:uiPriority w:val="99"/>
    <w:semiHidden/>
    <w:rsid w:val="008D3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7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azk.gov.ua/uk/zvit-2022/" TargetMode="External"/><Relationship Id="rId2" Type="http://schemas.openxmlformats.org/officeDocument/2006/relationships/hyperlink" Target="https://court.gov.ua/inshe/sudova_statystyka/" TargetMode="External"/><Relationship Id="rId1" Type="http://schemas.openxmlformats.org/officeDocument/2006/relationships/hyperlink" Target="https://court.gov.ua/inshe/sudova_statystyka/zvitnist_2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93EB-865B-4826-B3D9-B13F7FD5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Pages>
  <Words>9517</Words>
  <Characters>5425</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Опішняк Світлана Олегівна</dc:creator>
  <cp:keywords/>
  <dc:description/>
  <cp:lastModifiedBy>Опішняк Світлана Олегівна</cp:lastModifiedBy>
  <cp:revision>20</cp:revision>
  <cp:lastPrinted>2023-05-30T07:17:00Z</cp:lastPrinted>
  <dcterms:created xsi:type="dcterms:W3CDTF">2023-05-19T13:15:00Z</dcterms:created>
  <dcterms:modified xsi:type="dcterms:W3CDTF">2023-09-07T09:54:00Z</dcterms:modified>
</cp:coreProperties>
</file>