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EA278" w14:textId="5F8D5ACE" w:rsidR="00E35122" w:rsidRPr="00102D7B" w:rsidRDefault="00102D7B" w:rsidP="00E35122">
      <w:pPr>
        <w:spacing w:after="0" w:line="240" w:lineRule="auto"/>
        <w:ind w:left="5245"/>
        <w:rPr>
          <w:rFonts w:ascii="Times New Roman" w:hAnsi="Times New Roman" w:cs="Times New Roman"/>
          <w:sz w:val="28"/>
          <w:szCs w:val="28"/>
          <w:lang w:val="en-US"/>
        </w:rPr>
      </w:pPr>
      <w:r>
        <w:rPr>
          <w:rFonts w:ascii="Times New Roman" w:hAnsi="Times New Roman" w:cs="Times New Roman"/>
          <w:sz w:val="28"/>
          <w:szCs w:val="28"/>
          <w:lang w:val="en-US"/>
        </w:rPr>
        <w:t>APPROVED</w:t>
      </w:r>
    </w:p>
    <w:p w14:paraId="57D2C7B5" w14:textId="77777777" w:rsidR="00971C8A" w:rsidRDefault="00971C8A" w:rsidP="00E35122">
      <w:pPr>
        <w:spacing w:after="0" w:line="240" w:lineRule="auto"/>
        <w:ind w:left="5245"/>
        <w:rPr>
          <w:rFonts w:ascii="Times New Roman" w:hAnsi="Times New Roman" w:cs="Times New Roman"/>
          <w:sz w:val="28"/>
          <w:szCs w:val="28"/>
          <w:lang w:val="uk-UA"/>
        </w:rPr>
      </w:pPr>
    </w:p>
    <w:p w14:paraId="1960406D" w14:textId="0C8319E6" w:rsidR="00E35122" w:rsidRPr="009633F4" w:rsidRDefault="009633F4" w:rsidP="00655478">
      <w:pPr>
        <w:spacing w:after="0" w:line="240" w:lineRule="auto"/>
        <w:ind w:left="5245"/>
        <w:rPr>
          <w:rFonts w:ascii="Times New Roman" w:hAnsi="Times New Roman" w:cs="Times New Roman"/>
          <w:sz w:val="28"/>
          <w:szCs w:val="28"/>
          <w:lang w:val="en-US"/>
        </w:rPr>
      </w:pPr>
      <w:r>
        <w:rPr>
          <w:rFonts w:ascii="Times New Roman" w:hAnsi="Times New Roman" w:cs="Times New Roman"/>
          <w:sz w:val="28"/>
          <w:szCs w:val="28"/>
          <w:lang w:val="en-US"/>
        </w:rPr>
        <w:t>Order of the National Agency on Corruption Prevention</w:t>
      </w:r>
    </w:p>
    <w:p w14:paraId="1C944867" w14:textId="77777777" w:rsidR="00E35122" w:rsidRPr="00E35122" w:rsidRDefault="00E35122" w:rsidP="00E35122">
      <w:pPr>
        <w:spacing w:after="0" w:line="24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____ ______________№________</w:t>
      </w:r>
    </w:p>
    <w:p w14:paraId="3F23AF26" w14:textId="77777777" w:rsidR="00E35122" w:rsidRDefault="00E35122" w:rsidP="00DA107D">
      <w:pPr>
        <w:spacing w:after="0" w:line="240" w:lineRule="auto"/>
        <w:rPr>
          <w:rFonts w:ascii="Times New Roman" w:hAnsi="Times New Roman" w:cs="Times New Roman"/>
          <w:b/>
          <w:sz w:val="28"/>
          <w:szCs w:val="28"/>
          <w:lang w:val="uk-UA"/>
        </w:rPr>
      </w:pPr>
    </w:p>
    <w:p w14:paraId="570309E3" w14:textId="6B579971" w:rsidR="00E35122" w:rsidRDefault="00E35122" w:rsidP="00AB1BE1">
      <w:pPr>
        <w:spacing w:after="0" w:line="240" w:lineRule="auto"/>
        <w:jc w:val="center"/>
        <w:rPr>
          <w:rFonts w:ascii="Times New Roman" w:hAnsi="Times New Roman" w:cs="Times New Roman"/>
          <w:b/>
          <w:sz w:val="28"/>
          <w:szCs w:val="28"/>
          <w:lang w:val="uk-UA"/>
        </w:rPr>
      </w:pPr>
    </w:p>
    <w:p w14:paraId="2A9F3570" w14:textId="5A693572" w:rsidR="00290C24" w:rsidRPr="009633F4" w:rsidRDefault="009633F4" w:rsidP="00AB1BE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Procedure </w:t>
      </w:r>
    </w:p>
    <w:p w14:paraId="38D1D9B6" w14:textId="51D1913D" w:rsidR="00290C24" w:rsidRPr="009633F4" w:rsidRDefault="009633F4" w:rsidP="00DC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en-US"/>
        </w:rPr>
      </w:pPr>
      <w:r>
        <w:rPr>
          <w:rFonts w:ascii="Times New Roman" w:eastAsia="Calibri" w:hAnsi="Times New Roman" w:cs="Times New Roman"/>
          <w:b/>
          <w:sz w:val="28"/>
          <w:szCs w:val="28"/>
          <w:lang w:val="en-US"/>
        </w:rPr>
        <w:t xml:space="preserve">of planning the work of the National Agency on Corruption Prevention based on the Objectives </w:t>
      </w:r>
      <w:r w:rsidR="002F70D8" w:rsidRPr="005F3068">
        <w:rPr>
          <w:rFonts w:ascii="Times New Roman" w:hAnsi="Times New Roman" w:cs="Times New Roman"/>
          <w:b/>
          <w:sz w:val="28"/>
          <w:szCs w:val="28"/>
          <w:lang w:val="en-US"/>
        </w:rPr>
        <w:t>and Key Results</w:t>
      </w:r>
      <w:r w:rsidR="004C0F7D" w:rsidRPr="007B0FBA">
        <w:rPr>
          <w:rFonts w:ascii="Times New Roman" w:hAnsi="Times New Roman" w:cs="Times New Roman"/>
          <w:b/>
          <w:sz w:val="28"/>
          <w:szCs w:val="28"/>
          <w:lang w:val="uk-UA"/>
        </w:rPr>
        <w:t xml:space="preserve"> (</w:t>
      </w:r>
      <w:r w:rsidR="004C0F7D" w:rsidRPr="007B0FBA">
        <w:rPr>
          <w:rFonts w:ascii="Times New Roman" w:hAnsi="Times New Roman" w:cs="Times New Roman"/>
          <w:b/>
          <w:sz w:val="28"/>
          <w:szCs w:val="28"/>
          <w:lang w:val="en-US"/>
        </w:rPr>
        <w:t>OKR</w:t>
      </w:r>
      <w:r w:rsidR="004C0F7D" w:rsidRPr="007B0FBA">
        <w:rPr>
          <w:rFonts w:ascii="Times New Roman" w:hAnsi="Times New Roman" w:cs="Times New Roman"/>
          <w:b/>
          <w:sz w:val="28"/>
          <w:szCs w:val="28"/>
          <w:lang w:val="uk-UA"/>
        </w:rPr>
        <w:t>)</w:t>
      </w:r>
      <w:r>
        <w:rPr>
          <w:rFonts w:ascii="Times New Roman" w:hAnsi="Times New Roman" w:cs="Times New Roman"/>
          <w:b/>
          <w:sz w:val="28"/>
          <w:szCs w:val="28"/>
          <w:lang w:val="en-US"/>
        </w:rPr>
        <w:t xml:space="preserve"> methodology</w:t>
      </w:r>
    </w:p>
    <w:p w14:paraId="6599F4A8" w14:textId="77777777" w:rsidR="00DC4115" w:rsidRPr="007B0FBA" w:rsidRDefault="00DC4115" w:rsidP="00DC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uk-UA"/>
        </w:rPr>
      </w:pPr>
    </w:p>
    <w:p w14:paraId="5E4BAD31" w14:textId="7EF76A40" w:rsidR="00290C24" w:rsidRPr="009633F4" w:rsidRDefault="00290C24" w:rsidP="00216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8"/>
          <w:szCs w:val="28"/>
          <w:lang w:val="en-US"/>
        </w:rPr>
      </w:pPr>
      <w:r w:rsidRPr="007B0FBA">
        <w:rPr>
          <w:rFonts w:ascii="Times New Roman" w:hAnsi="Times New Roman" w:cs="Times New Roman"/>
          <w:b/>
          <w:sz w:val="28"/>
          <w:szCs w:val="28"/>
          <w:lang w:val="uk-UA"/>
        </w:rPr>
        <w:t xml:space="preserve">І. </w:t>
      </w:r>
      <w:r w:rsidR="009633F4">
        <w:rPr>
          <w:rFonts w:ascii="Times New Roman" w:hAnsi="Times New Roman" w:cs="Times New Roman"/>
          <w:b/>
          <w:sz w:val="28"/>
          <w:szCs w:val="28"/>
          <w:lang w:val="en-US"/>
        </w:rPr>
        <w:t>General provisions</w:t>
      </w:r>
    </w:p>
    <w:p w14:paraId="18401AAD" w14:textId="2BE5592E" w:rsidR="00040ACB" w:rsidRPr="00102D7B" w:rsidRDefault="00D1757B" w:rsidP="006B115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ab/>
      </w:r>
      <w:r w:rsidR="00656471">
        <w:rPr>
          <w:rFonts w:ascii="Times New Roman" w:hAnsi="Times New Roman" w:cs="Times New Roman"/>
          <w:color w:val="000000"/>
          <w:sz w:val="28"/>
          <w:szCs w:val="28"/>
          <w:shd w:val="clear" w:color="auto" w:fill="FFFFFF"/>
          <w:lang w:val="uk-UA"/>
        </w:rPr>
        <w:t xml:space="preserve">1. </w:t>
      </w:r>
      <w:r w:rsidR="009633F4" w:rsidRPr="009633F4">
        <w:rPr>
          <w:rFonts w:ascii="Times New Roman" w:hAnsi="Times New Roman" w:cs="Times New Roman"/>
          <w:color w:val="000000"/>
          <w:sz w:val="28"/>
          <w:szCs w:val="28"/>
          <w:shd w:val="clear" w:color="auto" w:fill="FFFFFF"/>
          <w:lang w:val="en-US"/>
        </w:rPr>
        <w:t xml:space="preserve">This Procedure defines the process of planning the work of the National Agency on Corruption Prevention (hereinafter referred to as the National Agency), setting </w:t>
      </w:r>
      <w:r w:rsidR="001A1C05">
        <w:rPr>
          <w:rFonts w:ascii="Times New Roman" w:hAnsi="Times New Roman" w:cs="Times New Roman"/>
          <w:color w:val="000000"/>
          <w:sz w:val="28"/>
          <w:szCs w:val="28"/>
          <w:shd w:val="clear" w:color="auto" w:fill="FFFFFF"/>
          <w:lang w:val="en-US"/>
        </w:rPr>
        <w:t>objectives</w:t>
      </w:r>
      <w:r w:rsidR="009633F4" w:rsidRPr="009633F4">
        <w:rPr>
          <w:rFonts w:ascii="Times New Roman" w:hAnsi="Times New Roman" w:cs="Times New Roman"/>
          <w:color w:val="000000"/>
          <w:sz w:val="28"/>
          <w:szCs w:val="28"/>
          <w:shd w:val="clear" w:color="auto" w:fill="FFFFFF"/>
          <w:lang w:val="en-US"/>
        </w:rPr>
        <w:t>, identifying key results, tracking progress towards their achievement and evaluating results.</w:t>
      </w:r>
    </w:p>
    <w:p w14:paraId="6E4C2B92" w14:textId="676F9D0C" w:rsidR="00656471" w:rsidRPr="009633F4" w:rsidRDefault="00D1757B" w:rsidP="003F36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uk-UA"/>
        </w:rPr>
        <w:tab/>
      </w:r>
      <w:r w:rsidR="00656471">
        <w:rPr>
          <w:rFonts w:ascii="Times New Roman" w:hAnsi="Times New Roman" w:cs="Times New Roman"/>
          <w:color w:val="000000"/>
          <w:sz w:val="28"/>
          <w:szCs w:val="28"/>
          <w:shd w:val="clear" w:color="auto" w:fill="FFFFFF"/>
          <w:lang w:val="uk-UA"/>
        </w:rPr>
        <w:t xml:space="preserve">2. </w:t>
      </w:r>
      <w:r w:rsidR="009633F4" w:rsidRPr="009633F4">
        <w:rPr>
          <w:rFonts w:ascii="Times New Roman" w:hAnsi="Times New Roman" w:cs="Times New Roman"/>
          <w:color w:val="000000"/>
          <w:sz w:val="28"/>
          <w:szCs w:val="28"/>
          <w:shd w:val="clear" w:color="auto" w:fill="FFFFFF"/>
          <w:lang w:val="en-US"/>
        </w:rPr>
        <w:t>The terms used in this Procedure shall have the following meanings:</w:t>
      </w:r>
    </w:p>
    <w:p w14:paraId="7B30803D" w14:textId="5DD3FC61" w:rsidR="00701DC7" w:rsidRPr="009633F4" w:rsidRDefault="00701DC7" w:rsidP="003F36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lang w:val="en-US"/>
        </w:rPr>
      </w:pPr>
      <w:r w:rsidRPr="009633F4">
        <w:rPr>
          <w:rFonts w:ascii="Times New Roman" w:hAnsi="Times New Roman" w:cs="Times New Roman"/>
          <w:color w:val="000000"/>
          <w:sz w:val="28"/>
          <w:szCs w:val="28"/>
          <w:shd w:val="clear" w:color="auto" w:fill="FFFFFF"/>
          <w:lang w:val="en-US"/>
        </w:rPr>
        <w:tab/>
      </w:r>
      <w:r w:rsidR="009633F4" w:rsidRPr="009633F4">
        <w:rPr>
          <w:rFonts w:ascii="Times New Roman" w:hAnsi="Times New Roman" w:cs="Times New Roman"/>
          <w:color w:val="000000"/>
          <w:sz w:val="28"/>
          <w:szCs w:val="28"/>
          <w:shd w:val="clear" w:color="auto" w:fill="FFFFFF"/>
          <w:lang w:val="en-US"/>
        </w:rPr>
        <w:t xml:space="preserve">manager responsible for the annual </w:t>
      </w:r>
      <w:r w:rsidR="001A1C05">
        <w:rPr>
          <w:rFonts w:ascii="Times New Roman" w:hAnsi="Times New Roman" w:cs="Times New Roman"/>
          <w:color w:val="000000"/>
          <w:sz w:val="28"/>
          <w:szCs w:val="28"/>
          <w:shd w:val="clear" w:color="auto" w:fill="FFFFFF"/>
          <w:lang w:val="en-US"/>
        </w:rPr>
        <w:t>objective</w:t>
      </w:r>
      <w:r w:rsidR="009633F4" w:rsidRPr="009633F4">
        <w:rPr>
          <w:rFonts w:ascii="Times New Roman" w:hAnsi="Times New Roman" w:cs="Times New Roman"/>
          <w:color w:val="000000"/>
          <w:sz w:val="28"/>
          <w:szCs w:val="28"/>
          <w:shd w:val="clear" w:color="auto" w:fill="FFFFFF"/>
          <w:lang w:val="en-US"/>
        </w:rPr>
        <w:t xml:space="preserve">, i.e. the Head of the National Agency, his/her deputy, the Chief of Staff, the Deputy Chief of Staff, who, in accordance with the National Agency's work plan, ensures the achievement of the annual </w:t>
      </w:r>
      <w:r w:rsidR="001A1C05">
        <w:rPr>
          <w:rFonts w:ascii="Times New Roman" w:hAnsi="Times New Roman" w:cs="Times New Roman"/>
          <w:color w:val="000000"/>
          <w:sz w:val="28"/>
          <w:szCs w:val="28"/>
          <w:shd w:val="clear" w:color="auto" w:fill="FFFFFF"/>
          <w:lang w:val="en-US"/>
        </w:rPr>
        <w:t>objective</w:t>
      </w:r>
      <w:r w:rsidR="009633F4" w:rsidRPr="009633F4">
        <w:rPr>
          <w:rFonts w:ascii="Times New Roman" w:hAnsi="Times New Roman" w:cs="Times New Roman"/>
          <w:color w:val="000000"/>
          <w:sz w:val="28"/>
          <w:szCs w:val="28"/>
          <w:shd w:val="clear" w:color="auto" w:fill="FFFFFF"/>
          <w:lang w:val="en-US"/>
        </w:rPr>
        <w:t>;</w:t>
      </w:r>
    </w:p>
    <w:p w14:paraId="0EB49C46" w14:textId="68AC8551" w:rsidR="004063F1" w:rsidRPr="009633F4" w:rsidRDefault="004063F1" w:rsidP="003F36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sidRPr="009633F4">
        <w:rPr>
          <w:rFonts w:ascii="Times New Roman" w:hAnsi="Times New Roman" w:cs="Times New Roman"/>
          <w:color w:val="000000"/>
          <w:sz w:val="28"/>
          <w:szCs w:val="28"/>
          <w:shd w:val="clear" w:color="auto" w:fill="FFFFFF"/>
          <w:lang w:val="en-US"/>
        </w:rPr>
        <w:tab/>
      </w:r>
      <w:r w:rsidR="009633F4" w:rsidRPr="009633F4">
        <w:rPr>
          <w:rFonts w:ascii="Times New Roman" w:hAnsi="Times New Roman" w:cs="Times New Roman"/>
          <w:color w:val="000000"/>
          <w:sz w:val="28"/>
          <w:szCs w:val="28"/>
          <w:shd w:val="clear" w:color="auto" w:fill="FFFFFF"/>
          <w:lang w:val="en-US"/>
        </w:rPr>
        <w:t>Key Result is a measurable indicator that has quantitative or qualitative criteria that determine progress towards or achievement of a</w:t>
      </w:r>
      <w:r w:rsidR="001A1C05">
        <w:rPr>
          <w:rFonts w:ascii="Times New Roman" w:hAnsi="Times New Roman" w:cs="Times New Roman"/>
          <w:color w:val="000000"/>
          <w:sz w:val="28"/>
          <w:szCs w:val="28"/>
          <w:shd w:val="clear" w:color="auto" w:fill="FFFFFF"/>
          <w:lang w:val="en-US"/>
        </w:rPr>
        <w:t>n objective</w:t>
      </w:r>
      <w:r w:rsidR="009633F4" w:rsidRPr="009633F4">
        <w:rPr>
          <w:rFonts w:ascii="Times New Roman" w:hAnsi="Times New Roman" w:cs="Times New Roman"/>
          <w:color w:val="000000"/>
          <w:sz w:val="28"/>
          <w:szCs w:val="28"/>
          <w:shd w:val="clear" w:color="auto" w:fill="FFFFFF"/>
          <w:lang w:val="en-US"/>
        </w:rPr>
        <w:t xml:space="preserve"> (hereinafter referred to as KR);</w:t>
      </w:r>
    </w:p>
    <w:p w14:paraId="0C80E809" w14:textId="76EB7007" w:rsidR="009633F4" w:rsidRPr="009633F4" w:rsidRDefault="00C325C4" w:rsidP="003F36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sidRPr="009633F4">
        <w:rPr>
          <w:rFonts w:ascii="Times New Roman" w:hAnsi="Times New Roman" w:cs="Times New Roman"/>
          <w:color w:val="000000"/>
          <w:sz w:val="28"/>
          <w:szCs w:val="28"/>
          <w:shd w:val="clear" w:color="auto" w:fill="FFFFFF"/>
          <w:lang w:val="en-US"/>
        </w:rPr>
        <w:tab/>
      </w:r>
      <w:r w:rsidR="009633F4" w:rsidRPr="009633F4">
        <w:rPr>
          <w:rFonts w:ascii="Times New Roman" w:hAnsi="Times New Roman" w:cs="Times New Roman"/>
          <w:color w:val="000000"/>
          <w:sz w:val="28"/>
          <w:szCs w:val="28"/>
          <w:shd w:val="clear" w:color="auto" w:fill="FFFFFF"/>
          <w:lang w:val="en-US"/>
        </w:rPr>
        <w:t xml:space="preserve">OKR methodology (Objectives and Key Results) is a system of setting </w:t>
      </w:r>
      <w:r w:rsidR="001A1C05">
        <w:rPr>
          <w:rFonts w:ascii="Times New Roman" w:hAnsi="Times New Roman" w:cs="Times New Roman"/>
          <w:color w:val="000000"/>
          <w:sz w:val="28"/>
          <w:szCs w:val="28"/>
          <w:shd w:val="clear" w:color="auto" w:fill="FFFFFF"/>
          <w:lang w:val="en-US"/>
        </w:rPr>
        <w:t>objectives</w:t>
      </w:r>
      <w:r w:rsidR="009633F4" w:rsidRPr="009633F4">
        <w:rPr>
          <w:rFonts w:ascii="Times New Roman" w:hAnsi="Times New Roman" w:cs="Times New Roman"/>
          <w:color w:val="000000"/>
          <w:sz w:val="28"/>
          <w:szCs w:val="28"/>
          <w:shd w:val="clear" w:color="auto" w:fill="FFFFFF"/>
          <w:lang w:val="en-US"/>
        </w:rPr>
        <w:t xml:space="preserve"> and achieving results that allows unleashing the creative potential of both an independent structural unit of the National Agency and each individual employee;</w:t>
      </w:r>
    </w:p>
    <w:p w14:paraId="7F9ACCC9" w14:textId="4AE9EBA1" w:rsidR="009633F4" w:rsidRPr="009633F4" w:rsidRDefault="009633F4" w:rsidP="003F36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sidRPr="009633F4">
        <w:rPr>
          <w:rFonts w:ascii="Times New Roman" w:hAnsi="Times New Roman" w:cs="Times New Roman"/>
          <w:color w:val="000000"/>
          <w:sz w:val="28"/>
          <w:szCs w:val="28"/>
          <w:shd w:val="clear" w:color="auto" w:fill="FFFFFF"/>
          <w:lang w:val="en-US"/>
        </w:rPr>
        <w:tab/>
        <w:t xml:space="preserve">annual </w:t>
      </w:r>
      <w:r w:rsidR="001A1C05">
        <w:rPr>
          <w:rFonts w:ascii="Times New Roman" w:hAnsi="Times New Roman" w:cs="Times New Roman"/>
          <w:color w:val="000000"/>
          <w:sz w:val="28"/>
          <w:szCs w:val="28"/>
          <w:shd w:val="clear" w:color="auto" w:fill="FFFFFF"/>
          <w:lang w:val="en-US"/>
        </w:rPr>
        <w:t>objective</w:t>
      </w:r>
      <w:r w:rsidRPr="009633F4">
        <w:rPr>
          <w:rFonts w:ascii="Times New Roman" w:hAnsi="Times New Roman" w:cs="Times New Roman"/>
          <w:color w:val="000000"/>
          <w:sz w:val="28"/>
          <w:szCs w:val="28"/>
          <w:shd w:val="clear" w:color="auto" w:fill="FFFFFF"/>
          <w:lang w:val="en-US"/>
        </w:rPr>
        <w:t xml:space="preserve"> is the final desired result of the strategic level, the achievement of which improves the current situation and directs the activities of the National Agency;</w:t>
      </w:r>
      <w:r w:rsidR="00FE1245" w:rsidRPr="009633F4">
        <w:rPr>
          <w:rFonts w:ascii="Times New Roman" w:hAnsi="Times New Roman" w:cs="Times New Roman"/>
          <w:color w:val="000000"/>
          <w:sz w:val="28"/>
          <w:szCs w:val="28"/>
          <w:shd w:val="clear" w:color="auto" w:fill="FFFFFF"/>
          <w:lang w:val="en-US"/>
        </w:rPr>
        <w:tab/>
      </w:r>
    </w:p>
    <w:p w14:paraId="2A0F9BE2" w14:textId="5B9206B1" w:rsidR="009633F4" w:rsidRPr="009633F4" w:rsidRDefault="009633F4" w:rsidP="004263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lang w:val="en-US"/>
        </w:rPr>
      </w:pPr>
      <w:r w:rsidRPr="009633F4">
        <w:rPr>
          <w:rFonts w:ascii="Times New Roman" w:hAnsi="Times New Roman" w:cs="Times New Roman"/>
          <w:color w:val="000000"/>
          <w:sz w:val="28"/>
          <w:szCs w:val="28"/>
          <w:shd w:val="clear" w:color="auto" w:fill="FFFFFF"/>
          <w:lang w:val="en-US"/>
        </w:rPr>
        <w:tab/>
      </w:r>
      <w:r w:rsidRPr="009633F4">
        <w:rPr>
          <w:rFonts w:ascii="Times New Roman" w:hAnsi="Times New Roman" w:cs="Times New Roman"/>
          <w:color w:val="000000"/>
          <w:sz w:val="28"/>
          <w:szCs w:val="28"/>
          <w:lang w:val="en-US"/>
        </w:rPr>
        <w:t>Jira system is a task tracking system, a management tool used in the work of the National Agency;</w:t>
      </w:r>
    </w:p>
    <w:p w14:paraId="5FA23F46" w14:textId="6F46EEF7" w:rsidR="009633F4" w:rsidRPr="009633F4" w:rsidRDefault="004063F1" w:rsidP="004263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color w:val="000000"/>
          <w:sz w:val="28"/>
          <w:szCs w:val="28"/>
          <w:shd w:val="clear" w:color="auto" w:fill="FFFFFF"/>
          <w:lang w:val="en-US"/>
        </w:rPr>
      </w:pPr>
      <w:r w:rsidRPr="009633F4">
        <w:rPr>
          <w:rFonts w:ascii="Times New Roman" w:hAnsi="Times New Roman" w:cs="Times New Roman"/>
          <w:color w:val="000000"/>
          <w:sz w:val="28"/>
          <w:szCs w:val="28"/>
          <w:lang w:val="en-US"/>
        </w:rPr>
        <w:tab/>
      </w:r>
      <w:r w:rsidR="009633F4" w:rsidRPr="009633F4">
        <w:rPr>
          <w:rFonts w:ascii="Times New Roman" w:hAnsi="Times New Roman" w:cs="Times New Roman"/>
          <w:bCs/>
          <w:color w:val="000000"/>
          <w:sz w:val="28"/>
          <w:szCs w:val="28"/>
          <w:shd w:val="clear" w:color="auto" w:fill="FFFFFF"/>
          <w:lang w:val="en-US"/>
        </w:rPr>
        <w:t>Objective is an ambitious goal that is consistent with the mission and vision of the National Agency and directs the activities of independent structural units of the National Agency;</w:t>
      </w:r>
    </w:p>
    <w:p w14:paraId="4A6F61AA" w14:textId="77777777" w:rsidR="001A1C05" w:rsidRDefault="000E7BE6" w:rsidP="00513F6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uk-UA"/>
        </w:rPr>
        <w:tab/>
      </w:r>
      <w:r w:rsidR="009633F4" w:rsidRPr="005F3068">
        <w:rPr>
          <w:rFonts w:ascii="Times New Roman" w:hAnsi="Times New Roman" w:cs="Times New Roman"/>
          <w:color w:val="000000"/>
          <w:sz w:val="28"/>
          <w:szCs w:val="28"/>
          <w:shd w:val="clear" w:color="auto" w:fill="FFFFFF"/>
          <w:lang w:val="en-US"/>
        </w:rPr>
        <w:t xml:space="preserve">Co-implementers of the </w:t>
      </w:r>
      <w:r w:rsidR="001A1C05">
        <w:rPr>
          <w:rFonts w:ascii="Times New Roman" w:hAnsi="Times New Roman" w:cs="Times New Roman"/>
          <w:color w:val="000000"/>
          <w:sz w:val="28"/>
          <w:szCs w:val="28"/>
          <w:shd w:val="clear" w:color="auto" w:fill="FFFFFF"/>
          <w:lang w:val="en-US"/>
        </w:rPr>
        <w:t>objective</w:t>
      </w:r>
      <w:r w:rsidR="009633F4" w:rsidRPr="005F3068">
        <w:rPr>
          <w:rFonts w:ascii="Times New Roman" w:hAnsi="Times New Roman" w:cs="Times New Roman"/>
          <w:color w:val="000000"/>
          <w:sz w:val="28"/>
          <w:szCs w:val="28"/>
          <w:shd w:val="clear" w:color="auto" w:fill="FFFFFF"/>
          <w:lang w:val="en-US"/>
        </w:rPr>
        <w:t xml:space="preserve"> are independent structural units of the National Agency's apparatus that are not the main implementers of the defined </w:t>
      </w:r>
      <w:r w:rsidR="001A1C05">
        <w:rPr>
          <w:rFonts w:ascii="Times New Roman" w:hAnsi="Times New Roman" w:cs="Times New Roman"/>
          <w:color w:val="000000"/>
          <w:sz w:val="28"/>
          <w:szCs w:val="28"/>
          <w:shd w:val="clear" w:color="auto" w:fill="FFFFFF"/>
          <w:lang w:val="en-US"/>
        </w:rPr>
        <w:t>objective</w:t>
      </w:r>
      <w:r w:rsidR="009633F4" w:rsidRPr="005F3068">
        <w:rPr>
          <w:rFonts w:ascii="Times New Roman" w:hAnsi="Times New Roman" w:cs="Times New Roman"/>
          <w:color w:val="000000"/>
          <w:sz w:val="28"/>
          <w:szCs w:val="28"/>
          <w:shd w:val="clear" w:color="auto" w:fill="FFFFFF"/>
          <w:lang w:val="en-US"/>
        </w:rPr>
        <w:t>, but are involved in its achievement within the limits of their powers.</w:t>
      </w:r>
      <w:r w:rsidR="00F03B66" w:rsidRPr="005F3068">
        <w:rPr>
          <w:rFonts w:ascii="Times New Roman" w:hAnsi="Times New Roman" w:cs="Times New Roman"/>
          <w:color w:val="000000"/>
          <w:sz w:val="28"/>
          <w:szCs w:val="28"/>
          <w:shd w:val="clear" w:color="auto" w:fill="FFFFFF"/>
          <w:lang w:val="en-US"/>
        </w:rPr>
        <w:br/>
      </w:r>
      <w:r w:rsidR="00F03B66" w:rsidRPr="005F3068">
        <w:rPr>
          <w:rFonts w:ascii="Times New Roman" w:hAnsi="Times New Roman" w:cs="Times New Roman"/>
          <w:color w:val="000000"/>
          <w:sz w:val="28"/>
          <w:szCs w:val="28"/>
          <w:shd w:val="clear" w:color="auto" w:fill="FFFFFF"/>
          <w:lang w:val="en-US"/>
        </w:rPr>
        <w:br/>
      </w:r>
      <w:r w:rsidR="00F03B66" w:rsidRPr="005F3068">
        <w:rPr>
          <w:rFonts w:ascii="Times New Roman" w:hAnsi="Times New Roman" w:cs="Times New Roman"/>
          <w:color w:val="000000"/>
          <w:sz w:val="28"/>
          <w:szCs w:val="28"/>
          <w:shd w:val="clear" w:color="auto" w:fill="FFFFFF"/>
          <w:lang w:val="en-US"/>
        </w:rPr>
        <w:lastRenderedPageBreak/>
        <w:tab/>
      </w:r>
      <w:r w:rsidR="009633F4" w:rsidRPr="005F3068">
        <w:rPr>
          <w:rFonts w:ascii="Times New Roman" w:hAnsi="Times New Roman" w:cs="Times New Roman"/>
          <w:color w:val="000000"/>
          <w:sz w:val="28"/>
          <w:szCs w:val="28"/>
          <w:shd w:val="clear" w:color="auto" w:fill="FFFFFF"/>
          <w:lang w:val="en-US"/>
        </w:rPr>
        <w:t>target achievement indicator is the percentage ratio of the current status of target achievement to the planned ambitious target.  The criterion for the status of the target depends on the indicator: 0-39% (target is not fulfilled); 40-69% (target is partially fulfilled); 70-100% (target is fully fulfilled).</w:t>
      </w:r>
      <w:r w:rsidR="001A1C05">
        <w:rPr>
          <w:rFonts w:ascii="Times New Roman" w:hAnsi="Times New Roman" w:cs="Times New Roman"/>
          <w:color w:val="000000"/>
          <w:sz w:val="28"/>
          <w:szCs w:val="28"/>
          <w:shd w:val="clear" w:color="auto" w:fill="FFFFFF"/>
          <w:lang w:val="en-US"/>
        </w:rPr>
        <w:t xml:space="preserve"> </w:t>
      </w:r>
    </w:p>
    <w:p w14:paraId="51B66A2D" w14:textId="161A7935" w:rsidR="009633F4" w:rsidRPr="005F3068" w:rsidRDefault="001A1C05" w:rsidP="00513F6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sidRPr="005F3068">
        <w:rPr>
          <w:rFonts w:ascii="Times New Roman" w:hAnsi="Times New Roman" w:cs="Times New Roman"/>
          <w:color w:val="000000"/>
          <w:sz w:val="28"/>
          <w:szCs w:val="28"/>
          <w:shd w:val="clear" w:color="auto" w:fill="FFFFFF"/>
          <w:lang w:val="en-US"/>
        </w:rPr>
        <w:tab/>
      </w:r>
      <w:r w:rsidRPr="005F3068">
        <w:rPr>
          <w:rFonts w:ascii="Times New Roman" w:hAnsi="Times New Roman" w:cs="Times New Roman"/>
          <w:bCs/>
          <w:color w:val="000000"/>
          <w:sz w:val="28"/>
          <w:szCs w:val="28"/>
          <w:shd w:val="clear" w:color="auto" w:fill="FFFFFF"/>
          <w:lang w:val="en-US"/>
        </w:rPr>
        <w:t>CFR (conversations, feedback, recognition) are regular discussions of K</w:t>
      </w:r>
      <w:r>
        <w:rPr>
          <w:rFonts w:ascii="Times New Roman" w:hAnsi="Times New Roman" w:cs="Times New Roman"/>
          <w:bCs/>
          <w:color w:val="000000"/>
          <w:sz w:val="28"/>
          <w:szCs w:val="28"/>
          <w:shd w:val="clear" w:color="auto" w:fill="FFFFFF"/>
          <w:lang w:val="en-US"/>
        </w:rPr>
        <w:t>Rs</w:t>
      </w:r>
      <w:r w:rsidRPr="005F3068">
        <w:rPr>
          <w:rFonts w:ascii="Times New Roman" w:hAnsi="Times New Roman" w:cs="Times New Roman"/>
          <w:bCs/>
          <w:color w:val="000000"/>
          <w:sz w:val="28"/>
          <w:szCs w:val="28"/>
          <w:shd w:val="clear" w:color="auto" w:fill="FFFFFF"/>
          <w:lang w:val="en-US"/>
        </w:rPr>
        <w:t xml:space="preserve"> performance between employees and the direct head of a structural unit, the head of an independent structural unit of the National Agency's office, as well as the manager responsible for the annual </w:t>
      </w:r>
      <w:r w:rsidRPr="001A1C05">
        <w:rPr>
          <w:rFonts w:ascii="Times New Roman" w:hAnsi="Times New Roman" w:cs="Times New Roman"/>
          <w:color w:val="000000"/>
          <w:sz w:val="28"/>
          <w:szCs w:val="28"/>
          <w:shd w:val="clear" w:color="auto" w:fill="FFFFFF"/>
          <w:lang w:val="en-US"/>
        </w:rPr>
        <w:t>objective</w:t>
      </w:r>
      <w:r w:rsidRPr="005F3068">
        <w:rPr>
          <w:rFonts w:ascii="Times New Roman" w:hAnsi="Times New Roman" w:cs="Times New Roman"/>
          <w:bCs/>
          <w:color w:val="000000"/>
          <w:sz w:val="28"/>
          <w:szCs w:val="28"/>
          <w:shd w:val="clear" w:color="auto" w:fill="FFFFFF"/>
          <w:lang w:val="en-US"/>
        </w:rPr>
        <w:t xml:space="preserve"> to receive feedback on the effectiveness of specific actions, recognition by the team to increase engagement and</w:t>
      </w:r>
      <w:r>
        <w:rPr>
          <w:rFonts w:ascii="Times New Roman" w:hAnsi="Times New Roman" w:cs="Times New Roman"/>
          <w:bCs/>
          <w:color w:val="000000"/>
          <w:sz w:val="28"/>
          <w:szCs w:val="28"/>
          <w:shd w:val="clear" w:color="auto" w:fill="FFFFFF"/>
          <w:lang w:val="en-US"/>
        </w:rPr>
        <w:t xml:space="preserve"> </w:t>
      </w:r>
      <w:r w:rsidRPr="005F3068">
        <w:rPr>
          <w:rFonts w:ascii="Times New Roman" w:hAnsi="Times New Roman" w:cs="Times New Roman"/>
          <w:bCs/>
          <w:color w:val="000000"/>
          <w:sz w:val="28"/>
          <w:szCs w:val="28"/>
          <w:shd w:val="clear" w:color="auto" w:fill="FFFFFF"/>
          <w:lang w:val="en-US"/>
        </w:rPr>
        <w:t>performance.</w:t>
      </w:r>
    </w:p>
    <w:p w14:paraId="31750871" w14:textId="31304940" w:rsidR="001E06A5" w:rsidRPr="005F3068" w:rsidRDefault="008D6F64" w:rsidP="001A1C0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lang w:val="en-US"/>
        </w:rPr>
      </w:pPr>
      <w:r w:rsidRPr="005F3068">
        <w:rPr>
          <w:rFonts w:ascii="Times New Roman" w:hAnsi="Times New Roman" w:cs="Times New Roman"/>
          <w:bCs/>
          <w:color w:val="000000"/>
          <w:sz w:val="28"/>
          <w:szCs w:val="28"/>
          <w:shd w:val="clear" w:color="auto" w:fill="FFFFFF"/>
          <w:lang w:val="en-US"/>
        </w:rPr>
        <w:br/>
      </w:r>
      <w:r w:rsidRPr="005F3068">
        <w:rPr>
          <w:rFonts w:ascii="Times New Roman" w:hAnsi="Times New Roman" w:cs="Times New Roman"/>
          <w:bCs/>
          <w:color w:val="000000"/>
          <w:sz w:val="28"/>
          <w:szCs w:val="28"/>
          <w:shd w:val="clear" w:color="auto" w:fill="FFFFFF"/>
          <w:lang w:val="en-US"/>
        </w:rPr>
        <w:tab/>
      </w:r>
      <w:r w:rsidR="005F3068" w:rsidRPr="005F3068">
        <w:rPr>
          <w:rFonts w:ascii="Times New Roman" w:hAnsi="Times New Roman" w:cs="Times New Roman"/>
          <w:bCs/>
          <w:color w:val="000000"/>
          <w:sz w:val="28"/>
          <w:szCs w:val="28"/>
          <w:shd w:val="clear" w:color="auto" w:fill="FFFFFF"/>
          <w:lang w:val="en-US"/>
        </w:rPr>
        <w:t>ISUs are independent structural units of the National Agency.</w:t>
      </w:r>
    </w:p>
    <w:p w14:paraId="71D19F6E" w14:textId="28D7D754" w:rsidR="00656471" w:rsidRPr="005F3068" w:rsidRDefault="00E62B46" w:rsidP="006564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sidRPr="005F3068">
        <w:rPr>
          <w:rFonts w:ascii="Times New Roman" w:hAnsi="Times New Roman" w:cs="Times New Roman"/>
          <w:color w:val="000000"/>
          <w:sz w:val="28"/>
          <w:szCs w:val="28"/>
          <w:shd w:val="clear" w:color="auto" w:fill="FFFFFF"/>
          <w:lang w:val="en-US"/>
        </w:rPr>
        <w:t xml:space="preserve">         </w:t>
      </w:r>
      <w:r w:rsidR="00C637D1" w:rsidRPr="005F3068">
        <w:rPr>
          <w:rFonts w:ascii="Times New Roman" w:hAnsi="Times New Roman" w:cs="Times New Roman"/>
          <w:color w:val="000000"/>
          <w:sz w:val="28"/>
          <w:szCs w:val="28"/>
          <w:shd w:val="clear" w:color="auto" w:fill="FFFFFF"/>
          <w:lang w:val="en-US"/>
        </w:rPr>
        <w:t xml:space="preserve">3. </w:t>
      </w:r>
      <w:r w:rsidR="005F3068" w:rsidRPr="005F3068">
        <w:rPr>
          <w:rFonts w:ascii="Times New Roman" w:hAnsi="Times New Roman" w:cs="Times New Roman"/>
          <w:color w:val="000000"/>
          <w:sz w:val="28"/>
          <w:szCs w:val="28"/>
          <w:shd w:val="clear" w:color="auto" w:fill="FFFFFF"/>
          <w:lang w:val="en-US"/>
        </w:rPr>
        <w:t>The National Agency's work plan, developed in accordance with the OKR methodology, is approved on a quarterly basis by an order of the National Agency (Annex 1).</w:t>
      </w:r>
    </w:p>
    <w:p w14:paraId="13166371" w14:textId="4268E20E" w:rsidR="007E3338" w:rsidRPr="005F3068" w:rsidRDefault="007E3338" w:rsidP="00DE3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sidRPr="005F3068">
        <w:rPr>
          <w:rFonts w:ascii="Times New Roman" w:hAnsi="Times New Roman" w:cs="Times New Roman"/>
          <w:color w:val="000000"/>
          <w:sz w:val="28"/>
          <w:szCs w:val="28"/>
          <w:shd w:val="clear" w:color="auto" w:fill="FFFFFF"/>
          <w:lang w:val="en-US"/>
        </w:rPr>
        <w:t xml:space="preserve">         </w:t>
      </w:r>
      <w:r w:rsidR="001E06A5" w:rsidRPr="005F3068">
        <w:rPr>
          <w:rFonts w:ascii="Times New Roman" w:hAnsi="Times New Roman" w:cs="Times New Roman"/>
          <w:color w:val="000000"/>
          <w:sz w:val="28"/>
          <w:szCs w:val="28"/>
          <w:shd w:val="clear" w:color="auto" w:fill="FFFFFF"/>
          <w:lang w:val="en-US"/>
        </w:rPr>
        <w:t xml:space="preserve">4. </w:t>
      </w:r>
      <w:r w:rsidR="005F3068" w:rsidRPr="005F3068">
        <w:rPr>
          <w:rFonts w:ascii="Times New Roman" w:hAnsi="Times New Roman" w:cs="Times New Roman"/>
          <w:color w:val="000000"/>
          <w:sz w:val="28"/>
          <w:szCs w:val="28"/>
          <w:shd w:val="clear" w:color="auto" w:fill="FFFFFF"/>
          <w:lang w:val="en-US"/>
        </w:rPr>
        <w:t>The functions of summari</w:t>
      </w:r>
      <w:r w:rsidR="005F3068">
        <w:rPr>
          <w:rFonts w:ascii="Times New Roman" w:hAnsi="Times New Roman" w:cs="Times New Roman"/>
          <w:color w:val="000000"/>
          <w:sz w:val="28"/>
          <w:szCs w:val="28"/>
          <w:shd w:val="clear" w:color="auto" w:fill="FFFFFF"/>
          <w:lang w:val="en-US"/>
        </w:rPr>
        <w:t>z</w:t>
      </w:r>
      <w:r w:rsidR="005F3068" w:rsidRPr="005F3068">
        <w:rPr>
          <w:rFonts w:ascii="Times New Roman" w:hAnsi="Times New Roman" w:cs="Times New Roman"/>
          <w:color w:val="000000"/>
          <w:sz w:val="28"/>
          <w:szCs w:val="28"/>
          <w:shd w:val="clear" w:color="auto" w:fill="FFFFFF"/>
          <w:lang w:val="en-US"/>
        </w:rPr>
        <w:t>ing the work plans of the independent structural units of the National Agency's staff, forming a consolidated work plan of the National Agency and amending it are assigned to the Digital Transformation and Innovation Development Division (hereinafter referred to as the Division).</w:t>
      </w:r>
    </w:p>
    <w:p w14:paraId="5D4D55CC" w14:textId="7808A5B7" w:rsidR="002D21B1" w:rsidRPr="005F3068" w:rsidRDefault="00F26F0B" w:rsidP="005F3068">
      <w:pPr>
        <w:spacing w:after="0" w:line="240" w:lineRule="auto"/>
        <w:jc w:val="both"/>
        <w:rPr>
          <w:rFonts w:ascii="Times New Roman" w:hAnsi="Times New Roman" w:cs="Times New Roman"/>
          <w:sz w:val="28"/>
          <w:szCs w:val="28"/>
          <w:lang w:val="en-US"/>
        </w:rPr>
      </w:pPr>
      <w:r w:rsidRPr="005F3068">
        <w:rPr>
          <w:rFonts w:ascii="Times New Roman" w:hAnsi="Times New Roman" w:cs="Times New Roman"/>
          <w:color w:val="000000"/>
          <w:sz w:val="28"/>
          <w:szCs w:val="28"/>
          <w:shd w:val="clear" w:color="auto" w:fill="FFFFFF"/>
          <w:lang w:val="en-US"/>
        </w:rPr>
        <w:tab/>
        <w:t xml:space="preserve">5. </w:t>
      </w:r>
      <w:r w:rsidR="005F3068" w:rsidRPr="005F3068">
        <w:rPr>
          <w:rFonts w:ascii="Times New Roman" w:hAnsi="Times New Roman" w:cs="Times New Roman"/>
          <w:sz w:val="28"/>
          <w:szCs w:val="28"/>
          <w:lang w:val="en-US"/>
        </w:rPr>
        <w:t>The procedure for planning the work of the National Agency on Corruption Prevention using the Objectives and Key Results (OKR) methodology according to the BPMN 2.0 standard corresponds to Annex 2 of this Procedure.</w:t>
      </w:r>
    </w:p>
    <w:p w14:paraId="7A05F710" w14:textId="77777777" w:rsidR="005F3068" w:rsidRPr="00550EBE" w:rsidRDefault="005F3068" w:rsidP="005F3068">
      <w:pPr>
        <w:spacing w:after="0" w:line="240" w:lineRule="auto"/>
        <w:jc w:val="both"/>
        <w:rPr>
          <w:rFonts w:ascii="Times New Roman" w:hAnsi="Times New Roman" w:cs="Times New Roman"/>
          <w:color w:val="000000"/>
          <w:sz w:val="28"/>
          <w:szCs w:val="28"/>
          <w:shd w:val="clear" w:color="auto" w:fill="FFFFFF"/>
          <w:lang w:val="uk-UA"/>
        </w:rPr>
      </w:pPr>
    </w:p>
    <w:p w14:paraId="45AD9743" w14:textId="5989EDEB" w:rsidR="00515CF2" w:rsidRPr="00845F8A" w:rsidRDefault="00C637D1" w:rsidP="00DA10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hd w:val="clear" w:color="auto" w:fill="FFFFFF"/>
          <w:lang w:val="en-US"/>
        </w:rPr>
      </w:pPr>
      <w:r w:rsidRPr="00C637D1">
        <w:rPr>
          <w:rFonts w:ascii="Times New Roman" w:hAnsi="Times New Roman" w:cs="Times New Roman"/>
          <w:b/>
          <w:color w:val="000000"/>
          <w:sz w:val="28"/>
          <w:szCs w:val="28"/>
          <w:shd w:val="clear" w:color="auto" w:fill="FFFFFF"/>
          <w:lang w:val="uk-UA"/>
        </w:rPr>
        <w:t xml:space="preserve">ІІ. </w:t>
      </w:r>
      <w:r w:rsidR="00845F8A">
        <w:rPr>
          <w:rFonts w:ascii="Times New Roman" w:hAnsi="Times New Roman" w:cs="Times New Roman"/>
          <w:b/>
          <w:color w:val="000000"/>
          <w:sz w:val="28"/>
          <w:szCs w:val="28"/>
          <w:shd w:val="clear" w:color="auto" w:fill="FFFFFF"/>
          <w:lang w:val="en-US"/>
        </w:rPr>
        <w:t>Planning of the National Agency’s work</w:t>
      </w:r>
    </w:p>
    <w:p w14:paraId="2F90ACD3" w14:textId="76016CFB" w:rsidR="00515CF2" w:rsidRPr="00231204" w:rsidRDefault="0012652B" w:rsidP="007011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ab/>
      </w:r>
      <w:r w:rsidR="007E3338" w:rsidRPr="00DA107D">
        <w:rPr>
          <w:rFonts w:ascii="Times New Roman" w:hAnsi="Times New Roman" w:cs="Times New Roman"/>
          <w:color w:val="000000"/>
          <w:sz w:val="28"/>
          <w:szCs w:val="28"/>
          <w:shd w:val="clear" w:color="auto" w:fill="FFFFFF"/>
          <w:lang w:val="uk-UA"/>
        </w:rPr>
        <w:t xml:space="preserve">1. </w:t>
      </w:r>
      <w:r w:rsidR="00231204" w:rsidRPr="00231204">
        <w:rPr>
          <w:rFonts w:ascii="Times New Roman" w:hAnsi="Times New Roman" w:cs="Times New Roman"/>
          <w:color w:val="000000"/>
          <w:sz w:val="28"/>
          <w:szCs w:val="28"/>
          <w:shd w:val="clear" w:color="auto" w:fill="FFFFFF"/>
          <w:lang w:val="en-US"/>
        </w:rPr>
        <w:t xml:space="preserve">The annual </w:t>
      </w:r>
      <w:r w:rsidR="001A1C05">
        <w:rPr>
          <w:rFonts w:ascii="Times New Roman" w:hAnsi="Times New Roman" w:cs="Times New Roman"/>
          <w:color w:val="000000"/>
          <w:sz w:val="28"/>
          <w:szCs w:val="28"/>
          <w:shd w:val="clear" w:color="auto" w:fill="FFFFFF"/>
          <w:lang w:val="en-US"/>
        </w:rPr>
        <w:t>objective</w:t>
      </w:r>
      <w:r w:rsidR="00231204" w:rsidRPr="00231204">
        <w:rPr>
          <w:rFonts w:ascii="Times New Roman" w:hAnsi="Times New Roman" w:cs="Times New Roman"/>
          <w:color w:val="000000"/>
          <w:sz w:val="28"/>
          <w:szCs w:val="28"/>
          <w:shd w:val="clear" w:color="auto" w:fill="FFFFFF"/>
          <w:lang w:val="en-US"/>
        </w:rPr>
        <w:t xml:space="preserve"> and KRs are determined in accordance with the mission and vision of the National Agency by the Head of the National Agency following their discussion with the Deputy Heads of the National Agency, the Chief of Staff and his/her deputies and are communicated to the ISUs.</w:t>
      </w:r>
    </w:p>
    <w:p w14:paraId="5C42D911" w14:textId="419AA6F2" w:rsidR="00515CF2" w:rsidRPr="00231204" w:rsidRDefault="000F6FDB" w:rsidP="00231204">
      <w:pPr>
        <w:pStyle w:val="a4"/>
        <w:shd w:val="clear" w:color="auto" w:fill="FFFFFF"/>
        <w:spacing w:before="0" w:beforeAutospacing="0" w:after="240" w:afterAutospacing="0"/>
        <w:ind w:firstLine="360"/>
        <w:jc w:val="both"/>
        <w:textAlignment w:val="baseline"/>
        <w:rPr>
          <w:bCs/>
          <w:color w:val="000000"/>
          <w:sz w:val="28"/>
          <w:szCs w:val="28"/>
          <w:lang w:val="en-US"/>
        </w:rPr>
      </w:pPr>
      <w:r w:rsidRPr="00231204">
        <w:rPr>
          <w:bCs/>
          <w:color w:val="000000"/>
          <w:sz w:val="28"/>
          <w:szCs w:val="28"/>
          <w:lang w:val="en-US"/>
        </w:rPr>
        <w:t xml:space="preserve">   </w:t>
      </w:r>
      <w:r w:rsidR="007E3338" w:rsidRPr="00231204">
        <w:rPr>
          <w:bCs/>
          <w:color w:val="000000"/>
          <w:sz w:val="28"/>
          <w:szCs w:val="28"/>
          <w:lang w:val="en-US"/>
        </w:rPr>
        <w:t xml:space="preserve">2. </w:t>
      </w:r>
      <w:r w:rsidR="00231204" w:rsidRPr="00231204">
        <w:rPr>
          <w:color w:val="000000"/>
          <w:sz w:val="28"/>
          <w:szCs w:val="28"/>
          <w:lang w:val="en-US"/>
        </w:rPr>
        <w:t xml:space="preserve">Within the framework of the annual </w:t>
      </w:r>
      <w:r w:rsidR="001A1C05">
        <w:rPr>
          <w:color w:val="000000"/>
          <w:sz w:val="28"/>
          <w:szCs w:val="28"/>
          <w:lang w:val="en-US"/>
        </w:rPr>
        <w:t>objective</w:t>
      </w:r>
      <w:r w:rsidR="00231204" w:rsidRPr="00231204">
        <w:rPr>
          <w:color w:val="000000"/>
          <w:sz w:val="28"/>
          <w:szCs w:val="28"/>
          <w:lang w:val="en-US"/>
        </w:rPr>
        <w:t xml:space="preserve"> and KRs set by the Head of the National Agency, ISUs formulate </w:t>
      </w:r>
      <w:r w:rsidR="001A1C05">
        <w:rPr>
          <w:color w:val="000000"/>
          <w:sz w:val="28"/>
          <w:szCs w:val="28"/>
          <w:lang w:val="en-US"/>
        </w:rPr>
        <w:t>objectives</w:t>
      </w:r>
      <w:r w:rsidR="00231204" w:rsidRPr="00231204">
        <w:rPr>
          <w:color w:val="000000"/>
          <w:sz w:val="28"/>
          <w:szCs w:val="28"/>
          <w:lang w:val="en-US"/>
        </w:rPr>
        <w:t xml:space="preserve"> and determine KRs for each quarter of the respective year, approve them with managers responsible for the annual </w:t>
      </w:r>
      <w:r w:rsidR="001A1C05">
        <w:rPr>
          <w:color w:val="000000"/>
          <w:sz w:val="28"/>
          <w:szCs w:val="28"/>
          <w:lang w:val="en-US"/>
        </w:rPr>
        <w:t>objective</w:t>
      </w:r>
      <w:r w:rsidR="00231204" w:rsidRPr="00231204">
        <w:rPr>
          <w:color w:val="000000"/>
          <w:sz w:val="28"/>
          <w:szCs w:val="28"/>
          <w:lang w:val="en-US"/>
        </w:rPr>
        <w:t>, and enter them into the Jira system.</w:t>
      </w:r>
    </w:p>
    <w:p w14:paraId="0B8E46C8" w14:textId="4FFA8696" w:rsidR="004803CE" w:rsidRPr="001A1C05" w:rsidRDefault="002502A5" w:rsidP="00DA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lang w:val="en-US"/>
        </w:rPr>
      </w:pPr>
      <w:r w:rsidRPr="001A1C05">
        <w:rPr>
          <w:rFonts w:ascii="Times New Roman" w:hAnsi="Times New Roman" w:cs="Times New Roman"/>
          <w:color w:val="000000"/>
          <w:sz w:val="28"/>
          <w:szCs w:val="28"/>
          <w:shd w:val="clear" w:color="auto" w:fill="FFFFFF"/>
          <w:lang w:val="en-US"/>
        </w:rPr>
        <w:t xml:space="preserve">        </w:t>
      </w:r>
      <w:r w:rsidR="007E3338" w:rsidRPr="001A1C05">
        <w:rPr>
          <w:rFonts w:ascii="Times New Roman" w:hAnsi="Times New Roman" w:cs="Times New Roman"/>
          <w:color w:val="000000"/>
          <w:sz w:val="28"/>
          <w:szCs w:val="28"/>
          <w:shd w:val="clear" w:color="auto" w:fill="FFFFFF"/>
          <w:lang w:val="en-US"/>
        </w:rPr>
        <w:t>3.</w:t>
      </w:r>
      <w:r w:rsidR="00A4353B" w:rsidRPr="001A1C05">
        <w:rPr>
          <w:rFonts w:ascii="Times New Roman" w:hAnsi="Times New Roman" w:cs="Times New Roman"/>
          <w:color w:val="000000"/>
          <w:sz w:val="28"/>
          <w:szCs w:val="28"/>
          <w:shd w:val="clear" w:color="auto" w:fill="FFFFFF"/>
          <w:lang w:val="en-US"/>
        </w:rPr>
        <w:t> </w:t>
      </w:r>
      <w:r w:rsidR="001B47F1" w:rsidRPr="001A1C05">
        <w:rPr>
          <w:rFonts w:ascii="Times New Roman" w:hAnsi="Times New Roman" w:cs="Times New Roman"/>
          <w:color w:val="000000"/>
          <w:sz w:val="28"/>
          <w:szCs w:val="28"/>
          <w:shd w:val="clear" w:color="auto" w:fill="FFFFFF"/>
          <w:lang w:val="en-US"/>
        </w:rPr>
        <w:t>The following principles of the OKR methodology are applied to the development of the work plan and its implementation:</w:t>
      </w:r>
    </w:p>
    <w:p w14:paraId="6F416D18" w14:textId="05F2B79C" w:rsidR="001A1C05" w:rsidRPr="001A1C05" w:rsidRDefault="001A1C05" w:rsidP="00A4353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color w:val="000000"/>
          <w:sz w:val="28"/>
          <w:szCs w:val="28"/>
          <w:shd w:val="clear" w:color="auto" w:fill="FFFFFF"/>
          <w:lang w:val="en-US"/>
        </w:rPr>
      </w:pPr>
      <w:r w:rsidRPr="001A1C05">
        <w:rPr>
          <w:rFonts w:ascii="Times New Roman" w:hAnsi="Times New Roman" w:cs="Times New Roman"/>
          <w:color w:val="000000"/>
          <w:sz w:val="28"/>
          <w:szCs w:val="28"/>
          <w:shd w:val="clear" w:color="auto" w:fill="FFFFFF"/>
          <w:lang w:val="en-US"/>
        </w:rPr>
        <w:t>openness, i.e. all employees of the National Agency are aware of the objectives and indicators of their achievement;</w:t>
      </w:r>
    </w:p>
    <w:p w14:paraId="493154BE" w14:textId="25C7C3CC" w:rsidR="001A1C05" w:rsidRPr="001A1C05" w:rsidRDefault="001A1C05" w:rsidP="00A4353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color w:val="000000"/>
          <w:sz w:val="28"/>
          <w:szCs w:val="28"/>
          <w:shd w:val="clear" w:color="auto" w:fill="FFFFFF"/>
          <w:lang w:val="en-US"/>
        </w:rPr>
      </w:pPr>
      <w:r w:rsidRPr="001A1C05">
        <w:rPr>
          <w:rFonts w:ascii="Times New Roman" w:hAnsi="Times New Roman" w:cs="Times New Roman"/>
          <w:color w:val="000000"/>
          <w:sz w:val="28"/>
          <w:szCs w:val="28"/>
          <w:shd w:val="clear" w:color="auto" w:fill="FFFFFF"/>
          <w:lang w:val="en-US"/>
        </w:rPr>
        <w:lastRenderedPageBreak/>
        <w:t>flexibility, i.e. the ability of the National Agency's employees to change their own objectives based on the results of quarterly performance indicators and focus on achieving those objectives that create the most value;</w:t>
      </w:r>
    </w:p>
    <w:p w14:paraId="5E91BDF0" w14:textId="13DCE759" w:rsidR="001A1C05" w:rsidRPr="001A1C05" w:rsidRDefault="001A1C05" w:rsidP="00E545DC">
      <w:pPr>
        <w:pStyle w:val="a4"/>
        <w:shd w:val="clear" w:color="auto" w:fill="FFFFFF"/>
        <w:spacing w:before="0" w:beforeAutospacing="0" w:after="240" w:afterAutospacing="0"/>
        <w:ind w:firstLine="567"/>
        <w:jc w:val="both"/>
        <w:textAlignment w:val="baseline"/>
        <w:rPr>
          <w:rFonts w:eastAsiaTheme="minorHAnsi"/>
          <w:color w:val="000000"/>
          <w:sz w:val="28"/>
          <w:szCs w:val="28"/>
          <w:shd w:val="clear" w:color="auto" w:fill="FFFFFF"/>
          <w:lang w:val="en-US" w:eastAsia="en-US"/>
        </w:rPr>
      </w:pPr>
      <w:r w:rsidRPr="001A1C05">
        <w:rPr>
          <w:rFonts w:eastAsiaTheme="minorHAnsi"/>
          <w:color w:val="000000"/>
          <w:sz w:val="28"/>
          <w:szCs w:val="28"/>
          <w:shd w:val="clear" w:color="auto" w:fill="FFFFFF"/>
          <w:lang w:val="en-US" w:eastAsia="en-US"/>
        </w:rPr>
        <w:t>responsibility, i.e. all employees of the National Agency are aware of the criteria for measuring progress in achieving the objectives and the responsible executives for their achievement.</w:t>
      </w:r>
    </w:p>
    <w:p w14:paraId="3615F18E" w14:textId="7BF98917" w:rsidR="001A1C05" w:rsidRPr="001A1C05" w:rsidRDefault="000C1EFA" w:rsidP="00E545DC">
      <w:pPr>
        <w:pStyle w:val="a4"/>
        <w:shd w:val="clear" w:color="auto" w:fill="FFFFFF"/>
        <w:spacing w:before="0" w:beforeAutospacing="0" w:after="240" w:afterAutospacing="0"/>
        <w:ind w:firstLine="567"/>
        <w:jc w:val="both"/>
        <w:textAlignment w:val="baseline"/>
        <w:rPr>
          <w:bCs/>
          <w:color w:val="000000"/>
          <w:sz w:val="28"/>
          <w:szCs w:val="28"/>
          <w:lang w:val="en-US"/>
        </w:rPr>
      </w:pPr>
      <w:r w:rsidRPr="001A1C05">
        <w:rPr>
          <w:bCs/>
          <w:color w:val="000000"/>
          <w:sz w:val="28"/>
          <w:szCs w:val="28"/>
          <w:lang w:val="en-US"/>
        </w:rPr>
        <w:t xml:space="preserve">4. </w:t>
      </w:r>
      <w:r w:rsidR="001A1C05" w:rsidRPr="001A1C05">
        <w:rPr>
          <w:bCs/>
          <w:color w:val="000000"/>
          <w:sz w:val="28"/>
          <w:szCs w:val="28"/>
          <w:lang w:val="en-US"/>
        </w:rPr>
        <w:t>A week prior to the end of the current quarter, the ISUs shall, during a joint discussion of the status of achievement of the objectives for the current quarter, involving all employees of the ISU, as well as representatives of other ISUs that participated in the achievement of the objectives as co-executors of the KR or are indicated as such in the work plan for the current quarter, set objectives and determine the KR for the next quarter.</w:t>
      </w:r>
    </w:p>
    <w:p w14:paraId="675B63CC" w14:textId="2EED1770" w:rsidR="00A8397C" w:rsidRPr="001A1C05" w:rsidRDefault="00A8397C" w:rsidP="00E545DC">
      <w:pPr>
        <w:pStyle w:val="a4"/>
        <w:shd w:val="clear" w:color="auto" w:fill="FFFFFF"/>
        <w:spacing w:before="0" w:beforeAutospacing="0" w:after="240" w:afterAutospacing="0"/>
        <w:ind w:firstLine="567"/>
        <w:jc w:val="both"/>
        <w:textAlignment w:val="baseline"/>
        <w:rPr>
          <w:bCs/>
          <w:color w:val="000000"/>
          <w:sz w:val="28"/>
          <w:szCs w:val="28"/>
          <w:lang w:val="en-US"/>
        </w:rPr>
      </w:pPr>
      <w:r w:rsidRPr="001A1C05">
        <w:rPr>
          <w:bCs/>
          <w:color w:val="000000"/>
          <w:sz w:val="28"/>
          <w:szCs w:val="28"/>
          <w:lang w:val="en-US"/>
        </w:rPr>
        <w:t xml:space="preserve"> </w:t>
      </w:r>
      <w:r w:rsidR="001A1C05" w:rsidRPr="001A1C05">
        <w:rPr>
          <w:bCs/>
          <w:color w:val="000000"/>
          <w:sz w:val="28"/>
          <w:szCs w:val="28"/>
          <w:lang w:val="en-US"/>
        </w:rPr>
        <w:t>The objectives and KRs should be agreed with the ISU manager responsible for the annual objective (if such manager is the Deputy Head of the National Agency, the Chief of Staff or his/her deputy) and submitted to the Division in the appropriate form for summarization and preparation for joint discussion with the Head of the National Agency, the manager responsible for the annual objective, with the mandatory involvement of ISU co-executors.</w:t>
      </w:r>
    </w:p>
    <w:p w14:paraId="0D6F0DB7" w14:textId="5DD1BACB" w:rsidR="001A1C05" w:rsidRPr="00741BF2" w:rsidRDefault="001A1C05" w:rsidP="00E545DC">
      <w:pPr>
        <w:pStyle w:val="a4"/>
        <w:shd w:val="clear" w:color="auto" w:fill="FFFFFF"/>
        <w:spacing w:before="0" w:beforeAutospacing="0" w:after="240" w:afterAutospacing="0"/>
        <w:ind w:firstLine="567"/>
        <w:jc w:val="both"/>
        <w:textAlignment w:val="baseline"/>
        <w:rPr>
          <w:bCs/>
          <w:color w:val="000000"/>
          <w:sz w:val="28"/>
          <w:szCs w:val="28"/>
          <w:lang w:val="en-US"/>
        </w:rPr>
      </w:pPr>
      <w:r w:rsidRPr="00741BF2">
        <w:rPr>
          <w:bCs/>
          <w:color w:val="000000"/>
          <w:sz w:val="28"/>
          <w:szCs w:val="28"/>
          <w:lang w:val="en-US"/>
        </w:rPr>
        <w:t xml:space="preserve">The weekly schedule for discussing objectives and KR with the Head of the National Agency is formed by the Division and </w:t>
      </w:r>
      <w:r w:rsidR="00741BF2" w:rsidRPr="00741BF2">
        <w:rPr>
          <w:bCs/>
          <w:color w:val="000000"/>
          <w:sz w:val="28"/>
          <w:szCs w:val="28"/>
          <w:lang w:val="en-US"/>
        </w:rPr>
        <w:t xml:space="preserve">is </w:t>
      </w:r>
      <w:r w:rsidRPr="00741BF2">
        <w:rPr>
          <w:bCs/>
          <w:color w:val="000000"/>
          <w:sz w:val="28"/>
          <w:szCs w:val="28"/>
          <w:lang w:val="en-US"/>
        </w:rPr>
        <w:t xml:space="preserve">amended </w:t>
      </w:r>
      <w:proofErr w:type="gramStart"/>
      <w:r w:rsidRPr="00741BF2">
        <w:rPr>
          <w:bCs/>
          <w:color w:val="000000"/>
          <w:sz w:val="28"/>
          <w:szCs w:val="28"/>
          <w:lang w:val="en-US"/>
        </w:rPr>
        <w:t>taking into account</w:t>
      </w:r>
      <w:proofErr w:type="gramEnd"/>
      <w:r w:rsidRPr="00741BF2">
        <w:rPr>
          <w:bCs/>
          <w:color w:val="000000"/>
          <w:sz w:val="28"/>
          <w:szCs w:val="28"/>
          <w:lang w:val="en-US"/>
        </w:rPr>
        <w:t xml:space="preserve"> the workload of the Head, Deputy Heads, Chief of Staff and their deputies. The </w:t>
      </w:r>
      <w:r w:rsidR="00473350">
        <w:rPr>
          <w:bCs/>
          <w:color w:val="000000"/>
          <w:sz w:val="28"/>
          <w:szCs w:val="28"/>
          <w:lang w:val="en-US"/>
        </w:rPr>
        <w:t>Division</w:t>
      </w:r>
      <w:r w:rsidRPr="00741BF2">
        <w:rPr>
          <w:bCs/>
          <w:color w:val="000000"/>
          <w:sz w:val="28"/>
          <w:szCs w:val="28"/>
          <w:lang w:val="en-US"/>
        </w:rPr>
        <w:t xml:space="preserve"> and the </w:t>
      </w:r>
      <w:r w:rsidR="00741BF2" w:rsidRPr="00741BF2">
        <w:rPr>
          <w:bCs/>
          <w:color w:val="000000"/>
          <w:sz w:val="28"/>
          <w:szCs w:val="28"/>
          <w:lang w:val="en-US"/>
        </w:rPr>
        <w:t>ISU</w:t>
      </w:r>
      <w:r w:rsidRPr="00741BF2">
        <w:rPr>
          <w:bCs/>
          <w:color w:val="000000"/>
          <w:sz w:val="28"/>
          <w:szCs w:val="28"/>
          <w:lang w:val="en-US"/>
        </w:rPr>
        <w:t xml:space="preserve"> responsible for the development/support of the National Agency's IT products shall hold a discussion on the last scheduled day of the week. The </w:t>
      </w:r>
      <w:r w:rsidR="00473350">
        <w:rPr>
          <w:bCs/>
          <w:color w:val="000000"/>
          <w:sz w:val="28"/>
          <w:szCs w:val="28"/>
          <w:lang w:val="en-US"/>
        </w:rPr>
        <w:t>Division</w:t>
      </w:r>
      <w:r w:rsidRPr="00741BF2">
        <w:rPr>
          <w:bCs/>
          <w:color w:val="000000"/>
          <w:sz w:val="28"/>
          <w:szCs w:val="28"/>
          <w:lang w:val="en-US"/>
        </w:rPr>
        <w:t xml:space="preserve"> shall communicate the weekly schedule of discussion of objectives and KR to all employees of the Secretariat and prepare an information sheet (One-page) of the discussion process according to the model specified in Annex 3 to this Procedure.</w:t>
      </w:r>
    </w:p>
    <w:p w14:paraId="74FE287E" w14:textId="371971EB" w:rsidR="00741BF2" w:rsidRPr="00741BF2" w:rsidRDefault="00741BF2" w:rsidP="00741BF2">
      <w:pPr>
        <w:pStyle w:val="a4"/>
        <w:shd w:val="clear" w:color="auto" w:fill="FFFFFF"/>
        <w:spacing w:after="240"/>
        <w:ind w:firstLine="567"/>
        <w:jc w:val="both"/>
        <w:textAlignment w:val="baseline"/>
        <w:rPr>
          <w:bCs/>
          <w:color w:val="000000"/>
          <w:sz w:val="28"/>
          <w:szCs w:val="28"/>
          <w:lang w:val="en-US"/>
        </w:rPr>
      </w:pPr>
      <w:r w:rsidRPr="00741BF2">
        <w:rPr>
          <w:bCs/>
          <w:color w:val="000000"/>
          <w:sz w:val="28"/>
          <w:szCs w:val="28"/>
          <w:lang w:val="en-US"/>
        </w:rPr>
        <w:t xml:space="preserve">When discussing with the Head of the National Agency and the ISU objectives and KRs, the ISUs, if necessary, </w:t>
      </w:r>
      <w:proofErr w:type="gramStart"/>
      <w:r w:rsidRPr="00741BF2">
        <w:rPr>
          <w:bCs/>
          <w:color w:val="000000"/>
          <w:sz w:val="28"/>
          <w:szCs w:val="28"/>
          <w:lang w:val="en-US"/>
        </w:rPr>
        <w:t>take into account</w:t>
      </w:r>
      <w:proofErr w:type="gramEnd"/>
      <w:r w:rsidRPr="00741BF2">
        <w:rPr>
          <w:bCs/>
          <w:color w:val="000000"/>
          <w:sz w:val="28"/>
          <w:szCs w:val="28"/>
          <w:lang w:val="en-US"/>
        </w:rPr>
        <w:t xml:space="preserve"> the proposals agreed with the Head of the National Agency, finali</w:t>
      </w:r>
      <w:r w:rsidR="006D579B">
        <w:rPr>
          <w:bCs/>
          <w:color w:val="000000"/>
          <w:sz w:val="28"/>
          <w:szCs w:val="28"/>
          <w:lang w:val="en-US"/>
        </w:rPr>
        <w:t>z</w:t>
      </w:r>
      <w:r w:rsidRPr="00741BF2">
        <w:rPr>
          <w:bCs/>
          <w:color w:val="000000"/>
          <w:sz w:val="28"/>
          <w:szCs w:val="28"/>
          <w:lang w:val="en-US"/>
        </w:rPr>
        <w:t xml:space="preserve">e the objectives and/or KRs and, together with the Division, summarize them. The heads of the ISU are responsible for the quality of the revision of the set objectives and/or KRs. </w:t>
      </w:r>
    </w:p>
    <w:p w14:paraId="2D70C4F0" w14:textId="3E14BCFB" w:rsidR="00741BF2" w:rsidRDefault="00741BF2" w:rsidP="00741BF2">
      <w:pPr>
        <w:pStyle w:val="a4"/>
        <w:shd w:val="clear" w:color="auto" w:fill="FFFFFF"/>
        <w:spacing w:after="240"/>
        <w:ind w:firstLine="567"/>
        <w:jc w:val="both"/>
        <w:textAlignment w:val="baseline"/>
        <w:rPr>
          <w:bCs/>
          <w:color w:val="000000"/>
          <w:sz w:val="28"/>
          <w:szCs w:val="28"/>
          <w:lang w:val="en-US"/>
        </w:rPr>
      </w:pPr>
      <w:r w:rsidRPr="00741BF2">
        <w:rPr>
          <w:bCs/>
          <w:color w:val="000000"/>
          <w:sz w:val="28"/>
          <w:szCs w:val="28"/>
          <w:lang w:val="en-US"/>
        </w:rPr>
        <w:t xml:space="preserve">The procedure for discussing targets and </w:t>
      </w:r>
      <w:r>
        <w:rPr>
          <w:bCs/>
          <w:color w:val="000000"/>
          <w:sz w:val="28"/>
          <w:szCs w:val="28"/>
          <w:lang w:val="en-US"/>
        </w:rPr>
        <w:t>KR</w:t>
      </w:r>
      <w:r w:rsidRPr="00741BF2">
        <w:rPr>
          <w:bCs/>
          <w:color w:val="000000"/>
          <w:sz w:val="28"/>
          <w:szCs w:val="28"/>
          <w:lang w:val="en-US"/>
        </w:rPr>
        <w:t xml:space="preserve">s with the Head of the National Agency and the </w:t>
      </w:r>
      <w:r>
        <w:rPr>
          <w:bCs/>
          <w:color w:val="000000"/>
          <w:sz w:val="28"/>
          <w:szCs w:val="28"/>
          <w:lang w:val="en-US"/>
        </w:rPr>
        <w:t>ISUs</w:t>
      </w:r>
      <w:r w:rsidRPr="00741BF2">
        <w:rPr>
          <w:bCs/>
          <w:color w:val="000000"/>
          <w:sz w:val="28"/>
          <w:szCs w:val="28"/>
          <w:lang w:val="en-US"/>
        </w:rPr>
        <w:t xml:space="preserve"> consists of reviewing the process of achieving targets and K</w:t>
      </w:r>
      <w:r>
        <w:rPr>
          <w:bCs/>
          <w:color w:val="000000"/>
          <w:sz w:val="28"/>
          <w:szCs w:val="28"/>
          <w:lang w:val="en-US"/>
        </w:rPr>
        <w:t>R</w:t>
      </w:r>
      <w:r w:rsidRPr="00741BF2">
        <w:rPr>
          <w:bCs/>
          <w:color w:val="000000"/>
          <w:sz w:val="28"/>
          <w:szCs w:val="28"/>
          <w:lang w:val="en-US"/>
        </w:rPr>
        <w:t xml:space="preserve">s for the current quarter, collecting feedback from the </w:t>
      </w:r>
      <w:r>
        <w:rPr>
          <w:bCs/>
          <w:color w:val="000000"/>
          <w:sz w:val="28"/>
          <w:szCs w:val="28"/>
          <w:lang w:val="en-US"/>
        </w:rPr>
        <w:t>ISU</w:t>
      </w:r>
      <w:r w:rsidRPr="00741BF2">
        <w:rPr>
          <w:bCs/>
          <w:color w:val="000000"/>
          <w:sz w:val="28"/>
          <w:szCs w:val="28"/>
          <w:lang w:val="en-US"/>
        </w:rPr>
        <w:t xml:space="preserve"> team, </w:t>
      </w:r>
      <w:proofErr w:type="gramStart"/>
      <w:r w:rsidRPr="00741BF2">
        <w:rPr>
          <w:bCs/>
          <w:color w:val="000000"/>
          <w:sz w:val="28"/>
          <w:szCs w:val="28"/>
          <w:lang w:val="en-US"/>
        </w:rPr>
        <w:t>taking into account</w:t>
      </w:r>
      <w:proofErr w:type="gramEnd"/>
      <w:r w:rsidRPr="00741BF2">
        <w:rPr>
          <w:bCs/>
          <w:color w:val="000000"/>
          <w:sz w:val="28"/>
          <w:szCs w:val="28"/>
          <w:lang w:val="en-US"/>
        </w:rPr>
        <w:t xml:space="preserve"> clause 5 of section III of this Procedure, presenting and discussing targets and K</w:t>
      </w:r>
      <w:r>
        <w:rPr>
          <w:bCs/>
          <w:color w:val="000000"/>
          <w:sz w:val="28"/>
          <w:szCs w:val="28"/>
          <w:lang w:val="en-US"/>
        </w:rPr>
        <w:t>R</w:t>
      </w:r>
      <w:r w:rsidRPr="00741BF2">
        <w:rPr>
          <w:bCs/>
          <w:color w:val="000000"/>
          <w:sz w:val="28"/>
          <w:szCs w:val="28"/>
          <w:lang w:val="en-US"/>
        </w:rPr>
        <w:t>s for the next quarter.</w:t>
      </w:r>
    </w:p>
    <w:p w14:paraId="4199012C" w14:textId="7FCEE7A4" w:rsidR="001E06A5" w:rsidRPr="00500BE4" w:rsidRDefault="0037560C" w:rsidP="006B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color w:val="000000"/>
          <w:sz w:val="28"/>
          <w:szCs w:val="28"/>
          <w:lang w:val="en-US"/>
        </w:rPr>
      </w:pPr>
      <w:r w:rsidRPr="00A345A8">
        <w:rPr>
          <w:rFonts w:ascii="Times New Roman" w:hAnsi="Times New Roman" w:cs="Times New Roman"/>
          <w:bCs/>
          <w:color w:val="000000"/>
          <w:sz w:val="28"/>
          <w:szCs w:val="28"/>
          <w:lang w:val="uk-UA"/>
        </w:rPr>
        <w:lastRenderedPageBreak/>
        <w:t xml:space="preserve">5. </w:t>
      </w:r>
      <w:r w:rsidR="00500BE4" w:rsidRPr="00500BE4">
        <w:rPr>
          <w:rFonts w:ascii="Times New Roman" w:hAnsi="Times New Roman" w:cs="Times New Roman"/>
          <w:bCs/>
          <w:color w:val="000000"/>
          <w:sz w:val="28"/>
          <w:szCs w:val="28"/>
          <w:lang w:val="en-US"/>
        </w:rPr>
        <w:t>When summari</w:t>
      </w:r>
      <w:r w:rsidR="00500BE4">
        <w:rPr>
          <w:rFonts w:ascii="Times New Roman" w:hAnsi="Times New Roman" w:cs="Times New Roman"/>
          <w:bCs/>
          <w:color w:val="000000"/>
          <w:sz w:val="28"/>
          <w:szCs w:val="28"/>
          <w:lang w:val="en-US"/>
        </w:rPr>
        <w:t>z</w:t>
      </w:r>
      <w:r w:rsidR="00500BE4" w:rsidRPr="00500BE4">
        <w:rPr>
          <w:rFonts w:ascii="Times New Roman" w:hAnsi="Times New Roman" w:cs="Times New Roman"/>
          <w:bCs/>
          <w:color w:val="000000"/>
          <w:sz w:val="28"/>
          <w:szCs w:val="28"/>
          <w:lang w:val="en-US"/>
        </w:rPr>
        <w:t xml:space="preserve">ing the work plans submitted by the ISUs, the </w:t>
      </w:r>
      <w:r w:rsidR="00473350">
        <w:rPr>
          <w:rFonts w:ascii="Times New Roman" w:hAnsi="Times New Roman" w:cs="Times New Roman"/>
          <w:bCs/>
          <w:color w:val="000000"/>
          <w:sz w:val="28"/>
          <w:szCs w:val="28"/>
          <w:lang w:val="en-US"/>
        </w:rPr>
        <w:t>Division</w:t>
      </w:r>
      <w:r w:rsidR="00500BE4" w:rsidRPr="00500BE4">
        <w:rPr>
          <w:rFonts w:ascii="Times New Roman" w:hAnsi="Times New Roman" w:cs="Times New Roman"/>
          <w:bCs/>
          <w:color w:val="000000"/>
          <w:sz w:val="28"/>
          <w:szCs w:val="28"/>
          <w:lang w:val="en-US"/>
        </w:rPr>
        <w:t xml:space="preserve"> forms a consolidated work plan of the National Agency for the relevant quarter using the OKR methodology and prepares a draft order for its approval.</w:t>
      </w:r>
    </w:p>
    <w:p w14:paraId="2B6FB668" w14:textId="77777777" w:rsidR="00925491" w:rsidRDefault="00925491" w:rsidP="00A8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color w:val="000000"/>
          <w:sz w:val="28"/>
          <w:szCs w:val="28"/>
          <w:shd w:val="clear" w:color="auto" w:fill="FFFFFF"/>
          <w:lang w:val="uk-UA"/>
        </w:rPr>
      </w:pPr>
    </w:p>
    <w:p w14:paraId="25CEBD24" w14:textId="28DBE692" w:rsidR="00515CF2" w:rsidRPr="00500BE4" w:rsidRDefault="00A8397C" w:rsidP="00A8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color w:val="000000"/>
          <w:sz w:val="28"/>
          <w:szCs w:val="28"/>
          <w:shd w:val="clear" w:color="auto" w:fill="FFFFFF"/>
          <w:lang w:val="en-US"/>
        </w:rPr>
      </w:pPr>
      <w:r w:rsidRPr="00A8397C">
        <w:rPr>
          <w:rFonts w:ascii="Times New Roman" w:hAnsi="Times New Roman" w:cs="Times New Roman"/>
          <w:b/>
          <w:color w:val="000000"/>
          <w:sz w:val="28"/>
          <w:szCs w:val="28"/>
          <w:shd w:val="clear" w:color="auto" w:fill="FFFFFF"/>
          <w:lang w:val="uk-UA"/>
        </w:rPr>
        <w:t xml:space="preserve">ІІІ. </w:t>
      </w:r>
      <w:r w:rsidR="00500BE4" w:rsidRPr="00500BE4">
        <w:rPr>
          <w:rFonts w:ascii="Times New Roman" w:hAnsi="Times New Roman" w:cs="Times New Roman"/>
          <w:b/>
          <w:color w:val="000000"/>
          <w:sz w:val="28"/>
          <w:szCs w:val="28"/>
          <w:shd w:val="clear" w:color="auto" w:fill="FFFFFF"/>
          <w:lang w:val="en-US"/>
        </w:rPr>
        <w:t xml:space="preserve">Tracking the progress of </w:t>
      </w:r>
      <w:r w:rsidR="00500BE4">
        <w:rPr>
          <w:rFonts w:ascii="Times New Roman" w:hAnsi="Times New Roman" w:cs="Times New Roman"/>
          <w:b/>
          <w:color w:val="000000"/>
          <w:sz w:val="28"/>
          <w:szCs w:val="28"/>
          <w:shd w:val="clear" w:color="auto" w:fill="FFFFFF"/>
          <w:lang w:val="en-US"/>
        </w:rPr>
        <w:t>results</w:t>
      </w:r>
      <w:r w:rsidR="00500BE4" w:rsidRPr="00500BE4">
        <w:rPr>
          <w:rFonts w:ascii="Times New Roman" w:hAnsi="Times New Roman" w:cs="Times New Roman"/>
          <w:b/>
          <w:color w:val="000000"/>
          <w:sz w:val="28"/>
          <w:szCs w:val="28"/>
          <w:shd w:val="clear" w:color="auto" w:fill="FFFFFF"/>
          <w:lang w:val="en-US"/>
        </w:rPr>
        <w:t xml:space="preserve"> and evaluating the OKRs</w:t>
      </w:r>
    </w:p>
    <w:p w14:paraId="073AE4D9" w14:textId="25DB25E6" w:rsidR="00D8374F" w:rsidRPr="00500BE4" w:rsidRDefault="00CB4208" w:rsidP="006B1152">
      <w:pPr>
        <w:pStyle w:val="a4"/>
        <w:shd w:val="clear" w:color="auto" w:fill="FFFFFF"/>
        <w:spacing w:before="0" w:beforeAutospacing="0" w:after="240" w:afterAutospacing="0"/>
        <w:ind w:firstLine="567"/>
        <w:jc w:val="both"/>
        <w:textAlignment w:val="baseline"/>
        <w:rPr>
          <w:color w:val="000000"/>
          <w:sz w:val="28"/>
          <w:szCs w:val="28"/>
          <w:shd w:val="clear" w:color="auto" w:fill="FFFFFF"/>
          <w:lang w:val="en-US"/>
        </w:rPr>
      </w:pPr>
      <w:r>
        <w:rPr>
          <w:color w:val="000000"/>
          <w:sz w:val="28"/>
          <w:szCs w:val="28"/>
          <w:shd w:val="clear" w:color="auto" w:fill="FFFFFF"/>
          <w:lang w:val="uk-UA"/>
        </w:rPr>
        <w:t>1.</w:t>
      </w:r>
      <w:r w:rsidR="003908EB">
        <w:rPr>
          <w:color w:val="000000"/>
          <w:sz w:val="28"/>
          <w:szCs w:val="28"/>
          <w:shd w:val="clear" w:color="auto" w:fill="FFFFFF"/>
          <w:lang w:val="uk-UA"/>
        </w:rPr>
        <w:t> </w:t>
      </w:r>
      <w:r w:rsidR="00500BE4" w:rsidRPr="00500BE4">
        <w:rPr>
          <w:color w:val="000000"/>
          <w:sz w:val="28"/>
          <w:szCs w:val="28"/>
          <w:shd w:val="clear" w:color="auto" w:fill="FFFFFF"/>
          <w:lang w:val="en-US"/>
        </w:rPr>
        <w:t>Tracking the progress of results and evaluating the KRs is carried out through a continuous performance management system implemented through the CFR in accordance with the quarterly OKR cycle (Annexes 4, 5 to this Procedure).</w:t>
      </w:r>
    </w:p>
    <w:p w14:paraId="2D160B60" w14:textId="51655E2C" w:rsidR="00500BE4" w:rsidRPr="00500BE4" w:rsidRDefault="00CB4208" w:rsidP="00500BE4">
      <w:pPr>
        <w:pStyle w:val="a4"/>
        <w:shd w:val="clear" w:color="auto" w:fill="FFFFFF"/>
        <w:spacing w:after="240"/>
        <w:ind w:firstLine="567"/>
        <w:jc w:val="both"/>
        <w:textAlignment w:val="baseline"/>
        <w:rPr>
          <w:rStyle w:val="a5"/>
          <w:b w:val="0"/>
          <w:color w:val="000000"/>
          <w:sz w:val="28"/>
          <w:szCs w:val="28"/>
          <w:bdr w:val="none" w:sz="0" w:space="0" w:color="auto" w:frame="1"/>
          <w:shd w:val="clear" w:color="auto" w:fill="FFFFFF"/>
          <w:lang w:val="en-US"/>
        </w:rPr>
      </w:pPr>
      <w:r w:rsidRPr="00500BE4">
        <w:rPr>
          <w:rStyle w:val="a5"/>
          <w:b w:val="0"/>
          <w:color w:val="000000"/>
          <w:sz w:val="28"/>
          <w:szCs w:val="28"/>
          <w:bdr w:val="none" w:sz="0" w:space="0" w:color="auto" w:frame="1"/>
          <w:shd w:val="clear" w:color="auto" w:fill="FFFFFF"/>
          <w:lang w:val="en-US"/>
        </w:rPr>
        <w:t>2.</w:t>
      </w:r>
      <w:r w:rsidR="00E96CF3" w:rsidRPr="00500BE4">
        <w:rPr>
          <w:rStyle w:val="a5"/>
          <w:b w:val="0"/>
          <w:color w:val="000000"/>
          <w:sz w:val="28"/>
          <w:szCs w:val="28"/>
          <w:bdr w:val="none" w:sz="0" w:space="0" w:color="auto" w:frame="1"/>
          <w:shd w:val="clear" w:color="auto" w:fill="FFFFFF"/>
          <w:lang w:val="en-US"/>
        </w:rPr>
        <w:t> </w:t>
      </w:r>
      <w:r w:rsidR="00500BE4" w:rsidRPr="00500BE4">
        <w:rPr>
          <w:rStyle w:val="a5"/>
          <w:b w:val="0"/>
          <w:color w:val="000000"/>
          <w:sz w:val="28"/>
          <w:szCs w:val="28"/>
          <w:bdr w:val="none" w:sz="0" w:space="0" w:color="auto" w:frame="1"/>
          <w:shd w:val="clear" w:color="auto" w:fill="FFFFFF"/>
          <w:lang w:val="en-US"/>
        </w:rPr>
        <w:t>The weekly progress of the KR is measured according to the template provided in Annex 6 to this Procedure.</w:t>
      </w:r>
    </w:p>
    <w:p w14:paraId="765B2DDE" w14:textId="27CC6DCA" w:rsidR="00FA451C" w:rsidRPr="00500BE4" w:rsidRDefault="005516C9" w:rsidP="00500BE4">
      <w:pPr>
        <w:pStyle w:val="a4"/>
        <w:shd w:val="clear" w:color="auto" w:fill="FFFFFF"/>
        <w:spacing w:before="0" w:beforeAutospacing="0" w:after="240" w:afterAutospacing="0"/>
        <w:ind w:firstLine="567"/>
        <w:jc w:val="both"/>
        <w:textAlignment w:val="baseline"/>
        <w:rPr>
          <w:color w:val="000000"/>
          <w:sz w:val="28"/>
          <w:szCs w:val="28"/>
          <w:lang w:val="en-US"/>
        </w:rPr>
      </w:pPr>
      <w:r w:rsidRPr="00500BE4">
        <w:rPr>
          <w:bCs/>
          <w:color w:val="000000"/>
          <w:sz w:val="28"/>
          <w:szCs w:val="28"/>
          <w:lang w:val="en-US"/>
        </w:rPr>
        <w:t>3.</w:t>
      </w:r>
      <w:r w:rsidR="00E96CF3" w:rsidRPr="00500BE4">
        <w:rPr>
          <w:bCs/>
          <w:color w:val="000000"/>
          <w:sz w:val="28"/>
          <w:szCs w:val="28"/>
          <w:lang w:val="en-US"/>
        </w:rPr>
        <w:t> </w:t>
      </w:r>
      <w:r w:rsidR="00500BE4" w:rsidRPr="00500BE4">
        <w:rPr>
          <w:color w:val="000000"/>
          <w:sz w:val="28"/>
          <w:szCs w:val="28"/>
          <w:lang w:val="en-US"/>
        </w:rPr>
        <w:t>During the quarter, the ISUs shall self-assess the progress of their KRs and enter the measurability indicators and the status of KRs implementation into the Jira system on a weekly basis in the form specified in Annex 7 to this Procedure.</w:t>
      </w:r>
    </w:p>
    <w:p w14:paraId="22FB82E1" w14:textId="6B77C777" w:rsidR="00C46EB1" w:rsidRPr="00500BE4" w:rsidRDefault="00A7474E" w:rsidP="006B1152">
      <w:pPr>
        <w:pStyle w:val="a4"/>
        <w:shd w:val="clear" w:color="auto" w:fill="FFFFFF"/>
        <w:spacing w:before="0" w:beforeAutospacing="0" w:after="240" w:afterAutospacing="0"/>
        <w:ind w:firstLine="567"/>
        <w:jc w:val="both"/>
        <w:textAlignment w:val="baseline"/>
        <w:rPr>
          <w:color w:val="000000"/>
          <w:sz w:val="28"/>
          <w:szCs w:val="28"/>
          <w:lang w:val="uk-UA"/>
        </w:rPr>
      </w:pPr>
      <w:r>
        <w:rPr>
          <w:bCs/>
          <w:color w:val="000000"/>
          <w:sz w:val="28"/>
          <w:szCs w:val="28"/>
          <w:lang w:val="uk-UA"/>
        </w:rPr>
        <w:t>4.</w:t>
      </w:r>
      <w:r w:rsidR="00E96CF3">
        <w:rPr>
          <w:bCs/>
          <w:color w:val="000000"/>
          <w:sz w:val="28"/>
          <w:szCs w:val="28"/>
          <w:lang w:val="uk-UA"/>
        </w:rPr>
        <w:t> </w:t>
      </w:r>
      <w:r w:rsidR="00500BE4" w:rsidRPr="00500BE4">
        <w:rPr>
          <w:bCs/>
          <w:color w:val="000000"/>
          <w:sz w:val="28"/>
          <w:szCs w:val="28"/>
          <w:lang w:val="en-US"/>
        </w:rPr>
        <w:t>The ISUs responsible for achieving common goals monitor the effectiveness of the implementation of KRs aimed at achieving quarterly objectives on a monthly basis to improve the process of their implementation and, if necessary, provide reasonable proposals to the managers responsible for the annual goal on the need for changes, indicating the grounds for such changes. If there is a justified need, the head may initiate amendments to the National Agency's work plan for the current quarter.</w:t>
      </w:r>
    </w:p>
    <w:p w14:paraId="5A9251AD" w14:textId="3E63C1AB" w:rsidR="007617F3" w:rsidRPr="00DD5162" w:rsidRDefault="00A7474E" w:rsidP="007617F3">
      <w:pPr>
        <w:pStyle w:val="a4"/>
        <w:shd w:val="clear" w:color="auto" w:fill="FFFFFF"/>
        <w:spacing w:before="0" w:beforeAutospacing="0" w:after="0" w:afterAutospacing="0"/>
        <w:ind w:firstLine="567"/>
        <w:jc w:val="both"/>
        <w:textAlignment w:val="baseline"/>
        <w:rPr>
          <w:bCs/>
          <w:color w:val="000000"/>
          <w:sz w:val="28"/>
          <w:szCs w:val="28"/>
          <w:highlight w:val="yellow"/>
          <w:lang w:val="en-US"/>
        </w:rPr>
      </w:pPr>
      <w:r>
        <w:rPr>
          <w:bCs/>
          <w:color w:val="000000"/>
          <w:sz w:val="28"/>
          <w:szCs w:val="28"/>
          <w:lang w:val="uk-UA"/>
        </w:rPr>
        <w:t>5.</w:t>
      </w:r>
      <w:r w:rsidR="00E96CF3">
        <w:rPr>
          <w:bCs/>
          <w:color w:val="000000"/>
          <w:sz w:val="28"/>
          <w:szCs w:val="28"/>
          <w:lang w:val="uk-UA"/>
        </w:rPr>
        <w:t> </w:t>
      </w:r>
      <w:r w:rsidR="00500BE4" w:rsidRPr="00DD5162">
        <w:rPr>
          <w:bCs/>
          <w:color w:val="000000"/>
          <w:sz w:val="28"/>
          <w:szCs w:val="28"/>
          <w:lang w:val="en-US"/>
        </w:rPr>
        <w:t xml:space="preserve">Discussion of </w:t>
      </w:r>
      <w:r w:rsidR="00DD1CCA" w:rsidRPr="00DD5162">
        <w:rPr>
          <w:bCs/>
          <w:color w:val="000000"/>
          <w:sz w:val="28"/>
          <w:szCs w:val="28"/>
          <w:lang w:val="en-US"/>
        </w:rPr>
        <w:t>objectives</w:t>
      </w:r>
      <w:r w:rsidR="00500BE4" w:rsidRPr="00DD5162">
        <w:rPr>
          <w:bCs/>
          <w:color w:val="000000"/>
          <w:sz w:val="28"/>
          <w:szCs w:val="28"/>
          <w:lang w:val="en-US"/>
        </w:rPr>
        <w:t xml:space="preserve"> and KRs with the Head of the National Agency and managers responsible for the annual </w:t>
      </w:r>
      <w:r w:rsidR="00DD1CCA" w:rsidRPr="00DD5162">
        <w:rPr>
          <w:bCs/>
          <w:color w:val="000000"/>
          <w:sz w:val="28"/>
          <w:szCs w:val="28"/>
          <w:lang w:val="en-US"/>
        </w:rPr>
        <w:t>objective</w:t>
      </w:r>
      <w:r w:rsidR="00500BE4" w:rsidRPr="00DD5162">
        <w:rPr>
          <w:bCs/>
          <w:color w:val="000000"/>
          <w:sz w:val="28"/>
          <w:szCs w:val="28"/>
          <w:lang w:val="en-US"/>
        </w:rPr>
        <w:t xml:space="preserve"> is carried out </w:t>
      </w:r>
      <w:proofErr w:type="gramStart"/>
      <w:r w:rsidR="00500BE4" w:rsidRPr="00DD5162">
        <w:rPr>
          <w:bCs/>
          <w:color w:val="000000"/>
          <w:sz w:val="28"/>
          <w:szCs w:val="28"/>
          <w:lang w:val="en-US"/>
        </w:rPr>
        <w:t>taking into account</w:t>
      </w:r>
      <w:proofErr w:type="gramEnd"/>
      <w:r w:rsidR="00500BE4" w:rsidRPr="00DD5162">
        <w:rPr>
          <w:bCs/>
          <w:color w:val="000000"/>
          <w:sz w:val="28"/>
          <w:szCs w:val="28"/>
          <w:lang w:val="en-US"/>
        </w:rPr>
        <w:t xml:space="preserve"> the Engagement Methodology, namely</w:t>
      </w:r>
      <w:r w:rsidR="00DD1CCA" w:rsidRPr="00DD5162">
        <w:rPr>
          <w:bCs/>
          <w:color w:val="000000"/>
          <w:sz w:val="28"/>
          <w:szCs w:val="28"/>
          <w:lang w:val="en-US"/>
        </w:rPr>
        <w:t>:</w:t>
      </w:r>
    </w:p>
    <w:p w14:paraId="0130FBB1" w14:textId="3CE20596" w:rsidR="007617F3" w:rsidRPr="00DD5162" w:rsidRDefault="00DD1CCA" w:rsidP="007617F3">
      <w:pPr>
        <w:pStyle w:val="a4"/>
        <w:numPr>
          <w:ilvl w:val="0"/>
          <w:numId w:val="14"/>
        </w:numPr>
        <w:shd w:val="clear" w:color="auto" w:fill="FFFFFF"/>
        <w:spacing w:before="0" w:beforeAutospacing="0" w:after="0" w:afterAutospacing="0"/>
        <w:jc w:val="both"/>
        <w:textAlignment w:val="baseline"/>
        <w:rPr>
          <w:bCs/>
          <w:color w:val="000000"/>
          <w:sz w:val="28"/>
          <w:szCs w:val="28"/>
          <w:lang w:val="en-US"/>
        </w:rPr>
      </w:pPr>
      <w:r w:rsidRPr="00DD5162">
        <w:rPr>
          <w:bCs/>
          <w:color w:val="000000"/>
          <w:sz w:val="28"/>
          <w:szCs w:val="28"/>
          <w:lang w:val="en-US"/>
        </w:rPr>
        <w:t>overall level of engagement</w:t>
      </w:r>
      <w:r w:rsidR="007617F3" w:rsidRPr="00DD5162">
        <w:rPr>
          <w:bCs/>
          <w:color w:val="000000"/>
          <w:sz w:val="28"/>
          <w:szCs w:val="28"/>
          <w:lang w:val="en-US"/>
        </w:rPr>
        <w:t>;</w:t>
      </w:r>
    </w:p>
    <w:p w14:paraId="1A0EAEF9" w14:textId="4FEEBB13" w:rsidR="007617F3" w:rsidRPr="00DD5162" w:rsidRDefault="00DD1CCA" w:rsidP="007617F3">
      <w:pPr>
        <w:pStyle w:val="a4"/>
        <w:numPr>
          <w:ilvl w:val="0"/>
          <w:numId w:val="14"/>
        </w:numPr>
        <w:shd w:val="clear" w:color="auto" w:fill="FFFFFF"/>
        <w:spacing w:before="0" w:beforeAutospacing="0" w:after="0" w:afterAutospacing="0"/>
        <w:jc w:val="both"/>
        <w:textAlignment w:val="baseline"/>
        <w:rPr>
          <w:bCs/>
          <w:color w:val="000000"/>
          <w:sz w:val="28"/>
          <w:szCs w:val="28"/>
          <w:lang w:val="en-US"/>
        </w:rPr>
      </w:pPr>
      <w:r w:rsidRPr="00DD5162">
        <w:rPr>
          <w:bCs/>
          <w:color w:val="000000"/>
          <w:sz w:val="28"/>
          <w:szCs w:val="28"/>
          <w:lang w:val="en-US"/>
        </w:rPr>
        <w:t>level of emotional involvement</w:t>
      </w:r>
      <w:r w:rsidR="007617F3" w:rsidRPr="00DD5162">
        <w:rPr>
          <w:bCs/>
          <w:color w:val="000000"/>
          <w:sz w:val="28"/>
          <w:szCs w:val="28"/>
          <w:lang w:val="en-US"/>
        </w:rPr>
        <w:t>;</w:t>
      </w:r>
    </w:p>
    <w:p w14:paraId="6BCD6811" w14:textId="7A1CEC0E" w:rsidR="007617F3" w:rsidRPr="00DD5162" w:rsidRDefault="00DD1CCA" w:rsidP="007617F3">
      <w:pPr>
        <w:pStyle w:val="a4"/>
        <w:numPr>
          <w:ilvl w:val="0"/>
          <w:numId w:val="14"/>
        </w:numPr>
        <w:shd w:val="clear" w:color="auto" w:fill="FFFFFF"/>
        <w:spacing w:before="0" w:beforeAutospacing="0" w:after="0" w:afterAutospacing="0"/>
        <w:jc w:val="both"/>
        <w:textAlignment w:val="baseline"/>
        <w:rPr>
          <w:bCs/>
          <w:color w:val="000000"/>
          <w:sz w:val="28"/>
          <w:szCs w:val="28"/>
          <w:lang w:val="en-US"/>
        </w:rPr>
      </w:pPr>
      <w:r w:rsidRPr="00DD5162">
        <w:rPr>
          <w:bCs/>
          <w:color w:val="000000"/>
          <w:sz w:val="28"/>
          <w:szCs w:val="28"/>
          <w:lang w:val="en-US"/>
        </w:rPr>
        <w:t>overall satisfaction level</w:t>
      </w:r>
      <w:r w:rsidR="007617F3" w:rsidRPr="00DD5162">
        <w:rPr>
          <w:bCs/>
          <w:color w:val="000000"/>
          <w:sz w:val="28"/>
          <w:szCs w:val="28"/>
          <w:lang w:val="en-US"/>
        </w:rPr>
        <w:t xml:space="preserve">.  </w:t>
      </w:r>
    </w:p>
    <w:p w14:paraId="05916646" w14:textId="1DA04A44" w:rsidR="00742973" w:rsidRPr="00DD5162" w:rsidRDefault="00DD1CCA" w:rsidP="006B1152">
      <w:pPr>
        <w:pStyle w:val="a4"/>
        <w:shd w:val="clear" w:color="auto" w:fill="FFFFFF"/>
        <w:spacing w:before="0" w:beforeAutospacing="0" w:after="0" w:afterAutospacing="0"/>
        <w:ind w:firstLine="567"/>
        <w:jc w:val="both"/>
        <w:textAlignment w:val="baseline"/>
        <w:rPr>
          <w:rStyle w:val="a5"/>
          <w:b w:val="0"/>
          <w:color w:val="000000"/>
          <w:sz w:val="28"/>
          <w:szCs w:val="28"/>
          <w:bdr w:val="none" w:sz="0" w:space="0" w:color="auto" w:frame="1"/>
          <w:shd w:val="clear" w:color="auto" w:fill="FFFFFF"/>
          <w:lang w:val="en-US"/>
        </w:rPr>
      </w:pPr>
      <w:r w:rsidRPr="00DD5162">
        <w:rPr>
          <w:color w:val="000000"/>
          <w:sz w:val="28"/>
          <w:szCs w:val="28"/>
          <w:lang w:val="en-US"/>
        </w:rPr>
        <w:t>The discussion is based on the principle of three questions:</w:t>
      </w:r>
    </w:p>
    <w:p w14:paraId="67F50DFF" w14:textId="4BFFDF30" w:rsidR="008B2B74" w:rsidRPr="00DD5162" w:rsidRDefault="00DD1CCA" w:rsidP="00F2565F">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lang w:val="en-US"/>
        </w:rPr>
      </w:pPr>
      <w:r w:rsidRPr="00DD5162">
        <w:rPr>
          <w:rFonts w:ascii="Times New Roman" w:hAnsi="Times New Roman" w:cs="Times New Roman"/>
          <w:bCs/>
          <w:sz w:val="28"/>
          <w:szCs w:val="28"/>
          <w:lang w:val="en-US"/>
        </w:rPr>
        <w:t>progress (what has been achieved?), i.e. what has changed since the goal was set</w:t>
      </w:r>
      <w:r w:rsidR="00742973" w:rsidRPr="00DD5162">
        <w:rPr>
          <w:rFonts w:ascii="Times New Roman" w:hAnsi="Times New Roman" w:cs="Times New Roman"/>
          <w:bCs/>
          <w:sz w:val="28"/>
          <w:szCs w:val="28"/>
          <w:lang w:val="en-US"/>
        </w:rPr>
        <w:t>;</w:t>
      </w:r>
      <w:r w:rsidR="007E3338" w:rsidRPr="00DD5162">
        <w:rPr>
          <w:rFonts w:ascii="Times New Roman" w:hAnsi="Times New Roman" w:cs="Times New Roman"/>
          <w:bCs/>
          <w:sz w:val="28"/>
          <w:szCs w:val="28"/>
          <w:lang w:val="en-US"/>
        </w:rPr>
        <w:t xml:space="preserve"> </w:t>
      </w:r>
    </w:p>
    <w:p w14:paraId="12E3FDBE" w14:textId="7EC24C4B" w:rsidR="008B2B74" w:rsidRPr="00DD5162" w:rsidRDefault="00DD1CCA" w:rsidP="00F2565F">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lang w:val="en-US"/>
        </w:rPr>
      </w:pPr>
      <w:r w:rsidRPr="00DD5162">
        <w:rPr>
          <w:rFonts w:ascii="Times New Roman" w:hAnsi="Times New Roman" w:cs="Times New Roman"/>
          <w:bCs/>
          <w:sz w:val="28"/>
          <w:szCs w:val="28"/>
          <w:lang w:val="en-US"/>
        </w:rPr>
        <w:t>obstacles (what failed?), i.e. the existence of circumstances that prevent the KR from being implemented</w:t>
      </w:r>
      <w:r w:rsidR="00742973" w:rsidRPr="00DD5162">
        <w:rPr>
          <w:rFonts w:ascii="Times New Roman" w:hAnsi="Times New Roman" w:cs="Times New Roman"/>
          <w:bCs/>
          <w:sz w:val="28"/>
          <w:szCs w:val="28"/>
          <w:lang w:val="en-US"/>
        </w:rPr>
        <w:t>;</w:t>
      </w:r>
    </w:p>
    <w:p w14:paraId="0AAF804F" w14:textId="33C5F481" w:rsidR="007E3338" w:rsidRPr="00DD5162" w:rsidRDefault="00DD1CCA" w:rsidP="00F2565F">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lang w:val="en-US"/>
        </w:rPr>
      </w:pPr>
      <w:r w:rsidRPr="00DD5162">
        <w:rPr>
          <w:rFonts w:ascii="Times New Roman" w:hAnsi="Times New Roman" w:cs="Times New Roman"/>
          <w:bCs/>
          <w:sz w:val="28"/>
          <w:szCs w:val="28"/>
          <w:lang w:val="en-US"/>
        </w:rPr>
        <w:t>initiative (what can be implemented differently?), i.e. implementation of which ideas will help to fulfil the KR</w:t>
      </w:r>
      <w:r w:rsidR="00742973" w:rsidRPr="00DD5162">
        <w:rPr>
          <w:rFonts w:ascii="Times New Roman" w:hAnsi="Times New Roman" w:cs="Times New Roman"/>
          <w:bCs/>
          <w:sz w:val="28"/>
          <w:szCs w:val="28"/>
          <w:lang w:val="en-US"/>
        </w:rPr>
        <w:t>.</w:t>
      </w:r>
    </w:p>
    <w:p w14:paraId="7EE646FD" w14:textId="77777777" w:rsidR="008B2B74" w:rsidRDefault="008B2B74" w:rsidP="006B1152">
      <w:pPr>
        <w:pStyle w:val="a4"/>
        <w:shd w:val="clear" w:color="auto" w:fill="FFFFFF"/>
        <w:spacing w:before="0" w:beforeAutospacing="0" w:after="160" w:afterAutospacing="0"/>
        <w:ind w:firstLine="567"/>
        <w:jc w:val="both"/>
        <w:textAlignment w:val="baseline"/>
        <w:rPr>
          <w:color w:val="000000"/>
          <w:sz w:val="28"/>
          <w:szCs w:val="28"/>
          <w:lang w:val="uk-UA"/>
        </w:rPr>
      </w:pPr>
    </w:p>
    <w:p w14:paraId="4489B77C" w14:textId="77777777" w:rsidR="000245D0" w:rsidRDefault="00262B26" w:rsidP="000245D0">
      <w:pPr>
        <w:pStyle w:val="a4"/>
        <w:shd w:val="clear" w:color="auto" w:fill="FFFFFF"/>
        <w:spacing w:before="0" w:beforeAutospacing="0" w:after="160" w:afterAutospacing="0"/>
        <w:ind w:firstLine="567"/>
        <w:jc w:val="both"/>
        <w:textAlignment w:val="baseline"/>
        <w:rPr>
          <w:color w:val="000000"/>
          <w:sz w:val="28"/>
          <w:szCs w:val="28"/>
          <w:lang w:val="en-US"/>
        </w:rPr>
      </w:pPr>
      <w:r>
        <w:rPr>
          <w:color w:val="000000"/>
          <w:sz w:val="28"/>
          <w:szCs w:val="28"/>
          <w:lang w:val="uk-UA"/>
        </w:rPr>
        <w:t>6</w:t>
      </w:r>
      <w:r w:rsidRPr="000245D0">
        <w:rPr>
          <w:color w:val="000000"/>
          <w:sz w:val="28"/>
          <w:szCs w:val="28"/>
          <w:lang w:val="en-US"/>
        </w:rPr>
        <w:t>.</w:t>
      </w:r>
      <w:r w:rsidR="002D21B1" w:rsidRPr="000245D0">
        <w:rPr>
          <w:color w:val="000000"/>
          <w:sz w:val="28"/>
          <w:szCs w:val="28"/>
          <w:lang w:val="en-US"/>
        </w:rPr>
        <w:t> </w:t>
      </w:r>
      <w:r w:rsidR="000245D0" w:rsidRPr="000245D0">
        <w:rPr>
          <w:color w:val="000000"/>
          <w:sz w:val="28"/>
          <w:szCs w:val="28"/>
          <w:lang w:val="en-US"/>
        </w:rPr>
        <w:t xml:space="preserve">Responsibility for achieving the goals and KRs approved in the National Agency's work plan, as well as for timely submission of information on their </w:t>
      </w:r>
      <w:r w:rsidR="000245D0" w:rsidRPr="000245D0">
        <w:rPr>
          <w:color w:val="000000"/>
          <w:sz w:val="28"/>
          <w:szCs w:val="28"/>
          <w:lang w:val="en-US"/>
        </w:rPr>
        <w:lastRenderedPageBreak/>
        <w:t>progress to the Jira system, lies with the heads of independent structural units of the National Agency's staff, who are designated as the main executors of these activities.</w:t>
      </w:r>
    </w:p>
    <w:p w14:paraId="7A71504F" w14:textId="552D43AA" w:rsidR="000245D0" w:rsidRDefault="000245D0" w:rsidP="000245D0">
      <w:pPr>
        <w:pStyle w:val="a4"/>
        <w:shd w:val="clear" w:color="auto" w:fill="FFFFFF"/>
        <w:spacing w:before="0" w:beforeAutospacing="0" w:after="160" w:afterAutospacing="0"/>
        <w:ind w:firstLine="567"/>
        <w:jc w:val="both"/>
        <w:textAlignment w:val="baseline"/>
        <w:rPr>
          <w:b/>
          <w:color w:val="000000"/>
          <w:sz w:val="28"/>
          <w:szCs w:val="28"/>
          <w:lang w:val="uk-UA"/>
        </w:rPr>
      </w:pPr>
      <w:r>
        <w:rPr>
          <w:b/>
          <w:color w:val="000000"/>
          <w:sz w:val="28"/>
          <w:szCs w:val="28"/>
          <w:lang w:val="uk-UA"/>
        </w:rPr>
        <w:t xml:space="preserve"> </w:t>
      </w:r>
    </w:p>
    <w:p w14:paraId="5E82E5B9" w14:textId="77777777" w:rsidR="009D640F" w:rsidRDefault="009D640F" w:rsidP="009D640F">
      <w:pPr>
        <w:pStyle w:val="a4"/>
        <w:shd w:val="clear" w:color="auto" w:fill="FFFFFF"/>
        <w:spacing w:before="0" w:beforeAutospacing="0" w:after="0" w:afterAutospacing="0"/>
        <w:jc w:val="both"/>
        <w:textAlignment w:val="baseline"/>
        <w:rPr>
          <w:b/>
          <w:color w:val="000000"/>
          <w:sz w:val="28"/>
          <w:szCs w:val="28"/>
          <w:lang w:val="uk-UA"/>
        </w:rPr>
      </w:pPr>
      <w:r>
        <w:rPr>
          <w:b/>
          <w:color w:val="000000"/>
          <w:sz w:val="28"/>
          <w:szCs w:val="28"/>
          <w:lang w:val="en-US"/>
        </w:rPr>
        <w:t>Deputy</w:t>
      </w:r>
      <w:r w:rsidRPr="009D640F">
        <w:rPr>
          <w:b/>
          <w:color w:val="000000"/>
          <w:sz w:val="28"/>
          <w:szCs w:val="28"/>
          <w:lang w:val="uk-UA"/>
        </w:rPr>
        <w:t xml:space="preserve"> </w:t>
      </w:r>
      <w:r>
        <w:rPr>
          <w:b/>
          <w:color w:val="000000"/>
          <w:sz w:val="28"/>
          <w:szCs w:val="28"/>
          <w:lang w:val="en-US"/>
        </w:rPr>
        <w:t>Head</w:t>
      </w:r>
      <w:r w:rsidRPr="009D640F">
        <w:rPr>
          <w:b/>
          <w:color w:val="000000"/>
          <w:sz w:val="28"/>
          <w:szCs w:val="28"/>
          <w:lang w:val="uk-UA"/>
        </w:rPr>
        <w:t xml:space="preserve"> </w:t>
      </w:r>
      <w:r>
        <w:rPr>
          <w:b/>
          <w:color w:val="000000"/>
          <w:sz w:val="28"/>
          <w:szCs w:val="28"/>
          <w:lang w:val="en-US"/>
        </w:rPr>
        <w:t xml:space="preserve">of Division for </w:t>
      </w:r>
    </w:p>
    <w:p w14:paraId="5328FD64" w14:textId="2051003D" w:rsidR="007E3338" w:rsidRPr="009D640F" w:rsidRDefault="009D640F" w:rsidP="009D640F">
      <w:pPr>
        <w:pStyle w:val="a4"/>
        <w:shd w:val="clear" w:color="auto" w:fill="FFFFFF"/>
        <w:spacing w:before="0" w:beforeAutospacing="0" w:after="0" w:afterAutospacing="0"/>
        <w:jc w:val="both"/>
        <w:textAlignment w:val="baseline"/>
        <w:rPr>
          <w:b/>
          <w:color w:val="000000"/>
          <w:sz w:val="28"/>
          <w:szCs w:val="28"/>
          <w:lang w:val="uk-UA"/>
        </w:rPr>
      </w:pPr>
      <w:r>
        <w:rPr>
          <w:b/>
          <w:color w:val="000000"/>
          <w:sz w:val="28"/>
          <w:szCs w:val="28"/>
          <w:lang w:val="en-US"/>
        </w:rPr>
        <w:t xml:space="preserve">cyber transformation </w:t>
      </w:r>
    </w:p>
    <w:p w14:paraId="668DC921" w14:textId="5E2E1C2E" w:rsidR="007E3338" w:rsidRPr="009D640F" w:rsidRDefault="009D640F" w:rsidP="00DA107D">
      <w:pPr>
        <w:pStyle w:val="a4"/>
        <w:shd w:val="clear" w:color="auto" w:fill="FFFFFF"/>
        <w:spacing w:before="0" w:beforeAutospacing="0" w:after="0" w:afterAutospacing="0"/>
        <w:jc w:val="both"/>
        <w:textAlignment w:val="baseline"/>
        <w:rPr>
          <w:b/>
          <w:color w:val="000000"/>
          <w:sz w:val="28"/>
          <w:szCs w:val="28"/>
          <w:lang w:val="en-US"/>
        </w:rPr>
      </w:pPr>
      <w:r>
        <w:rPr>
          <w:b/>
          <w:color w:val="000000"/>
          <w:sz w:val="28"/>
          <w:szCs w:val="28"/>
          <w:lang w:val="en-US"/>
        </w:rPr>
        <w:t>and innovative development                                      Dmytro HLUSHCHENKO</w:t>
      </w:r>
      <w:bookmarkStart w:id="0" w:name="_GoBack"/>
      <w:bookmarkEnd w:id="0"/>
    </w:p>
    <w:sectPr w:rsidR="007E3338" w:rsidRPr="009D640F" w:rsidSect="002E1506">
      <w:headerReference w:type="default" r:id="rId8"/>
      <w:pgSz w:w="11906" w:h="16838"/>
      <w:pgMar w:top="851" w:right="8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9C3B6" w14:textId="77777777" w:rsidR="00145947" w:rsidRDefault="00145947" w:rsidP="00684968">
      <w:pPr>
        <w:spacing w:after="0" w:line="240" w:lineRule="auto"/>
      </w:pPr>
      <w:r>
        <w:separator/>
      </w:r>
    </w:p>
  </w:endnote>
  <w:endnote w:type="continuationSeparator" w:id="0">
    <w:p w14:paraId="52F1FF73" w14:textId="77777777" w:rsidR="00145947" w:rsidRDefault="00145947" w:rsidP="0068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baPro">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9B34B" w14:textId="77777777" w:rsidR="00145947" w:rsidRDefault="00145947" w:rsidP="00684968">
      <w:pPr>
        <w:spacing w:after="0" w:line="240" w:lineRule="auto"/>
      </w:pPr>
      <w:r>
        <w:separator/>
      </w:r>
    </w:p>
  </w:footnote>
  <w:footnote w:type="continuationSeparator" w:id="0">
    <w:p w14:paraId="19DF43FB" w14:textId="77777777" w:rsidR="00145947" w:rsidRDefault="00145947" w:rsidP="0068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67364"/>
      <w:docPartObj>
        <w:docPartGallery w:val="Page Numbers (Top of Page)"/>
        <w:docPartUnique/>
      </w:docPartObj>
    </w:sdtPr>
    <w:sdtEndPr>
      <w:rPr>
        <w:rFonts w:ascii="Times New Roman" w:hAnsi="Times New Roman" w:cs="Times New Roman"/>
        <w:sz w:val="24"/>
        <w:szCs w:val="24"/>
      </w:rPr>
    </w:sdtEndPr>
    <w:sdtContent>
      <w:p w14:paraId="01829A77" w14:textId="7FEE34F0" w:rsidR="00A345A8" w:rsidRPr="00A345A8" w:rsidRDefault="00A345A8">
        <w:pPr>
          <w:pStyle w:val="af0"/>
          <w:jc w:val="center"/>
          <w:rPr>
            <w:rFonts w:ascii="Times New Roman" w:hAnsi="Times New Roman" w:cs="Times New Roman"/>
            <w:sz w:val="24"/>
            <w:szCs w:val="24"/>
          </w:rPr>
        </w:pPr>
        <w:r w:rsidRPr="00A345A8">
          <w:rPr>
            <w:rFonts w:ascii="Times New Roman" w:hAnsi="Times New Roman" w:cs="Times New Roman"/>
            <w:sz w:val="24"/>
            <w:szCs w:val="24"/>
          </w:rPr>
          <w:fldChar w:fldCharType="begin"/>
        </w:r>
        <w:r w:rsidRPr="00A345A8">
          <w:rPr>
            <w:rFonts w:ascii="Times New Roman" w:hAnsi="Times New Roman" w:cs="Times New Roman"/>
            <w:sz w:val="24"/>
            <w:szCs w:val="24"/>
          </w:rPr>
          <w:instrText>PAGE   \* MERGEFORMAT</w:instrText>
        </w:r>
        <w:r w:rsidRPr="00A345A8">
          <w:rPr>
            <w:rFonts w:ascii="Times New Roman" w:hAnsi="Times New Roman" w:cs="Times New Roman"/>
            <w:sz w:val="24"/>
            <w:szCs w:val="24"/>
          </w:rPr>
          <w:fldChar w:fldCharType="separate"/>
        </w:r>
        <w:r w:rsidRPr="00A345A8">
          <w:rPr>
            <w:rFonts w:ascii="Times New Roman" w:hAnsi="Times New Roman" w:cs="Times New Roman"/>
            <w:sz w:val="24"/>
            <w:szCs w:val="24"/>
            <w:lang w:val="uk-UA"/>
          </w:rPr>
          <w:t>2</w:t>
        </w:r>
        <w:r w:rsidRPr="00A345A8">
          <w:rPr>
            <w:rFonts w:ascii="Times New Roman" w:hAnsi="Times New Roman" w:cs="Times New Roman"/>
            <w:sz w:val="24"/>
            <w:szCs w:val="24"/>
          </w:rPr>
          <w:fldChar w:fldCharType="end"/>
        </w:r>
      </w:p>
    </w:sdtContent>
  </w:sdt>
  <w:p w14:paraId="590DCDB6" w14:textId="77777777" w:rsidR="00A345A8" w:rsidRDefault="00A345A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A73"/>
    <w:multiLevelType w:val="hybridMultilevel"/>
    <w:tmpl w:val="B57E2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20B7"/>
    <w:multiLevelType w:val="hybridMultilevel"/>
    <w:tmpl w:val="C8B69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E4FAA"/>
    <w:multiLevelType w:val="hybridMultilevel"/>
    <w:tmpl w:val="F4EE02C6"/>
    <w:lvl w:ilvl="0" w:tplc="6062227E">
      <w:numFmt w:val="bullet"/>
      <w:lvlText w:val="-"/>
      <w:lvlJc w:val="left"/>
      <w:pPr>
        <w:ind w:left="1287" w:hanging="360"/>
      </w:pPr>
      <w:rPr>
        <w:rFonts w:ascii="Arial" w:eastAsia="Times New Roman" w:hAnsi="Arial" w:cs="Arial" w:hint="default"/>
        <w:b w:val="0"/>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121E4F4C"/>
    <w:multiLevelType w:val="hybridMultilevel"/>
    <w:tmpl w:val="917CC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D429F9"/>
    <w:multiLevelType w:val="hybridMultilevel"/>
    <w:tmpl w:val="E3D62B92"/>
    <w:lvl w:ilvl="0" w:tplc="014033AA">
      <w:start w:val="1"/>
      <w:numFmt w:val="bullet"/>
      <w:lvlText w:val="•"/>
      <w:lvlJc w:val="left"/>
      <w:pPr>
        <w:tabs>
          <w:tab w:val="num" w:pos="720"/>
        </w:tabs>
        <w:ind w:left="720" w:hanging="360"/>
      </w:pPr>
      <w:rPr>
        <w:rFonts w:ascii="Arial" w:hAnsi="Arial" w:hint="default"/>
      </w:rPr>
    </w:lvl>
    <w:lvl w:ilvl="1" w:tplc="6B5C11F4" w:tentative="1">
      <w:start w:val="1"/>
      <w:numFmt w:val="bullet"/>
      <w:lvlText w:val="•"/>
      <w:lvlJc w:val="left"/>
      <w:pPr>
        <w:tabs>
          <w:tab w:val="num" w:pos="1440"/>
        </w:tabs>
        <w:ind w:left="1440" w:hanging="360"/>
      </w:pPr>
      <w:rPr>
        <w:rFonts w:ascii="Arial" w:hAnsi="Arial" w:hint="default"/>
      </w:rPr>
    </w:lvl>
    <w:lvl w:ilvl="2" w:tplc="1EE00212" w:tentative="1">
      <w:start w:val="1"/>
      <w:numFmt w:val="bullet"/>
      <w:lvlText w:val="•"/>
      <w:lvlJc w:val="left"/>
      <w:pPr>
        <w:tabs>
          <w:tab w:val="num" w:pos="2160"/>
        </w:tabs>
        <w:ind w:left="2160" w:hanging="360"/>
      </w:pPr>
      <w:rPr>
        <w:rFonts w:ascii="Arial" w:hAnsi="Arial" w:hint="default"/>
      </w:rPr>
    </w:lvl>
    <w:lvl w:ilvl="3" w:tplc="D1CAECCE" w:tentative="1">
      <w:start w:val="1"/>
      <w:numFmt w:val="bullet"/>
      <w:lvlText w:val="•"/>
      <w:lvlJc w:val="left"/>
      <w:pPr>
        <w:tabs>
          <w:tab w:val="num" w:pos="2880"/>
        </w:tabs>
        <w:ind w:left="2880" w:hanging="360"/>
      </w:pPr>
      <w:rPr>
        <w:rFonts w:ascii="Arial" w:hAnsi="Arial" w:hint="default"/>
      </w:rPr>
    </w:lvl>
    <w:lvl w:ilvl="4" w:tplc="279603EE" w:tentative="1">
      <w:start w:val="1"/>
      <w:numFmt w:val="bullet"/>
      <w:lvlText w:val="•"/>
      <w:lvlJc w:val="left"/>
      <w:pPr>
        <w:tabs>
          <w:tab w:val="num" w:pos="3600"/>
        </w:tabs>
        <w:ind w:left="3600" w:hanging="360"/>
      </w:pPr>
      <w:rPr>
        <w:rFonts w:ascii="Arial" w:hAnsi="Arial" w:hint="default"/>
      </w:rPr>
    </w:lvl>
    <w:lvl w:ilvl="5" w:tplc="0644DF14" w:tentative="1">
      <w:start w:val="1"/>
      <w:numFmt w:val="bullet"/>
      <w:lvlText w:val="•"/>
      <w:lvlJc w:val="left"/>
      <w:pPr>
        <w:tabs>
          <w:tab w:val="num" w:pos="4320"/>
        </w:tabs>
        <w:ind w:left="4320" w:hanging="360"/>
      </w:pPr>
      <w:rPr>
        <w:rFonts w:ascii="Arial" w:hAnsi="Arial" w:hint="default"/>
      </w:rPr>
    </w:lvl>
    <w:lvl w:ilvl="6" w:tplc="97C86B18" w:tentative="1">
      <w:start w:val="1"/>
      <w:numFmt w:val="bullet"/>
      <w:lvlText w:val="•"/>
      <w:lvlJc w:val="left"/>
      <w:pPr>
        <w:tabs>
          <w:tab w:val="num" w:pos="5040"/>
        </w:tabs>
        <w:ind w:left="5040" w:hanging="360"/>
      </w:pPr>
      <w:rPr>
        <w:rFonts w:ascii="Arial" w:hAnsi="Arial" w:hint="default"/>
      </w:rPr>
    </w:lvl>
    <w:lvl w:ilvl="7" w:tplc="E0ACD2F8" w:tentative="1">
      <w:start w:val="1"/>
      <w:numFmt w:val="bullet"/>
      <w:lvlText w:val="•"/>
      <w:lvlJc w:val="left"/>
      <w:pPr>
        <w:tabs>
          <w:tab w:val="num" w:pos="5760"/>
        </w:tabs>
        <w:ind w:left="5760" w:hanging="360"/>
      </w:pPr>
      <w:rPr>
        <w:rFonts w:ascii="Arial" w:hAnsi="Arial" w:hint="default"/>
      </w:rPr>
    </w:lvl>
    <w:lvl w:ilvl="8" w:tplc="0F8E09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9A49E5"/>
    <w:multiLevelType w:val="hybridMultilevel"/>
    <w:tmpl w:val="2C5C3302"/>
    <w:lvl w:ilvl="0" w:tplc="9D8C8CBA">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B352D59"/>
    <w:multiLevelType w:val="hybridMultilevel"/>
    <w:tmpl w:val="D30AE1E6"/>
    <w:lvl w:ilvl="0" w:tplc="10CA671E">
      <w:start w:val="1"/>
      <w:numFmt w:val="decimal"/>
      <w:lvlText w:val="%1."/>
      <w:lvlJc w:val="left"/>
      <w:pPr>
        <w:ind w:left="644" w:hanging="360"/>
      </w:pPr>
      <w:rPr>
        <w:rFonts w:ascii="ProbaPro" w:hAnsi="ProbaPro" w:cstheme="minorBidi" w:hint="default"/>
        <w:b w:val="0"/>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E7D2F"/>
    <w:multiLevelType w:val="hybridMultilevel"/>
    <w:tmpl w:val="5184B3D0"/>
    <w:lvl w:ilvl="0" w:tplc="10CA671E">
      <w:start w:val="1"/>
      <w:numFmt w:val="decimal"/>
      <w:lvlText w:val="%1."/>
      <w:lvlJc w:val="left"/>
      <w:pPr>
        <w:ind w:left="644" w:hanging="360"/>
      </w:pPr>
      <w:rPr>
        <w:rFonts w:ascii="ProbaPro" w:hAnsi="ProbaPro" w:cstheme="minorBidi" w:hint="default"/>
        <w:b w:val="0"/>
        <w:color w:val="000000"/>
        <w:sz w:val="27"/>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1E94A5B"/>
    <w:multiLevelType w:val="hybridMultilevel"/>
    <w:tmpl w:val="A9280A8A"/>
    <w:lvl w:ilvl="0" w:tplc="6A40B3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750328"/>
    <w:multiLevelType w:val="hybridMultilevel"/>
    <w:tmpl w:val="A0AA4508"/>
    <w:lvl w:ilvl="0" w:tplc="D6FC21C6">
      <w:start w:val="1"/>
      <w:numFmt w:val="bullet"/>
      <w:lvlText w:val="•"/>
      <w:lvlJc w:val="left"/>
      <w:pPr>
        <w:tabs>
          <w:tab w:val="num" w:pos="720"/>
        </w:tabs>
        <w:ind w:left="720" w:hanging="360"/>
      </w:pPr>
      <w:rPr>
        <w:rFonts w:ascii="Arial" w:hAnsi="Arial" w:hint="default"/>
      </w:rPr>
    </w:lvl>
    <w:lvl w:ilvl="1" w:tplc="114CFB6E" w:tentative="1">
      <w:start w:val="1"/>
      <w:numFmt w:val="bullet"/>
      <w:lvlText w:val="•"/>
      <w:lvlJc w:val="left"/>
      <w:pPr>
        <w:tabs>
          <w:tab w:val="num" w:pos="1440"/>
        </w:tabs>
        <w:ind w:left="1440" w:hanging="360"/>
      </w:pPr>
      <w:rPr>
        <w:rFonts w:ascii="Arial" w:hAnsi="Arial" w:hint="default"/>
      </w:rPr>
    </w:lvl>
    <w:lvl w:ilvl="2" w:tplc="4A6455CA" w:tentative="1">
      <w:start w:val="1"/>
      <w:numFmt w:val="bullet"/>
      <w:lvlText w:val="•"/>
      <w:lvlJc w:val="left"/>
      <w:pPr>
        <w:tabs>
          <w:tab w:val="num" w:pos="2160"/>
        </w:tabs>
        <w:ind w:left="2160" w:hanging="360"/>
      </w:pPr>
      <w:rPr>
        <w:rFonts w:ascii="Arial" w:hAnsi="Arial" w:hint="default"/>
      </w:rPr>
    </w:lvl>
    <w:lvl w:ilvl="3" w:tplc="AB08F4DC" w:tentative="1">
      <w:start w:val="1"/>
      <w:numFmt w:val="bullet"/>
      <w:lvlText w:val="•"/>
      <w:lvlJc w:val="left"/>
      <w:pPr>
        <w:tabs>
          <w:tab w:val="num" w:pos="2880"/>
        </w:tabs>
        <w:ind w:left="2880" w:hanging="360"/>
      </w:pPr>
      <w:rPr>
        <w:rFonts w:ascii="Arial" w:hAnsi="Arial" w:hint="default"/>
      </w:rPr>
    </w:lvl>
    <w:lvl w:ilvl="4" w:tplc="626A04D8" w:tentative="1">
      <w:start w:val="1"/>
      <w:numFmt w:val="bullet"/>
      <w:lvlText w:val="•"/>
      <w:lvlJc w:val="left"/>
      <w:pPr>
        <w:tabs>
          <w:tab w:val="num" w:pos="3600"/>
        </w:tabs>
        <w:ind w:left="3600" w:hanging="360"/>
      </w:pPr>
      <w:rPr>
        <w:rFonts w:ascii="Arial" w:hAnsi="Arial" w:hint="default"/>
      </w:rPr>
    </w:lvl>
    <w:lvl w:ilvl="5" w:tplc="323C78A8" w:tentative="1">
      <w:start w:val="1"/>
      <w:numFmt w:val="bullet"/>
      <w:lvlText w:val="•"/>
      <w:lvlJc w:val="left"/>
      <w:pPr>
        <w:tabs>
          <w:tab w:val="num" w:pos="4320"/>
        </w:tabs>
        <w:ind w:left="4320" w:hanging="360"/>
      </w:pPr>
      <w:rPr>
        <w:rFonts w:ascii="Arial" w:hAnsi="Arial" w:hint="default"/>
      </w:rPr>
    </w:lvl>
    <w:lvl w:ilvl="6" w:tplc="66C05666" w:tentative="1">
      <w:start w:val="1"/>
      <w:numFmt w:val="bullet"/>
      <w:lvlText w:val="•"/>
      <w:lvlJc w:val="left"/>
      <w:pPr>
        <w:tabs>
          <w:tab w:val="num" w:pos="5040"/>
        </w:tabs>
        <w:ind w:left="5040" w:hanging="360"/>
      </w:pPr>
      <w:rPr>
        <w:rFonts w:ascii="Arial" w:hAnsi="Arial" w:hint="default"/>
      </w:rPr>
    </w:lvl>
    <w:lvl w:ilvl="7" w:tplc="FAF04F86" w:tentative="1">
      <w:start w:val="1"/>
      <w:numFmt w:val="bullet"/>
      <w:lvlText w:val="•"/>
      <w:lvlJc w:val="left"/>
      <w:pPr>
        <w:tabs>
          <w:tab w:val="num" w:pos="5760"/>
        </w:tabs>
        <w:ind w:left="5760" w:hanging="360"/>
      </w:pPr>
      <w:rPr>
        <w:rFonts w:ascii="Arial" w:hAnsi="Arial" w:hint="default"/>
      </w:rPr>
    </w:lvl>
    <w:lvl w:ilvl="8" w:tplc="41D296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E2070C"/>
    <w:multiLevelType w:val="hybridMultilevel"/>
    <w:tmpl w:val="1C4ABA0A"/>
    <w:lvl w:ilvl="0" w:tplc="9132B570">
      <w:start w:val="1"/>
      <w:numFmt w:val="bullet"/>
      <w:lvlText w:val="•"/>
      <w:lvlJc w:val="left"/>
      <w:pPr>
        <w:tabs>
          <w:tab w:val="num" w:pos="720"/>
        </w:tabs>
        <w:ind w:left="720" w:hanging="360"/>
      </w:pPr>
      <w:rPr>
        <w:rFonts w:ascii="Arial" w:hAnsi="Arial" w:hint="default"/>
      </w:rPr>
    </w:lvl>
    <w:lvl w:ilvl="1" w:tplc="24507F02" w:tentative="1">
      <w:start w:val="1"/>
      <w:numFmt w:val="bullet"/>
      <w:lvlText w:val="•"/>
      <w:lvlJc w:val="left"/>
      <w:pPr>
        <w:tabs>
          <w:tab w:val="num" w:pos="1440"/>
        </w:tabs>
        <w:ind w:left="1440" w:hanging="360"/>
      </w:pPr>
      <w:rPr>
        <w:rFonts w:ascii="Arial" w:hAnsi="Arial" w:hint="default"/>
      </w:rPr>
    </w:lvl>
    <w:lvl w:ilvl="2" w:tplc="E7043F6A" w:tentative="1">
      <w:start w:val="1"/>
      <w:numFmt w:val="bullet"/>
      <w:lvlText w:val="•"/>
      <w:lvlJc w:val="left"/>
      <w:pPr>
        <w:tabs>
          <w:tab w:val="num" w:pos="2160"/>
        </w:tabs>
        <w:ind w:left="2160" w:hanging="360"/>
      </w:pPr>
      <w:rPr>
        <w:rFonts w:ascii="Arial" w:hAnsi="Arial" w:hint="default"/>
      </w:rPr>
    </w:lvl>
    <w:lvl w:ilvl="3" w:tplc="255C7BD8" w:tentative="1">
      <w:start w:val="1"/>
      <w:numFmt w:val="bullet"/>
      <w:lvlText w:val="•"/>
      <w:lvlJc w:val="left"/>
      <w:pPr>
        <w:tabs>
          <w:tab w:val="num" w:pos="2880"/>
        </w:tabs>
        <w:ind w:left="2880" w:hanging="360"/>
      </w:pPr>
      <w:rPr>
        <w:rFonts w:ascii="Arial" w:hAnsi="Arial" w:hint="default"/>
      </w:rPr>
    </w:lvl>
    <w:lvl w:ilvl="4" w:tplc="87C88568" w:tentative="1">
      <w:start w:val="1"/>
      <w:numFmt w:val="bullet"/>
      <w:lvlText w:val="•"/>
      <w:lvlJc w:val="left"/>
      <w:pPr>
        <w:tabs>
          <w:tab w:val="num" w:pos="3600"/>
        </w:tabs>
        <w:ind w:left="3600" w:hanging="360"/>
      </w:pPr>
      <w:rPr>
        <w:rFonts w:ascii="Arial" w:hAnsi="Arial" w:hint="default"/>
      </w:rPr>
    </w:lvl>
    <w:lvl w:ilvl="5" w:tplc="7C7652CA" w:tentative="1">
      <w:start w:val="1"/>
      <w:numFmt w:val="bullet"/>
      <w:lvlText w:val="•"/>
      <w:lvlJc w:val="left"/>
      <w:pPr>
        <w:tabs>
          <w:tab w:val="num" w:pos="4320"/>
        </w:tabs>
        <w:ind w:left="4320" w:hanging="360"/>
      </w:pPr>
      <w:rPr>
        <w:rFonts w:ascii="Arial" w:hAnsi="Arial" w:hint="default"/>
      </w:rPr>
    </w:lvl>
    <w:lvl w:ilvl="6" w:tplc="5F3AC7DE" w:tentative="1">
      <w:start w:val="1"/>
      <w:numFmt w:val="bullet"/>
      <w:lvlText w:val="•"/>
      <w:lvlJc w:val="left"/>
      <w:pPr>
        <w:tabs>
          <w:tab w:val="num" w:pos="5040"/>
        </w:tabs>
        <w:ind w:left="5040" w:hanging="360"/>
      </w:pPr>
      <w:rPr>
        <w:rFonts w:ascii="Arial" w:hAnsi="Arial" w:hint="default"/>
      </w:rPr>
    </w:lvl>
    <w:lvl w:ilvl="7" w:tplc="0700E068" w:tentative="1">
      <w:start w:val="1"/>
      <w:numFmt w:val="bullet"/>
      <w:lvlText w:val="•"/>
      <w:lvlJc w:val="left"/>
      <w:pPr>
        <w:tabs>
          <w:tab w:val="num" w:pos="5760"/>
        </w:tabs>
        <w:ind w:left="5760" w:hanging="360"/>
      </w:pPr>
      <w:rPr>
        <w:rFonts w:ascii="Arial" w:hAnsi="Arial" w:hint="default"/>
      </w:rPr>
    </w:lvl>
    <w:lvl w:ilvl="8" w:tplc="AA203D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A24705"/>
    <w:multiLevelType w:val="hybridMultilevel"/>
    <w:tmpl w:val="7AA0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B61A1D"/>
    <w:multiLevelType w:val="hybridMultilevel"/>
    <w:tmpl w:val="05CE2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2F46A2"/>
    <w:multiLevelType w:val="hybridMultilevel"/>
    <w:tmpl w:val="F1D6597E"/>
    <w:lvl w:ilvl="0" w:tplc="A0E29F24">
      <w:start w:val="1"/>
      <w:numFmt w:val="bullet"/>
      <w:lvlText w:val="•"/>
      <w:lvlJc w:val="left"/>
      <w:pPr>
        <w:tabs>
          <w:tab w:val="num" w:pos="720"/>
        </w:tabs>
        <w:ind w:left="720" w:hanging="360"/>
      </w:pPr>
      <w:rPr>
        <w:rFonts w:ascii="Arial" w:hAnsi="Arial" w:hint="default"/>
      </w:rPr>
    </w:lvl>
    <w:lvl w:ilvl="1" w:tplc="9834865E" w:tentative="1">
      <w:start w:val="1"/>
      <w:numFmt w:val="bullet"/>
      <w:lvlText w:val="•"/>
      <w:lvlJc w:val="left"/>
      <w:pPr>
        <w:tabs>
          <w:tab w:val="num" w:pos="1440"/>
        </w:tabs>
        <w:ind w:left="1440" w:hanging="360"/>
      </w:pPr>
      <w:rPr>
        <w:rFonts w:ascii="Arial" w:hAnsi="Arial" w:hint="default"/>
      </w:rPr>
    </w:lvl>
    <w:lvl w:ilvl="2" w:tplc="52DA0A32" w:tentative="1">
      <w:start w:val="1"/>
      <w:numFmt w:val="bullet"/>
      <w:lvlText w:val="•"/>
      <w:lvlJc w:val="left"/>
      <w:pPr>
        <w:tabs>
          <w:tab w:val="num" w:pos="2160"/>
        </w:tabs>
        <w:ind w:left="2160" w:hanging="360"/>
      </w:pPr>
      <w:rPr>
        <w:rFonts w:ascii="Arial" w:hAnsi="Arial" w:hint="default"/>
      </w:rPr>
    </w:lvl>
    <w:lvl w:ilvl="3" w:tplc="A04E4C08" w:tentative="1">
      <w:start w:val="1"/>
      <w:numFmt w:val="bullet"/>
      <w:lvlText w:val="•"/>
      <w:lvlJc w:val="left"/>
      <w:pPr>
        <w:tabs>
          <w:tab w:val="num" w:pos="2880"/>
        </w:tabs>
        <w:ind w:left="2880" w:hanging="360"/>
      </w:pPr>
      <w:rPr>
        <w:rFonts w:ascii="Arial" w:hAnsi="Arial" w:hint="default"/>
      </w:rPr>
    </w:lvl>
    <w:lvl w:ilvl="4" w:tplc="2E68C62C" w:tentative="1">
      <w:start w:val="1"/>
      <w:numFmt w:val="bullet"/>
      <w:lvlText w:val="•"/>
      <w:lvlJc w:val="left"/>
      <w:pPr>
        <w:tabs>
          <w:tab w:val="num" w:pos="3600"/>
        </w:tabs>
        <w:ind w:left="3600" w:hanging="360"/>
      </w:pPr>
      <w:rPr>
        <w:rFonts w:ascii="Arial" w:hAnsi="Arial" w:hint="default"/>
      </w:rPr>
    </w:lvl>
    <w:lvl w:ilvl="5" w:tplc="3142415E" w:tentative="1">
      <w:start w:val="1"/>
      <w:numFmt w:val="bullet"/>
      <w:lvlText w:val="•"/>
      <w:lvlJc w:val="left"/>
      <w:pPr>
        <w:tabs>
          <w:tab w:val="num" w:pos="4320"/>
        </w:tabs>
        <w:ind w:left="4320" w:hanging="360"/>
      </w:pPr>
      <w:rPr>
        <w:rFonts w:ascii="Arial" w:hAnsi="Arial" w:hint="default"/>
      </w:rPr>
    </w:lvl>
    <w:lvl w:ilvl="6" w:tplc="04686A00" w:tentative="1">
      <w:start w:val="1"/>
      <w:numFmt w:val="bullet"/>
      <w:lvlText w:val="•"/>
      <w:lvlJc w:val="left"/>
      <w:pPr>
        <w:tabs>
          <w:tab w:val="num" w:pos="5040"/>
        </w:tabs>
        <w:ind w:left="5040" w:hanging="360"/>
      </w:pPr>
      <w:rPr>
        <w:rFonts w:ascii="Arial" w:hAnsi="Arial" w:hint="default"/>
      </w:rPr>
    </w:lvl>
    <w:lvl w:ilvl="7" w:tplc="0CEC155A" w:tentative="1">
      <w:start w:val="1"/>
      <w:numFmt w:val="bullet"/>
      <w:lvlText w:val="•"/>
      <w:lvlJc w:val="left"/>
      <w:pPr>
        <w:tabs>
          <w:tab w:val="num" w:pos="5760"/>
        </w:tabs>
        <w:ind w:left="5760" w:hanging="360"/>
      </w:pPr>
      <w:rPr>
        <w:rFonts w:ascii="Arial" w:hAnsi="Arial" w:hint="default"/>
      </w:rPr>
    </w:lvl>
    <w:lvl w:ilvl="8" w:tplc="7870C1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D33F92"/>
    <w:multiLevelType w:val="hybridMultilevel"/>
    <w:tmpl w:val="118475AA"/>
    <w:lvl w:ilvl="0" w:tplc="6062227E">
      <w:numFmt w:val="bullet"/>
      <w:lvlText w:val="-"/>
      <w:lvlJc w:val="left"/>
      <w:pPr>
        <w:ind w:left="1287" w:hanging="360"/>
      </w:pPr>
      <w:rPr>
        <w:rFonts w:ascii="Arial" w:eastAsia="Times New Roman" w:hAnsi="Arial" w:cs="Arial" w:hint="default"/>
        <w:b w:val="0"/>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13"/>
  </w:num>
  <w:num w:numId="4">
    <w:abstractNumId w:val="9"/>
  </w:num>
  <w:num w:numId="5">
    <w:abstractNumId w:val="4"/>
  </w:num>
  <w:num w:numId="6">
    <w:abstractNumId w:val="3"/>
  </w:num>
  <w:num w:numId="7">
    <w:abstractNumId w:val="12"/>
  </w:num>
  <w:num w:numId="8">
    <w:abstractNumId w:val="8"/>
  </w:num>
  <w:num w:numId="9">
    <w:abstractNumId w:val="10"/>
  </w:num>
  <w:num w:numId="10">
    <w:abstractNumId w:val="1"/>
  </w:num>
  <w:num w:numId="11">
    <w:abstractNumId w:val="0"/>
  </w:num>
  <w:num w:numId="12">
    <w:abstractNumId w:val="11"/>
  </w:num>
  <w:num w:numId="13">
    <w:abstractNumId w:val="5"/>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7C"/>
    <w:rsid w:val="00003910"/>
    <w:rsid w:val="00010A3B"/>
    <w:rsid w:val="000150DC"/>
    <w:rsid w:val="0002113D"/>
    <w:rsid w:val="000245D0"/>
    <w:rsid w:val="00032906"/>
    <w:rsid w:val="00034977"/>
    <w:rsid w:val="00040A47"/>
    <w:rsid w:val="00040ACB"/>
    <w:rsid w:val="00040D35"/>
    <w:rsid w:val="00046095"/>
    <w:rsid w:val="00055D11"/>
    <w:rsid w:val="000643B6"/>
    <w:rsid w:val="000646B1"/>
    <w:rsid w:val="00070F8A"/>
    <w:rsid w:val="000726A8"/>
    <w:rsid w:val="000962E3"/>
    <w:rsid w:val="000B5A40"/>
    <w:rsid w:val="000C1EFA"/>
    <w:rsid w:val="000C3495"/>
    <w:rsid w:val="000D7315"/>
    <w:rsid w:val="000E1C7A"/>
    <w:rsid w:val="000E6298"/>
    <w:rsid w:val="000E73DB"/>
    <w:rsid w:val="000E7BE6"/>
    <w:rsid w:val="000F313E"/>
    <w:rsid w:val="000F6FDB"/>
    <w:rsid w:val="001011BE"/>
    <w:rsid w:val="00102D7B"/>
    <w:rsid w:val="00106526"/>
    <w:rsid w:val="00107A9A"/>
    <w:rsid w:val="001131FF"/>
    <w:rsid w:val="00114E55"/>
    <w:rsid w:val="001252F1"/>
    <w:rsid w:val="001256CA"/>
    <w:rsid w:val="0012652B"/>
    <w:rsid w:val="00126ADC"/>
    <w:rsid w:val="00137E55"/>
    <w:rsid w:val="00145947"/>
    <w:rsid w:val="001511D8"/>
    <w:rsid w:val="00152E5E"/>
    <w:rsid w:val="00171515"/>
    <w:rsid w:val="00191B9B"/>
    <w:rsid w:val="001A1C05"/>
    <w:rsid w:val="001A672A"/>
    <w:rsid w:val="001B3375"/>
    <w:rsid w:val="001B47F1"/>
    <w:rsid w:val="001B6718"/>
    <w:rsid w:val="001B6DA4"/>
    <w:rsid w:val="001C2C63"/>
    <w:rsid w:val="001E05D5"/>
    <w:rsid w:val="001E06A5"/>
    <w:rsid w:val="001E2D3A"/>
    <w:rsid w:val="001E5233"/>
    <w:rsid w:val="001E69ED"/>
    <w:rsid w:val="001F01BB"/>
    <w:rsid w:val="00204177"/>
    <w:rsid w:val="0021106B"/>
    <w:rsid w:val="002161DA"/>
    <w:rsid w:val="00216486"/>
    <w:rsid w:val="002208DE"/>
    <w:rsid w:val="0022675C"/>
    <w:rsid w:val="00230BD3"/>
    <w:rsid w:val="00231204"/>
    <w:rsid w:val="00235ED6"/>
    <w:rsid w:val="002502A5"/>
    <w:rsid w:val="00253E8C"/>
    <w:rsid w:val="00257998"/>
    <w:rsid w:val="00260270"/>
    <w:rsid w:val="002615C5"/>
    <w:rsid w:val="00262B26"/>
    <w:rsid w:val="00263164"/>
    <w:rsid w:val="00272E91"/>
    <w:rsid w:val="00282115"/>
    <w:rsid w:val="00290C24"/>
    <w:rsid w:val="002965DD"/>
    <w:rsid w:val="002A1214"/>
    <w:rsid w:val="002C5BC6"/>
    <w:rsid w:val="002D21B1"/>
    <w:rsid w:val="002E1506"/>
    <w:rsid w:val="002E385C"/>
    <w:rsid w:val="002F70D8"/>
    <w:rsid w:val="00307592"/>
    <w:rsid w:val="00317C2D"/>
    <w:rsid w:val="00317F6D"/>
    <w:rsid w:val="003235E6"/>
    <w:rsid w:val="00323FDB"/>
    <w:rsid w:val="003441A1"/>
    <w:rsid w:val="003503B7"/>
    <w:rsid w:val="0037560C"/>
    <w:rsid w:val="003866AC"/>
    <w:rsid w:val="00387E2A"/>
    <w:rsid w:val="003908EB"/>
    <w:rsid w:val="003916AE"/>
    <w:rsid w:val="00395715"/>
    <w:rsid w:val="003A50DA"/>
    <w:rsid w:val="003B07AF"/>
    <w:rsid w:val="003C5463"/>
    <w:rsid w:val="003E50C9"/>
    <w:rsid w:val="003E7FDA"/>
    <w:rsid w:val="003F369F"/>
    <w:rsid w:val="00403656"/>
    <w:rsid w:val="004063F1"/>
    <w:rsid w:val="004100BB"/>
    <w:rsid w:val="00411441"/>
    <w:rsid w:val="004137D4"/>
    <w:rsid w:val="004157BE"/>
    <w:rsid w:val="00422983"/>
    <w:rsid w:val="004252AB"/>
    <w:rsid w:val="0042630D"/>
    <w:rsid w:val="00436998"/>
    <w:rsid w:val="004438BC"/>
    <w:rsid w:val="004658D6"/>
    <w:rsid w:val="00470706"/>
    <w:rsid w:val="00470BA9"/>
    <w:rsid w:val="00473350"/>
    <w:rsid w:val="004803CE"/>
    <w:rsid w:val="00483247"/>
    <w:rsid w:val="00483F7C"/>
    <w:rsid w:val="0049308F"/>
    <w:rsid w:val="004953E8"/>
    <w:rsid w:val="004A5460"/>
    <w:rsid w:val="004C0F7D"/>
    <w:rsid w:val="004C636C"/>
    <w:rsid w:val="004D0034"/>
    <w:rsid w:val="004D275C"/>
    <w:rsid w:val="004E6008"/>
    <w:rsid w:val="004E75A2"/>
    <w:rsid w:val="004F3C7F"/>
    <w:rsid w:val="00500BE4"/>
    <w:rsid w:val="00504297"/>
    <w:rsid w:val="00513F61"/>
    <w:rsid w:val="00514AA6"/>
    <w:rsid w:val="00515CF2"/>
    <w:rsid w:val="005441B3"/>
    <w:rsid w:val="00546BEC"/>
    <w:rsid w:val="005506FE"/>
    <w:rsid w:val="00550EBE"/>
    <w:rsid w:val="0055135E"/>
    <w:rsid w:val="005516C9"/>
    <w:rsid w:val="00561649"/>
    <w:rsid w:val="005709D1"/>
    <w:rsid w:val="00570E1E"/>
    <w:rsid w:val="00575C2B"/>
    <w:rsid w:val="005801E6"/>
    <w:rsid w:val="005808DA"/>
    <w:rsid w:val="005A179D"/>
    <w:rsid w:val="005A76AB"/>
    <w:rsid w:val="005A79E0"/>
    <w:rsid w:val="005B1012"/>
    <w:rsid w:val="005B58F1"/>
    <w:rsid w:val="005B5903"/>
    <w:rsid w:val="005C0FE4"/>
    <w:rsid w:val="005C13EA"/>
    <w:rsid w:val="005C26AD"/>
    <w:rsid w:val="005D326E"/>
    <w:rsid w:val="005E3C31"/>
    <w:rsid w:val="005E7959"/>
    <w:rsid w:val="005F222D"/>
    <w:rsid w:val="005F2562"/>
    <w:rsid w:val="005F3068"/>
    <w:rsid w:val="005F66D6"/>
    <w:rsid w:val="00600255"/>
    <w:rsid w:val="00604DA3"/>
    <w:rsid w:val="00636C1E"/>
    <w:rsid w:val="00643637"/>
    <w:rsid w:val="00655478"/>
    <w:rsid w:val="00656471"/>
    <w:rsid w:val="00657EB9"/>
    <w:rsid w:val="00666BDA"/>
    <w:rsid w:val="00667028"/>
    <w:rsid w:val="00667403"/>
    <w:rsid w:val="00675C58"/>
    <w:rsid w:val="0067764E"/>
    <w:rsid w:val="006802DC"/>
    <w:rsid w:val="0068144D"/>
    <w:rsid w:val="00684968"/>
    <w:rsid w:val="00684AD0"/>
    <w:rsid w:val="00692050"/>
    <w:rsid w:val="00692E7D"/>
    <w:rsid w:val="006A3CC5"/>
    <w:rsid w:val="006B1152"/>
    <w:rsid w:val="006C5E9F"/>
    <w:rsid w:val="006D579B"/>
    <w:rsid w:val="006E0AA9"/>
    <w:rsid w:val="006E3240"/>
    <w:rsid w:val="006E594F"/>
    <w:rsid w:val="006E682F"/>
    <w:rsid w:val="006E690A"/>
    <w:rsid w:val="006F003A"/>
    <w:rsid w:val="006F2D17"/>
    <w:rsid w:val="007011E5"/>
    <w:rsid w:val="00701DC7"/>
    <w:rsid w:val="00703011"/>
    <w:rsid w:val="00704D69"/>
    <w:rsid w:val="0072449F"/>
    <w:rsid w:val="007300A8"/>
    <w:rsid w:val="0073710C"/>
    <w:rsid w:val="00741B2F"/>
    <w:rsid w:val="00741BF2"/>
    <w:rsid w:val="00742973"/>
    <w:rsid w:val="007617F3"/>
    <w:rsid w:val="0077669E"/>
    <w:rsid w:val="00794026"/>
    <w:rsid w:val="007B0FBA"/>
    <w:rsid w:val="007B2F1C"/>
    <w:rsid w:val="007B46DF"/>
    <w:rsid w:val="007C07B0"/>
    <w:rsid w:val="007D0E1D"/>
    <w:rsid w:val="007E3338"/>
    <w:rsid w:val="007F790C"/>
    <w:rsid w:val="00801DAC"/>
    <w:rsid w:val="00803F87"/>
    <w:rsid w:val="00817F0F"/>
    <w:rsid w:val="008214B5"/>
    <w:rsid w:val="00836AA9"/>
    <w:rsid w:val="00837A8D"/>
    <w:rsid w:val="00845783"/>
    <w:rsid w:val="00845F8A"/>
    <w:rsid w:val="008723B0"/>
    <w:rsid w:val="008760A0"/>
    <w:rsid w:val="008803DB"/>
    <w:rsid w:val="008B1088"/>
    <w:rsid w:val="008B2B74"/>
    <w:rsid w:val="008B3224"/>
    <w:rsid w:val="008B5CD0"/>
    <w:rsid w:val="008B6FBB"/>
    <w:rsid w:val="008C1E37"/>
    <w:rsid w:val="008D6F64"/>
    <w:rsid w:val="008E3363"/>
    <w:rsid w:val="008E5A80"/>
    <w:rsid w:val="008E64C6"/>
    <w:rsid w:val="008F5D52"/>
    <w:rsid w:val="0090119C"/>
    <w:rsid w:val="00904742"/>
    <w:rsid w:val="00925491"/>
    <w:rsid w:val="00925DCC"/>
    <w:rsid w:val="009405B8"/>
    <w:rsid w:val="00945FB0"/>
    <w:rsid w:val="00953871"/>
    <w:rsid w:val="00953BAB"/>
    <w:rsid w:val="009633F4"/>
    <w:rsid w:val="00971C8A"/>
    <w:rsid w:val="00993010"/>
    <w:rsid w:val="009A515E"/>
    <w:rsid w:val="009B365D"/>
    <w:rsid w:val="009B7692"/>
    <w:rsid w:val="009C7033"/>
    <w:rsid w:val="009D640F"/>
    <w:rsid w:val="009D69F0"/>
    <w:rsid w:val="009E08AA"/>
    <w:rsid w:val="009E227A"/>
    <w:rsid w:val="009F2038"/>
    <w:rsid w:val="00A03195"/>
    <w:rsid w:val="00A14B84"/>
    <w:rsid w:val="00A247FE"/>
    <w:rsid w:val="00A249ED"/>
    <w:rsid w:val="00A345A8"/>
    <w:rsid w:val="00A346D6"/>
    <w:rsid w:val="00A3731A"/>
    <w:rsid w:val="00A4353B"/>
    <w:rsid w:val="00A604B7"/>
    <w:rsid w:val="00A66B47"/>
    <w:rsid w:val="00A7474E"/>
    <w:rsid w:val="00A8325B"/>
    <w:rsid w:val="00A8397C"/>
    <w:rsid w:val="00A86BAE"/>
    <w:rsid w:val="00AA6A19"/>
    <w:rsid w:val="00AA6E9F"/>
    <w:rsid w:val="00AB1287"/>
    <w:rsid w:val="00AB1BE1"/>
    <w:rsid w:val="00AC20F4"/>
    <w:rsid w:val="00AC2799"/>
    <w:rsid w:val="00AC4159"/>
    <w:rsid w:val="00AC5780"/>
    <w:rsid w:val="00AD0426"/>
    <w:rsid w:val="00AD0E03"/>
    <w:rsid w:val="00AE0CF9"/>
    <w:rsid w:val="00AE20BD"/>
    <w:rsid w:val="00AE2BCD"/>
    <w:rsid w:val="00AF3A15"/>
    <w:rsid w:val="00AF66FC"/>
    <w:rsid w:val="00B00A35"/>
    <w:rsid w:val="00B02077"/>
    <w:rsid w:val="00B0676B"/>
    <w:rsid w:val="00B139F0"/>
    <w:rsid w:val="00B14235"/>
    <w:rsid w:val="00B1657F"/>
    <w:rsid w:val="00B16C99"/>
    <w:rsid w:val="00B2018F"/>
    <w:rsid w:val="00B2340C"/>
    <w:rsid w:val="00B27682"/>
    <w:rsid w:val="00B33040"/>
    <w:rsid w:val="00B343FE"/>
    <w:rsid w:val="00B43909"/>
    <w:rsid w:val="00B512E9"/>
    <w:rsid w:val="00B76004"/>
    <w:rsid w:val="00BA4587"/>
    <w:rsid w:val="00BA4A16"/>
    <w:rsid w:val="00BC3710"/>
    <w:rsid w:val="00BD0FCB"/>
    <w:rsid w:val="00BF18D3"/>
    <w:rsid w:val="00BF5ED5"/>
    <w:rsid w:val="00C10150"/>
    <w:rsid w:val="00C324C4"/>
    <w:rsid w:val="00C325C4"/>
    <w:rsid w:val="00C3346A"/>
    <w:rsid w:val="00C3455A"/>
    <w:rsid w:val="00C46EB1"/>
    <w:rsid w:val="00C52589"/>
    <w:rsid w:val="00C60621"/>
    <w:rsid w:val="00C61948"/>
    <w:rsid w:val="00C637D1"/>
    <w:rsid w:val="00C76520"/>
    <w:rsid w:val="00C83097"/>
    <w:rsid w:val="00CB29CE"/>
    <w:rsid w:val="00CB4208"/>
    <w:rsid w:val="00CD082A"/>
    <w:rsid w:val="00CD4D8D"/>
    <w:rsid w:val="00CE5372"/>
    <w:rsid w:val="00CF24E5"/>
    <w:rsid w:val="00CF7ACB"/>
    <w:rsid w:val="00D03A0D"/>
    <w:rsid w:val="00D1582C"/>
    <w:rsid w:val="00D1624F"/>
    <w:rsid w:val="00D1757B"/>
    <w:rsid w:val="00D2623B"/>
    <w:rsid w:val="00D3243C"/>
    <w:rsid w:val="00D32A99"/>
    <w:rsid w:val="00D41EC4"/>
    <w:rsid w:val="00D44FCB"/>
    <w:rsid w:val="00D451E4"/>
    <w:rsid w:val="00D67964"/>
    <w:rsid w:val="00D75C10"/>
    <w:rsid w:val="00D766B4"/>
    <w:rsid w:val="00D809C1"/>
    <w:rsid w:val="00D8374F"/>
    <w:rsid w:val="00DA107D"/>
    <w:rsid w:val="00DA28C8"/>
    <w:rsid w:val="00DA57DC"/>
    <w:rsid w:val="00DB0F57"/>
    <w:rsid w:val="00DB2037"/>
    <w:rsid w:val="00DB4639"/>
    <w:rsid w:val="00DB67E2"/>
    <w:rsid w:val="00DC4115"/>
    <w:rsid w:val="00DC5697"/>
    <w:rsid w:val="00DC78E4"/>
    <w:rsid w:val="00DD0016"/>
    <w:rsid w:val="00DD1CCA"/>
    <w:rsid w:val="00DD227A"/>
    <w:rsid w:val="00DD5162"/>
    <w:rsid w:val="00DD75FE"/>
    <w:rsid w:val="00DE22EA"/>
    <w:rsid w:val="00DE3A7A"/>
    <w:rsid w:val="00DE3F8A"/>
    <w:rsid w:val="00DE4AF5"/>
    <w:rsid w:val="00DF1287"/>
    <w:rsid w:val="00DF422F"/>
    <w:rsid w:val="00DF6586"/>
    <w:rsid w:val="00E02964"/>
    <w:rsid w:val="00E03596"/>
    <w:rsid w:val="00E206E8"/>
    <w:rsid w:val="00E21F93"/>
    <w:rsid w:val="00E26C44"/>
    <w:rsid w:val="00E26FE2"/>
    <w:rsid w:val="00E319CD"/>
    <w:rsid w:val="00E35122"/>
    <w:rsid w:val="00E3603D"/>
    <w:rsid w:val="00E40A3E"/>
    <w:rsid w:val="00E5202E"/>
    <w:rsid w:val="00E52183"/>
    <w:rsid w:val="00E52F3B"/>
    <w:rsid w:val="00E54109"/>
    <w:rsid w:val="00E545DC"/>
    <w:rsid w:val="00E62B46"/>
    <w:rsid w:val="00E75184"/>
    <w:rsid w:val="00E8349A"/>
    <w:rsid w:val="00E96CF3"/>
    <w:rsid w:val="00E97D31"/>
    <w:rsid w:val="00EA0DFF"/>
    <w:rsid w:val="00EA4229"/>
    <w:rsid w:val="00EA702E"/>
    <w:rsid w:val="00EC1AE2"/>
    <w:rsid w:val="00EC6D96"/>
    <w:rsid w:val="00EE1B01"/>
    <w:rsid w:val="00EE276B"/>
    <w:rsid w:val="00F0012E"/>
    <w:rsid w:val="00F00C6D"/>
    <w:rsid w:val="00F03B66"/>
    <w:rsid w:val="00F05922"/>
    <w:rsid w:val="00F1114A"/>
    <w:rsid w:val="00F2493B"/>
    <w:rsid w:val="00F2565F"/>
    <w:rsid w:val="00F26F0B"/>
    <w:rsid w:val="00F37870"/>
    <w:rsid w:val="00F54B6A"/>
    <w:rsid w:val="00F56163"/>
    <w:rsid w:val="00F634C0"/>
    <w:rsid w:val="00F804DB"/>
    <w:rsid w:val="00F83D3F"/>
    <w:rsid w:val="00F9517E"/>
    <w:rsid w:val="00FA451C"/>
    <w:rsid w:val="00FA49CA"/>
    <w:rsid w:val="00FA60A3"/>
    <w:rsid w:val="00FB6181"/>
    <w:rsid w:val="00FC3303"/>
    <w:rsid w:val="00FC4E25"/>
    <w:rsid w:val="00FD01EB"/>
    <w:rsid w:val="00FD4E09"/>
    <w:rsid w:val="00FD5A48"/>
    <w:rsid w:val="00FE1245"/>
    <w:rsid w:val="00FE1EA0"/>
    <w:rsid w:val="00FE6E34"/>
    <w:rsid w:val="00FF1376"/>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21FB"/>
  <w15:chartTrackingRefBased/>
  <w15:docId w15:val="{E8DBC8ED-D465-412C-B766-8F513AE3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0460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C24"/>
    <w:pPr>
      <w:ind w:left="720"/>
      <w:contextualSpacing/>
    </w:pPr>
  </w:style>
  <w:style w:type="paragraph" w:styleId="a4">
    <w:name w:val="Normal (Web)"/>
    <w:basedOn w:val="a"/>
    <w:uiPriority w:val="99"/>
    <w:unhideWhenUsed/>
    <w:rsid w:val="00FD5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0A3E"/>
    <w:rPr>
      <w:b/>
      <w:bCs/>
    </w:rPr>
  </w:style>
  <w:style w:type="character" w:customStyle="1" w:styleId="30">
    <w:name w:val="Заголовок 3 Знак"/>
    <w:basedOn w:val="a0"/>
    <w:link w:val="3"/>
    <w:uiPriority w:val="9"/>
    <w:rsid w:val="00046095"/>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7C07B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07B0"/>
    <w:rPr>
      <w:rFonts w:ascii="Segoe UI" w:hAnsi="Segoe UI" w:cs="Segoe UI"/>
      <w:sz w:val="18"/>
      <w:szCs w:val="18"/>
    </w:rPr>
  </w:style>
  <w:style w:type="character" w:styleId="a8">
    <w:name w:val="Hyperlink"/>
    <w:basedOn w:val="a0"/>
    <w:uiPriority w:val="99"/>
    <w:unhideWhenUsed/>
    <w:rsid w:val="004D275C"/>
    <w:rPr>
      <w:color w:val="0563C1" w:themeColor="hyperlink"/>
      <w:u w:val="single"/>
    </w:rPr>
  </w:style>
  <w:style w:type="character" w:styleId="a9">
    <w:name w:val="Unresolved Mention"/>
    <w:basedOn w:val="a0"/>
    <w:uiPriority w:val="99"/>
    <w:semiHidden/>
    <w:unhideWhenUsed/>
    <w:rsid w:val="004D275C"/>
    <w:rPr>
      <w:color w:val="605E5C"/>
      <w:shd w:val="clear" w:color="auto" w:fill="E1DFDD"/>
    </w:rPr>
  </w:style>
  <w:style w:type="paragraph" w:styleId="HTML">
    <w:name w:val="HTML Preformatted"/>
    <w:basedOn w:val="a"/>
    <w:link w:val="HTML0"/>
    <w:uiPriority w:val="99"/>
    <w:semiHidden/>
    <w:unhideWhenUsed/>
    <w:rsid w:val="00FC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FC3303"/>
    <w:rPr>
      <w:rFonts w:ascii="Courier New" w:eastAsia="Times New Roman" w:hAnsi="Courier New" w:cs="Courier New"/>
      <w:sz w:val="20"/>
      <w:szCs w:val="20"/>
      <w:lang w:eastAsia="ru-RU"/>
    </w:rPr>
  </w:style>
  <w:style w:type="character" w:customStyle="1" w:styleId="y2iqfc">
    <w:name w:val="y2iqfc"/>
    <w:basedOn w:val="a0"/>
    <w:rsid w:val="00FC3303"/>
  </w:style>
  <w:style w:type="table" w:styleId="aa">
    <w:name w:val="Table Grid"/>
    <w:basedOn w:val="a1"/>
    <w:uiPriority w:val="39"/>
    <w:rsid w:val="00F8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61948"/>
    <w:rPr>
      <w:sz w:val="16"/>
      <w:szCs w:val="16"/>
    </w:rPr>
  </w:style>
  <w:style w:type="paragraph" w:styleId="ac">
    <w:name w:val="annotation text"/>
    <w:basedOn w:val="a"/>
    <w:link w:val="ad"/>
    <w:uiPriority w:val="99"/>
    <w:semiHidden/>
    <w:unhideWhenUsed/>
    <w:rsid w:val="00C61948"/>
    <w:pPr>
      <w:spacing w:line="240" w:lineRule="auto"/>
    </w:pPr>
    <w:rPr>
      <w:sz w:val="20"/>
      <w:szCs w:val="20"/>
    </w:rPr>
  </w:style>
  <w:style w:type="character" w:customStyle="1" w:styleId="ad">
    <w:name w:val="Текст примітки Знак"/>
    <w:basedOn w:val="a0"/>
    <w:link w:val="ac"/>
    <w:uiPriority w:val="99"/>
    <w:semiHidden/>
    <w:rsid w:val="00C61948"/>
    <w:rPr>
      <w:sz w:val="20"/>
      <w:szCs w:val="20"/>
    </w:rPr>
  </w:style>
  <w:style w:type="paragraph" w:styleId="ae">
    <w:name w:val="annotation subject"/>
    <w:basedOn w:val="ac"/>
    <w:next w:val="ac"/>
    <w:link w:val="af"/>
    <w:uiPriority w:val="99"/>
    <w:semiHidden/>
    <w:unhideWhenUsed/>
    <w:rsid w:val="00C61948"/>
    <w:rPr>
      <w:b/>
      <w:bCs/>
    </w:rPr>
  </w:style>
  <w:style w:type="character" w:customStyle="1" w:styleId="af">
    <w:name w:val="Тема примітки Знак"/>
    <w:basedOn w:val="ad"/>
    <w:link w:val="ae"/>
    <w:uiPriority w:val="99"/>
    <w:semiHidden/>
    <w:rsid w:val="00C61948"/>
    <w:rPr>
      <w:b/>
      <w:bCs/>
      <w:sz w:val="20"/>
      <w:szCs w:val="20"/>
    </w:rPr>
  </w:style>
  <w:style w:type="character" w:customStyle="1" w:styleId="spanrvts0">
    <w:name w:val="span_rvts0"/>
    <w:basedOn w:val="a0"/>
    <w:rsid w:val="00837A8D"/>
    <w:rPr>
      <w:rFonts w:ascii="Times New Roman" w:eastAsia="Times New Roman" w:hAnsi="Times New Roman" w:cs="Times New Roman"/>
      <w:b w:val="0"/>
      <w:bCs w:val="0"/>
      <w:i w:val="0"/>
      <w:iCs w:val="0"/>
      <w:sz w:val="24"/>
      <w:szCs w:val="24"/>
    </w:rPr>
  </w:style>
  <w:style w:type="paragraph" w:customStyle="1" w:styleId="rvps2">
    <w:name w:val="rvps2"/>
    <w:basedOn w:val="a"/>
    <w:rsid w:val="00837A8D"/>
    <w:pPr>
      <w:spacing w:after="0" w:line="240" w:lineRule="auto"/>
      <w:ind w:firstLine="450"/>
      <w:jc w:val="both"/>
    </w:pPr>
    <w:rPr>
      <w:rFonts w:ascii="Times New Roman" w:eastAsia="Times New Roman" w:hAnsi="Times New Roman" w:cs="Times New Roman"/>
      <w:sz w:val="24"/>
      <w:szCs w:val="24"/>
      <w:lang w:val="en-US"/>
    </w:rPr>
  </w:style>
  <w:style w:type="paragraph" w:styleId="af0">
    <w:name w:val="header"/>
    <w:basedOn w:val="a"/>
    <w:link w:val="af1"/>
    <w:uiPriority w:val="99"/>
    <w:unhideWhenUsed/>
    <w:rsid w:val="00684968"/>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684968"/>
  </w:style>
  <w:style w:type="paragraph" w:styleId="af2">
    <w:name w:val="footer"/>
    <w:basedOn w:val="a"/>
    <w:link w:val="af3"/>
    <w:uiPriority w:val="99"/>
    <w:unhideWhenUsed/>
    <w:rsid w:val="00684968"/>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68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5888">
      <w:bodyDiv w:val="1"/>
      <w:marLeft w:val="0"/>
      <w:marRight w:val="0"/>
      <w:marTop w:val="0"/>
      <w:marBottom w:val="0"/>
      <w:divBdr>
        <w:top w:val="none" w:sz="0" w:space="0" w:color="auto"/>
        <w:left w:val="none" w:sz="0" w:space="0" w:color="auto"/>
        <w:bottom w:val="none" w:sz="0" w:space="0" w:color="auto"/>
        <w:right w:val="none" w:sz="0" w:space="0" w:color="auto"/>
      </w:divBdr>
    </w:div>
    <w:div w:id="106045457">
      <w:bodyDiv w:val="1"/>
      <w:marLeft w:val="0"/>
      <w:marRight w:val="0"/>
      <w:marTop w:val="0"/>
      <w:marBottom w:val="0"/>
      <w:divBdr>
        <w:top w:val="none" w:sz="0" w:space="0" w:color="auto"/>
        <w:left w:val="none" w:sz="0" w:space="0" w:color="auto"/>
        <w:bottom w:val="none" w:sz="0" w:space="0" w:color="auto"/>
        <w:right w:val="none" w:sz="0" w:space="0" w:color="auto"/>
      </w:divBdr>
    </w:div>
    <w:div w:id="162162986">
      <w:bodyDiv w:val="1"/>
      <w:marLeft w:val="0"/>
      <w:marRight w:val="0"/>
      <w:marTop w:val="0"/>
      <w:marBottom w:val="0"/>
      <w:divBdr>
        <w:top w:val="none" w:sz="0" w:space="0" w:color="auto"/>
        <w:left w:val="none" w:sz="0" w:space="0" w:color="auto"/>
        <w:bottom w:val="none" w:sz="0" w:space="0" w:color="auto"/>
        <w:right w:val="none" w:sz="0" w:space="0" w:color="auto"/>
      </w:divBdr>
    </w:div>
    <w:div w:id="502866543">
      <w:bodyDiv w:val="1"/>
      <w:marLeft w:val="0"/>
      <w:marRight w:val="0"/>
      <w:marTop w:val="0"/>
      <w:marBottom w:val="0"/>
      <w:divBdr>
        <w:top w:val="none" w:sz="0" w:space="0" w:color="auto"/>
        <w:left w:val="none" w:sz="0" w:space="0" w:color="auto"/>
        <w:bottom w:val="none" w:sz="0" w:space="0" w:color="auto"/>
        <w:right w:val="none" w:sz="0" w:space="0" w:color="auto"/>
      </w:divBdr>
      <w:divsChild>
        <w:div w:id="1581059510">
          <w:marLeft w:val="446"/>
          <w:marRight w:val="0"/>
          <w:marTop w:val="0"/>
          <w:marBottom w:val="0"/>
          <w:divBdr>
            <w:top w:val="none" w:sz="0" w:space="0" w:color="auto"/>
            <w:left w:val="none" w:sz="0" w:space="0" w:color="auto"/>
            <w:bottom w:val="none" w:sz="0" w:space="0" w:color="auto"/>
            <w:right w:val="none" w:sz="0" w:space="0" w:color="auto"/>
          </w:divBdr>
        </w:div>
      </w:divsChild>
    </w:div>
    <w:div w:id="514660306">
      <w:bodyDiv w:val="1"/>
      <w:marLeft w:val="0"/>
      <w:marRight w:val="0"/>
      <w:marTop w:val="0"/>
      <w:marBottom w:val="0"/>
      <w:divBdr>
        <w:top w:val="none" w:sz="0" w:space="0" w:color="auto"/>
        <w:left w:val="none" w:sz="0" w:space="0" w:color="auto"/>
        <w:bottom w:val="none" w:sz="0" w:space="0" w:color="auto"/>
        <w:right w:val="none" w:sz="0" w:space="0" w:color="auto"/>
      </w:divBdr>
      <w:divsChild>
        <w:div w:id="1392574955">
          <w:marLeft w:val="446"/>
          <w:marRight w:val="0"/>
          <w:marTop w:val="480"/>
          <w:marBottom w:val="0"/>
          <w:divBdr>
            <w:top w:val="none" w:sz="0" w:space="0" w:color="auto"/>
            <w:left w:val="none" w:sz="0" w:space="0" w:color="auto"/>
            <w:bottom w:val="none" w:sz="0" w:space="0" w:color="auto"/>
            <w:right w:val="none" w:sz="0" w:space="0" w:color="auto"/>
          </w:divBdr>
        </w:div>
      </w:divsChild>
    </w:div>
    <w:div w:id="1054238467">
      <w:bodyDiv w:val="1"/>
      <w:marLeft w:val="0"/>
      <w:marRight w:val="0"/>
      <w:marTop w:val="0"/>
      <w:marBottom w:val="0"/>
      <w:divBdr>
        <w:top w:val="none" w:sz="0" w:space="0" w:color="auto"/>
        <w:left w:val="none" w:sz="0" w:space="0" w:color="auto"/>
        <w:bottom w:val="none" w:sz="0" w:space="0" w:color="auto"/>
        <w:right w:val="none" w:sz="0" w:space="0" w:color="auto"/>
      </w:divBdr>
    </w:div>
    <w:div w:id="1074401049">
      <w:bodyDiv w:val="1"/>
      <w:marLeft w:val="0"/>
      <w:marRight w:val="0"/>
      <w:marTop w:val="0"/>
      <w:marBottom w:val="0"/>
      <w:divBdr>
        <w:top w:val="none" w:sz="0" w:space="0" w:color="auto"/>
        <w:left w:val="none" w:sz="0" w:space="0" w:color="auto"/>
        <w:bottom w:val="none" w:sz="0" w:space="0" w:color="auto"/>
        <w:right w:val="none" w:sz="0" w:space="0" w:color="auto"/>
      </w:divBdr>
    </w:div>
    <w:div w:id="1119489437">
      <w:bodyDiv w:val="1"/>
      <w:marLeft w:val="0"/>
      <w:marRight w:val="0"/>
      <w:marTop w:val="0"/>
      <w:marBottom w:val="0"/>
      <w:divBdr>
        <w:top w:val="none" w:sz="0" w:space="0" w:color="auto"/>
        <w:left w:val="none" w:sz="0" w:space="0" w:color="auto"/>
        <w:bottom w:val="none" w:sz="0" w:space="0" w:color="auto"/>
        <w:right w:val="none" w:sz="0" w:space="0" w:color="auto"/>
      </w:divBdr>
      <w:divsChild>
        <w:div w:id="412825715">
          <w:marLeft w:val="446"/>
          <w:marRight w:val="0"/>
          <w:marTop w:val="0"/>
          <w:marBottom w:val="0"/>
          <w:divBdr>
            <w:top w:val="none" w:sz="0" w:space="0" w:color="auto"/>
            <w:left w:val="none" w:sz="0" w:space="0" w:color="auto"/>
            <w:bottom w:val="none" w:sz="0" w:space="0" w:color="auto"/>
            <w:right w:val="none" w:sz="0" w:space="0" w:color="auto"/>
          </w:divBdr>
        </w:div>
        <w:div w:id="998536082">
          <w:marLeft w:val="446"/>
          <w:marRight w:val="0"/>
          <w:marTop w:val="0"/>
          <w:marBottom w:val="0"/>
          <w:divBdr>
            <w:top w:val="none" w:sz="0" w:space="0" w:color="auto"/>
            <w:left w:val="none" w:sz="0" w:space="0" w:color="auto"/>
            <w:bottom w:val="none" w:sz="0" w:space="0" w:color="auto"/>
            <w:right w:val="none" w:sz="0" w:space="0" w:color="auto"/>
          </w:divBdr>
        </w:div>
      </w:divsChild>
    </w:div>
    <w:div w:id="1288776900">
      <w:bodyDiv w:val="1"/>
      <w:marLeft w:val="0"/>
      <w:marRight w:val="0"/>
      <w:marTop w:val="0"/>
      <w:marBottom w:val="0"/>
      <w:divBdr>
        <w:top w:val="none" w:sz="0" w:space="0" w:color="auto"/>
        <w:left w:val="none" w:sz="0" w:space="0" w:color="auto"/>
        <w:bottom w:val="none" w:sz="0" w:space="0" w:color="auto"/>
        <w:right w:val="none" w:sz="0" w:space="0" w:color="auto"/>
      </w:divBdr>
    </w:div>
    <w:div w:id="1484471787">
      <w:bodyDiv w:val="1"/>
      <w:marLeft w:val="0"/>
      <w:marRight w:val="0"/>
      <w:marTop w:val="0"/>
      <w:marBottom w:val="0"/>
      <w:divBdr>
        <w:top w:val="none" w:sz="0" w:space="0" w:color="auto"/>
        <w:left w:val="none" w:sz="0" w:space="0" w:color="auto"/>
        <w:bottom w:val="none" w:sz="0" w:space="0" w:color="auto"/>
        <w:right w:val="none" w:sz="0" w:space="0" w:color="auto"/>
      </w:divBdr>
      <w:divsChild>
        <w:div w:id="519391043">
          <w:marLeft w:val="446"/>
          <w:marRight w:val="0"/>
          <w:marTop w:val="0"/>
          <w:marBottom w:val="0"/>
          <w:divBdr>
            <w:top w:val="none" w:sz="0" w:space="0" w:color="auto"/>
            <w:left w:val="none" w:sz="0" w:space="0" w:color="auto"/>
            <w:bottom w:val="none" w:sz="0" w:space="0" w:color="auto"/>
            <w:right w:val="none" w:sz="0" w:space="0" w:color="auto"/>
          </w:divBdr>
        </w:div>
        <w:div w:id="448817782">
          <w:marLeft w:val="446"/>
          <w:marRight w:val="0"/>
          <w:marTop w:val="0"/>
          <w:marBottom w:val="0"/>
          <w:divBdr>
            <w:top w:val="none" w:sz="0" w:space="0" w:color="auto"/>
            <w:left w:val="none" w:sz="0" w:space="0" w:color="auto"/>
            <w:bottom w:val="none" w:sz="0" w:space="0" w:color="auto"/>
            <w:right w:val="none" w:sz="0" w:space="0" w:color="auto"/>
          </w:divBdr>
        </w:div>
      </w:divsChild>
    </w:div>
    <w:div w:id="1537814742">
      <w:bodyDiv w:val="1"/>
      <w:marLeft w:val="0"/>
      <w:marRight w:val="0"/>
      <w:marTop w:val="0"/>
      <w:marBottom w:val="0"/>
      <w:divBdr>
        <w:top w:val="none" w:sz="0" w:space="0" w:color="auto"/>
        <w:left w:val="none" w:sz="0" w:space="0" w:color="auto"/>
        <w:bottom w:val="none" w:sz="0" w:space="0" w:color="auto"/>
        <w:right w:val="none" w:sz="0" w:space="0" w:color="auto"/>
      </w:divBdr>
    </w:div>
    <w:div w:id="1626546504">
      <w:bodyDiv w:val="1"/>
      <w:marLeft w:val="0"/>
      <w:marRight w:val="0"/>
      <w:marTop w:val="0"/>
      <w:marBottom w:val="0"/>
      <w:divBdr>
        <w:top w:val="none" w:sz="0" w:space="0" w:color="auto"/>
        <w:left w:val="none" w:sz="0" w:space="0" w:color="auto"/>
        <w:bottom w:val="none" w:sz="0" w:space="0" w:color="auto"/>
        <w:right w:val="none" w:sz="0" w:space="0" w:color="auto"/>
      </w:divBdr>
    </w:div>
    <w:div w:id="1786535426">
      <w:bodyDiv w:val="1"/>
      <w:marLeft w:val="0"/>
      <w:marRight w:val="0"/>
      <w:marTop w:val="0"/>
      <w:marBottom w:val="0"/>
      <w:divBdr>
        <w:top w:val="none" w:sz="0" w:space="0" w:color="auto"/>
        <w:left w:val="none" w:sz="0" w:space="0" w:color="auto"/>
        <w:bottom w:val="none" w:sz="0" w:space="0" w:color="auto"/>
        <w:right w:val="none" w:sz="0" w:space="0" w:color="auto"/>
      </w:divBdr>
    </w:div>
    <w:div w:id="1863204396">
      <w:bodyDiv w:val="1"/>
      <w:marLeft w:val="0"/>
      <w:marRight w:val="0"/>
      <w:marTop w:val="0"/>
      <w:marBottom w:val="0"/>
      <w:divBdr>
        <w:top w:val="none" w:sz="0" w:space="0" w:color="auto"/>
        <w:left w:val="none" w:sz="0" w:space="0" w:color="auto"/>
        <w:bottom w:val="none" w:sz="0" w:space="0" w:color="auto"/>
        <w:right w:val="none" w:sz="0" w:space="0" w:color="auto"/>
      </w:divBdr>
      <w:divsChild>
        <w:div w:id="2123719324">
          <w:marLeft w:val="446"/>
          <w:marRight w:val="0"/>
          <w:marTop w:val="0"/>
          <w:marBottom w:val="0"/>
          <w:divBdr>
            <w:top w:val="none" w:sz="0" w:space="0" w:color="auto"/>
            <w:left w:val="none" w:sz="0" w:space="0" w:color="auto"/>
            <w:bottom w:val="none" w:sz="0" w:space="0" w:color="auto"/>
            <w:right w:val="none" w:sz="0" w:space="0" w:color="auto"/>
          </w:divBdr>
        </w:div>
        <w:div w:id="18079686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AB89-DFC5-46A4-B413-94CD1E2A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5</Pages>
  <Words>1416</Words>
  <Characters>8074</Characters>
  <Application>Microsoft Office Word</Application>
  <DocSecurity>0</DocSecurity>
  <Lines>67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Балковенко Галина Іванівна</dc:creator>
  <cp:keywords/>
  <dc:description/>
  <cp:lastModifiedBy>Митник Ірина Віталіївна</cp:lastModifiedBy>
  <cp:revision>14</cp:revision>
  <cp:lastPrinted>2023-10-11T12:30:00Z</cp:lastPrinted>
  <dcterms:created xsi:type="dcterms:W3CDTF">2023-10-11T14:08:00Z</dcterms:created>
  <dcterms:modified xsi:type="dcterms:W3CDTF">2024-01-11T08:24:00Z</dcterms:modified>
</cp:coreProperties>
</file>