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65188" w14:textId="77777777" w:rsidR="004F3BC2" w:rsidRPr="005C4932" w:rsidRDefault="004F3BC2" w:rsidP="004F3BC2">
      <w:pPr>
        <w:tabs>
          <w:tab w:val="left" w:pos="1440"/>
          <w:tab w:val="left" w:pos="4820"/>
        </w:tabs>
        <w:spacing w:after="0"/>
        <w:ind w:left="5040"/>
        <w:jc w:val="both"/>
        <w:rPr>
          <w:rFonts w:ascii="Times New Roman" w:hAnsi="Times New Roman" w:cs="Times New Roman"/>
          <w:color w:val="000000"/>
          <w:sz w:val="28"/>
          <w:szCs w:val="28"/>
        </w:rPr>
      </w:pPr>
      <w:r w:rsidRPr="005C4932">
        <w:rPr>
          <w:rFonts w:ascii="Times New Roman" w:hAnsi="Times New Roman" w:cs="Times New Roman"/>
          <w:color w:val="000000"/>
          <w:sz w:val="28"/>
          <w:szCs w:val="28"/>
        </w:rPr>
        <w:t xml:space="preserve">ЗАТВЕРДЖЕНО  </w:t>
      </w:r>
    </w:p>
    <w:p w14:paraId="72E2B67B" w14:textId="77777777" w:rsidR="004F3BC2" w:rsidRPr="005C4932" w:rsidRDefault="004F3BC2" w:rsidP="004F3BC2">
      <w:pPr>
        <w:tabs>
          <w:tab w:val="left" w:pos="1440"/>
          <w:tab w:val="left" w:pos="4820"/>
        </w:tabs>
        <w:spacing w:after="0" w:line="240" w:lineRule="auto"/>
        <w:ind w:left="5039"/>
        <w:jc w:val="both"/>
        <w:rPr>
          <w:rFonts w:ascii="Times New Roman" w:hAnsi="Times New Roman" w:cs="Times New Roman"/>
          <w:color w:val="000000"/>
          <w:sz w:val="28"/>
          <w:szCs w:val="28"/>
        </w:rPr>
      </w:pPr>
      <w:r w:rsidRPr="005C4932">
        <w:rPr>
          <w:rFonts w:ascii="Times New Roman" w:hAnsi="Times New Roman" w:cs="Times New Roman"/>
          <w:color w:val="000000"/>
          <w:sz w:val="28"/>
          <w:szCs w:val="28"/>
        </w:rPr>
        <w:t xml:space="preserve">Рішення обласної ради </w:t>
      </w:r>
    </w:p>
    <w:p w14:paraId="7E7F71FC" w14:textId="10883CDF" w:rsidR="004F3BC2" w:rsidRDefault="004F3BC2" w:rsidP="004F3BC2">
      <w:pPr>
        <w:tabs>
          <w:tab w:val="left" w:pos="1440"/>
          <w:tab w:val="left" w:pos="4820"/>
        </w:tabs>
        <w:spacing w:after="0" w:line="240" w:lineRule="auto"/>
        <w:ind w:left="5039"/>
        <w:jc w:val="both"/>
        <w:rPr>
          <w:rFonts w:ascii="Times New Roman" w:hAnsi="Times New Roman" w:cs="Times New Roman"/>
          <w:sz w:val="28"/>
          <w:szCs w:val="28"/>
        </w:rPr>
      </w:pPr>
      <w:r>
        <w:rPr>
          <w:rFonts w:ascii="Times New Roman" w:hAnsi="Times New Roman" w:cs="Times New Roman"/>
          <w:sz w:val="28"/>
          <w:szCs w:val="28"/>
        </w:rPr>
        <w:t xml:space="preserve">10 вересня </w:t>
      </w:r>
      <w:r w:rsidRPr="005C4932">
        <w:rPr>
          <w:rFonts w:ascii="Times New Roman" w:hAnsi="Times New Roman" w:cs="Times New Roman"/>
          <w:sz w:val="28"/>
          <w:szCs w:val="28"/>
        </w:rPr>
        <w:t>202</w:t>
      </w:r>
      <w:r>
        <w:rPr>
          <w:rFonts w:ascii="Times New Roman" w:hAnsi="Times New Roman" w:cs="Times New Roman"/>
          <w:sz w:val="28"/>
          <w:szCs w:val="28"/>
        </w:rPr>
        <w:t xml:space="preserve">6 </w:t>
      </w:r>
      <w:r w:rsidRPr="005C4932">
        <w:rPr>
          <w:rFonts w:ascii="Times New Roman" w:hAnsi="Times New Roman" w:cs="Times New Roman"/>
          <w:sz w:val="28"/>
          <w:szCs w:val="28"/>
        </w:rPr>
        <w:t>року №</w:t>
      </w:r>
      <w:r w:rsidR="00917E44">
        <w:rPr>
          <w:rFonts w:ascii="Times New Roman" w:hAnsi="Times New Roman" w:cs="Times New Roman"/>
          <w:sz w:val="28"/>
          <w:szCs w:val="28"/>
        </w:rPr>
        <w:t xml:space="preserve"> 20</w:t>
      </w:r>
    </w:p>
    <w:p w14:paraId="7A44C090" w14:textId="77777777" w:rsidR="004F3BC2" w:rsidRPr="005C4932" w:rsidRDefault="004F3BC2" w:rsidP="004F3BC2">
      <w:pPr>
        <w:tabs>
          <w:tab w:val="left" w:pos="1440"/>
          <w:tab w:val="left" w:pos="4820"/>
        </w:tabs>
        <w:spacing w:line="240" w:lineRule="auto"/>
        <w:ind w:left="5039"/>
        <w:jc w:val="both"/>
        <w:rPr>
          <w:rFonts w:ascii="Times New Roman" w:hAnsi="Times New Roman" w:cs="Times New Roman"/>
          <w:sz w:val="28"/>
          <w:szCs w:val="28"/>
        </w:rPr>
      </w:pPr>
    </w:p>
    <w:p w14:paraId="3A9C436F" w14:textId="37996E36" w:rsidR="004F3BC2" w:rsidRPr="005C4932" w:rsidRDefault="00E207A7" w:rsidP="004F3BC2">
      <w:pPr>
        <w:tabs>
          <w:tab w:val="left" w:pos="1440"/>
          <w:tab w:val="left" w:pos="4820"/>
        </w:tabs>
        <w:ind w:left="5040"/>
        <w:jc w:val="both"/>
        <w:rPr>
          <w:rFonts w:ascii="Times New Roman" w:hAnsi="Times New Roman" w:cs="Times New Roman"/>
          <w:sz w:val="28"/>
          <w:szCs w:val="28"/>
        </w:rPr>
      </w:pPr>
      <w:r>
        <w:rPr>
          <w:rFonts w:ascii="Times New Roman" w:hAnsi="Times New Roman" w:cs="Times New Roman"/>
          <w:sz w:val="28"/>
          <w:szCs w:val="28"/>
        </w:rPr>
        <w:t xml:space="preserve"> </w:t>
      </w:r>
      <w:r w:rsidR="004F3BC2" w:rsidRPr="005C4932">
        <w:rPr>
          <w:rFonts w:ascii="Times New Roman" w:hAnsi="Times New Roman" w:cs="Times New Roman"/>
          <w:sz w:val="28"/>
          <w:szCs w:val="28"/>
        </w:rPr>
        <w:t>Голова обласної ради</w:t>
      </w:r>
    </w:p>
    <w:p w14:paraId="17D3BB30" w14:textId="77777777" w:rsidR="004F3BC2" w:rsidRPr="005C4932" w:rsidRDefault="004F3BC2" w:rsidP="004F3BC2">
      <w:pPr>
        <w:tabs>
          <w:tab w:val="left" w:pos="1440"/>
          <w:tab w:val="left" w:pos="4820"/>
        </w:tabs>
        <w:ind w:left="5040"/>
        <w:jc w:val="both"/>
        <w:rPr>
          <w:rFonts w:ascii="Times New Roman" w:hAnsi="Times New Roman" w:cs="Times New Roman"/>
          <w:sz w:val="28"/>
          <w:szCs w:val="28"/>
        </w:rPr>
      </w:pPr>
    </w:p>
    <w:p w14:paraId="30C0ED51" w14:textId="77777777" w:rsidR="004F3BC2" w:rsidRPr="005C4932" w:rsidRDefault="004F3BC2" w:rsidP="004F3BC2">
      <w:pPr>
        <w:tabs>
          <w:tab w:val="left" w:pos="1440"/>
          <w:tab w:val="left" w:pos="4820"/>
        </w:tabs>
        <w:ind w:left="5040"/>
        <w:jc w:val="both"/>
        <w:rPr>
          <w:rFonts w:ascii="Times New Roman" w:hAnsi="Times New Roman" w:cs="Times New Roman"/>
          <w:snapToGrid w:val="0"/>
          <w:sz w:val="28"/>
          <w:szCs w:val="28"/>
        </w:rPr>
      </w:pPr>
      <w:r w:rsidRPr="005C4932">
        <w:rPr>
          <w:rFonts w:ascii="Times New Roman" w:hAnsi="Times New Roman" w:cs="Times New Roman"/>
          <w:sz w:val="28"/>
          <w:szCs w:val="28"/>
        </w:rPr>
        <w:t>______________ Антон ТАБУНЩИК</w:t>
      </w:r>
    </w:p>
    <w:p w14:paraId="745CFDD6" w14:textId="77777777" w:rsidR="004F3BC2" w:rsidRPr="005C4932" w:rsidRDefault="004F3BC2" w:rsidP="004F3BC2">
      <w:pPr>
        <w:pStyle w:val="Just"/>
        <w:tabs>
          <w:tab w:val="left" w:pos="1440"/>
        </w:tabs>
        <w:spacing w:before="0" w:after="0"/>
        <w:ind w:left="645" w:firstLine="900"/>
        <w:rPr>
          <w:sz w:val="28"/>
          <w:szCs w:val="28"/>
          <w:lang w:val="uk-UA"/>
        </w:rPr>
      </w:pPr>
    </w:p>
    <w:p w14:paraId="2E82EA89" w14:textId="77777777" w:rsidR="004F3BC2" w:rsidRPr="005C4932" w:rsidRDefault="004F3BC2" w:rsidP="004F3BC2">
      <w:pPr>
        <w:pStyle w:val="Just"/>
        <w:tabs>
          <w:tab w:val="left" w:pos="1440"/>
        </w:tabs>
        <w:spacing w:before="0" w:after="0"/>
        <w:ind w:left="645" w:firstLine="900"/>
        <w:rPr>
          <w:sz w:val="28"/>
          <w:szCs w:val="28"/>
          <w:lang w:val="uk-UA"/>
        </w:rPr>
      </w:pPr>
    </w:p>
    <w:p w14:paraId="6F6C63E8" w14:textId="77777777" w:rsidR="004F3BC2" w:rsidRPr="005C4932" w:rsidRDefault="004F3BC2" w:rsidP="004F3BC2">
      <w:pPr>
        <w:pStyle w:val="Just"/>
        <w:tabs>
          <w:tab w:val="left" w:pos="1440"/>
        </w:tabs>
        <w:spacing w:before="0" w:after="0"/>
        <w:ind w:firstLine="900"/>
        <w:rPr>
          <w:sz w:val="28"/>
          <w:szCs w:val="28"/>
          <w:lang w:val="uk-UA"/>
        </w:rPr>
      </w:pPr>
    </w:p>
    <w:p w14:paraId="2C41A8D4" w14:textId="77777777" w:rsidR="004F3BC2" w:rsidRPr="002A5D30" w:rsidRDefault="004F3BC2" w:rsidP="004F3BC2">
      <w:pPr>
        <w:pStyle w:val="Just"/>
        <w:tabs>
          <w:tab w:val="left" w:pos="1440"/>
        </w:tabs>
        <w:spacing w:before="0" w:after="0"/>
        <w:ind w:firstLine="900"/>
        <w:rPr>
          <w:sz w:val="28"/>
          <w:szCs w:val="28"/>
          <w:lang w:val="uk-UA"/>
        </w:rPr>
      </w:pPr>
    </w:p>
    <w:p w14:paraId="6DF69611"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27E80E34"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0C759678" w14:textId="77777777" w:rsidR="004F3BC2" w:rsidRPr="00921629" w:rsidRDefault="004F3BC2" w:rsidP="004F3BC2">
      <w:pPr>
        <w:spacing w:line="240" w:lineRule="auto"/>
        <w:jc w:val="center"/>
        <w:rPr>
          <w:rFonts w:ascii="Times New Roman" w:eastAsia="Times New Roman" w:hAnsi="Times New Roman" w:cs="Times New Roman"/>
          <w:bCs/>
          <w:color w:val="000000"/>
          <w:sz w:val="32"/>
          <w:szCs w:val="32"/>
          <w:lang w:eastAsia="ru-RU"/>
        </w:rPr>
      </w:pPr>
      <w:r w:rsidRPr="00921629">
        <w:rPr>
          <w:rFonts w:ascii="Times New Roman" w:eastAsia="Times New Roman" w:hAnsi="Times New Roman" w:cs="Times New Roman"/>
          <w:bCs/>
          <w:color w:val="000000"/>
          <w:sz w:val="32"/>
          <w:szCs w:val="32"/>
          <w:lang w:eastAsia="ru-RU"/>
        </w:rPr>
        <w:t xml:space="preserve">АНТИКОРУПЦІЙНА ПРОГРАМА </w:t>
      </w:r>
    </w:p>
    <w:p w14:paraId="161A2834" w14:textId="77777777" w:rsidR="004F3BC2" w:rsidRPr="00921629" w:rsidRDefault="004F3BC2" w:rsidP="004F3BC2">
      <w:pPr>
        <w:spacing w:line="240" w:lineRule="auto"/>
        <w:jc w:val="center"/>
        <w:rPr>
          <w:rFonts w:ascii="Times New Roman" w:eastAsia="Times New Roman" w:hAnsi="Times New Roman" w:cs="Times New Roman"/>
          <w:bCs/>
          <w:color w:val="000000"/>
          <w:sz w:val="32"/>
          <w:szCs w:val="32"/>
          <w:lang w:eastAsia="ru-RU"/>
        </w:rPr>
      </w:pPr>
      <w:r w:rsidRPr="00921629">
        <w:rPr>
          <w:rFonts w:ascii="Times New Roman" w:eastAsia="Times New Roman" w:hAnsi="Times New Roman" w:cs="Times New Roman"/>
          <w:bCs/>
          <w:color w:val="000000"/>
          <w:sz w:val="32"/>
          <w:szCs w:val="32"/>
          <w:lang w:eastAsia="ru-RU"/>
        </w:rPr>
        <w:t>МИКОЛАЇВСЬКОЇ ОБЛАСНОЇ РАДИ</w:t>
      </w:r>
    </w:p>
    <w:p w14:paraId="0485059F" w14:textId="77777777" w:rsidR="004F3BC2" w:rsidRPr="00921629" w:rsidRDefault="004F3BC2" w:rsidP="004F3BC2">
      <w:pPr>
        <w:spacing w:line="240" w:lineRule="auto"/>
        <w:jc w:val="center"/>
        <w:rPr>
          <w:rFonts w:ascii="Times New Roman" w:eastAsia="Times New Roman" w:hAnsi="Times New Roman" w:cs="Times New Roman"/>
          <w:bCs/>
          <w:color w:val="000000"/>
          <w:sz w:val="32"/>
          <w:szCs w:val="32"/>
          <w:lang w:eastAsia="ru-RU"/>
        </w:rPr>
      </w:pPr>
      <w:r w:rsidRPr="00921629">
        <w:rPr>
          <w:rFonts w:ascii="Times New Roman" w:eastAsia="Times New Roman" w:hAnsi="Times New Roman" w:cs="Times New Roman"/>
          <w:bCs/>
          <w:color w:val="000000"/>
          <w:sz w:val="32"/>
          <w:szCs w:val="32"/>
          <w:lang w:eastAsia="ru-RU"/>
        </w:rPr>
        <w:t xml:space="preserve"> НА 2026-2028 роки </w:t>
      </w:r>
    </w:p>
    <w:p w14:paraId="7E35571C" w14:textId="15122586" w:rsidR="004F3BC2" w:rsidRPr="00921629" w:rsidRDefault="004F3BC2" w:rsidP="004F3BC2">
      <w:pPr>
        <w:spacing w:line="240" w:lineRule="auto"/>
        <w:jc w:val="center"/>
        <w:rPr>
          <w:rFonts w:ascii="Times New Roman" w:eastAsia="Times New Roman" w:hAnsi="Times New Roman" w:cs="Times New Roman"/>
          <w:bCs/>
          <w:color w:val="000000"/>
          <w:sz w:val="32"/>
          <w:szCs w:val="32"/>
          <w:lang w:eastAsia="ru-RU"/>
        </w:rPr>
      </w:pPr>
      <w:r>
        <w:rPr>
          <w:rFonts w:ascii="Times New Roman" w:eastAsia="Times New Roman" w:hAnsi="Times New Roman" w:cs="Times New Roman"/>
          <w:bCs/>
          <w:color w:val="000000"/>
          <w:sz w:val="32"/>
          <w:szCs w:val="32"/>
          <w:lang w:eastAsia="ru-RU"/>
        </w:rPr>
        <w:t>(Нова редакція)</w:t>
      </w:r>
    </w:p>
    <w:p w14:paraId="5F5BCFC5" w14:textId="77777777" w:rsidR="004F3BC2" w:rsidRPr="00921629"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603EA97B"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5EF8C99F"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095BAEDC"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1D4FD616"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1AD4CB42"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70865E78"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6DE303F9"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391C5454"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0EDBF183"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26CCDDA6"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60D0D2F7"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250D31AD" w14:textId="77777777" w:rsidR="004F3BC2" w:rsidRDefault="004F3BC2" w:rsidP="004F3BC2">
      <w:pPr>
        <w:spacing w:line="240" w:lineRule="auto"/>
        <w:jc w:val="center"/>
        <w:rPr>
          <w:rFonts w:ascii="Times New Roman" w:eastAsia="Times New Roman" w:hAnsi="Times New Roman" w:cs="Times New Roman"/>
          <w:bCs/>
          <w:color w:val="000000"/>
          <w:sz w:val="28"/>
          <w:szCs w:val="28"/>
          <w:lang w:eastAsia="ru-RU"/>
        </w:rPr>
      </w:pPr>
    </w:p>
    <w:p w14:paraId="24F4FF4C" w14:textId="77777777" w:rsidR="00E207A7" w:rsidRDefault="004F3BC2" w:rsidP="004F3BC2">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м. Миколаїв</w:t>
      </w:r>
    </w:p>
    <w:p w14:paraId="181C12CF" w14:textId="6CB633FA" w:rsidR="004F3BC2" w:rsidRDefault="004F3BC2" w:rsidP="004F3BC2">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2026 рік</w:t>
      </w:r>
      <w:r w:rsidR="00E207A7">
        <w:rPr>
          <w:rFonts w:ascii="Times New Roman" w:eastAsia="Times New Roman" w:hAnsi="Times New Roman" w:cs="Times New Roman"/>
          <w:bCs/>
          <w:color w:val="000000"/>
          <w:sz w:val="28"/>
          <w:szCs w:val="28"/>
          <w:lang w:eastAsia="ru-RU"/>
        </w:rPr>
        <w:t xml:space="preserve">  </w:t>
      </w:r>
    </w:p>
    <w:p w14:paraId="725CE335" w14:textId="47F03430" w:rsidR="0090097D" w:rsidRDefault="0090097D" w:rsidP="0090097D">
      <w:pPr>
        <w:spacing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r w:rsidRPr="00506BBF">
        <w:rPr>
          <w:rFonts w:ascii="Times New Roman" w:eastAsia="Times New Roman" w:hAnsi="Times New Roman" w:cs="Times New Roman"/>
          <w:bCs/>
          <w:color w:val="000000"/>
          <w:sz w:val="32"/>
          <w:szCs w:val="32"/>
          <w:lang w:eastAsia="ru-RU"/>
        </w:rPr>
        <w:lastRenderedPageBreak/>
        <w:t xml:space="preserve">Зміст </w:t>
      </w:r>
    </w:p>
    <w:p w14:paraId="708551AD" w14:textId="77777777" w:rsidR="0090097D" w:rsidRDefault="0090097D" w:rsidP="0090097D">
      <w:pPr>
        <w:widowControl w:val="0"/>
        <w:shd w:val="clear" w:color="auto" w:fill="FFFFFF"/>
        <w:autoSpaceDE w:val="0"/>
        <w:autoSpaceDN w:val="0"/>
        <w:adjustRightInd w:val="0"/>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Розділ 1. </w:t>
      </w:r>
      <w:r w:rsidRPr="00485828">
        <w:rPr>
          <w:rFonts w:ascii="Times New Roman" w:eastAsia="Times New Roman" w:hAnsi="Times New Roman" w:cs="Times New Roman"/>
          <w:bCs/>
          <w:color w:val="000000"/>
          <w:sz w:val="28"/>
          <w:szCs w:val="28"/>
          <w:lang w:eastAsia="ru-RU"/>
        </w:rPr>
        <w:t xml:space="preserve">ЗАСАДИ </w:t>
      </w:r>
      <w:r>
        <w:rPr>
          <w:rFonts w:ascii="Times New Roman" w:eastAsia="Times New Roman" w:hAnsi="Times New Roman" w:cs="Times New Roman"/>
          <w:bCs/>
          <w:color w:val="000000"/>
          <w:sz w:val="28"/>
          <w:szCs w:val="28"/>
          <w:lang w:eastAsia="ru-RU"/>
        </w:rPr>
        <w:t xml:space="preserve">АНТИКОРПУЦІЙНОЇ ПОЛІТИКИ МИКОЛАЇВСЬКОЇ ОБЛАСНОЇ РАДИ </w:t>
      </w:r>
    </w:p>
    <w:p w14:paraId="386A6A80" w14:textId="77777777" w:rsidR="008903C3" w:rsidRPr="00463C76" w:rsidRDefault="0090097D" w:rsidP="008903C3">
      <w:pPr>
        <w:widowControl w:val="0"/>
        <w:shd w:val="clear" w:color="auto" w:fill="FFFFFF"/>
        <w:autoSpaceDE w:val="0"/>
        <w:autoSpaceDN w:val="0"/>
        <w:adjustRightInd w:val="0"/>
        <w:spacing w:after="0"/>
        <w:ind w:firstLine="708"/>
        <w:jc w:val="both"/>
        <w:rPr>
          <w:rFonts w:ascii="Times New Roman" w:eastAsia="Times New Roman" w:hAnsi="Times New Roman" w:cs="Times New Roman"/>
          <w:bCs/>
          <w:color w:val="000000"/>
          <w:sz w:val="28"/>
          <w:szCs w:val="28"/>
          <w:lang w:eastAsia="ru-RU"/>
        </w:rPr>
      </w:pPr>
      <w:r w:rsidRPr="00463C76">
        <w:rPr>
          <w:rFonts w:ascii="Times New Roman" w:eastAsia="Times New Roman" w:hAnsi="Times New Roman" w:cs="Times New Roman"/>
          <w:bCs/>
          <w:color w:val="000000"/>
          <w:sz w:val="28"/>
          <w:szCs w:val="28"/>
          <w:lang w:eastAsia="ru-RU"/>
        </w:rPr>
        <w:t>1.1.Загальні положення</w:t>
      </w:r>
    </w:p>
    <w:p w14:paraId="261D497D" w14:textId="29A97766" w:rsidR="008903C3" w:rsidRPr="00463C76" w:rsidRDefault="00633B07" w:rsidP="008903C3">
      <w:pPr>
        <w:widowControl w:val="0"/>
        <w:shd w:val="clear" w:color="auto" w:fill="FFFFFF"/>
        <w:autoSpaceDE w:val="0"/>
        <w:autoSpaceDN w:val="0"/>
        <w:adjustRightInd w:val="0"/>
        <w:spacing w:after="0"/>
        <w:ind w:firstLine="708"/>
        <w:jc w:val="both"/>
        <w:rPr>
          <w:rFonts w:ascii="Times New Roman" w:hAnsi="Times New Roman" w:cs="Times New Roman"/>
          <w:sz w:val="28"/>
          <w:szCs w:val="28"/>
        </w:rPr>
      </w:pPr>
      <w:r w:rsidRPr="00463C76">
        <w:rPr>
          <w:rFonts w:ascii="Times New Roman" w:eastAsia="Times New Roman" w:hAnsi="Times New Roman" w:cs="Times New Roman"/>
          <w:sz w:val="28"/>
          <w:szCs w:val="28"/>
        </w:rPr>
        <w:t xml:space="preserve">1.2. </w:t>
      </w:r>
      <w:r w:rsidR="008353A3" w:rsidRPr="008353A3">
        <w:rPr>
          <w:rFonts w:ascii="Times New Roman" w:eastAsia="Times New Roman" w:hAnsi="Times New Roman" w:cs="Times New Roman"/>
          <w:sz w:val="28"/>
          <w:szCs w:val="28"/>
        </w:rPr>
        <w:t>Мета, принципи та основні напрями реалізації антикорупційної політики Миколаївської обласної ради</w:t>
      </w:r>
    </w:p>
    <w:p w14:paraId="5A7CBA01" w14:textId="2D2DC768" w:rsidR="0090097D" w:rsidRPr="00463C76" w:rsidRDefault="0090097D" w:rsidP="00343481">
      <w:pPr>
        <w:pStyle w:val="a7"/>
        <w:spacing w:after="0"/>
        <w:ind w:left="0" w:firstLine="708"/>
        <w:jc w:val="both"/>
        <w:rPr>
          <w:rFonts w:ascii="Times New Roman" w:eastAsia="Times New Roman" w:hAnsi="Times New Roman" w:cs="Times New Roman"/>
          <w:sz w:val="28"/>
          <w:szCs w:val="28"/>
        </w:rPr>
      </w:pPr>
      <w:r w:rsidRPr="00463C76">
        <w:rPr>
          <w:rFonts w:ascii="Times New Roman" w:eastAsia="Times New Roman" w:hAnsi="Times New Roman" w:cs="Times New Roman"/>
          <w:sz w:val="28"/>
          <w:szCs w:val="28"/>
        </w:rPr>
        <w:t xml:space="preserve">1.3. </w:t>
      </w:r>
      <w:r w:rsidR="00146B46" w:rsidRPr="00463C76">
        <w:rPr>
          <w:rFonts w:ascii="Times New Roman" w:eastAsia="Times New Roman" w:hAnsi="Times New Roman" w:cs="Times New Roman"/>
          <w:kern w:val="36"/>
          <w:sz w:val="28"/>
          <w:szCs w:val="28"/>
        </w:rPr>
        <w:t>Заходи з реалізації Антикорупційної програми</w:t>
      </w:r>
    </w:p>
    <w:p w14:paraId="35C5C051" w14:textId="0934E603" w:rsidR="00146B46" w:rsidRPr="00463C76" w:rsidRDefault="0090097D" w:rsidP="00343481">
      <w:pPr>
        <w:pStyle w:val="a7"/>
        <w:spacing w:after="0" w:line="240" w:lineRule="auto"/>
        <w:ind w:left="0" w:firstLine="708"/>
        <w:jc w:val="both"/>
        <w:rPr>
          <w:rFonts w:ascii="Times New Roman" w:hAnsi="Times New Roman" w:cs="Times New Roman"/>
          <w:sz w:val="28"/>
          <w:szCs w:val="28"/>
        </w:rPr>
      </w:pPr>
      <w:r w:rsidRPr="00463C76">
        <w:rPr>
          <w:rFonts w:ascii="Times New Roman" w:hAnsi="Times New Roman" w:cs="Times New Roman"/>
          <w:sz w:val="28"/>
          <w:szCs w:val="28"/>
        </w:rPr>
        <w:t>1.4</w:t>
      </w:r>
      <w:r w:rsidR="002E4284">
        <w:rPr>
          <w:rFonts w:ascii="Times New Roman" w:hAnsi="Times New Roman" w:cs="Times New Roman"/>
          <w:sz w:val="28"/>
          <w:szCs w:val="28"/>
        </w:rPr>
        <w:t>.</w:t>
      </w:r>
      <w:r w:rsidR="00146B46" w:rsidRPr="00463C76">
        <w:rPr>
          <w:rFonts w:ascii="Times New Roman" w:hAnsi="Times New Roman" w:cs="Times New Roman"/>
          <w:sz w:val="28"/>
          <w:szCs w:val="28"/>
        </w:rPr>
        <w:t xml:space="preserve"> </w:t>
      </w:r>
      <w:r w:rsidR="00463C76" w:rsidRPr="00463C76">
        <w:rPr>
          <w:rFonts w:ascii="Times New Roman" w:eastAsia="Times New Roman" w:hAnsi="Times New Roman" w:cs="Times New Roman"/>
          <w:sz w:val="28"/>
          <w:szCs w:val="28"/>
        </w:rPr>
        <w:t>Завдання голови обласної ради, уповноваженого підрозділу (уповноваженої особи) з питань запобігання та виявлення корупції виконавчого апарату обласної ради та інших учасників у забезпеченні функціонування системи запобігання корупції та управління корупційними ризиками</w:t>
      </w:r>
    </w:p>
    <w:p w14:paraId="03D66E87" w14:textId="4E412F70" w:rsidR="00146B46" w:rsidRPr="00463C76" w:rsidRDefault="00146B46" w:rsidP="00343481">
      <w:pPr>
        <w:pStyle w:val="a7"/>
        <w:spacing w:after="0"/>
        <w:ind w:left="0" w:firstLine="708"/>
        <w:jc w:val="both"/>
        <w:rPr>
          <w:rFonts w:ascii="Times New Roman" w:eastAsia="Times New Roman" w:hAnsi="Times New Roman" w:cs="Times New Roman"/>
          <w:sz w:val="28"/>
          <w:szCs w:val="28"/>
        </w:rPr>
      </w:pPr>
      <w:r w:rsidRPr="00463C76">
        <w:rPr>
          <w:rFonts w:ascii="Times New Roman" w:hAnsi="Times New Roman" w:cs="Times New Roman"/>
          <w:sz w:val="28"/>
          <w:szCs w:val="28"/>
        </w:rPr>
        <w:t xml:space="preserve">1.5. </w:t>
      </w:r>
      <w:r w:rsidRPr="00463C76">
        <w:rPr>
          <w:rFonts w:ascii="Times New Roman" w:eastAsia="Times New Roman" w:hAnsi="Times New Roman" w:cs="Times New Roman"/>
          <w:sz w:val="28"/>
          <w:szCs w:val="28"/>
        </w:rPr>
        <w:t>Результати виконання Антикорупційної програми Миколаївської обласної ради на 2023-2025 роки</w:t>
      </w:r>
    </w:p>
    <w:p w14:paraId="37C2CE01" w14:textId="77777777" w:rsidR="00571FDB" w:rsidRPr="00571FDB" w:rsidRDefault="00571FDB" w:rsidP="00571FDB">
      <w:pPr>
        <w:spacing w:after="0" w:line="240" w:lineRule="auto"/>
        <w:ind w:firstLine="720"/>
        <w:jc w:val="both"/>
        <w:rPr>
          <w:rFonts w:ascii="Times New Roman" w:eastAsia="Times New Roman" w:hAnsi="Times New Roman" w:cs="Times New Roman"/>
        </w:rPr>
      </w:pPr>
      <w:r w:rsidRPr="00571FDB">
        <w:rPr>
          <w:rFonts w:ascii="Times New Roman" w:eastAsia="Times New Roman" w:hAnsi="Times New Roman" w:cs="Times New Roman"/>
          <w:sz w:val="28"/>
          <w:szCs w:val="28"/>
        </w:rPr>
        <w:t>1.</w:t>
      </w:r>
      <w:r w:rsidRPr="00C52678">
        <w:rPr>
          <w:rFonts w:ascii="Times New Roman" w:eastAsia="Times New Roman" w:hAnsi="Times New Roman" w:cs="Times New Roman"/>
          <w:sz w:val="28"/>
          <w:szCs w:val="28"/>
        </w:rPr>
        <w:t>6. Внутрішні організаційно-розпорядчі акти з питань запобігання та виявлення корупції</w:t>
      </w:r>
      <w:r w:rsidRPr="00571FDB">
        <w:rPr>
          <w:rFonts w:ascii="Times New Roman" w:eastAsia="Times New Roman" w:hAnsi="Times New Roman" w:cs="Times New Roman"/>
        </w:rPr>
        <w:t xml:space="preserve"> </w:t>
      </w:r>
    </w:p>
    <w:p w14:paraId="5C5647DF" w14:textId="545AD6F5" w:rsidR="00146B46" w:rsidRPr="00571FDB" w:rsidRDefault="00146B46" w:rsidP="00146B46">
      <w:pPr>
        <w:pStyle w:val="a7"/>
        <w:spacing w:after="0"/>
        <w:ind w:left="0" w:firstLine="708"/>
        <w:jc w:val="both"/>
        <w:rPr>
          <w:rFonts w:ascii="Times New Roman" w:hAnsi="Times New Roman" w:cs="Times New Roman"/>
          <w:sz w:val="28"/>
          <w:szCs w:val="28"/>
        </w:rPr>
      </w:pPr>
    </w:p>
    <w:p w14:paraId="11720AED" w14:textId="1F694F21" w:rsidR="0090097D" w:rsidRDefault="0090097D" w:rsidP="00146B46">
      <w:pPr>
        <w:pStyle w:val="a7"/>
        <w:ind w:left="450" w:firstLine="258"/>
        <w:jc w:val="both"/>
        <w:rPr>
          <w:rFonts w:ascii="Times New Roman" w:eastAsia="Calibri" w:hAnsi="Times New Roman" w:cs="Times New Roman"/>
          <w:color w:val="000000"/>
          <w:sz w:val="28"/>
          <w:szCs w:val="28"/>
          <w:shd w:val="clear" w:color="auto" w:fill="FFFFFF"/>
          <w:lang w:eastAsia="uk-UA"/>
        </w:rPr>
      </w:pPr>
      <w:r w:rsidRPr="00AE1437">
        <w:rPr>
          <w:rFonts w:ascii="Times New Roman" w:hAnsi="Times New Roman" w:cs="Times New Roman"/>
          <w:sz w:val="28"/>
          <w:szCs w:val="28"/>
        </w:rPr>
        <w:t xml:space="preserve"> </w:t>
      </w:r>
      <w:r>
        <w:rPr>
          <w:rFonts w:ascii="Times New Roman" w:eastAsia="Calibri" w:hAnsi="Times New Roman" w:cs="Times New Roman"/>
          <w:color w:val="000000"/>
          <w:sz w:val="28"/>
          <w:szCs w:val="28"/>
          <w:shd w:val="clear" w:color="auto" w:fill="FFFFFF"/>
          <w:lang w:eastAsia="uk-UA"/>
        </w:rPr>
        <w:t xml:space="preserve">Розділ 2. ОЦІНКА КОРУПЦІЙНИХ РИЗИКІВ У ДІЯЛЬНОСТІ МИКОЛАЇВСЬКОЇ ОБЛАСНОЇ РАДИ </w:t>
      </w:r>
    </w:p>
    <w:p w14:paraId="7F633B0F" w14:textId="77777777" w:rsidR="0090097D" w:rsidRPr="00A072E6" w:rsidRDefault="0090097D" w:rsidP="0090097D">
      <w:pPr>
        <w:shd w:val="clear" w:color="auto" w:fill="FFFFFF"/>
        <w:spacing w:after="0" w:line="276"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Розділ 3. </w:t>
      </w:r>
      <w:r w:rsidRPr="00A072E6">
        <w:rPr>
          <w:rFonts w:ascii="Times New Roman" w:eastAsia="Times New Roman" w:hAnsi="Times New Roman" w:cs="Times New Roman"/>
          <w:bCs/>
          <w:sz w:val="28"/>
          <w:szCs w:val="28"/>
        </w:rPr>
        <w:t>НАВЧАННЯ, ЗАХОДИ З ПОШИРЕННЯ ІНФОРМАЦІЇ ЩОДО ПРОГРАМ АНТИКОРУПЦІЙНОГО СПРЯМУВАННЯ</w:t>
      </w:r>
    </w:p>
    <w:p w14:paraId="1CDDB639" w14:textId="77777777" w:rsidR="0090097D" w:rsidRPr="00422994" w:rsidRDefault="0090097D" w:rsidP="0090097D">
      <w:pPr>
        <w:shd w:val="clear" w:color="auto" w:fill="FFFFFF"/>
        <w:spacing w:after="0" w:line="276" w:lineRule="auto"/>
        <w:jc w:val="both"/>
        <w:rPr>
          <w:rFonts w:ascii="Times New Roman" w:eastAsia="Times New Roman" w:hAnsi="Times New Roman" w:cs="Times New Roman"/>
          <w:b/>
          <w:sz w:val="28"/>
          <w:szCs w:val="28"/>
        </w:rPr>
      </w:pPr>
    </w:p>
    <w:p w14:paraId="00A46148" w14:textId="77777777" w:rsidR="0090097D" w:rsidRDefault="0090097D" w:rsidP="009756C6">
      <w:pPr>
        <w:numPr>
          <w:ilvl w:val="1"/>
          <w:numId w:val="1"/>
        </w:numPr>
        <w:shd w:val="clear" w:color="auto" w:fill="FFFFFF"/>
        <w:spacing w:after="0" w:line="276" w:lineRule="auto"/>
        <w:jc w:val="both"/>
        <w:rPr>
          <w:rFonts w:ascii="Times New Roman" w:eastAsia="Times New Roman" w:hAnsi="Times New Roman" w:cs="Times New Roman"/>
          <w:sz w:val="28"/>
          <w:szCs w:val="28"/>
        </w:rPr>
      </w:pPr>
      <w:r w:rsidRPr="00422994">
        <w:rPr>
          <w:rFonts w:ascii="Times New Roman" w:eastAsia="Times New Roman" w:hAnsi="Times New Roman" w:cs="Times New Roman"/>
          <w:sz w:val="28"/>
          <w:szCs w:val="28"/>
        </w:rPr>
        <w:t>Загальні положення</w:t>
      </w:r>
    </w:p>
    <w:p w14:paraId="3D34BFF4" w14:textId="77777777" w:rsidR="0090097D" w:rsidRPr="00A072E6" w:rsidRDefault="0090097D" w:rsidP="009756C6">
      <w:pPr>
        <w:pStyle w:val="a7"/>
        <w:numPr>
          <w:ilvl w:val="1"/>
          <w:numId w:val="1"/>
        </w:numPr>
        <w:spacing w:after="0" w:line="276" w:lineRule="auto"/>
        <w:jc w:val="both"/>
        <w:rPr>
          <w:rFonts w:ascii="Times New Roman" w:eastAsia="Times New Roman" w:hAnsi="Times New Roman" w:cs="Times New Roman"/>
          <w:sz w:val="28"/>
          <w:szCs w:val="28"/>
          <w:lang w:val="ru-RU" w:eastAsia="ru-RU"/>
        </w:rPr>
      </w:pPr>
      <w:proofErr w:type="spellStart"/>
      <w:r w:rsidRPr="00A072E6">
        <w:rPr>
          <w:rFonts w:ascii="Times New Roman" w:eastAsia="Times New Roman" w:hAnsi="Times New Roman" w:cs="Times New Roman"/>
          <w:sz w:val="28"/>
          <w:szCs w:val="28"/>
          <w:lang w:val="ru-RU" w:eastAsia="ru-RU"/>
        </w:rPr>
        <w:t>Форми</w:t>
      </w:r>
      <w:proofErr w:type="spellEnd"/>
      <w:r w:rsidRPr="00A072E6">
        <w:rPr>
          <w:rFonts w:ascii="Times New Roman" w:eastAsia="Times New Roman" w:hAnsi="Times New Roman" w:cs="Times New Roman"/>
          <w:sz w:val="28"/>
          <w:szCs w:val="28"/>
          <w:lang w:val="ru-RU" w:eastAsia="ru-RU"/>
        </w:rPr>
        <w:t xml:space="preserve"> </w:t>
      </w:r>
      <w:proofErr w:type="spellStart"/>
      <w:r w:rsidRPr="00A072E6">
        <w:rPr>
          <w:rFonts w:ascii="Times New Roman" w:eastAsia="Times New Roman" w:hAnsi="Times New Roman" w:cs="Times New Roman"/>
          <w:sz w:val="28"/>
          <w:szCs w:val="28"/>
          <w:lang w:val="ru-RU" w:eastAsia="ru-RU"/>
        </w:rPr>
        <w:t>навчання</w:t>
      </w:r>
      <w:proofErr w:type="spellEnd"/>
      <w:r w:rsidRPr="00A072E6">
        <w:rPr>
          <w:rFonts w:ascii="Times New Roman" w:eastAsia="Times New Roman" w:hAnsi="Times New Roman" w:cs="Times New Roman"/>
          <w:sz w:val="28"/>
          <w:szCs w:val="28"/>
          <w:lang w:val="ru-RU" w:eastAsia="ru-RU"/>
        </w:rPr>
        <w:t xml:space="preserve"> та заходи з </w:t>
      </w:r>
      <w:proofErr w:type="spellStart"/>
      <w:r w:rsidRPr="00A072E6">
        <w:rPr>
          <w:rFonts w:ascii="Times New Roman" w:eastAsia="Times New Roman" w:hAnsi="Times New Roman" w:cs="Times New Roman"/>
          <w:sz w:val="28"/>
          <w:szCs w:val="28"/>
          <w:lang w:val="ru-RU" w:eastAsia="ru-RU"/>
        </w:rPr>
        <w:t>поширення</w:t>
      </w:r>
      <w:proofErr w:type="spellEnd"/>
      <w:r w:rsidRPr="00A072E6">
        <w:rPr>
          <w:rFonts w:ascii="Times New Roman" w:eastAsia="Times New Roman" w:hAnsi="Times New Roman" w:cs="Times New Roman"/>
          <w:sz w:val="28"/>
          <w:szCs w:val="28"/>
          <w:lang w:val="ru-RU" w:eastAsia="ru-RU"/>
        </w:rPr>
        <w:t xml:space="preserve"> </w:t>
      </w:r>
      <w:proofErr w:type="spellStart"/>
      <w:r w:rsidRPr="00A072E6">
        <w:rPr>
          <w:rFonts w:ascii="Times New Roman" w:eastAsia="Times New Roman" w:hAnsi="Times New Roman" w:cs="Times New Roman"/>
          <w:sz w:val="28"/>
          <w:szCs w:val="28"/>
          <w:lang w:val="ru-RU" w:eastAsia="ru-RU"/>
        </w:rPr>
        <w:t>інформації</w:t>
      </w:r>
      <w:proofErr w:type="spellEnd"/>
    </w:p>
    <w:p w14:paraId="2BB4C158" w14:textId="77777777" w:rsidR="0090097D" w:rsidRPr="00A072E6" w:rsidRDefault="0090097D" w:rsidP="009756C6">
      <w:pPr>
        <w:pStyle w:val="a7"/>
        <w:numPr>
          <w:ilvl w:val="1"/>
          <w:numId w:val="1"/>
        </w:numPr>
        <w:spacing w:after="0" w:line="276" w:lineRule="auto"/>
        <w:jc w:val="both"/>
        <w:outlineLvl w:val="2"/>
        <w:rPr>
          <w:rFonts w:ascii="Times New Roman" w:eastAsia="Times New Roman" w:hAnsi="Times New Roman" w:cs="Times New Roman"/>
          <w:sz w:val="28"/>
          <w:szCs w:val="28"/>
          <w:lang w:val="ru-RU" w:eastAsia="ru-RU"/>
        </w:rPr>
      </w:pPr>
      <w:proofErr w:type="spellStart"/>
      <w:r w:rsidRPr="00A072E6">
        <w:rPr>
          <w:rFonts w:ascii="Times New Roman" w:eastAsia="Times New Roman" w:hAnsi="Times New Roman" w:cs="Times New Roman"/>
          <w:sz w:val="28"/>
          <w:szCs w:val="28"/>
          <w:lang w:val="ru-RU" w:eastAsia="ru-RU"/>
        </w:rPr>
        <w:t>Періодичність</w:t>
      </w:r>
      <w:proofErr w:type="spellEnd"/>
      <w:r w:rsidRPr="00A072E6">
        <w:rPr>
          <w:rFonts w:ascii="Times New Roman" w:eastAsia="Times New Roman" w:hAnsi="Times New Roman" w:cs="Times New Roman"/>
          <w:sz w:val="28"/>
          <w:szCs w:val="28"/>
          <w:lang w:val="ru-RU" w:eastAsia="ru-RU"/>
        </w:rPr>
        <w:t xml:space="preserve"> </w:t>
      </w:r>
      <w:proofErr w:type="spellStart"/>
      <w:r w:rsidRPr="00A072E6">
        <w:rPr>
          <w:rFonts w:ascii="Times New Roman" w:eastAsia="Times New Roman" w:hAnsi="Times New Roman" w:cs="Times New Roman"/>
          <w:sz w:val="28"/>
          <w:szCs w:val="28"/>
          <w:lang w:val="ru-RU" w:eastAsia="ru-RU"/>
        </w:rPr>
        <w:t>проведення</w:t>
      </w:r>
      <w:proofErr w:type="spellEnd"/>
      <w:r w:rsidRPr="00A072E6">
        <w:rPr>
          <w:rFonts w:ascii="Times New Roman" w:eastAsia="Times New Roman" w:hAnsi="Times New Roman" w:cs="Times New Roman"/>
          <w:sz w:val="28"/>
          <w:szCs w:val="28"/>
          <w:lang w:val="ru-RU" w:eastAsia="ru-RU"/>
        </w:rPr>
        <w:t xml:space="preserve"> </w:t>
      </w:r>
      <w:proofErr w:type="spellStart"/>
      <w:r w:rsidRPr="00A072E6">
        <w:rPr>
          <w:rFonts w:ascii="Times New Roman" w:eastAsia="Times New Roman" w:hAnsi="Times New Roman" w:cs="Times New Roman"/>
          <w:sz w:val="28"/>
          <w:szCs w:val="28"/>
          <w:lang w:val="ru-RU" w:eastAsia="ru-RU"/>
        </w:rPr>
        <w:t>навчання</w:t>
      </w:r>
      <w:proofErr w:type="spellEnd"/>
      <w:r w:rsidRPr="00A072E6">
        <w:rPr>
          <w:rFonts w:ascii="Times New Roman" w:eastAsia="Times New Roman" w:hAnsi="Times New Roman" w:cs="Times New Roman"/>
          <w:sz w:val="28"/>
          <w:szCs w:val="28"/>
          <w:lang w:val="ru-RU" w:eastAsia="ru-RU"/>
        </w:rPr>
        <w:t xml:space="preserve"> та </w:t>
      </w:r>
      <w:proofErr w:type="spellStart"/>
      <w:r w:rsidRPr="00A072E6">
        <w:rPr>
          <w:rFonts w:ascii="Times New Roman" w:eastAsia="Times New Roman" w:hAnsi="Times New Roman" w:cs="Times New Roman"/>
          <w:sz w:val="28"/>
          <w:szCs w:val="28"/>
          <w:lang w:val="ru-RU" w:eastAsia="ru-RU"/>
        </w:rPr>
        <w:t>заходів</w:t>
      </w:r>
      <w:proofErr w:type="spellEnd"/>
      <w:r w:rsidRPr="00A072E6">
        <w:rPr>
          <w:rFonts w:ascii="Times New Roman" w:eastAsia="Times New Roman" w:hAnsi="Times New Roman" w:cs="Times New Roman"/>
          <w:sz w:val="28"/>
          <w:szCs w:val="28"/>
          <w:lang w:val="ru-RU" w:eastAsia="ru-RU"/>
        </w:rPr>
        <w:t xml:space="preserve"> </w:t>
      </w:r>
    </w:p>
    <w:p w14:paraId="506A19C5" w14:textId="77777777" w:rsidR="0090097D" w:rsidRPr="00A072E6" w:rsidRDefault="0090097D" w:rsidP="009756C6">
      <w:pPr>
        <w:numPr>
          <w:ilvl w:val="1"/>
          <w:numId w:val="1"/>
        </w:numPr>
        <w:spacing w:after="0" w:line="276" w:lineRule="auto"/>
        <w:contextualSpacing/>
        <w:jc w:val="both"/>
        <w:outlineLvl w:val="2"/>
        <w:rPr>
          <w:rFonts w:ascii="Times New Roman" w:eastAsia="Times New Roman" w:hAnsi="Times New Roman" w:cs="Times New Roman"/>
          <w:sz w:val="28"/>
          <w:szCs w:val="28"/>
          <w:lang w:val="ru-RU" w:eastAsia="ru-RU"/>
        </w:rPr>
      </w:pPr>
      <w:proofErr w:type="spellStart"/>
      <w:r w:rsidRPr="00A072E6">
        <w:rPr>
          <w:rFonts w:ascii="Times New Roman" w:eastAsia="Times New Roman" w:hAnsi="Times New Roman" w:cs="Times New Roman"/>
          <w:sz w:val="28"/>
          <w:szCs w:val="28"/>
          <w:lang w:val="ru-RU" w:eastAsia="ru-RU"/>
        </w:rPr>
        <w:t>Відповідальні</w:t>
      </w:r>
      <w:proofErr w:type="spellEnd"/>
      <w:r w:rsidRPr="00A072E6">
        <w:rPr>
          <w:rFonts w:ascii="Times New Roman" w:eastAsia="Times New Roman" w:hAnsi="Times New Roman" w:cs="Times New Roman"/>
          <w:sz w:val="28"/>
          <w:szCs w:val="28"/>
          <w:lang w:val="ru-RU" w:eastAsia="ru-RU"/>
        </w:rPr>
        <w:t xml:space="preserve"> за </w:t>
      </w:r>
      <w:proofErr w:type="spellStart"/>
      <w:r w:rsidRPr="00A072E6">
        <w:rPr>
          <w:rFonts w:ascii="Times New Roman" w:eastAsia="Times New Roman" w:hAnsi="Times New Roman" w:cs="Times New Roman"/>
          <w:sz w:val="28"/>
          <w:szCs w:val="28"/>
          <w:lang w:val="ru-RU" w:eastAsia="ru-RU"/>
        </w:rPr>
        <w:t>організацію</w:t>
      </w:r>
      <w:proofErr w:type="spellEnd"/>
      <w:r w:rsidRPr="00A072E6">
        <w:rPr>
          <w:rFonts w:ascii="Times New Roman" w:eastAsia="Times New Roman" w:hAnsi="Times New Roman" w:cs="Times New Roman"/>
          <w:sz w:val="28"/>
          <w:szCs w:val="28"/>
          <w:lang w:val="ru-RU" w:eastAsia="ru-RU"/>
        </w:rPr>
        <w:t xml:space="preserve"> та контроль</w:t>
      </w:r>
    </w:p>
    <w:p w14:paraId="116B7B60" w14:textId="77777777" w:rsidR="0090097D" w:rsidRPr="00A072E6" w:rsidRDefault="0090097D" w:rsidP="009756C6">
      <w:pPr>
        <w:pStyle w:val="a7"/>
        <w:numPr>
          <w:ilvl w:val="1"/>
          <w:numId w:val="1"/>
        </w:numPr>
        <w:spacing w:after="0" w:line="276" w:lineRule="auto"/>
        <w:outlineLvl w:val="2"/>
        <w:rPr>
          <w:rFonts w:ascii="Times New Roman" w:eastAsia="Times New Roman" w:hAnsi="Times New Roman" w:cs="Times New Roman"/>
          <w:sz w:val="28"/>
          <w:szCs w:val="28"/>
          <w:lang w:val="ru-RU" w:eastAsia="ru-RU"/>
        </w:rPr>
      </w:pPr>
      <w:proofErr w:type="spellStart"/>
      <w:r>
        <w:rPr>
          <w:rFonts w:ascii="Times New Roman" w:eastAsia="Times New Roman" w:hAnsi="Times New Roman" w:cs="Times New Roman"/>
          <w:sz w:val="28"/>
          <w:szCs w:val="28"/>
          <w:lang w:val="ru-RU" w:eastAsia="ru-RU"/>
        </w:rPr>
        <w:t>Оцінка</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ефективності</w:t>
      </w:r>
      <w:proofErr w:type="spellEnd"/>
      <w:r>
        <w:rPr>
          <w:rFonts w:ascii="Times New Roman" w:eastAsia="Times New Roman" w:hAnsi="Times New Roman" w:cs="Times New Roman"/>
          <w:sz w:val="28"/>
          <w:szCs w:val="28"/>
          <w:lang w:val="ru-RU" w:eastAsia="ru-RU"/>
        </w:rPr>
        <w:t xml:space="preserve"> </w:t>
      </w:r>
    </w:p>
    <w:p w14:paraId="6368DF6D" w14:textId="77777777" w:rsidR="0090097D" w:rsidRDefault="0090097D" w:rsidP="0090097D">
      <w:pPr>
        <w:ind w:firstLine="708"/>
        <w:jc w:val="both"/>
        <w:rPr>
          <w:rFonts w:ascii="Times New Roman" w:hAnsi="Times New Roman" w:cs="Times New Roman"/>
          <w:sz w:val="28"/>
          <w:szCs w:val="28"/>
        </w:rPr>
      </w:pPr>
    </w:p>
    <w:p w14:paraId="4950325D" w14:textId="1B31B7D5" w:rsidR="0090097D" w:rsidRDefault="00AB2566" w:rsidP="0090097D">
      <w:pPr>
        <w:pStyle w:val="ac"/>
        <w:spacing w:before="0" w:beforeAutospacing="0" w:after="0" w:afterAutospacing="0" w:line="276" w:lineRule="auto"/>
        <w:ind w:firstLine="709"/>
        <w:jc w:val="both"/>
        <w:rPr>
          <w:sz w:val="28"/>
          <w:szCs w:val="28"/>
          <w:lang w:val="uk-UA"/>
        </w:rPr>
      </w:pPr>
      <w:r>
        <w:rPr>
          <w:sz w:val="28"/>
          <w:szCs w:val="28"/>
          <w:lang w:val="uk-UA"/>
        </w:rPr>
        <w:t>Розділ</w:t>
      </w:r>
      <w:r w:rsidR="0090097D">
        <w:rPr>
          <w:sz w:val="28"/>
          <w:szCs w:val="28"/>
          <w:lang w:val="uk-UA"/>
        </w:rPr>
        <w:t xml:space="preserve"> 4</w:t>
      </w:r>
      <w:r w:rsidR="0090097D" w:rsidRPr="00A072E6">
        <w:rPr>
          <w:sz w:val="28"/>
          <w:szCs w:val="28"/>
          <w:lang w:val="uk-UA"/>
        </w:rPr>
        <w:t xml:space="preserve">. МОНІТОРИНГ, ОЦІНКА ВИКОНАННЯ ТА ПЕРЕГЛЯД АНТИКОРУПЦІЙНОЇ ПРОГРАМИ </w:t>
      </w:r>
    </w:p>
    <w:p w14:paraId="24A8E47E" w14:textId="77777777" w:rsidR="0090097D" w:rsidRPr="00A072E6" w:rsidRDefault="0090097D" w:rsidP="0090097D">
      <w:pPr>
        <w:pStyle w:val="ac"/>
        <w:spacing w:before="0" w:beforeAutospacing="0" w:after="0" w:afterAutospacing="0" w:line="276" w:lineRule="auto"/>
        <w:ind w:firstLine="709"/>
        <w:jc w:val="both"/>
        <w:rPr>
          <w:sz w:val="28"/>
          <w:szCs w:val="28"/>
          <w:lang w:val="uk-UA"/>
        </w:rPr>
      </w:pPr>
    </w:p>
    <w:p w14:paraId="7E526CEB" w14:textId="77777777" w:rsidR="0090097D" w:rsidRDefault="0090097D" w:rsidP="0090097D">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4.1. Моніторинг виконання Антикорупційної програми </w:t>
      </w:r>
    </w:p>
    <w:p w14:paraId="3B296796" w14:textId="77777777" w:rsidR="0090097D" w:rsidRPr="00A072E6" w:rsidRDefault="0090097D" w:rsidP="0090097D">
      <w:pPr>
        <w:widowControl w:val="0"/>
        <w:shd w:val="clear" w:color="auto" w:fill="FFFFFF"/>
        <w:autoSpaceDE w:val="0"/>
        <w:autoSpaceDN w:val="0"/>
        <w:adjustRightInd w:val="0"/>
        <w:spacing w:after="0" w:line="240" w:lineRule="auto"/>
        <w:ind w:left="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4.2. Оцінка </w:t>
      </w:r>
      <w:r>
        <w:rPr>
          <w:rFonts w:ascii="Times New Roman" w:eastAsia="Calibri" w:hAnsi="Times New Roman" w:cs="Times New Roman"/>
          <w:sz w:val="28"/>
          <w:szCs w:val="28"/>
        </w:rPr>
        <w:t>виконання Антикорупційної програми</w:t>
      </w:r>
    </w:p>
    <w:p w14:paraId="3E77B4D7" w14:textId="77777777" w:rsidR="0090097D" w:rsidRDefault="0090097D" w:rsidP="0090097D">
      <w:pPr>
        <w:spacing w:after="0" w:line="240" w:lineRule="auto"/>
        <w:ind w:left="708"/>
        <w:rPr>
          <w:rFonts w:ascii="Times New Roman" w:eastAsia="Calibri" w:hAnsi="Times New Roman" w:cs="Times New Roman"/>
          <w:sz w:val="28"/>
          <w:szCs w:val="28"/>
        </w:rPr>
      </w:pPr>
      <w:r>
        <w:rPr>
          <w:rFonts w:ascii="Times New Roman" w:eastAsia="Times New Roman" w:hAnsi="Times New Roman" w:cs="Times New Roman"/>
          <w:bCs/>
          <w:color w:val="000000"/>
          <w:sz w:val="28"/>
          <w:szCs w:val="28"/>
          <w:lang w:eastAsia="ru-RU"/>
        </w:rPr>
        <w:t>4.3.</w:t>
      </w:r>
      <w:r>
        <w:rPr>
          <w:rFonts w:ascii="Times New Roman" w:eastAsia="Calibri" w:hAnsi="Times New Roman" w:cs="Times New Roman"/>
          <w:sz w:val="28"/>
          <w:szCs w:val="28"/>
        </w:rPr>
        <w:t xml:space="preserve"> Періодичний перегляд Антикорупційної програми </w:t>
      </w:r>
    </w:p>
    <w:p w14:paraId="116183A9" w14:textId="77777777" w:rsidR="0090097D" w:rsidRDefault="0090097D" w:rsidP="0090097D">
      <w:pPr>
        <w:spacing w:after="0" w:line="240" w:lineRule="auto"/>
        <w:rPr>
          <w:rFonts w:ascii="Times New Roman" w:eastAsia="Calibri" w:hAnsi="Times New Roman" w:cs="Times New Roman"/>
          <w:sz w:val="28"/>
          <w:szCs w:val="28"/>
        </w:rPr>
      </w:pPr>
    </w:p>
    <w:p w14:paraId="65049EEB" w14:textId="77777777" w:rsidR="0090097D" w:rsidRDefault="0090097D" w:rsidP="0090097D">
      <w:pPr>
        <w:spacing w:line="240" w:lineRule="auto"/>
        <w:rPr>
          <w:rFonts w:ascii="Times New Roman" w:eastAsia="Calibri" w:hAnsi="Times New Roman" w:cs="Times New Roman"/>
          <w:sz w:val="28"/>
          <w:szCs w:val="28"/>
        </w:rPr>
      </w:pPr>
      <w:r>
        <w:rPr>
          <w:rFonts w:ascii="Times New Roman" w:eastAsia="Calibri" w:hAnsi="Times New Roman" w:cs="Times New Roman"/>
          <w:sz w:val="28"/>
          <w:szCs w:val="28"/>
        </w:rPr>
        <w:tab/>
        <w:t>Додаток 1  Реєстр корупційних ризиків у діяльності Миколаївської обласної ради.</w:t>
      </w:r>
    </w:p>
    <w:p w14:paraId="449653D7" w14:textId="77777777" w:rsidR="002E4284" w:rsidRDefault="002E4284" w:rsidP="0090097D">
      <w:pPr>
        <w:spacing w:line="240" w:lineRule="auto"/>
        <w:rPr>
          <w:rFonts w:ascii="Times New Roman" w:eastAsia="Calibri" w:hAnsi="Times New Roman" w:cs="Times New Roman"/>
          <w:sz w:val="28"/>
          <w:szCs w:val="28"/>
        </w:rPr>
      </w:pPr>
    </w:p>
    <w:p w14:paraId="18D2C0D5" w14:textId="3B3CEE6F" w:rsidR="0090097D" w:rsidRPr="00A872EA" w:rsidRDefault="0090097D">
      <w:pPr>
        <w:spacing w:line="278" w:lineRule="auto"/>
        <w:rPr>
          <w:rFonts w:ascii="Times New Roman" w:eastAsia="Times New Roman" w:hAnsi="Times New Roman" w:cs="Times New Roman"/>
          <w:bCs/>
          <w:color w:val="000000"/>
          <w:sz w:val="28"/>
          <w:szCs w:val="28"/>
          <w:lang w:eastAsia="ru-RU"/>
        </w:rPr>
      </w:pPr>
    </w:p>
    <w:p w14:paraId="565E8FF0" w14:textId="597FB708" w:rsidR="008971EB" w:rsidRPr="00400112" w:rsidRDefault="008971EB" w:rsidP="00400112">
      <w:pPr>
        <w:widowControl w:val="0"/>
        <w:shd w:val="clear" w:color="auto" w:fill="FFFFFF"/>
        <w:autoSpaceDE w:val="0"/>
        <w:autoSpaceDN w:val="0"/>
        <w:adjustRightInd w:val="0"/>
        <w:spacing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Розділ 1. </w:t>
      </w:r>
      <w:r w:rsidRPr="00400112">
        <w:rPr>
          <w:rFonts w:ascii="Times New Roman" w:eastAsia="Times New Roman" w:hAnsi="Times New Roman" w:cs="Times New Roman"/>
          <w:bCs/>
          <w:color w:val="000000"/>
          <w:sz w:val="28"/>
          <w:szCs w:val="28"/>
          <w:lang w:eastAsia="ru-RU"/>
        </w:rPr>
        <w:t>ЗАСАДИ АНТИКОРПУЦІЙНОЇ ПОЛІТИКИ МИКОЛАЇВСЬКОЇ ОБЛАСНОЇ РАДИ</w:t>
      </w:r>
    </w:p>
    <w:p w14:paraId="04C4D81C" w14:textId="7070EFCD" w:rsidR="008971EB" w:rsidRPr="00C54311" w:rsidRDefault="002E4284" w:rsidP="00C54311">
      <w:pPr>
        <w:pStyle w:val="a7"/>
        <w:widowControl w:val="0"/>
        <w:numPr>
          <w:ilvl w:val="1"/>
          <w:numId w:val="3"/>
        </w:numPr>
        <w:shd w:val="clear" w:color="auto" w:fill="FFFFFF"/>
        <w:autoSpaceDE w:val="0"/>
        <w:autoSpaceDN w:val="0"/>
        <w:adjustRightInd w:val="0"/>
        <w:spacing w:line="240" w:lineRule="auto"/>
        <w:jc w:val="both"/>
        <w:rPr>
          <w:rFonts w:ascii="Times New Roman" w:eastAsia="Times New Roman" w:hAnsi="Times New Roman" w:cs="Times New Roman"/>
          <w:bCs/>
          <w:color w:val="000000"/>
          <w:sz w:val="28"/>
          <w:szCs w:val="28"/>
          <w:lang w:eastAsia="ru-RU"/>
        </w:rPr>
      </w:pPr>
      <w:r w:rsidRPr="00C54311">
        <w:rPr>
          <w:rFonts w:ascii="Times New Roman" w:eastAsia="Times New Roman" w:hAnsi="Times New Roman" w:cs="Times New Roman"/>
          <w:bCs/>
          <w:color w:val="000000"/>
          <w:sz w:val="28"/>
          <w:szCs w:val="28"/>
          <w:lang w:eastAsia="ru-RU"/>
        </w:rPr>
        <w:t>З</w:t>
      </w:r>
      <w:r w:rsidR="00C54311" w:rsidRPr="00C54311">
        <w:rPr>
          <w:rFonts w:ascii="Times New Roman" w:eastAsia="Times New Roman" w:hAnsi="Times New Roman" w:cs="Times New Roman"/>
          <w:bCs/>
          <w:color w:val="000000"/>
          <w:sz w:val="28"/>
          <w:szCs w:val="28"/>
          <w:lang w:eastAsia="ru-RU"/>
        </w:rPr>
        <w:t>агальні положення</w:t>
      </w:r>
    </w:p>
    <w:p w14:paraId="475F36BB" w14:textId="77777777" w:rsidR="00400112" w:rsidRPr="00400112" w:rsidRDefault="00400112" w:rsidP="00400112">
      <w:pPr>
        <w:pStyle w:val="isselectedend"/>
        <w:spacing w:before="0" w:beforeAutospacing="0" w:after="0" w:afterAutospacing="0"/>
        <w:ind w:firstLine="708"/>
        <w:jc w:val="both"/>
        <w:rPr>
          <w:bCs/>
          <w:sz w:val="28"/>
          <w:szCs w:val="28"/>
        </w:rPr>
      </w:pPr>
      <w:r w:rsidRPr="00400112">
        <w:rPr>
          <w:bCs/>
          <w:sz w:val="28"/>
          <w:szCs w:val="28"/>
        </w:rPr>
        <w:t xml:space="preserve">Миколаївська обласна рада є органом місцевого самоврядування, що представляє спільні інтереси територіальних громад сіл, селищ і міст Миколаївської області та здійснює свої повноваження відповідно до Конституції України, Європейської хартії місцевого самоврядування, законів України «Про місцеве самоврядування в Україні», «Про статус депутатів місцевих рад», «Про запобігання корупції», інших нормативно-правових актів, а також повноважень, переданих їй сільськими, селищними та міськими радами. </w:t>
      </w:r>
    </w:p>
    <w:p w14:paraId="20D70C44" w14:textId="77777777" w:rsidR="00400112" w:rsidRPr="00400112" w:rsidRDefault="00400112" w:rsidP="00400112">
      <w:pPr>
        <w:pStyle w:val="isselectedend"/>
        <w:spacing w:before="0" w:beforeAutospacing="0" w:after="0" w:afterAutospacing="0"/>
        <w:ind w:firstLine="708"/>
        <w:jc w:val="both"/>
        <w:rPr>
          <w:bCs/>
          <w:sz w:val="28"/>
          <w:szCs w:val="28"/>
        </w:rPr>
      </w:pPr>
      <w:r w:rsidRPr="00400112">
        <w:rPr>
          <w:bCs/>
          <w:sz w:val="28"/>
          <w:szCs w:val="28"/>
        </w:rPr>
        <w:t xml:space="preserve">Відповідно до частини третьої статті 24 Закону України «Про місцеве самоврядування в Україні» обласна рада та її посадові особи зобов’язані діяти лише на підставі, у межах повноважень та у спосіб, що визначені Конституцією та законами України. </w:t>
      </w:r>
    </w:p>
    <w:p w14:paraId="1E093FC8" w14:textId="77777777" w:rsidR="00400112" w:rsidRDefault="00400112" w:rsidP="00400112">
      <w:pPr>
        <w:pStyle w:val="isselectedend"/>
        <w:spacing w:before="0" w:beforeAutospacing="0" w:after="0" w:afterAutospacing="0"/>
        <w:ind w:firstLine="708"/>
        <w:jc w:val="both"/>
        <w:rPr>
          <w:bCs/>
          <w:sz w:val="28"/>
          <w:szCs w:val="28"/>
        </w:rPr>
      </w:pPr>
      <w:r w:rsidRPr="00400112">
        <w:rPr>
          <w:bCs/>
          <w:sz w:val="28"/>
          <w:szCs w:val="28"/>
        </w:rPr>
        <w:t xml:space="preserve">Важливою складовою діяльності Миколаївської обласної ради є забезпечення доброчесності, відкритості та прозорості діяльності депутатів обласної ради та посадових осіб місцевого самоврядування виконавчого апарату Миколаївської обласної ради. </w:t>
      </w:r>
    </w:p>
    <w:p w14:paraId="25B64DAB" w14:textId="77777777" w:rsidR="003E0E88" w:rsidRDefault="008353A3" w:rsidP="00400112">
      <w:pPr>
        <w:pStyle w:val="isselectedend"/>
        <w:spacing w:before="0" w:beforeAutospacing="0" w:after="0" w:afterAutospacing="0"/>
        <w:ind w:firstLine="708"/>
        <w:jc w:val="both"/>
        <w:rPr>
          <w:sz w:val="28"/>
          <w:szCs w:val="28"/>
        </w:rPr>
      </w:pPr>
      <w:r w:rsidRPr="008353A3">
        <w:rPr>
          <w:sz w:val="28"/>
          <w:szCs w:val="28"/>
        </w:rPr>
        <w:t xml:space="preserve">Миколаївська обласна рада дотримується принципу нульової толерантності до корупції та проголошує повну відмову від будь-яких проявів корупції і пов'язаних із корупцією правопорушень. Голова Миколаївської обласної ради, його заступники, депутати обласної ради, посадові особи місцевого самоврядування виконавчого апарату Миколаївської обласної ради зобов'язуються діяти виключно на засадах законності, доброчесності, відкритості, прозорості, неупередженості та персональної відповідальності. </w:t>
      </w:r>
    </w:p>
    <w:p w14:paraId="2A8F3209" w14:textId="0F4358E7" w:rsidR="008353A3" w:rsidRPr="008353A3" w:rsidRDefault="008353A3" w:rsidP="00400112">
      <w:pPr>
        <w:pStyle w:val="isselectedend"/>
        <w:spacing w:before="0" w:beforeAutospacing="0" w:after="0" w:afterAutospacing="0"/>
        <w:ind w:firstLine="708"/>
        <w:jc w:val="both"/>
        <w:rPr>
          <w:bCs/>
          <w:sz w:val="28"/>
          <w:szCs w:val="28"/>
        </w:rPr>
      </w:pPr>
      <w:r w:rsidRPr="008353A3">
        <w:rPr>
          <w:sz w:val="28"/>
          <w:szCs w:val="28"/>
        </w:rPr>
        <w:t xml:space="preserve">Будь-які прояви корупційної поведінки, </w:t>
      </w:r>
      <w:proofErr w:type="spellStart"/>
      <w:r w:rsidRPr="008353A3">
        <w:rPr>
          <w:sz w:val="28"/>
          <w:szCs w:val="28"/>
        </w:rPr>
        <w:t>недоброчесності</w:t>
      </w:r>
      <w:proofErr w:type="spellEnd"/>
      <w:r w:rsidRPr="008353A3">
        <w:rPr>
          <w:sz w:val="28"/>
          <w:szCs w:val="28"/>
        </w:rPr>
        <w:t>, використання службових повноважень чи представницького мандата в приватних інтересах, а також порушення вимог антикорупційного законодавства є неприйнятними незалежно від посади чи статусу особи. Керівництво Миколаївської обласної ради забезпечує формування та підтримання культури доброчесності, створення ефективної системи запобігання корупції та належне реагування на всі факти можливих корупційних або пов'язаних із корупцією правопорушень.</w:t>
      </w:r>
    </w:p>
    <w:p w14:paraId="3BA07550" w14:textId="5464654E" w:rsidR="00400112" w:rsidRPr="00400112" w:rsidRDefault="00400112" w:rsidP="00400112">
      <w:pPr>
        <w:pStyle w:val="isselectedend"/>
        <w:spacing w:before="0" w:beforeAutospacing="0" w:after="0" w:afterAutospacing="0"/>
        <w:ind w:firstLine="708"/>
        <w:jc w:val="both"/>
        <w:rPr>
          <w:bCs/>
          <w:sz w:val="28"/>
          <w:szCs w:val="28"/>
        </w:rPr>
      </w:pPr>
      <w:r w:rsidRPr="00400112">
        <w:rPr>
          <w:bCs/>
          <w:sz w:val="28"/>
          <w:szCs w:val="28"/>
        </w:rPr>
        <w:t xml:space="preserve">З цією метою в обласній раді впроваджується система запобігання корупції, що передбачає здійснення управління корупційними ризиками, запобігання та врегулювання конфлікту інтересів, забезпечення дотримання вимог антикорупційного законодавства, етичних стандартів поведінки, принципів доброчесності, неупередженості та відповідальності під час здійснення повноважень. </w:t>
      </w:r>
    </w:p>
    <w:p w14:paraId="13441BAB" w14:textId="77777777" w:rsidR="00400112" w:rsidRPr="00400112" w:rsidRDefault="00400112" w:rsidP="00400112">
      <w:pPr>
        <w:pStyle w:val="isselectedend"/>
        <w:spacing w:before="0" w:beforeAutospacing="0" w:after="0" w:afterAutospacing="0"/>
        <w:ind w:firstLine="708"/>
        <w:jc w:val="both"/>
        <w:rPr>
          <w:rStyle w:val="ad"/>
          <w:rFonts w:eastAsiaTheme="majorEastAsia"/>
          <w:b w:val="0"/>
          <w:sz w:val="28"/>
          <w:szCs w:val="28"/>
        </w:rPr>
      </w:pPr>
      <w:r w:rsidRPr="00400112">
        <w:rPr>
          <w:rStyle w:val="ad"/>
          <w:rFonts w:eastAsiaTheme="majorEastAsia"/>
          <w:b w:val="0"/>
          <w:sz w:val="28"/>
          <w:szCs w:val="28"/>
        </w:rPr>
        <w:t xml:space="preserve">Антикорупційна програма є основним внутрішнім документом Миколаївської обласної ради, що визначає комплекс організаційних, правових та управлінських заходів, спрямованих на забезпечення функціонування ефективної системи запобігання корупції, управління корупційними ризиками та формування культури доброчесності. </w:t>
      </w:r>
    </w:p>
    <w:p w14:paraId="29B13CC2" w14:textId="27481C2D" w:rsidR="00400112" w:rsidRPr="00400112" w:rsidRDefault="00400112" w:rsidP="00400112">
      <w:pPr>
        <w:pStyle w:val="isselectedend"/>
        <w:spacing w:before="0" w:beforeAutospacing="0" w:after="0" w:afterAutospacing="0"/>
        <w:ind w:firstLine="708"/>
        <w:jc w:val="both"/>
        <w:rPr>
          <w:bCs/>
          <w:sz w:val="28"/>
          <w:szCs w:val="28"/>
        </w:rPr>
      </w:pPr>
      <w:r w:rsidRPr="00400112">
        <w:rPr>
          <w:bCs/>
          <w:sz w:val="28"/>
          <w:szCs w:val="28"/>
        </w:rPr>
        <w:lastRenderedPageBreak/>
        <w:t>Антикорупційну програму Миколаївської обласної ради на 2026–2028 роки розроблено відповідно до статті 19 Закону України «Про запобігання корупції», законів України «Про місцеве самоврядування в Україні», «Про службу в органах місцевого самоврядування», «Про статус депутатів місцевих рад», Методології управління корупційними ризиками, затвердженої наказом Національного агентства з питань запобігання корупції від 28 грудня 2021 року № 830/21</w:t>
      </w:r>
      <w:r w:rsidR="004A6438">
        <w:rPr>
          <w:bCs/>
          <w:sz w:val="28"/>
          <w:szCs w:val="28"/>
        </w:rPr>
        <w:t xml:space="preserve"> (далі – Методологі</w:t>
      </w:r>
      <w:r w:rsidR="00DF3EB3">
        <w:rPr>
          <w:bCs/>
          <w:sz w:val="28"/>
          <w:szCs w:val="28"/>
        </w:rPr>
        <w:t>я</w:t>
      </w:r>
      <w:r w:rsidR="004A6438">
        <w:rPr>
          <w:bCs/>
          <w:sz w:val="28"/>
          <w:szCs w:val="28"/>
        </w:rPr>
        <w:t xml:space="preserve"> НАЗК)</w:t>
      </w:r>
      <w:r w:rsidRPr="00400112">
        <w:rPr>
          <w:bCs/>
          <w:sz w:val="28"/>
          <w:szCs w:val="28"/>
        </w:rPr>
        <w:t xml:space="preserve">, з урахуванням документів державної антикорупційної політики, чинних на момент її розроблення, та інших нормативно-правових актів у сфері запобігання та протидії корупції. </w:t>
      </w:r>
    </w:p>
    <w:p w14:paraId="6E96089A" w14:textId="7DB87D70" w:rsidR="00400112" w:rsidRDefault="00400112" w:rsidP="00400112">
      <w:pPr>
        <w:pStyle w:val="isselectedend"/>
        <w:spacing w:before="0" w:beforeAutospacing="0" w:after="0" w:afterAutospacing="0"/>
        <w:ind w:firstLine="708"/>
        <w:jc w:val="both"/>
        <w:rPr>
          <w:rStyle w:val="ad"/>
          <w:rFonts w:eastAsiaTheme="majorEastAsia"/>
          <w:b w:val="0"/>
          <w:sz w:val="28"/>
          <w:szCs w:val="28"/>
        </w:rPr>
      </w:pPr>
      <w:r w:rsidRPr="00400112">
        <w:rPr>
          <w:rStyle w:val="ad"/>
          <w:rFonts w:eastAsiaTheme="majorEastAsia"/>
          <w:b w:val="0"/>
          <w:sz w:val="28"/>
          <w:szCs w:val="28"/>
        </w:rPr>
        <w:t>Антикорупційна програма ґрунтується на результатах оцінювання корупційних ризиків у діяльності Миколаївської обласної ради та визначає заходи, спрямовані на їх усунення або мінімізацію, відповідно до Методології управління корупційними ризиками.</w:t>
      </w:r>
    </w:p>
    <w:p w14:paraId="4F2C51F1" w14:textId="467E310B" w:rsidR="003E0E88" w:rsidRPr="003E0E88" w:rsidRDefault="003E0E88" w:rsidP="00400112">
      <w:pPr>
        <w:pStyle w:val="isselectedend"/>
        <w:spacing w:before="0" w:beforeAutospacing="0" w:after="0" w:afterAutospacing="0"/>
        <w:ind w:firstLine="708"/>
        <w:jc w:val="both"/>
        <w:rPr>
          <w:rStyle w:val="ad"/>
          <w:rFonts w:eastAsiaTheme="majorEastAsia"/>
          <w:b w:val="0"/>
          <w:sz w:val="28"/>
          <w:szCs w:val="28"/>
        </w:rPr>
      </w:pPr>
      <w:r w:rsidRPr="003E0E88">
        <w:rPr>
          <w:sz w:val="28"/>
          <w:szCs w:val="28"/>
        </w:rPr>
        <w:t>Антикорупційна програма визначає комплекс організаційних, правових та управлінських заходів, спрямованих на запобігання корупції, управління корупційними ризиками, забезпечення дотримання вимог антикорупційного законодавства та розвиток культури доброчесності у діяльності Миколаївської обласної ради протягом 2026</w:t>
      </w:r>
      <w:r>
        <w:rPr>
          <w:sz w:val="28"/>
          <w:szCs w:val="28"/>
        </w:rPr>
        <w:t>-</w:t>
      </w:r>
      <w:r w:rsidRPr="003E0E88">
        <w:rPr>
          <w:sz w:val="28"/>
          <w:szCs w:val="28"/>
        </w:rPr>
        <w:t>2028 років.</w:t>
      </w:r>
    </w:p>
    <w:p w14:paraId="5F3CE28C" w14:textId="77777777" w:rsidR="00400112" w:rsidRPr="00400112" w:rsidRDefault="00400112" w:rsidP="00400112">
      <w:pPr>
        <w:pStyle w:val="isselectedend"/>
        <w:spacing w:before="0" w:beforeAutospacing="0" w:after="0" w:afterAutospacing="0"/>
        <w:ind w:firstLine="720"/>
        <w:jc w:val="both"/>
        <w:rPr>
          <w:bCs/>
          <w:sz w:val="28"/>
          <w:szCs w:val="28"/>
        </w:rPr>
      </w:pPr>
      <w:r w:rsidRPr="00400112">
        <w:rPr>
          <w:bCs/>
          <w:sz w:val="28"/>
          <w:szCs w:val="28"/>
        </w:rPr>
        <w:t xml:space="preserve">Ця Антикорупційна програма є логічним продовженням реалізації заходів Антикорупційної програми Миколаївської обласної ради на 2023–2025 роки, затвердженої рішенням Миколаївської обласної ради від 14 вересня 2023 року      № 23, та розроблена з урахуванням результатів оцінки її виконання. </w:t>
      </w:r>
    </w:p>
    <w:p w14:paraId="0AF3556F" w14:textId="77777777" w:rsidR="00400112" w:rsidRPr="00400112" w:rsidRDefault="00400112" w:rsidP="00400112">
      <w:pPr>
        <w:pStyle w:val="isselectedend"/>
        <w:spacing w:before="0" w:beforeAutospacing="0" w:after="0" w:afterAutospacing="0"/>
        <w:ind w:firstLine="720"/>
        <w:jc w:val="both"/>
        <w:rPr>
          <w:bCs/>
          <w:sz w:val="28"/>
          <w:szCs w:val="28"/>
        </w:rPr>
      </w:pPr>
      <w:r w:rsidRPr="00400112">
        <w:rPr>
          <w:bCs/>
          <w:sz w:val="28"/>
          <w:szCs w:val="28"/>
        </w:rPr>
        <w:t xml:space="preserve">Під час підготовки цієї Антикорупційної програми враховано результати реалізації попередньої Антикорупційної програми, зокрема стан виконання визначених заходів, результати оцінювання корупційних ризиків, а також необхідність подальшого вдосконалення системи запобігання корупції в Миколаївській обласній раді. </w:t>
      </w:r>
    </w:p>
    <w:p w14:paraId="50AB6D04" w14:textId="41190392" w:rsidR="00400112" w:rsidRPr="00400112" w:rsidRDefault="00400112" w:rsidP="00400112">
      <w:pPr>
        <w:pStyle w:val="isselectedend"/>
        <w:spacing w:before="0" w:beforeAutospacing="0" w:after="0" w:afterAutospacing="0"/>
        <w:ind w:firstLine="720"/>
        <w:jc w:val="both"/>
        <w:rPr>
          <w:bCs/>
          <w:sz w:val="28"/>
          <w:szCs w:val="28"/>
        </w:rPr>
      </w:pPr>
      <w:r w:rsidRPr="00400112">
        <w:rPr>
          <w:bCs/>
          <w:sz w:val="28"/>
          <w:szCs w:val="28"/>
        </w:rPr>
        <w:t>Терміни, що використовуються в цій Антикорупційній програмі, застосовуються у значеннях, визначених Законом України «Про запобігання корупції» та Методологі</w:t>
      </w:r>
      <w:r w:rsidR="004A6438">
        <w:rPr>
          <w:bCs/>
          <w:sz w:val="28"/>
          <w:szCs w:val="28"/>
        </w:rPr>
        <w:t>єю</w:t>
      </w:r>
      <w:r w:rsidRPr="00400112">
        <w:rPr>
          <w:bCs/>
          <w:sz w:val="28"/>
          <w:szCs w:val="28"/>
        </w:rPr>
        <w:t xml:space="preserve"> НАЗК. </w:t>
      </w:r>
    </w:p>
    <w:p w14:paraId="7E8751F2" w14:textId="77777777" w:rsidR="00400112" w:rsidRPr="00400112" w:rsidRDefault="00400112" w:rsidP="00400112">
      <w:pPr>
        <w:pStyle w:val="isselectedend"/>
        <w:spacing w:before="0" w:beforeAutospacing="0" w:after="0" w:afterAutospacing="0"/>
        <w:ind w:firstLine="720"/>
        <w:jc w:val="both"/>
        <w:rPr>
          <w:bCs/>
          <w:sz w:val="28"/>
          <w:szCs w:val="28"/>
        </w:rPr>
      </w:pPr>
      <w:r w:rsidRPr="00400112">
        <w:rPr>
          <w:bCs/>
          <w:sz w:val="28"/>
          <w:szCs w:val="28"/>
        </w:rPr>
        <w:t xml:space="preserve">Дія Антикорупційної програми поширюється на голову Миколаївської обласної ради, заступників голови Миколаївської обласної ради, депутатів Миколаївської обласної ради та посадових осіб місцевого самоврядування виконавчого апарату Миколаївської обласної ради. </w:t>
      </w:r>
    </w:p>
    <w:p w14:paraId="67C4E5FD" w14:textId="751313A5" w:rsidR="00400112" w:rsidRPr="00400112" w:rsidRDefault="00400112" w:rsidP="00400112">
      <w:pPr>
        <w:pStyle w:val="isselectedend"/>
        <w:spacing w:before="0" w:beforeAutospacing="0" w:after="0" w:afterAutospacing="0"/>
        <w:ind w:firstLine="720"/>
        <w:jc w:val="both"/>
        <w:rPr>
          <w:rStyle w:val="ad"/>
          <w:rFonts w:eastAsiaTheme="majorEastAsia"/>
          <w:b w:val="0"/>
          <w:sz w:val="28"/>
          <w:szCs w:val="28"/>
        </w:rPr>
      </w:pPr>
      <w:r w:rsidRPr="00400112">
        <w:rPr>
          <w:rStyle w:val="ad"/>
          <w:rFonts w:eastAsiaTheme="majorEastAsia"/>
          <w:b w:val="0"/>
          <w:sz w:val="28"/>
          <w:szCs w:val="28"/>
        </w:rPr>
        <w:t xml:space="preserve">Виконання Антикорупційної програми підлягає постійному моніторингу та періодичній оцінці відповідно до вимог </w:t>
      </w:r>
      <w:r w:rsidR="0018590F">
        <w:rPr>
          <w:rStyle w:val="ad"/>
          <w:rFonts w:eastAsiaTheme="majorEastAsia"/>
          <w:b w:val="0"/>
          <w:sz w:val="28"/>
          <w:szCs w:val="28"/>
        </w:rPr>
        <w:t xml:space="preserve"> чинного </w:t>
      </w:r>
      <w:r w:rsidRPr="00400112">
        <w:rPr>
          <w:rStyle w:val="ad"/>
          <w:rFonts w:eastAsiaTheme="majorEastAsia"/>
          <w:b w:val="0"/>
          <w:sz w:val="28"/>
          <w:szCs w:val="28"/>
        </w:rPr>
        <w:t xml:space="preserve">законодавства і Методології НАЗК, що забезпечує своєчасне коригування заходів та безперервне вдосконалення системи управління корупційними ризиками. </w:t>
      </w:r>
    </w:p>
    <w:p w14:paraId="2FE9A178" w14:textId="05316813" w:rsidR="00400112" w:rsidRDefault="00400112" w:rsidP="00400112">
      <w:pPr>
        <w:pStyle w:val="isselectedend"/>
        <w:spacing w:before="0" w:beforeAutospacing="0" w:after="0" w:afterAutospacing="0"/>
        <w:ind w:firstLine="720"/>
        <w:jc w:val="both"/>
        <w:rPr>
          <w:bCs/>
          <w:sz w:val="28"/>
          <w:szCs w:val="28"/>
        </w:rPr>
      </w:pPr>
      <w:r w:rsidRPr="00400112">
        <w:rPr>
          <w:bCs/>
          <w:sz w:val="28"/>
          <w:szCs w:val="28"/>
        </w:rPr>
        <w:t xml:space="preserve">Строк дії Програми </w:t>
      </w:r>
      <w:r w:rsidR="00463C76">
        <w:rPr>
          <w:bCs/>
          <w:sz w:val="28"/>
          <w:szCs w:val="28"/>
        </w:rPr>
        <w:t>-</w:t>
      </w:r>
      <w:r w:rsidRPr="00400112">
        <w:rPr>
          <w:bCs/>
          <w:sz w:val="28"/>
          <w:szCs w:val="28"/>
        </w:rPr>
        <w:t xml:space="preserve"> з дня її затвердження до 31 грудня 2028 року.</w:t>
      </w:r>
    </w:p>
    <w:p w14:paraId="2B221004" w14:textId="77777777" w:rsidR="008353A3" w:rsidRDefault="008353A3" w:rsidP="008353A3">
      <w:pPr>
        <w:spacing w:before="100" w:beforeAutospacing="1" w:after="100" w:afterAutospacing="1"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1.2. Мета, принципи та основні напрями реалізації антикорупційної політики Миколаївської обласної ради</w:t>
      </w:r>
      <w:r>
        <w:rPr>
          <w:rFonts w:ascii="Times New Roman" w:eastAsia="Times New Roman" w:hAnsi="Times New Roman" w:cs="Times New Roman"/>
          <w:sz w:val="28"/>
          <w:szCs w:val="28"/>
          <w:lang w:val="ru-RU"/>
        </w:rPr>
        <w:t xml:space="preserve"> </w:t>
      </w:r>
    </w:p>
    <w:p w14:paraId="2C49F293" w14:textId="77777777" w:rsidR="008353A3" w:rsidRPr="00845E96" w:rsidRDefault="008353A3" w:rsidP="008353A3">
      <w:pPr>
        <w:spacing w:after="0" w:line="240" w:lineRule="auto"/>
        <w:ind w:firstLine="720"/>
        <w:jc w:val="both"/>
        <w:outlineLvl w:val="1"/>
        <w:rPr>
          <w:rFonts w:ascii="Times New Roman" w:eastAsia="Times New Roman" w:hAnsi="Times New Roman" w:cs="Times New Roman"/>
          <w:sz w:val="28"/>
          <w:szCs w:val="28"/>
        </w:rPr>
      </w:pPr>
      <w:r w:rsidRPr="008353A3">
        <w:rPr>
          <w:rFonts w:ascii="Times New Roman" w:eastAsia="Times New Roman" w:hAnsi="Times New Roman" w:cs="Times New Roman"/>
          <w:sz w:val="28"/>
          <w:szCs w:val="28"/>
        </w:rPr>
        <w:t xml:space="preserve">Антикорупційна політика Миколаївської обласної ради є складовою системи управління діяльністю Миколаївської обласної ради та визначає основні </w:t>
      </w:r>
      <w:r w:rsidRPr="008353A3">
        <w:rPr>
          <w:rFonts w:ascii="Times New Roman" w:eastAsia="Times New Roman" w:hAnsi="Times New Roman" w:cs="Times New Roman"/>
          <w:sz w:val="28"/>
          <w:szCs w:val="28"/>
        </w:rPr>
        <w:lastRenderedPageBreak/>
        <w:t xml:space="preserve">засади організації і здійснення заходів із запобігання корупції, управління корупційними ризиками, забезпечення доброчесності, відкритості, прозорості та підзвітності діяльності обласної ради. </w:t>
      </w:r>
    </w:p>
    <w:p w14:paraId="28250412" w14:textId="20153DF2" w:rsidR="003E0E88" w:rsidRPr="00845E96" w:rsidRDefault="003E0E88" w:rsidP="008353A3">
      <w:pPr>
        <w:spacing w:after="0" w:line="240" w:lineRule="auto"/>
        <w:ind w:firstLine="720"/>
        <w:jc w:val="both"/>
        <w:outlineLvl w:val="1"/>
        <w:rPr>
          <w:rFonts w:ascii="Times New Roman" w:eastAsia="Times New Roman" w:hAnsi="Times New Roman" w:cs="Times New Roman"/>
          <w:sz w:val="28"/>
          <w:szCs w:val="28"/>
        </w:rPr>
      </w:pPr>
      <w:r w:rsidRPr="003E0E88">
        <w:rPr>
          <w:rFonts w:ascii="Times New Roman" w:hAnsi="Times New Roman" w:cs="Times New Roman"/>
          <w:sz w:val="28"/>
          <w:szCs w:val="28"/>
        </w:rPr>
        <w:t>Антикорупційна політика Миколаївської обласної ради спрямована на забезпечення законності, захисту публічного інтересу, ефективного управління корупційними ризиками, запобігання корупційним і пов'язаним із корупцією правопорушенням, формування та підтримання культури доброчесності серед депутатів Миколаївської обласної ради, посадових осіб місцевого самоврядування виконавчого апарату обласної ради та інших осіб, на яких поширюється дія цієї Антикорупційної програми.</w:t>
      </w:r>
    </w:p>
    <w:p w14:paraId="7496C1A2" w14:textId="368F165C"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Антикорупційна політика Миколаївської обласної ради ґрунтується на  принципах:</w:t>
      </w:r>
      <w:r>
        <w:rPr>
          <w:rFonts w:ascii="Times New Roman" w:eastAsia="Times New Roman" w:hAnsi="Times New Roman" w:cs="Times New Roman"/>
          <w:sz w:val="28"/>
          <w:szCs w:val="28"/>
          <w:lang w:val="ru-RU"/>
        </w:rPr>
        <w:t xml:space="preserve"> </w:t>
      </w:r>
    </w:p>
    <w:p w14:paraId="25AF20E4"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верховенства права; </w:t>
      </w:r>
    </w:p>
    <w:p w14:paraId="0286E0C5"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законності; </w:t>
      </w:r>
      <w:r>
        <w:rPr>
          <w:rFonts w:ascii="Times New Roman" w:eastAsia="Times New Roman" w:hAnsi="Times New Roman" w:cs="Times New Roman"/>
          <w:sz w:val="28"/>
          <w:szCs w:val="28"/>
          <w:lang w:val="ru-RU"/>
        </w:rPr>
        <w:t xml:space="preserve"> </w:t>
      </w:r>
    </w:p>
    <w:p w14:paraId="6C9510DC"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доброчесності; </w:t>
      </w:r>
      <w:r>
        <w:rPr>
          <w:rFonts w:ascii="Times New Roman" w:eastAsia="Times New Roman" w:hAnsi="Times New Roman" w:cs="Times New Roman"/>
          <w:sz w:val="28"/>
          <w:szCs w:val="28"/>
          <w:lang w:val="ru-RU"/>
        </w:rPr>
        <w:t xml:space="preserve"> </w:t>
      </w:r>
    </w:p>
    <w:p w14:paraId="301C60F7"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відкритості та прозорості; </w:t>
      </w:r>
      <w:r>
        <w:rPr>
          <w:rFonts w:ascii="Times New Roman" w:eastAsia="Times New Roman" w:hAnsi="Times New Roman" w:cs="Times New Roman"/>
          <w:sz w:val="28"/>
          <w:szCs w:val="28"/>
          <w:lang w:val="ru-RU"/>
        </w:rPr>
        <w:t xml:space="preserve"> </w:t>
      </w:r>
    </w:p>
    <w:p w14:paraId="38B54C56"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підзвітності та відповідальності перед територіальними громадами Миколаївської області; </w:t>
      </w:r>
      <w:r>
        <w:rPr>
          <w:rFonts w:ascii="Times New Roman" w:eastAsia="Times New Roman" w:hAnsi="Times New Roman" w:cs="Times New Roman"/>
          <w:sz w:val="28"/>
          <w:szCs w:val="28"/>
          <w:lang w:val="ru-RU"/>
        </w:rPr>
        <w:t xml:space="preserve"> </w:t>
      </w:r>
    </w:p>
    <w:p w14:paraId="28FB32D6"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професіоналізму; </w:t>
      </w:r>
      <w:r>
        <w:rPr>
          <w:rFonts w:ascii="Times New Roman" w:eastAsia="Times New Roman" w:hAnsi="Times New Roman" w:cs="Times New Roman"/>
          <w:sz w:val="28"/>
          <w:szCs w:val="28"/>
          <w:lang w:val="ru-RU"/>
        </w:rPr>
        <w:t xml:space="preserve"> </w:t>
      </w:r>
    </w:p>
    <w:p w14:paraId="1D980B70"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ефективності; </w:t>
      </w:r>
      <w:r>
        <w:rPr>
          <w:rFonts w:ascii="Times New Roman" w:eastAsia="Times New Roman" w:hAnsi="Times New Roman" w:cs="Times New Roman"/>
          <w:sz w:val="28"/>
          <w:szCs w:val="28"/>
          <w:lang w:val="ru-RU"/>
        </w:rPr>
        <w:t xml:space="preserve"> </w:t>
      </w:r>
    </w:p>
    <w:p w14:paraId="2BEFEE1D"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рівності, об'єктивності та неупередженості під час підготовки і прийняття рішень; </w:t>
      </w:r>
      <w:r>
        <w:rPr>
          <w:rFonts w:ascii="Times New Roman" w:eastAsia="Times New Roman" w:hAnsi="Times New Roman" w:cs="Times New Roman"/>
          <w:sz w:val="28"/>
          <w:szCs w:val="28"/>
          <w:lang w:val="ru-RU"/>
        </w:rPr>
        <w:t xml:space="preserve"> </w:t>
      </w:r>
    </w:p>
    <w:p w14:paraId="2E91C162"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пріоритетності запобіжних заходів над заходами реагування; </w:t>
      </w:r>
      <w:r>
        <w:rPr>
          <w:rFonts w:ascii="Times New Roman" w:eastAsia="Times New Roman" w:hAnsi="Times New Roman" w:cs="Times New Roman"/>
          <w:sz w:val="28"/>
          <w:szCs w:val="28"/>
          <w:lang w:val="ru-RU"/>
        </w:rPr>
        <w:t xml:space="preserve"> </w:t>
      </w:r>
    </w:p>
    <w:p w14:paraId="10B360F9"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невідворотності відповідальності за порушення вимог антикорупційного законодавства; </w:t>
      </w:r>
      <w:r>
        <w:rPr>
          <w:rFonts w:ascii="Times New Roman" w:eastAsia="Times New Roman" w:hAnsi="Times New Roman" w:cs="Times New Roman"/>
          <w:sz w:val="28"/>
          <w:szCs w:val="28"/>
          <w:lang w:val="ru-RU"/>
        </w:rPr>
        <w:t xml:space="preserve"> </w:t>
      </w:r>
    </w:p>
    <w:p w14:paraId="26C33EC1"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нульової толерантності до корупції; </w:t>
      </w:r>
      <w:r>
        <w:rPr>
          <w:rFonts w:ascii="Times New Roman" w:eastAsia="Times New Roman" w:hAnsi="Times New Roman" w:cs="Times New Roman"/>
          <w:sz w:val="28"/>
          <w:szCs w:val="28"/>
          <w:lang w:val="ru-RU"/>
        </w:rPr>
        <w:t xml:space="preserve"> </w:t>
      </w:r>
    </w:p>
    <w:p w14:paraId="2BFE4251"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взаємодії із заінтересованими сторонами та врахування громадської думки; </w:t>
      </w:r>
      <w:r>
        <w:rPr>
          <w:rFonts w:ascii="Times New Roman" w:eastAsia="Times New Roman" w:hAnsi="Times New Roman" w:cs="Times New Roman"/>
          <w:sz w:val="28"/>
          <w:szCs w:val="28"/>
          <w:lang w:val="ru-RU"/>
        </w:rPr>
        <w:t xml:space="preserve"> </w:t>
      </w:r>
    </w:p>
    <w:p w14:paraId="25FF0952" w14:textId="47846771"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системності, безперервності та ризик-орієнтованого підходу в управлінні корупційними ризиками. </w:t>
      </w:r>
      <w:r>
        <w:rPr>
          <w:rFonts w:ascii="Times New Roman" w:eastAsia="Times New Roman" w:hAnsi="Times New Roman" w:cs="Times New Roman"/>
          <w:sz w:val="28"/>
          <w:szCs w:val="28"/>
          <w:lang w:val="ru-RU"/>
        </w:rPr>
        <w:t xml:space="preserve"> </w:t>
      </w:r>
    </w:p>
    <w:p w14:paraId="647DF4B9" w14:textId="424FE3BA" w:rsidR="003E0E88" w:rsidRPr="003E0E88" w:rsidRDefault="003E0E88" w:rsidP="008353A3">
      <w:pPr>
        <w:spacing w:after="0" w:line="240" w:lineRule="auto"/>
        <w:ind w:firstLine="720"/>
        <w:jc w:val="both"/>
        <w:outlineLvl w:val="1"/>
        <w:rPr>
          <w:rFonts w:ascii="Times New Roman" w:eastAsia="Times New Roman" w:hAnsi="Times New Roman" w:cs="Times New Roman"/>
          <w:sz w:val="28"/>
          <w:szCs w:val="28"/>
          <w:lang w:val="ru-RU"/>
        </w:rPr>
      </w:pPr>
      <w:r w:rsidRPr="003E0E88">
        <w:rPr>
          <w:rFonts w:ascii="Times New Roman" w:hAnsi="Times New Roman" w:cs="Times New Roman"/>
          <w:sz w:val="28"/>
          <w:szCs w:val="28"/>
        </w:rPr>
        <w:t xml:space="preserve">Метою антикорупційної політики Миколаївської обласної ради є забезпечення функціонування ефективної системи запобігання корупції, заснованої на принципах законності, доброчесності, відкритості, прозорості, підзвітності та ризик-орієнтованого управління, спрямованої на своєчасне виявлення, оцінювання та мінімізацію корупційних ризиків, забезпечення дотримання вимог антикорупційного законодавства, доброчесне здійснення повноважень органами </w:t>
      </w:r>
      <w:r w:rsidR="009D36DB">
        <w:rPr>
          <w:rFonts w:ascii="Times New Roman" w:hAnsi="Times New Roman" w:cs="Times New Roman"/>
          <w:sz w:val="28"/>
          <w:szCs w:val="28"/>
        </w:rPr>
        <w:t>і</w:t>
      </w:r>
      <w:r w:rsidRPr="003E0E88">
        <w:rPr>
          <w:rFonts w:ascii="Times New Roman" w:hAnsi="Times New Roman" w:cs="Times New Roman"/>
          <w:sz w:val="28"/>
          <w:szCs w:val="28"/>
        </w:rPr>
        <w:t xml:space="preserve"> посадовими особами Миколаївської обласної ради та зміцнення довіри громадськості до її діяльності.</w:t>
      </w:r>
    </w:p>
    <w:p w14:paraId="1829196A"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Основними напрямами реалізації антикорупційної політики Миколаївської обласної ради є:</w:t>
      </w:r>
      <w:r>
        <w:rPr>
          <w:rFonts w:ascii="Times New Roman" w:eastAsia="Times New Roman" w:hAnsi="Times New Roman" w:cs="Times New Roman"/>
          <w:sz w:val="28"/>
          <w:szCs w:val="28"/>
          <w:lang w:val="ru-RU"/>
        </w:rPr>
        <w:t xml:space="preserve"> </w:t>
      </w:r>
    </w:p>
    <w:p w14:paraId="27B5742F" w14:textId="3F39D65B"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удосконалення системи управління корупційними ризиками відповідно до Методології </w:t>
      </w:r>
      <w:r w:rsidR="009D36DB">
        <w:rPr>
          <w:rFonts w:ascii="Times New Roman" w:eastAsia="Times New Roman" w:hAnsi="Times New Roman" w:cs="Times New Roman"/>
          <w:sz w:val="28"/>
          <w:szCs w:val="28"/>
        </w:rPr>
        <w:t>НАЗК</w:t>
      </w:r>
      <w:r w:rsidRPr="008353A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ru-RU"/>
        </w:rPr>
        <w:t xml:space="preserve"> </w:t>
      </w:r>
    </w:p>
    <w:p w14:paraId="7BAC194F"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забезпечення неухильного дотримання вимог антикорупційного законодавства депутатами Миколаївської обласної ради, посадовими особами </w:t>
      </w:r>
      <w:r w:rsidRPr="008353A3">
        <w:rPr>
          <w:rFonts w:ascii="Times New Roman" w:eastAsia="Times New Roman" w:hAnsi="Times New Roman" w:cs="Times New Roman"/>
          <w:sz w:val="28"/>
          <w:szCs w:val="28"/>
        </w:rPr>
        <w:lastRenderedPageBreak/>
        <w:t xml:space="preserve">місцевого самоврядування виконавчого апарату обласної ради та іншими особами, на яких поширюється дія цієї Антикорупційної програми; </w:t>
      </w:r>
      <w:r>
        <w:rPr>
          <w:rFonts w:ascii="Times New Roman" w:eastAsia="Times New Roman" w:hAnsi="Times New Roman" w:cs="Times New Roman"/>
          <w:sz w:val="28"/>
          <w:szCs w:val="28"/>
          <w:lang w:val="ru-RU"/>
        </w:rPr>
        <w:t xml:space="preserve"> </w:t>
      </w:r>
    </w:p>
    <w:p w14:paraId="157F2255" w14:textId="7213EF7F"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формування, розвиток </w:t>
      </w:r>
      <w:r w:rsidR="0018590F">
        <w:rPr>
          <w:rFonts w:ascii="Times New Roman" w:eastAsia="Times New Roman" w:hAnsi="Times New Roman" w:cs="Times New Roman"/>
          <w:sz w:val="28"/>
          <w:szCs w:val="28"/>
        </w:rPr>
        <w:t>і</w:t>
      </w:r>
      <w:r w:rsidRPr="008353A3">
        <w:rPr>
          <w:rFonts w:ascii="Times New Roman" w:eastAsia="Times New Roman" w:hAnsi="Times New Roman" w:cs="Times New Roman"/>
          <w:sz w:val="28"/>
          <w:szCs w:val="28"/>
        </w:rPr>
        <w:t xml:space="preserve"> підтримання культури доброчесності </w:t>
      </w:r>
      <w:r w:rsidR="0018590F">
        <w:rPr>
          <w:rFonts w:ascii="Times New Roman" w:eastAsia="Times New Roman" w:hAnsi="Times New Roman" w:cs="Times New Roman"/>
          <w:sz w:val="28"/>
          <w:szCs w:val="28"/>
        </w:rPr>
        <w:t>та</w:t>
      </w:r>
      <w:r w:rsidRPr="008353A3">
        <w:rPr>
          <w:rFonts w:ascii="Times New Roman" w:eastAsia="Times New Roman" w:hAnsi="Times New Roman" w:cs="Times New Roman"/>
          <w:sz w:val="28"/>
          <w:szCs w:val="28"/>
        </w:rPr>
        <w:t xml:space="preserve"> високих стандартів етичної поведінки; </w:t>
      </w:r>
      <w:r>
        <w:rPr>
          <w:rFonts w:ascii="Times New Roman" w:eastAsia="Times New Roman" w:hAnsi="Times New Roman" w:cs="Times New Roman"/>
          <w:sz w:val="28"/>
          <w:szCs w:val="28"/>
          <w:lang w:val="ru-RU"/>
        </w:rPr>
        <w:t xml:space="preserve"> </w:t>
      </w:r>
    </w:p>
    <w:p w14:paraId="5504A2F9"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забезпечення відкритості, прозорості та підзвітності діяльності Миколаївської обласної ради; </w:t>
      </w:r>
      <w:r>
        <w:rPr>
          <w:rFonts w:ascii="Times New Roman" w:eastAsia="Times New Roman" w:hAnsi="Times New Roman" w:cs="Times New Roman"/>
          <w:sz w:val="28"/>
          <w:szCs w:val="28"/>
          <w:lang w:val="ru-RU"/>
        </w:rPr>
        <w:t xml:space="preserve"> </w:t>
      </w:r>
    </w:p>
    <w:p w14:paraId="53011656" w14:textId="00D5C955"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запобігання виникненню, своєчасн</w:t>
      </w:r>
      <w:r w:rsidR="0018590F">
        <w:rPr>
          <w:rFonts w:ascii="Times New Roman" w:eastAsia="Times New Roman" w:hAnsi="Times New Roman" w:cs="Times New Roman"/>
          <w:sz w:val="28"/>
          <w:szCs w:val="28"/>
        </w:rPr>
        <w:t>ому</w:t>
      </w:r>
      <w:r w:rsidRPr="008353A3">
        <w:rPr>
          <w:rFonts w:ascii="Times New Roman" w:eastAsia="Times New Roman" w:hAnsi="Times New Roman" w:cs="Times New Roman"/>
          <w:sz w:val="28"/>
          <w:szCs w:val="28"/>
        </w:rPr>
        <w:t xml:space="preserve"> виявленн</w:t>
      </w:r>
      <w:r w:rsidR="0018590F">
        <w:rPr>
          <w:rFonts w:ascii="Times New Roman" w:eastAsia="Times New Roman" w:hAnsi="Times New Roman" w:cs="Times New Roman"/>
          <w:sz w:val="28"/>
          <w:szCs w:val="28"/>
        </w:rPr>
        <w:t>ю</w:t>
      </w:r>
      <w:r w:rsidRPr="008353A3">
        <w:rPr>
          <w:rFonts w:ascii="Times New Roman" w:eastAsia="Times New Roman" w:hAnsi="Times New Roman" w:cs="Times New Roman"/>
          <w:sz w:val="28"/>
          <w:szCs w:val="28"/>
        </w:rPr>
        <w:t xml:space="preserve"> та врегулюванн</w:t>
      </w:r>
      <w:r w:rsidR="0018590F">
        <w:rPr>
          <w:rFonts w:ascii="Times New Roman" w:eastAsia="Times New Roman" w:hAnsi="Times New Roman" w:cs="Times New Roman"/>
          <w:sz w:val="28"/>
          <w:szCs w:val="28"/>
        </w:rPr>
        <w:t xml:space="preserve">ю </w:t>
      </w:r>
      <w:r w:rsidRPr="008353A3">
        <w:rPr>
          <w:rFonts w:ascii="Times New Roman" w:eastAsia="Times New Roman" w:hAnsi="Times New Roman" w:cs="Times New Roman"/>
          <w:sz w:val="28"/>
          <w:szCs w:val="28"/>
        </w:rPr>
        <w:t xml:space="preserve">конфлікту інтересів; </w:t>
      </w:r>
      <w:r>
        <w:rPr>
          <w:rFonts w:ascii="Times New Roman" w:eastAsia="Times New Roman" w:hAnsi="Times New Roman" w:cs="Times New Roman"/>
          <w:sz w:val="28"/>
          <w:szCs w:val="28"/>
          <w:lang w:val="ru-RU"/>
        </w:rPr>
        <w:t xml:space="preserve"> </w:t>
      </w:r>
    </w:p>
    <w:p w14:paraId="0A790E97"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мінімізація корупційних ризиків у процесах підготовки та прийняття рішень, управління об'єктами спільної власності територіальних громад Миколаївської області та використання бюджетних коштів; </w:t>
      </w:r>
      <w:r>
        <w:rPr>
          <w:rFonts w:ascii="Times New Roman" w:eastAsia="Times New Roman" w:hAnsi="Times New Roman" w:cs="Times New Roman"/>
          <w:sz w:val="28"/>
          <w:szCs w:val="28"/>
          <w:lang w:val="ru-RU"/>
        </w:rPr>
        <w:t xml:space="preserve"> </w:t>
      </w:r>
    </w:p>
    <w:p w14:paraId="3D28836D"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удосконалення системи внутрішнього контролю, моніторингу та оцінки ефективності виконання антикорупційних заходів; </w:t>
      </w:r>
      <w:r>
        <w:rPr>
          <w:rFonts w:ascii="Times New Roman" w:eastAsia="Times New Roman" w:hAnsi="Times New Roman" w:cs="Times New Roman"/>
          <w:sz w:val="28"/>
          <w:szCs w:val="28"/>
          <w:lang w:val="ru-RU"/>
        </w:rPr>
        <w:t xml:space="preserve"> </w:t>
      </w:r>
    </w:p>
    <w:p w14:paraId="71FAA8D6" w14:textId="57FCBD18"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забезпечення ефективного функціонування каналів повідомлення про можливі факти корупційних або пов'язаних із корупцією правопорушень, належного реагування на такі повідомлення та гарантування захисту викривачів відповідно до</w:t>
      </w:r>
      <w:r w:rsidR="00F63067">
        <w:rPr>
          <w:rFonts w:ascii="Times New Roman" w:eastAsia="Times New Roman" w:hAnsi="Times New Roman" w:cs="Times New Roman"/>
          <w:sz w:val="28"/>
          <w:szCs w:val="28"/>
        </w:rPr>
        <w:t xml:space="preserve"> </w:t>
      </w:r>
      <w:r w:rsidRPr="008353A3">
        <w:rPr>
          <w:rFonts w:ascii="Times New Roman" w:eastAsia="Times New Roman" w:hAnsi="Times New Roman" w:cs="Times New Roman"/>
          <w:sz w:val="28"/>
          <w:szCs w:val="28"/>
        </w:rPr>
        <w:t xml:space="preserve"> законодавства; </w:t>
      </w:r>
      <w:r>
        <w:rPr>
          <w:rFonts w:ascii="Times New Roman" w:eastAsia="Times New Roman" w:hAnsi="Times New Roman" w:cs="Times New Roman"/>
          <w:sz w:val="28"/>
          <w:szCs w:val="28"/>
          <w:lang w:val="ru-RU"/>
        </w:rPr>
        <w:t xml:space="preserve"> </w:t>
      </w:r>
    </w:p>
    <w:p w14:paraId="29CBE0F8"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підвищення рівня правової та антикорупційної обізнаності депутатів Миколаївської обласної ради, посадових осіб місцевого самоврядування виконавчого апарату обласної ради; </w:t>
      </w:r>
      <w:r>
        <w:rPr>
          <w:rFonts w:ascii="Times New Roman" w:eastAsia="Times New Roman" w:hAnsi="Times New Roman" w:cs="Times New Roman"/>
          <w:sz w:val="28"/>
          <w:szCs w:val="28"/>
          <w:lang w:val="ru-RU"/>
        </w:rPr>
        <w:t xml:space="preserve"> </w:t>
      </w:r>
    </w:p>
    <w:p w14:paraId="6F1C9F10" w14:textId="77777777" w:rsidR="008353A3" w:rsidRDefault="008353A3" w:rsidP="008353A3">
      <w:pPr>
        <w:spacing w:after="0" w:line="240" w:lineRule="auto"/>
        <w:ind w:firstLine="720"/>
        <w:jc w:val="both"/>
        <w:outlineLvl w:val="1"/>
        <w:rPr>
          <w:rFonts w:ascii="Times New Roman" w:eastAsia="Times New Roman" w:hAnsi="Times New Roman" w:cs="Times New Roman"/>
          <w:sz w:val="28"/>
          <w:szCs w:val="28"/>
          <w:lang w:val="ru-RU"/>
        </w:rPr>
      </w:pPr>
      <w:r w:rsidRPr="008353A3">
        <w:rPr>
          <w:rFonts w:ascii="Times New Roman" w:eastAsia="Times New Roman" w:hAnsi="Times New Roman" w:cs="Times New Roman"/>
          <w:sz w:val="28"/>
          <w:szCs w:val="28"/>
        </w:rPr>
        <w:t xml:space="preserve">розвиток взаємодії з інститутами громадянського суспільства, громадськістю та іншими заінтересованими сторонами у сфері запобігання корупції. </w:t>
      </w:r>
      <w:r>
        <w:rPr>
          <w:rFonts w:ascii="Times New Roman" w:eastAsia="Times New Roman" w:hAnsi="Times New Roman" w:cs="Times New Roman"/>
          <w:sz w:val="28"/>
          <w:szCs w:val="28"/>
          <w:lang w:val="ru-RU"/>
        </w:rPr>
        <w:t xml:space="preserve"> </w:t>
      </w:r>
    </w:p>
    <w:p w14:paraId="03EFB081" w14:textId="0DA78817" w:rsidR="008353A3" w:rsidRPr="008353A3" w:rsidRDefault="008353A3" w:rsidP="008353A3">
      <w:pPr>
        <w:spacing w:after="0" w:line="240" w:lineRule="auto"/>
        <w:ind w:firstLine="720"/>
        <w:jc w:val="both"/>
        <w:outlineLvl w:val="1"/>
        <w:rPr>
          <w:rFonts w:ascii="Times New Roman" w:eastAsia="Times New Roman" w:hAnsi="Times New Roman" w:cs="Times New Roman"/>
          <w:sz w:val="28"/>
          <w:szCs w:val="28"/>
        </w:rPr>
      </w:pPr>
      <w:r w:rsidRPr="008353A3">
        <w:rPr>
          <w:rFonts w:ascii="Times New Roman" w:eastAsia="Times New Roman" w:hAnsi="Times New Roman" w:cs="Times New Roman"/>
          <w:sz w:val="28"/>
          <w:szCs w:val="28"/>
        </w:rPr>
        <w:t>Реалізація антикорупційної політики Миколаївської обласної ради забезпечується шляхом виконання заходів, визначених цією Антикорупційною програмою, із застосуванням ризик-орієнтованого підходу, здійснення постійного моніторингу та оцінки ефективності їх виконання, а також своєчасного перегляду антикорупційних заходів у разі зміни законодавства, результатів оцінювання корупційних ризиків або умов діяльності Миколаївської обласної ради.</w:t>
      </w:r>
    </w:p>
    <w:p w14:paraId="3E6E48E2" w14:textId="77777777" w:rsidR="00514EEB" w:rsidRPr="00514EEB" w:rsidRDefault="002B61C8" w:rsidP="006534BE">
      <w:pPr>
        <w:spacing w:before="100" w:beforeAutospacing="1" w:after="100" w:afterAutospacing="1" w:line="240" w:lineRule="auto"/>
        <w:ind w:firstLine="720"/>
        <w:jc w:val="both"/>
        <w:outlineLvl w:val="0"/>
        <w:rPr>
          <w:rFonts w:ascii="Times New Roman" w:eastAsia="Times New Roman" w:hAnsi="Times New Roman" w:cs="Times New Roman"/>
          <w:kern w:val="36"/>
          <w:sz w:val="28"/>
          <w:szCs w:val="28"/>
        </w:rPr>
      </w:pPr>
      <w:r w:rsidRPr="00514EEB">
        <w:rPr>
          <w:rFonts w:ascii="Times New Roman" w:eastAsia="Times New Roman" w:hAnsi="Times New Roman" w:cs="Times New Roman"/>
          <w:kern w:val="36"/>
          <w:sz w:val="28"/>
          <w:szCs w:val="28"/>
        </w:rPr>
        <w:t>1.3. Заходи з реалізації Антикорупційної програми</w:t>
      </w:r>
      <w:r w:rsidR="00A53B94" w:rsidRPr="00514EEB">
        <w:rPr>
          <w:rFonts w:ascii="Times New Roman" w:eastAsia="Times New Roman" w:hAnsi="Times New Roman" w:cs="Times New Roman"/>
          <w:kern w:val="36"/>
          <w:sz w:val="28"/>
          <w:szCs w:val="28"/>
        </w:rPr>
        <w:t xml:space="preserve"> </w:t>
      </w:r>
      <w:r w:rsidR="00D942BD" w:rsidRPr="00514EEB">
        <w:rPr>
          <w:rFonts w:ascii="Times New Roman" w:eastAsia="Times New Roman" w:hAnsi="Times New Roman" w:cs="Times New Roman"/>
          <w:kern w:val="36"/>
          <w:sz w:val="28"/>
          <w:szCs w:val="28"/>
        </w:rPr>
        <w:t xml:space="preserve"> </w:t>
      </w:r>
    </w:p>
    <w:p w14:paraId="413975BF" w14:textId="77777777" w:rsid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Заходи з реалізації Антикорупційної програми Миколаївської обласної ради на 2026–2028 роки (далі - Антикорупційна програма) спрямовані на досягнення мети антикорупційної політики Миколаївської обласної ради, визначеної цією Антикорупційною програмою, забезпечення функціонування системи запобігання корупції, ефективне управління корупційними ризиками, дотримання вимог антикорупційного законодавства та формування культури доброчесності. </w:t>
      </w:r>
    </w:p>
    <w:p w14:paraId="2E56FF5A" w14:textId="7056EACA" w:rsidR="00514EEB" w:rsidRDefault="00514EEB" w:rsidP="00514EEB">
      <w:pPr>
        <w:pStyle w:val="isselectedend"/>
        <w:spacing w:before="0" w:beforeAutospacing="0" w:after="0" w:afterAutospacing="0"/>
        <w:ind w:firstLine="720"/>
        <w:jc w:val="both"/>
        <w:rPr>
          <w:sz w:val="28"/>
          <w:szCs w:val="28"/>
        </w:rPr>
      </w:pPr>
      <w:r w:rsidRPr="00514EEB">
        <w:rPr>
          <w:sz w:val="28"/>
          <w:szCs w:val="28"/>
        </w:rPr>
        <w:t>Заходи Антикорупційної програми сформовано за результатами оцінювання корупційних ризиків у діяльності Миколаївської обласної ради відповідно до Методології НАЗК</w:t>
      </w:r>
      <w:r w:rsidR="00902455">
        <w:rPr>
          <w:sz w:val="28"/>
          <w:szCs w:val="28"/>
        </w:rPr>
        <w:t>,</w:t>
      </w:r>
      <w:r w:rsidRPr="00514EEB">
        <w:rPr>
          <w:sz w:val="28"/>
          <w:szCs w:val="28"/>
        </w:rPr>
        <w:t xml:space="preserve"> з урахуванням вимог антикорупційного законодавства, повноважень Миколаївської обласної ради </w:t>
      </w:r>
      <w:r w:rsidR="00F63067">
        <w:rPr>
          <w:sz w:val="28"/>
          <w:szCs w:val="28"/>
        </w:rPr>
        <w:t>та</w:t>
      </w:r>
      <w:r w:rsidRPr="00514EEB">
        <w:rPr>
          <w:sz w:val="28"/>
          <w:szCs w:val="28"/>
        </w:rPr>
        <w:t xml:space="preserve"> особливостей її діяльності.</w:t>
      </w:r>
      <w:r w:rsidR="00021B49">
        <w:rPr>
          <w:sz w:val="28"/>
          <w:szCs w:val="28"/>
        </w:rPr>
        <w:t xml:space="preserve"> </w:t>
      </w:r>
    </w:p>
    <w:p w14:paraId="1222B34F" w14:textId="717512BE"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lastRenderedPageBreak/>
        <w:t>Конкретні заходи, спрямовані на усунення або мінімізацію виявлених корупційних ризиків, визначені у додатку 1 до</w:t>
      </w:r>
      <w:r w:rsidR="00021B49">
        <w:rPr>
          <w:sz w:val="28"/>
          <w:szCs w:val="28"/>
        </w:rPr>
        <w:t xml:space="preserve"> </w:t>
      </w:r>
      <w:r w:rsidRPr="00514EEB">
        <w:rPr>
          <w:sz w:val="28"/>
          <w:szCs w:val="28"/>
        </w:rPr>
        <w:t xml:space="preserve">Антикорупційної програми «Реєстр корупційних ризиків у діяльності Миколаївської обласної ради» (далі – Реєстр корупційних ризиків). </w:t>
      </w:r>
    </w:p>
    <w:p w14:paraId="467711DE" w14:textId="4746F577"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Реєстр корупційних ризиків визначає, зокрема, корупційні ризики, їх джерела, причини та умови виникнення, можливі наслідки реалізації, рівень корупційн</w:t>
      </w:r>
      <w:r w:rsidR="00021B49">
        <w:rPr>
          <w:sz w:val="28"/>
          <w:szCs w:val="28"/>
        </w:rPr>
        <w:t>их</w:t>
      </w:r>
      <w:r w:rsidRPr="00514EEB">
        <w:rPr>
          <w:sz w:val="28"/>
          <w:szCs w:val="28"/>
        </w:rPr>
        <w:t xml:space="preserve"> ризик</w:t>
      </w:r>
      <w:r w:rsidR="00021B49">
        <w:rPr>
          <w:sz w:val="28"/>
          <w:szCs w:val="28"/>
        </w:rPr>
        <w:t>ів</w:t>
      </w:r>
      <w:r w:rsidRPr="00514EEB">
        <w:rPr>
          <w:sz w:val="28"/>
          <w:szCs w:val="28"/>
        </w:rPr>
        <w:t xml:space="preserve">, наявні заходи контролю, заходи впливу на корупційні ризики, строки їх виконання, відповідальних виконавців, індикатори виконання заходів впливу на корупційні ризики та необхідні ресурси. </w:t>
      </w:r>
    </w:p>
    <w:p w14:paraId="0B1A6EDA" w14:textId="31021E8D"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Заходи впливу на корупційні ризики спрямовуються на усунення або мінімізацію їх джерел, а </w:t>
      </w:r>
      <w:r w:rsidR="00F63067">
        <w:rPr>
          <w:sz w:val="28"/>
          <w:szCs w:val="28"/>
        </w:rPr>
        <w:t xml:space="preserve">в </w:t>
      </w:r>
      <w:r w:rsidRPr="00514EEB">
        <w:rPr>
          <w:sz w:val="28"/>
          <w:szCs w:val="28"/>
        </w:rPr>
        <w:t xml:space="preserve"> разі неможливості</w:t>
      </w:r>
      <w:r w:rsidR="00F63067">
        <w:rPr>
          <w:sz w:val="28"/>
          <w:szCs w:val="28"/>
        </w:rPr>
        <w:t xml:space="preserve"> </w:t>
      </w:r>
      <w:r w:rsidRPr="00514EEB">
        <w:rPr>
          <w:sz w:val="28"/>
          <w:szCs w:val="28"/>
        </w:rPr>
        <w:t xml:space="preserve"> безпосереднього впливу на джерела – на зниження ймовірності реалізації відповідних корупційних ризиків та/або можливих негативних наслідків їх реалізації. </w:t>
      </w:r>
    </w:p>
    <w:p w14:paraId="3D91A90B" w14:textId="77777777"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Відповідальні виконавці забезпечують організацію та своєчасне виконання визначених заходів впливу на корупційні ризики в межах наданих їм повноважень, а також документальне підтвердження результатів їх виконання. </w:t>
      </w:r>
    </w:p>
    <w:p w14:paraId="49257735" w14:textId="77777777"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Індикатори виконання заходів впливу на корупційні ризики застосовуються для визначення фактичного стану реалізації відповідних заходів та оцінювання їх результативності. Індикатори визначаються з урахуванням змісту відповідних заходів та мають забезпечувати можливість об’єктивного визначення стану їх виконання. </w:t>
      </w:r>
    </w:p>
    <w:p w14:paraId="7593BC21" w14:textId="77777777"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Інформація про виконання заходів Антикорупційної програми та досягнення визначених індикаторів використовується під час здійснення моніторингу її реалізації та оцінки ефективності управління корупційними ризиками. </w:t>
      </w:r>
    </w:p>
    <w:p w14:paraId="0DD8FA5A" w14:textId="77777777"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Миколаївська обласна рада не визначена виконавцем заходів, передбачених Державною антикорупційною програмою на виконання Антикорупційної стратегії, та забезпечує реалізацію заходів цієї Антикорупційної програми відповідно до власних повноважень, визначених Конституцією України, законами України та іншими нормативно-правовими актами. </w:t>
      </w:r>
    </w:p>
    <w:p w14:paraId="27E11A6D" w14:textId="1337A761"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Реалізація заходів Антикорупційної програми здійснюється із застосуванням ризик-орієнтованого підходу, принципів системності, безперервності управління корупційними ризиками, належного виконання визначених заходів та відповідальних виконавців у межах їх повноважень. </w:t>
      </w:r>
    </w:p>
    <w:p w14:paraId="74F43F61" w14:textId="77777777"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Моніторинг стану виконання заходів Антикорупційної програми та оцінка ефективності їх реалізації здійснюються у порядку, визначеному цією Антикорупційною програмою, з урахуванням вимог Методології НАЗК. </w:t>
      </w:r>
    </w:p>
    <w:p w14:paraId="68CDBDA4" w14:textId="405AD0C2"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t xml:space="preserve">За результатами моніторингу та оцінки ефективності реалізації заходів у разі встановлення їх недостатньої результативності можуть визначатися додаткові заходи або </w:t>
      </w:r>
      <w:proofErr w:type="spellStart"/>
      <w:r w:rsidRPr="00514EEB">
        <w:rPr>
          <w:sz w:val="28"/>
          <w:szCs w:val="28"/>
        </w:rPr>
        <w:t>уточнюватися</w:t>
      </w:r>
      <w:proofErr w:type="spellEnd"/>
      <w:r w:rsidRPr="00514EEB">
        <w:rPr>
          <w:sz w:val="28"/>
          <w:szCs w:val="28"/>
        </w:rPr>
        <w:t xml:space="preserve"> наявні заходи впливу на корупційні ризики, відповідальні виконавці, строки  виконання</w:t>
      </w:r>
      <w:r w:rsidR="00021B49">
        <w:rPr>
          <w:sz w:val="28"/>
          <w:szCs w:val="28"/>
        </w:rPr>
        <w:t xml:space="preserve"> </w:t>
      </w:r>
      <w:r w:rsidR="00C54311">
        <w:rPr>
          <w:sz w:val="28"/>
          <w:szCs w:val="28"/>
        </w:rPr>
        <w:t>цих</w:t>
      </w:r>
      <w:r w:rsidR="00021B49">
        <w:rPr>
          <w:sz w:val="28"/>
          <w:szCs w:val="28"/>
        </w:rPr>
        <w:t xml:space="preserve"> заходів та</w:t>
      </w:r>
      <w:r w:rsidRPr="00514EEB">
        <w:rPr>
          <w:sz w:val="28"/>
          <w:szCs w:val="28"/>
        </w:rPr>
        <w:t xml:space="preserve"> індикатори виконання. </w:t>
      </w:r>
    </w:p>
    <w:p w14:paraId="5ACBDE91" w14:textId="48842155" w:rsidR="00514EEB" w:rsidRPr="00514EEB" w:rsidRDefault="00514EEB" w:rsidP="00514EEB">
      <w:pPr>
        <w:pStyle w:val="isselectedend"/>
        <w:spacing w:before="0" w:beforeAutospacing="0" w:after="0" w:afterAutospacing="0"/>
        <w:ind w:firstLine="720"/>
        <w:jc w:val="both"/>
        <w:rPr>
          <w:sz w:val="28"/>
          <w:szCs w:val="28"/>
        </w:rPr>
      </w:pPr>
      <w:r w:rsidRPr="00514EEB">
        <w:rPr>
          <w:sz w:val="28"/>
          <w:szCs w:val="28"/>
        </w:rPr>
        <w:lastRenderedPageBreak/>
        <w:t xml:space="preserve">У разі виявлення нових корупційних ризиків, зміни рівня існуючих корупційних ризиків, зміни законодавства або умов діяльності Миколаївської обласної ради Антикорупційна програма може бути переглянута та актуалізована </w:t>
      </w:r>
      <w:r w:rsidR="00C54311">
        <w:rPr>
          <w:sz w:val="28"/>
          <w:szCs w:val="28"/>
        </w:rPr>
        <w:t>в</w:t>
      </w:r>
      <w:r w:rsidRPr="00514EEB">
        <w:rPr>
          <w:sz w:val="28"/>
          <w:szCs w:val="28"/>
        </w:rPr>
        <w:t xml:space="preserve"> </w:t>
      </w:r>
      <w:r w:rsidR="00C54311">
        <w:rPr>
          <w:sz w:val="28"/>
          <w:szCs w:val="28"/>
        </w:rPr>
        <w:t>у</w:t>
      </w:r>
      <w:r w:rsidRPr="00514EEB">
        <w:rPr>
          <w:sz w:val="28"/>
          <w:szCs w:val="28"/>
        </w:rPr>
        <w:t>становленому порядку з урахуванням результатів моніторингу її реалізації, оцінки ефективності управління корупційними ризиками, результатів повторного оцінювання корупційних ризиків та інших обставин, що можуть впливати на ефективність системи запобігання та виявлення корупції в діяльності Миколаївської обласної ради.</w:t>
      </w:r>
    </w:p>
    <w:p w14:paraId="1D6A4F87" w14:textId="1F017136" w:rsidR="0061238A" w:rsidRPr="005C5215" w:rsidRDefault="00D942BD" w:rsidP="00514EEB">
      <w:pPr>
        <w:spacing w:before="100" w:beforeAutospacing="1" w:after="100" w:afterAutospacing="1" w:line="240" w:lineRule="auto"/>
        <w:ind w:firstLine="720"/>
        <w:jc w:val="both"/>
        <w:outlineLvl w:val="0"/>
        <w:rPr>
          <w:rFonts w:ascii="Times New Roman" w:eastAsia="Times New Roman" w:hAnsi="Times New Roman" w:cs="Times New Roman"/>
          <w:sz w:val="28"/>
          <w:szCs w:val="28"/>
        </w:rPr>
      </w:pPr>
      <w:r w:rsidRPr="006534BE">
        <w:rPr>
          <w:rFonts w:ascii="Times New Roman" w:eastAsia="Times New Roman" w:hAnsi="Times New Roman" w:cs="Times New Roman"/>
          <w:kern w:val="36"/>
          <w:sz w:val="28"/>
          <w:szCs w:val="28"/>
        </w:rPr>
        <w:t xml:space="preserve"> </w:t>
      </w:r>
      <w:r w:rsidR="0061238A" w:rsidRPr="0061238A">
        <w:rPr>
          <w:rFonts w:ascii="Times New Roman" w:eastAsia="Times New Roman" w:hAnsi="Times New Roman" w:cs="Times New Roman"/>
          <w:sz w:val="28"/>
          <w:szCs w:val="28"/>
        </w:rPr>
        <w:t>1.4. Завдання голови обласної ради, уповноваженого підрозділу (уповноваженої особи) з питань запобігання та виявлення корупції виконавчого апарату обласної ради та інших учасників у забезпеченні функціонування системи запобігання корупції та управління корупційними ризиками</w:t>
      </w:r>
      <w:r w:rsidR="0061238A" w:rsidRPr="005C5215">
        <w:rPr>
          <w:rFonts w:ascii="Times New Roman" w:eastAsia="Times New Roman" w:hAnsi="Times New Roman" w:cs="Times New Roman"/>
          <w:sz w:val="28"/>
          <w:szCs w:val="28"/>
        </w:rPr>
        <w:t xml:space="preserve"> </w:t>
      </w:r>
    </w:p>
    <w:p w14:paraId="50DF006F" w14:textId="67DBE719"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Управління корупційними ризиками в Миколаївській обласній раді здійснюється із залученням голови обласної ради, уповноваженого підрозділу (уповноваженої особи) з питань запобігання та виявлення корупції, Робочої групи з оцінювання корупційних ризиків, керівників структурних підрозділів виконавчого апарату обласної ради, посадових осіб місцевого самоврядування, депутатів обласної ради та інших заінтересованих сторін у межах</w:t>
      </w:r>
      <w:r w:rsidR="00C54311">
        <w:rPr>
          <w:rFonts w:ascii="Times New Roman" w:eastAsia="Times New Roman" w:hAnsi="Times New Roman" w:cs="Times New Roman"/>
          <w:sz w:val="28"/>
          <w:szCs w:val="28"/>
        </w:rPr>
        <w:t>,</w:t>
      </w:r>
      <w:r w:rsidRPr="0061238A">
        <w:rPr>
          <w:rFonts w:ascii="Times New Roman" w:eastAsia="Times New Roman" w:hAnsi="Times New Roman" w:cs="Times New Roman"/>
          <w:sz w:val="28"/>
          <w:szCs w:val="28"/>
        </w:rPr>
        <w:t xml:space="preserve"> визначених законодавством та цією Антикорупційною програмою повноважень.</w:t>
      </w:r>
      <w:r>
        <w:rPr>
          <w:rFonts w:ascii="Times New Roman" w:eastAsia="Times New Roman" w:hAnsi="Times New Roman" w:cs="Times New Roman"/>
          <w:sz w:val="28"/>
          <w:szCs w:val="28"/>
        </w:rPr>
        <w:t xml:space="preserve"> </w:t>
      </w:r>
    </w:p>
    <w:p w14:paraId="5EC3EFA1" w14:textId="77777777" w:rsidR="0061238A" w:rsidRPr="005C5215"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Завданнями голови Миколаївської обласної ради у забезпеченні функціонування системи управління корупційними ризиками є:</w:t>
      </w:r>
      <w:r w:rsidRPr="005C5215">
        <w:rPr>
          <w:rFonts w:ascii="Times New Roman" w:eastAsia="Times New Roman" w:hAnsi="Times New Roman" w:cs="Times New Roman"/>
          <w:sz w:val="28"/>
          <w:szCs w:val="28"/>
        </w:rPr>
        <w:t xml:space="preserve"> </w:t>
      </w:r>
    </w:p>
    <w:p w14:paraId="7CA4EC0B"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забезпечення впровадження системи управління корупційними ризиками у діяльність обласної ради;</w:t>
      </w:r>
      <w:r>
        <w:rPr>
          <w:rFonts w:ascii="Times New Roman" w:eastAsia="Times New Roman" w:hAnsi="Times New Roman" w:cs="Times New Roman"/>
          <w:sz w:val="28"/>
          <w:szCs w:val="28"/>
        </w:rPr>
        <w:t xml:space="preserve"> </w:t>
      </w:r>
    </w:p>
    <w:p w14:paraId="13A710C7"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демонстрація лідерської позиції та принципу нульової толерантності до корупції;</w:t>
      </w:r>
      <w:r>
        <w:rPr>
          <w:rFonts w:ascii="Times New Roman" w:eastAsia="Times New Roman" w:hAnsi="Times New Roman" w:cs="Times New Roman"/>
          <w:sz w:val="28"/>
          <w:szCs w:val="28"/>
        </w:rPr>
        <w:t xml:space="preserve"> </w:t>
      </w:r>
    </w:p>
    <w:p w14:paraId="3A486E97"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видання організаційно-розпорядчих актів з питань запобігання та виявлення корупції в межах повноважень;</w:t>
      </w:r>
      <w:r>
        <w:rPr>
          <w:rFonts w:ascii="Times New Roman" w:eastAsia="Times New Roman" w:hAnsi="Times New Roman" w:cs="Times New Roman"/>
          <w:sz w:val="28"/>
          <w:szCs w:val="28"/>
        </w:rPr>
        <w:t xml:space="preserve"> </w:t>
      </w:r>
    </w:p>
    <w:p w14:paraId="4D414BFF"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забезпечення функціонування уповноваженого підрозділу (уповноваженої особи) з питань запобігання та виявлення корупції, його організаційної незалежності та ресурсного забезпечення;</w:t>
      </w:r>
      <w:r>
        <w:rPr>
          <w:rFonts w:ascii="Times New Roman" w:eastAsia="Times New Roman" w:hAnsi="Times New Roman" w:cs="Times New Roman"/>
          <w:sz w:val="28"/>
          <w:szCs w:val="28"/>
        </w:rPr>
        <w:t xml:space="preserve"> </w:t>
      </w:r>
    </w:p>
    <w:p w14:paraId="2A7B7E50"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сприяння поширенню інформації щодо важливості впровадження управління корупційними ризиками у всі сфери діяльності обласної ради;</w:t>
      </w:r>
      <w:r>
        <w:rPr>
          <w:rFonts w:ascii="Times New Roman" w:eastAsia="Times New Roman" w:hAnsi="Times New Roman" w:cs="Times New Roman"/>
          <w:sz w:val="28"/>
          <w:szCs w:val="28"/>
        </w:rPr>
        <w:t xml:space="preserve"> </w:t>
      </w:r>
    </w:p>
    <w:p w14:paraId="7BA8FF30"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ініціювання проведення оцінювання корупційних ризиків та утворення Робочої групи з оцінювання корупційних ризиків, визначення її складу та повноважень;</w:t>
      </w:r>
      <w:r>
        <w:rPr>
          <w:rFonts w:ascii="Times New Roman" w:eastAsia="Times New Roman" w:hAnsi="Times New Roman" w:cs="Times New Roman"/>
          <w:sz w:val="28"/>
          <w:szCs w:val="28"/>
        </w:rPr>
        <w:t xml:space="preserve"> </w:t>
      </w:r>
    </w:p>
    <w:p w14:paraId="3D56DC35"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lastRenderedPageBreak/>
        <w:t>здійснення загального керівництва та контролю за функціонуванням системи управління корупційними ризиками;</w:t>
      </w:r>
      <w:r>
        <w:rPr>
          <w:rFonts w:ascii="Times New Roman" w:eastAsia="Times New Roman" w:hAnsi="Times New Roman" w:cs="Times New Roman"/>
          <w:sz w:val="28"/>
          <w:szCs w:val="28"/>
        </w:rPr>
        <w:t xml:space="preserve"> </w:t>
      </w:r>
    </w:p>
    <w:p w14:paraId="15B78E64"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реагування на виявлені факти порушень вимог антикорупційного законодавства.</w:t>
      </w:r>
      <w:r>
        <w:rPr>
          <w:rFonts w:ascii="Times New Roman" w:eastAsia="Times New Roman" w:hAnsi="Times New Roman" w:cs="Times New Roman"/>
          <w:sz w:val="28"/>
          <w:szCs w:val="28"/>
        </w:rPr>
        <w:t xml:space="preserve"> </w:t>
      </w:r>
    </w:p>
    <w:p w14:paraId="5E1A4E18" w14:textId="77777777" w:rsidR="00845E96" w:rsidRPr="00845E96" w:rsidRDefault="0061238A" w:rsidP="00845E96">
      <w:pPr>
        <w:spacing w:before="100" w:beforeAutospacing="1" w:after="100" w:afterAutospacing="1" w:line="240" w:lineRule="auto"/>
        <w:ind w:firstLine="720"/>
        <w:jc w:val="both"/>
        <w:rPr>
          <w:rFonts w:ascii="Times New Roman" w:eastAsia="Times New Roman" w:hAnsi="Times New Roman" w:cs="Times New Roman"/>
          <w:sz w:val="28"/>
          <w:szCs w:val="28"/>
        </w:rPr>
      </w:pPr>
      <w:r w:rsidRPr="00845E96">
        <w:rPr>
          <w:rFonts w:ascii="Times New Roman" w:eastAsia="Times New Roman" w:hAnsi="Times New Roman" w:cs="Times New Roman"/>
          <w:sz w:val="28"/>
          <w:szCs w:val="28"/>
        </w:rPr>
        <w:t xml:space="preserve">Завданнями уповноваженого підрозділу (уповноваженої особи) з питань запобігання та виявлення корупції виконавчого апарату обласної ради у сфері управління корупційними ризиками є: </w:t>
      </w:r>
      <w:r w:rsidR="00845E96" w:rsidRPr="00845E96">
        <w:rPr>
          <w:rFonts w:ascii="Times New Roman" w:eastAsia="Times New Roman" w:hAnsi="Times New Roman" w:cs="Times New Roman"/>
          <w:sz w:val="28"/>
          <w:szCs w:val="28"/>
        </w:rPr>
        <w:t xml:space="preserve"> </w:t>
      </w:r>
    </w:p>
    <w:p w14:paraId="6695CC96" w14:textId="77777777" w:rsidR="00845E96" w:rsidRPr="00845E96" w:rsidRDefault="00845E96" w:rsidP="00845E96">
      <w:pPr>
        <w:spacing w:before="100" w:beforeAutospacing="1" w:after="100" w:afterAutospacing="1" w:line="240" w:lineRule="auto"/>
        <w:ind w:firstLine="720"/>
        <w:jc w:val="both"/>
        <w:rPr>
          <w:rFonts w:ascii="Times New Roman" w:eastAsia="Times New Roman" w:hAnsi="Times New Roman" w:cs="Times New Roman"/>
          <w:color w:val="333333"/>
          <w:sz w:val="28"/>
          <w:szCs w:val="28"/>
        </w:rPr>
      </w:pPr>
      <w:r w:rsidRPr="00845E96">
        <w:rPr>
          <w:rFonts w:ascii="Times New Roman" w:eastAsia="Times New Roman" w:hAnsi="Times New Roman" w:cs="Times New Roman"/>
          <w:color w:val="333333"/>
          <w:sz w:val="28"/>
          <w:szCs w:val="28"/>
        </w:rPr>
        <w:t xml:space="preserve">розроблення, організація та контроль за проведенням заходів щодо запобігання корупційним правопорушенням та правопорушенням, пов’язаним з корупцією; </w:t>
      </w:r>
      <w:bookmarkStart w:id="0" w:name="n1699"/>
      <w:bookmarkEnd w:id="0"/>
    </w:p>
    <w:p w14:paraId="233F5DFB" w14:textId="625A3345" w:rsidR="00845E96" w:rsidRPr="00845E96" w:rsidRDefault="00845E96" w:rsidP="00845E96">
      <w:pPr>
        <w:spacing w:before="100" w:beforeAutospacing="1" w:after="100" w:afterAutospacing="1" w:line="240" w:lineRule="auto"/>
        <w:ind w:firstLine="720"/>
        <w:jc w:val="both"/>
        <w:rPr>
          <w:rFonts w:ascii="Times New Roman" w:eastAsia="Times New Roman" w:hAnsi="Times New Roman" w:cs="Times New Roman"/>
          <w:color w:val="333333"/>
          <w:sz w:val="28"/>
          <w:szCs w:val="28"/>
        </w:rPr>
      </w:pPr>
      <w:r w:rsidRPr="00845E96">
        <w:rPr>
          <w:rFonts w:ascii="Times New Roman" w:eastAsia="Times New Roman" w:hAnsi="Times New Roman" w:cs="Times New Roman"/>
          <w:color w:val="333333"/>
          <w:sz w:val="28"/>
          <w:szCs w:val="28"/>
        </w:rPr>
        <w:t>організація роботи з оцінки корупційних ризиків у діяльності обласної ради, підготовки заходів щодо їх усунення, внесення голові обласної ради  відповідних пропозицій;</w:t>
      </w:r>
    </w:p>
    <w:p w14:paraId="51051F81" w14:textId="396DD4FA" w:rsidR="00845E96" w:rsidRPr="00845E96" w:rsidRDefault="00845E96" w:rsidP="00845E96">
      <w:pPr>
        <w:shd w:val="clear" w:color="auto" w:fill="FFFFFF"/>
        <w:spacing w:after="150" w:line="240" w:lineRule="auto"/>
        <w:ind w:firstLine="720"/>
        <w:jc w:val="both"/>
        <w:rPr>
          <w:rFonts w:ascii="Times New Roman" w:eastAsia="Times New Roman" w:hAnsi="Times New Roman" w:cs="Times New Roman"/>
          <w:color w:val="333333"/>
          <w:sz w:val="28"/>
          <w:szCs w:val="28"/>
        </w:rPr>
      </w:pPr>
      <w:bookmarkStart w:id="1" w:name="n1700"/>
      <w:bookmarkEnd w:id="1"/>
      <w:r w:rsidRPr="00845E96">
        <w:rPr>
          <w:rFonts w:ascii="Times New Roman" w:eastAsia="Times New Roman" w:hAnsi="Times New Roman" w:cs="Times New Roman"/>
          <w:color w:val="333333"/>
          <w:sz w:val="28"/>
          <w:szCs w:val="28"/>
        </w:rPr>
        <w:t>надання методичної та консультаційної допомоги з питань додержання законодавства щодо запобігання корупції;</w:t>
      </w:r>
    </w:p>
    <w:p w14:paraId="4C966FFA" w14:textId="353A82E0" w:rsidR="00845E96" w:rsidRPr="00845E96" w:rsidRDefault="00845E96" w:rsidP="00845E96">
      <w:pPr>
        <w:shd w:val="clear" w:color="auto" w:fill="FFFFFF"/>
        <w:spacing w:after="150" w:line="240" w:lineRule="auto"/>
        <w:ind w:firstLine="720"/>
        <w:jc w:val="both"/>
        <w:rPr>
          <w:rFonts w:ascii="Times New Roman" w:eastAsia="Times New Roman" w:hAnsi="Times New Roman" w:cs="Times New Roman"/>
          <w:color w:val="333333"/>
          <w:sz w:val="28"/>
          <w:szCs w:val="28"/>
        </w:rPr>
      </w:pPr>
      <w:bookmarkStart w:id="2" w:name="n1701"/>
      <w:bookmarkEnd w:id="2"/>
      <w:r w:rsidRPr="00845E96">
        <w:rPr>
          <w:rFonts w:ascii="Times New Roman" w:eastAsia="Times New Roman" w:hAnsi="Times New Roman" w:cs="Times New Roman"/>
          <w:color w:val="333333"/>
          <w:sz w:val="28"/>
          <w:szCs w:val="28"/>
        </w:rPr>
        <w:t>здійснення заходів з виявлення конфлікту інтересів, сприяння його врегулюванню</w:t>
      </w:r>
      <w:r w:rsidR="003A3623">
        <w:rPr>
          <w:rFonts w:ascii="Times New Roman" w:eastAsia="Times New Roman" w:hAnsi="Times New Roman" w:cs="Times New Roman"/>
          <w:color w:val="333333"/>
          <w:sz w:val="28"/>
          <w:szCs w:val="28"/>
        </w:rPr>
        <w:t>;</w:t>
      </w:r>
      <w:r w:rsidRPr="00845E96">
        <w:rPr>
          <w:rFonts w:ascii="Times New Roman" w:eastAsia="Times New Roman" w:hAnsi="Times New Roman" w:cs="Times New Roman"/>
          <w:color w:val="333333"/>
          <w:sz w:val="28"/>
          <w:szCs w:val="28"/>
        </w:rPr>
        <w:t xml:space="preserve"> інформування керівника відповідного органу та Національного агентства про виявлення конфлікту інтересів та заходи, вжиті для його врегулювання;</w:t>
      </w:r>
    </w:p>
    <w:p w14:paraId="4252BB0A" w14:textId="3A9593C3" w:rsidR="00845E96" w:rsidRPr="00845E96" w:rsidRDefault="00845E96" w:rsidP="00845E96">
      <w:pPr>
        <w:shd w:val="clear" w:color="auto" w:fill="FFFFFF"/>
        <w:spacing w:after="150" w:line="240" w:lineRule="auto"/>
        <w:ind w:firstLine="720"/>
        <w:jc w:val="both"/>
        <w:rPr>
          <w:rFonts w:ascii="Times New Roman" w:eastAsia="Times New Roman" w:hAnsi="Times New Roman" w:cs="Times New Roman"/>
          <w:color w:val="333333"/>
          <w:sz w:val="28"/>
          <w:szCs w:val="28"/>
        </w:rPr>
      </w:pPr>
      <w:bookmarkStart w:id="3" w:name="n1702"/>
      <w:bookmarkEnd w:id="3"/>
      <w:r w:rsidRPr="00845E96">
        <w:rPr>
          <w:rFonts w:ascii="Times New Roman" w:eastAsia="Times New Roman" w:hAnsi="Times New Roman" w:cs="Times New Roman"/>
          <w:color w:val="333333"/>
          <w:sz w:val="28"/>
          <w:szCs w:val="28"/>
        </w:rPr>
        <w:t>перевірка факту подання суб’єктами декларування декларацій та повідомлення Національного агентства про випадки неподання чи несвоєчасного подання таких декларацій у</w:t>
      </w:r>
      <w:r w:rsidR="003A3623">
        <w:rPr>
          <w:rFonts w:ascii="Times New Roman" w:eastAsia="Times New Roman" w:hAnsi="Times New Roman" w:cs="Times New Roman"/>
          <w:color w:val="333333"/>
          <w:sz w:val="28"/>
          <w:szCs w:val="28"/>
        </w:rPr>
        <w:t xml:space="preserve"> </w:t>
      </w:r>
      <w:r w:rsidRPr="00845E96">
        <w:rPr>
          <w:rFonts w:ascii="Times New Roman" w:eastAsia="Times New Roman" w:hAnsi="Times New Roman" w:cs="Times New Roman"/>
          <w:color w:val="333333"/>
          <w:sz w:val="28"/>
          <w:szCs w:val="28"/>
        </w:rPr>
        <w:t>порядку</w:t>
      </w:r>
      <w:r w:rsidR="003A3623">
        <w:rPr>
          <w:rFonts w:ascii="Times New Roman" w:eastAsia="Times New Roman" w:hAnsi="Times New Roman" w:cs="Times New Roman"/>
          <w:color w:val="333333"/>
          <w:sz w:val="28"/>
          <w:szCs w:val="28"/>
        </w:rPr>
        <w:t>,</w:t>
      </w:r>
      <w:r w:rsidRPr="00845E96">
        <w:rPr>
          <w:rFonts w:ascii="Times New Roman" w:eastAsia="Times New Roman" w:hAnsi="Times New Roman" w:cs="Times New Roman"/>
          <w:color w:val="333333"/>
          <w:sz w:val="28"/>
          <w:szCs w:val="28"/>
        </w:rPr>
        <w:t xml:space="preserve"> встановленому  Законом України «Про запобігання корупції»;</w:t>
      </w:r>
    </w:p>
    <w:p w14:paraId="7ADE33B7" w14:textId="613D9CA1" w:rsidR="00845E96" w:rsidRPr="00845E96" w:rsidRDefault="00845E96" w:rsidP="00845E96">
      <w:pPr>
        <w:shd w:val="clear" w:color="auto" w:fill="FFFFFF"/>
        <w:spacing w:after="150" w:line="240" w:lineRule="auto"/>
        <w:ind w:firstLine="720"/>
        <w:jc w:val="both"/>
        <w:rPr>
          <w:rFonts w:ascii="Times New Roman" w:eastAsia="Times New Roman" w:hAnsi="Times New Roman" w:cs="Times New Roman"/>
          <w:color w:val="333333"/>
          <w:sz w:val="28"/>
          <w:szCs w:val="28"/>
        </w:rPr>
      </w:pPr>
      <w:bookmarkStart w:id="4" w:name="n1703"/>
      <w:bookmarkEnd w:id="4"/>
      <w:r w:rsidRPr="00845E96">
        <w:rPr>
          <w:rFonts w:ascii="Times New Roman" w:eastAsia="Times New Roman" w:hAnsi="Times New Roman" w:cs="Times New Roman"/>
          <w:color w:val="333333"/>
          <w:sz w:val="28"/>
          <w:szCs w:val="28"/>
        </w:rPr>
        <w:t xml:space="preserve">здійснення контролю за дотриманням антикорупційного законодавства, у тому числі розгляд повідомлень про порушення вимог Закону України </w:t>
      </w:r>
      <w:r>
        <w:rPr>
          <w:rFonts w:ascii="Times New Roman" w:eastAsia="Times New Roman" w:hAnsi="Times New Roman" w:cs="Times New Roman"/>
          <w:color w:val="333333"/>
          <w:sz w:val="28"/>
          <w:szCs w:val="28"/>
          <w:lang w:val="ru-RU"/>
        </w:rPr>
        <w:t>«</w:t>
      </w:r>
      <w:r w:rsidRPr="00845E96">
        <w:rPr>
          <w:rFonts w:ascii="Times New Roman" w:eastAsia="Times New Roman" w:hAnsi="Times New Roman" w:cs="Times New Roman"/>
          <w:color w:val="333333"/>
          <w:sz w:val="28"/>
          <w:szCs w:val="28"/>
        </w:rPr>
        <w:t xml:space="preserve">Про запобігання корупції», у тому числі на підприємствах, в установах та організаціях, які перебувають у сфері управління Миколаївської обласної ради; </w:t>
      </w:r>
    </w:p>
    <w:p w14:paraId="3972DF74" w14:textId="64B59A1C" w:rsidR="00845E96" w:rsidRPr="00845E96" w:rsidRDefault="00845E96" w:rsidP="00845E96">
      <w:pPr>
        <w:shd w:val="clear" w:color="auto" w:fill="FFFFFF"/>
        <w:spacing w:after="150" w:line="240" w:lineRule="auto"/>
        <w:ind w:firstLine="720"/>
        <w:jc w:val="both"/>
        <w:rPr>
          <w:rFonts w:ascii="Times New Roman" w:eastAsia="Times New Roman" w:hAnsi="Times New Roman" w:cs="Times New Roman"/>
          <w:color w:val="333333"/>
          <w:sz w:val="28"/>
          <w:szCs w:val="28"/>
        </w:rPr>
      </w:pPr>
      <w:bookmarkStart w:id="5" w:name="n1704"/>
      <w:bookmarkEnd w:id="5"/>
      <w:r w:rsidRPr="00845E96">
        <w:rPr>
          <w:rFonts w:ascii="Times New Roman" w:eastAsia="Times New Roman" w:hAnsi="Times New Roman" w:cs="Times New Roman"/>
          <w:color w:val="333333"/>
          <w:sz w:val="28"/>
          <w:szCs w:val="28"/>
        </w:rPr>
        <w:t>забезпечення захисту працівників, які повідомили про порушення вимог цього Закону, від застосування негативних заходів впливу з боку керівника або роботодавця відповідно до законодавства щодо захисту викривачів;</w:t>
      </w:r>
    </w:p>
    <w:p w14:paraId="06F3353E" w14:textId="46957FF9" w:rsidR="00845E96" w:rsidRPr="00845E96" w:rsidRDefault="00845E96" w:rsidP="00845E96">
      <w:pPr>
        <w:shd w:val="clear" w:color="auto" w:fill="FFFFFF"/>
        <w:spacing w:after="150" w:line="240" w:lineRule="auto"/>
        <w:ind w:firstLine="720"/>
        <w:jc w:val="both"/>
        <w:rPr>
          <w:rFonts w:ascii="Times New Roman" w:eastAsia="Times New Roman" w:hAnsi="Times New Roman" w:cs="Times New Roman"/>
          <w:color w:val="333333"/>
          <w:sz w:val="28"/>
          <w:szCs w:val="28"/>
        </w:rPr>
      </w:pPr>
      <w:bookmarkStart w:id="6" w:name="n1705"/>
      <w:bookmarkEnd w:id="6"/>
      <w:r w:rsidRPr="00845E96">
        <w:rPr>
          <w:rFonts w:ascii="Times New Roman" w:eastAsia="Times New Roman" w:hAnsi="Times New Roman" w:cs="Times New Roman"/>
          <w:color w:val="333333"/>
          <w:sz w:val="28"/>
          <w:szCs w:val="28"/>
        </w:rPr>
        <w:t>інформування голови обласної ради, Національного агентства або інших спеціально уповноважених суб’єктів у сфері протидії корупції про факти порушення законодавства у сфері запобігання і протидії корупції;</w:t>
      </w:r>
    </w:p>
    <w:p w14:paraId="3B4E45AB" w14:textId="3404EC38" w:rsidR="00845E96" w:rsidRPr="00845E96" w:rsidRDefault="00845E96" w:rsidP="00845E96">
      <w:pPr>
        <w:shd w:val="clear" w:color="auto" w:fill="FFFFFF"/>
        <w:spacing w:after="150" w:line="240" w:lineRule="auto"/>
        <w:ind w:firstLine="450"/>
        <w:jc w:val="both"/>
        <w:rPr>
          <w:rFonts w:ascii="Times New Roman" w:eastAsia="Times New Roman" w:hAnsi="Times New Roman" w:cs="Times New Roman"/>
          <w:color w:val="333333"/>
          <w:sz w:val="28"/>
          <w:szCs w:val="28"/>
        </w:rPr>
      </w:pPr>
      <w:bookmarkStart w:id="7" w:name="n2082"/>
      <w:bookmarkEnd w:id="7"/>
      <w:r w:rsidRPr="00845E96">
        <w:rPr>
          <w:rFonts w:ascii="Times New Roman" w:eastAsia="Times New Roman" w:hAnsi="Times New Roman" w:cs="Times New Roman"/>
          <w:color w:val="333333"/>
          <w:sz w:val="28"/>
          <w:szCs w:val="28"/>
        </w:rPr>
        <w:t>здійснення заходів з виявлення порушень вимог законодавства з питань лобіювання, повідомлення Національно</w:t>
      </w:r>
      <w:r w:rsidR="003A3623">
        <w:rPr>
          <w:rFonts w:ascii="Times New Roman" w:eastAsia="Times New Roman" w:hAnsi="Times New Roman" w:cs="Times New Roman"/>
          <w:color w:val="333333"/>
          <w:sz w:val="28"/>
          <w:szCs w:val="28"/>
        </w:rPr>
        <w:t>го</w:t>
      </w:r>
      <w:r w:rsidRPr="00845E96">
        <w:rPr>
          <w:rFonts w:ascii="Times New Roman" w:eastAsia="Times New Roman" w:hAnsi="Times New Roman" w:cs="Times New Roman"/>
          <w:color w:val="333333"/>
          <w:sz w:val="28"/>
          <w:szCs w:val="28"/>
        </w:rPr>
        <w:t xml:space="preserve"> агентств</w:t>
      </w:r>
      <w:r w:rsidR="003A3623">
        <w:rPr>
          <w:rFonts w:ascii="Times New Roman" w:eastAsia="Times New Roman" w:hAnsi="Times New Roman" w:cs="Times New Roman"/>
          <w:color w:val="333333"/>
          <w:sz w:val="28"/>
          <w:szCs w:val="28"/>
        </w:rPr>
        <w:t>а</w:t>
      </w:r>
      <w:r w:rsidRPr="00845E96">
        <w:rPr>
          <w:rFonts w:ascii="Times New Roman" w:eastAsia="Times New Roman" w:hAnsi="Times New Roman" w:cs="Times New Roman"/>
          <w:color w:val="333333"/>
          <w:sz w:val="28"/>
          <w:szCs w:val="28"/>
        </w:rPr>
        <w:t xml:space="preserve"> про виявлені порушення.</w:t>
      </w:r>
    </w:p>
    <w:p w14:paraId="2FDAC93A" w14:textId="77777777" w:rsidR="0061238A" w:rsidRPr="005C5215"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lastRenderedPageBreak/>
        <w:t>Завданнями Робочої групи з оцінювання корупційних ризиків у сфері управління корупційними ризиками є:</w:t>
      </w:r>
      <w:r w:rsidRPr="005C5215">
        <w:rPr>
          <w:rFonts w:ascii="Times New Roman" w:eastAsia="Times New Roman" w:hAnsi="Times New Roman" w:cs="Times New Roman"/>
          <w:sz w:val="28"/>
          <w:szCs w:val="28"/>
        </w:rPr>
        <w:t xml:space="preserve"> </w:t>
      </w:r>
    </w:p>
    <w:p w14:paraId="1EA1A018"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планування роботи з оцінювання корупційних ризиків;</w:t>
      </w:r>
      <w:r>
        <w:rPr>
          <w:rFonts w:ascii="Times New Roman" w:eastAsia="Times New Roman" w:hAnsi="Times New Roman" w:cs="Times New Roman"/>
          <w:sz w:val="28"/>
          <w:szCs w:val="28"/>
        </w:rPr>
        <w:t xml:space="preserve"> </w:t>
      </w:r>
    </w:p>
    <w:p w14:paraId="018163C0"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дослідження внутрішнього та зовнішнього середовища обласної ради та визначення обсягу оцінювання корупційних ризиків;</w:t>
      </w:r>
      <w:r>
        <w:rPr>
          <w:rFonts w:ascii="Times New Roman" w:eastAsia="Times New Roman" w:hAnsi="Times New Roman" w:cs="Times New Roman"/>
          <w:sz w:val="28"/>
          <w:szCs w:val="28"/>
        </w:rPr>
        <w:t xml:space="preserve"> </w:t>
      </w:r>
    </w:p>
    <w:p w14:paraId="435BCB6B"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обмін інформацією та проведення консультацій із внутрішніми та зовнішніми заінтересованими сторонами, у тому числі шляхом опитування (анкетування), інтерв’ювання;</w:t>
      </w:r>
      <w:r>
        <w:rPr>
          <w:rFonts w:ascii="Times New Roman" w:eastAsia="Times New Roman" w:hAnsi="Times New Roman" w:cs="Times New Roman"/>
          <w:sz w:val="28"/>
          <w:szCs w:val="28"/>
        </w:rPr>
        <w:t xml:space="preserve"> </w:t>
      </w:r>
    </w:p>
    <w:p w14:paraId="6E2E19C6"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здійснення ідентифікації, аналізу та визначення рівнів корупційних ризиків;</w:t>
      </w:r>
      <w:r>
        <w:rPr>
          <w:rFonts w:ascii="Times New Roman" w:eastAsia="Times New Roman" w:hAnsi="Times New Roman" w:cs="Times New Roman"/>
          <w:sz w:val="28"/>
          <w:szCs w:val="28"/>
        </w:rPr>
        <w:t xml:space="preserve"> </w:t>
      </w:r>
    </w:p>
    <w:p w14:paraId="0B110873"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розроблення заходів впливу на корупційні ризики.</w:t>
      </w:r>
      <w:r>
        <w:rPr>
          <w:rFonts w:ascii="Times New Roman" w:eastAsia="Times New Roman" w:hAnsi="Times New Roman" w:cs="Times New Roman"/>
          <w:sz w:val="28"/>
          <w:szCs w:val="28"/>
        </w:rPr>
        <w:t xml:space="preserve"> </w:t>
      </w:r>
    </w:p>
    <w:p w14:paraId="741E38B2" w14:textId="77777777" w:rsidR="0061238A" w:rsidRPr="005C5215"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Завданнями керівників структурних підрозділів виконавчого апарату обласної ради у сфері управління корупційними ризиками є:</w:t>
      </w:r>
      <w:r w:rsidRPr="005C5215">
        <w:rPr>
          <w:rFonts w:ascii="Times New Roman" w:eastAsia="Times New Roman" w:hAnsi="Times New Roman" w:cs="Times New Roman"/>
          <w:sz w:val="28"/>
          <w:szCs w:val="28"/>
        </w:rPr>
        <w:t xml:space="preserve"> </w:t>
      </w:r>
    </w:p>
    <w:p w14:paraId="28D1C923"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забезпечення взаємодії структурного підрозділу з уповноваженим підрозділом (уповноваженою особою) з питань запобігання та виявлення корупції виконавчого апарату обласної ради;</w:t>
      </w:r>
      <w:r>
        <w:rPr>
          <w:rFonts w:ascii="Times New Roman" w:eastAsia="Times New Roman" w:hAnsi="Times New Roman" w:cs="Times New Roman"/>
          <w:sz w:val="28"/>
          <w:szCs w:val="28"/>
        </w:rPr>
        <w:t xml:space="preserve"> </w:t>
      </w:r>
    </w:p>
    <w:p w14:paraId="51625063"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ідентифікація та врахування корупційних ризиків, які виникають у діяльності структурного підрозділу під час виконання завдань, прийняття управлінських рішень та вчинення дій;</w:t>
      </w:r>
      <w:r>
        <w:rPr>
          <w:rFonts w:ascii="Times New Roman" w:eastAsia="Times New Roman" w:hAnsi="Times New Roman" w:cs="Times New Roman"/>
          <w:sz w:val="28"/>
          <w:szCs w:val="28"/>
        </w:rPr>
        <w:t xml:space="preserve"> </w:t>
      </w:r>
    </w:p>
    <w:p w14:paraId="32D5CCAC"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інформування уповноваженого підрозділу (уповноваженої особи) та голови обласної ради про виявлені корупційні ризики;</w:t>
      </w:r>
      <w:r>
        <w:rPr>
          <w:rFonts w:ascii="Times New Roman" w:eastAsia="Times New Roman" w:hAnsi="Times New Roman" w:cs="Times New Roman"/>
          <w:sz w:val="28"/>
          <w:szCs w:val="28"/>
        </w:rPr>
        <w:t xml:space="preserve"> </w:t>
      </w:r>
    </w:p>
    <w:p w14:paraId="1472A57C" w14:textId="77777777" w:rsidR="0061238A" w:rsidRDefault="0061238A" w:rsidP="0061238A">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підвищення професійної компетентності з питань запобігання корупції;</w:t>
      </w:r>
      <w:r>
        <w:rPr>
          <w:rFonts w:ascii="Times New Roman" w:eastAsia="Times New Roman" w:hAnsi="Times New Roman" w:cs="Times New Roman"/>
          <w:sz w:val="28"/>
          <w:szCs w:val="28"/>
        </w:rPr>
        <w:t xml:space="preserve"> </w:t>
      </w:r>
      <w:r w:rsidRPr="0061238A">
        <w:rPr>
          <w:rFonts w:ascii="Times New Roman" w:eastAsia="Times New Roman" w:hAnsi="Times New Roman" w:cs="Times New Roman"/>
          <w:sz w:val="28"/>
          <w:szCs w:val="28"/>
        </w:rPr>
        <w:t>особисте дотримання та забезпечення дотримання підпорядкованими працівниками вимог антикорупційного законодавства, Антикорупційної програми та внутрішніх документів обласної ради;</w:t>
      </w:r>
      <w:r>
        <w:rPr>
          <w:rFonts w:ascii="Times New Roman" w:eastAsia="Times New Roman" w:hAnsi="Times New Roman" w:cs="Times New Roman"/>
          <w:sz w:val="28"/>
          <w:szCs w:val="28"/>
        </w:rPr>
        <w:t xml:space="preserve"> </w:t>
      </w:r>
    </w:p>
    <w:p w14:paraId="7E9EA940" w14:textId="38A6AEB9"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сприяння формуванню культури повідомлення про можливі факти корупційних або пов’язаних</w:t>
      </w:r>
      <w:r w:rsidR="003A3623">
        <w:rPr>
          <w:rFonts w:ascii="Times New Roman" w:eastAsia="Times New Roman" w:hAnsi="Times New Roman" w:cs="Times New Roman"/>
          <w:sz w:val="28"/>
          <w:szCs w:val="28"/>
        </w:rPr>
        <w:t xml:space="preserve"> із</w:t>
      </w:r>
      <w:r w:rsidRPr="0061238A">
        <w:rPr>
          <w:rFonts w:ascii="Times New Roman" w:eastAsia="Times New Roman" w:hAnsi="Times New Roman" w:cs="Times New Roman"/>
          <w:sz w:val="28"/>
          <w:szCs w:val="28"/>
        </w:rPr>
        <w:t xml:space="preserve">  корупцією правопорушень.</w:t>
      </w:r>
    </w:p>
    <w:p w14:paraId="352E6602" w14:textId="76B7E8AE" w:rsidR="009756C6" w:rsidRPr="005C5215" w:rsidRDefault="0061238A" w:rsidP="009063C3">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Завданнями посадових осіб місцевого самоврядування виконавчого апарату обласної ради у сфері управління корупційними ризиками є:</w:t>
      </w:r>
      <w:r w:rsidR="009756C6" w:rsidRPr="005C5215">
        <w:rPr>
          <w:rFonts w:ascii="Times New Roman" w:eastAsia="Times New Roman" w:hAnsi="Times New Roman" w:cs="Times New Roman"/>
          <w:sz w:val="28"/>
          <w:szCs w:val="28"/>
        </w:rPr>
        <w:t xml:space="preserve"> </w:t>
      </w:r>
    </w:p>
    <w:p w14:paraId="797F3A27" w14:textId="508765C7" w:rsidR="009756C6" w:rsidRDefault="0061238A" w:rsidP="00FB715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дотримання вимог антикорупційного законодавства, антикорупційної політики обласної ради та Антикорупційної програми під час виконання посадових обов’язків;</w:t>
      </w:r>
      <w:r w:rsidR="009756C6">
        <w:rPr>
          <w:rFonts w:ascii="Times New Roman" w:eastAsia="Times New Roman" w:hAnsi="Times New Roman" w:cs="Times New Roman"/>
          <w:sz w:val="28"/>
          <w:szCs w:val="28"/>
        </w:rPr>
        <w:t xml:space="preserve"> </w:t>
      </w:r>
      <w:r w:rsidR="003A3623">
        <w:rPr>
          <w:rFonts w:ascii="Times New Roman" w:eastAsia="Times New Roman" w:hAnsi="Times New Roman" w:cs="Times New Roman"/>
          <w:sz w:val="28"/>
          <w:szCs w:val="28"/>
        </w:rPr>
        <w:t xml:space="preserve"> </w:t>
      </w:r>
    </w:p>
    <w:p w14:paraId="1ACCEF76"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lastRenderedPageBreak/>
        <w:t>надання членам Робочої групи достовірної інформації щодо діяльності обласної ради та можливих корупційних ризиків;</w:t>
      </w:r>
      <w:r w:rsidR="009756C6">
        <w:rPr>
          <w:rFonts w:ascii="Times New Roman" w:eastAsia="Times New Roman" w:hAnsi="Times New Roman" w:cs="Times New Roman"/>
          <w:sz w:val="28"/>
          <w:szCs w:val="28"/>
        </w:rPr>
        <w:t xml:space="preserve"> </w:t>
      </w:r>
    </w:p>
    <w:p w14:paraId="007AAE0C" w14:textId="523B85C3"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 xml:space="preserve">участь в опитуваннях (анкетуваннях), інтерв’юваннях та інших заходах з оцінювання корупційних ризиків відповідно до Методології </w:t>
      </w:r>
      <w:r w:rsidR="003A3623">
        <w:rPr>
          <w:rFonts w:ascii="Times New Roman" w:eastAsia="Times New Roman" w:hAnsi="Times New Roman" w:cs="Times New Roman"/>
          <w:sz w:val="28"/>
          <w:szCs w:val="28"/>
        </w:rPr>
        <w:t>НАЗК</w:t>
      </w:r>
      <w:r w:rsidRPr="0061238A">
        <w:rPr>
          <w:rFonts w:ascii="Times New Roman" w:eastAsia="Times New Roman" w:hAnsi="Times New Roman" w:cs="Times New Roman"/>
          <w:sz w:val="28"/>
          <w:szCs w:val="28"/>
        </w:rPr>
        <w:t>;</w:t>
      </w:r>
      <w:r w:rsidR="009756C6">
        <w:rPr>
          <w:rFonts w:ascii="Times New Roman" w:eastAsia="Times New Roman" w:hAnsi="Times New Roman" w:cs="Times New Roman"/>
          <w:sz w:val="28"/>
          <w:szCs w:val="28"/>
        </w:rPr>
        <w:t xml:space="preserve"> </w:t>
      </w:r>
    </w:p>
    <w:p w14:paraId="59B4A3B2" w14:textId="7B7451E8" w:rsidR="009756C6" w:rsidRPr="0008744D" w:rsidRDefault="0008744D" w:rsidP="009756C6">
      <w:pPr>
        <w:spacing w:before="100" w:beforeAutospacing="1" w:after="100" w:afterAutospacing="1" w:line="240" w:lineRule="auto"/>
        <w:ind w:firstLine="720"/>
        <w:jc w:val="both"/>
        <w:rPr>
          <w:rFonts w:ascii="Times New Roman" w:eastAsia="Times New Roman" w:hAnsi="Times New Roman" w:cs="Times New Roman"/>
          <w:sz w:val="28"/>
          <w:szCs w:val="28"/>
          <w:lang w:val="ru-RU"/>
        </w:rPr>
      </w:pPr>
      <w:r w:rsidRPr="0008744D">
        <w:rPr>
          <w:rFonts w:ascii="Times New Roman" w:hAnsi="Times New Roman" w:cs="Times New Roman"/>
          <w:sz w:val="28"/>
          <w:szCs w:val="28"/>
        </w:rPr>
        <w:t>участь у навчальних та інформаційно-консультаційних заходах з питань запобігання корупції;</w:t>
      </w:r>
    </w:p>
    <w:p w14:paraId="388C0A1B"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надання пропозицій щодо вдосконалення антикорупційної політики та Антикорупційної програми;</w:t>
      </w:r>
      <w:r w:rsidR="009756C6">
        <w:rPr>
          <w:rFonts w:ascii="Times New Roman" w:eastAsia="Times New Roman" w:hAnsi="Times New Roman" w:cs="Times New Roman"/>
          <w:sz w:val="28"/>
          <w:szCs w:val="28"/>
        </w:rPr>
        <w:t xml:space="preserve"> </w:t>
      </w:r>
    </w:p>
    <w:p w14:paraId="18AAE588"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повідомлення у встановленому законодавством порядку про можливі факти корупційних або пов’язаних з корупцією правопорушень, інших порушень Закону України «Про запобігання корупції».</w:t>
      </w:r>
      <w:r w:rsidR="009756C6">
        <w:rPr>
          <w:rFonts w:ascii="Times New Roman" w:eastAsia="Times New Roman" w:hAnsi="Times New Roman" w:cs="Times New Roman"/>
          <w:sz w:val="28"/>
          <w:szCs w:val="28"/>
        </w:rPr>
        <w:t xml:space="preserve"> </w:t>
      </w:r>
    </w:p>
    <w:p w14:paraId="6B96E69E" w14:textId="77777777" w:rsidR="009756C6" w:rsidRPr="005C5215"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Завданнями депутатів Миколаївської обласної ради у сфері управління корупційними ризиками є:</w:t>
      </w:r>
      <w:r w:rsidR="009756C6" w:rsidRPr="005C5215">
        <w:rPr>
          <w:rFonts w:ascii="Times New Roman" w:eastAsia="Times New Roman" w:hAnsi="Times New Roman" w:cs="Times New Roman"/>
          <w:sz w:val="28"/>
          <w:szCs w:val="28"/>
        </w:rPr>
        <w:t xml:space="preserve"> </w:t>
      </w:r>
    </w:p>
    <w:p w14:paraId="7B01AF9B"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дотримання вимог антикорупційного законодавства, антикорупційної політики обласної ради та Антикорупційної програми під час здійснення депутатських повноважень;</w:t>
      </w:r>
      <w:r w:rsidR="009756C6">
        <w:rPr>
          <w:rFonts w:ascii="Times New Roman" w:eastAsia="Times New Roman" w:hAnsi="Times New Roman" w:cs="Times New Roman"/>
          <w:sz w:val="28"/>
          <w:szCs w:val="28"/>
        </w:rPr>
        <w:t xml:space="preserve"> </w:t>
      </w:r>
    </w:p>
    <w:p w14:paraId="1FFD0746" w14:textId="1BE6053B" w:rsidR="009756C6" w:rsidRPr="0008744D" w:rsidRDefault="0008744D"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08744D">
        <w:rPr>
          <w:rFonts w:ascii="Times New Roman" w:hAnsi="Times New Roman" w:cs="Times New Roman"/>
          <w:sz w:val="28"/>
          <w:szCs w:val="28"/>
        </w:rPr>
        <w:t>участь у навчальних та інформаційно-консультаційних заходах з питань запобігання корупції;</w:t>
      </w:r>
      <w:r w:rsidR="009756C6" w:rsidRPr="0008744D">
        <w:rPr>
          <w:rFonts w:ascii="Times New Roman" w:eastAsia="Times New Roman" w:hAnsi="Times New Roman" w:cs="Times New Roman"/>
          <w:sz w:val="28"/>
          <w:szCs w:val="28"/>
        </w:rPr>
        <w:t xml:space="preserve"> </w:t>
      </w:r>
    </w:p>
    <w:p w14:paraId="226770EC"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надання пропозицій щодо вдосконалення антикорупційної політики та Антикорупційної програми;</w:t>
      </w:r>
      <w:r w:rsidR="009756C6">
        <w:rPr>
          <w:rFonts w:ascii="Times New Roman" w:eastAsia="Times New Roman" w:hAnsi="Times New Roman" w:cs="Times New Roman"/>
          <w:sz w:val="28"/>
          <w:szCs w:val="28"/>
        </w:rPr>
        <w:t xml:space="preserve"> </w:t>
      </w:r>
    </w:p>
    <w:p w14:paraId="726E9264"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повідомлення у встановленому законодавством порядку про можливі факти корупційних або пов’язаних з корупцією правопорушень, інших порушень Закону України «Про запобігання корупції».</w:t>
      </w:r>
      <w:r w:rsidR="009756C6">
        <w:rPr>
          <w:rFonts w:ascii="Times New Roman" w:eastAsia="Times New Roman" w:hAnsi="Times New Roman" w:cs="Times New Roman"/>
          <w:sz w:val="28"/>
          <w:szCs w:val="28"/>
        </w:rPr>
        <w:t xml:space="preserve"> </w:t>
      </w:r>
    </w:p>
    <w:p w14:paraId="652D281A" w14:textId="77777777" w:rsidR="009756C6" w:rsidRP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Залучення зовнішніх заінтересованих сторін до управління корупційними ризиками здійснюється з метою:</w:t>
      </w:r>
      <w:r w:rsidR="009756C6" w:rsidRPr="009756C6">
        <w:rPr>
          <w:rFonts w:ascii="Times New Roman" w:eastAsia="Times New Roman" w:hAnsi="Times New Roman" w:cs="Times New Roman"/>
          <w:sz w:val="28"/>
          <w:szCs w:val="28"/>
        </w:rPr>
        <w:t xml:space="preserve"> </w:t>
      </w:r>
    </w:p>
    <w:p w14:paraId="08704BAE"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отримання інформації, що сприятиме розумінню діяльності та середовища обласної ради;</w:t>
      </w:r>
      <w:r w:rsidR="009756C6">
        <w:rPr>
          <w:rFonts w:ascii="Times New Roman" w:eastAsia="Times New Roman" w:hAnsi="Times New Roman" w:cs="Times New Roman"/>
          <w:sz w:val="28"/>
          <w:szCs w:val="28"/>
        </w:rPr>
        <w:t xml:space="preserve"> </w:t>
      </w:r>
    </w:p>
    <w:p w14:paraId="7D17B602"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обміну знаннями та досвідом для ефективного оцінювання корупційних ризиків;</w:t>
      </w:r>
      <w:r w:rsidR="009756C6">
        <w:rPr>
          <w:rFonts w:ascii="Times New Roman" w:eastAsia="Times New Roman" w:hAnsi="Times New Roman" w:cs="Times New Roman"/>
          <w:sz w:val="28"/>
          <w:szCs w:val="28"/>
        </w:rPr>
        <w:t xml:space="preserve"> </w:t>
      </w:r>
    </w:p>
    <w:p w14:paraId="33FF9D81"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забезпечення громадського контролю за ефективністю управління корупційними ризиками та підвищення довіри до діяльності обласної ради.</w:t>
      </w:r>
      <w:r w:rsidR="009756C6">
        <w:rPr>
          <w:rFonts w:ascii="Times New Roman" w:eastAsia="Times New Roman" w:hAnsi="Times New Roman" w:cs="Times New Roman"/>
          <w:sz w:val="28"/>
          <w:szCs w:val="28"/>
        </w:rPr>
        <w:t xml:space="preserve"> </w:t>
      </w:r>
    </w:p>
    <w:p w14:paraId="4040A8A4"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lastRenderedPageBreak/>
        <w:t>Участь зовнішніх заінтересованих сторін в управлінні корупційними ризиками може здійснюватися у таких формах:</w:t>
      </w:r>
      <w:r w:rsidR="009756C6">
        <w:rPr>
          <w:rFonts w:ascii="Times New Roman" w:eastAsia="Times New Roman" w:hAnsi="Times New Roman" w:cs="Times New Roman"/>
          <w:sz w:val="28"/>
          <w:szCs w:val="28"/>
        </w:rPr>
        <w:t xml:space="preserve"> </w:t>
      </w:r>
    </w:p>
    <w:p w14:paraId="46F61EB1"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участь у складі Робочої групи з оцінювання корупційних ризиків за згодою та у порядку, визначеному розпорядчим актом голови обласної ради;</w:t>
      </w:r>
      <w:r w:rsidR="009756C6">
        <w:rPr>
          <w:rFonts w:ascii="Times New Roman" w:eastAsia="Times New Roman" w:hAnsi="Times New Roman" w:cs="Times New Roman"/>
          <w:sz w:val="28"/>
          <w:szCs w:val="28"/>
        </w:rPr>
        <w:t xml:space="preserve"> </w:t>
      </w:r>
    </w:p>
    <w:p w14:paraId="57B593EC"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участь в опитуваннях (анкетуваннях), інтерв’юваннях щодо діяльності обласної ради та можливих корупційних ризиків;</w:t>
      </w:r>
      <w:r w:rsidR="009756C6">
        <w:rPr>
          <w:rFonts w:ascii="Times New Roman" w:eastAsia="Times New Roman" w:hAnsi="Times New Roman" w:cs="Times New Roman"/>
          <w:sz w:val="28"/>
          <w:szCs w:val="28"/>
        </w:rPr>
        <w:t xml:space="preserve"> </w:t>
      </w:r>
    </w:p>
    <w:p w14:paraId="433BD8E1" w14:textId="77777777" w:rsidR="009756C6" w:rsidRDefault="0061238A" w:rsidP="009756C6">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участь у консультаціях щодо проєкту Антикорупційної програми;</w:t>
      </w:r>
      <w:r w:rsidR="009756C6">
        <w:rPr>
          <w:rFonts w:ascii="Times New Roman" w:eastAsia="Times New Roman" w:hAnsi="Times New Roman" w:cs="Times New Roman"/>
          <w:sz w:val="28"/>
          <w:szCs w:val="28"/>
        </w:rPr>
        <w:t xml:space="preserve"> </w:t>
      </w:r>
    </w:p>
    <w:p w14:paraId="1A5AFD8D" w14:textId="57B12DEE" w:rsidR="0061238A" w:rsidRPr="0061238A" w:rsidRDefault="0061238A" w:rsidP="00CA3A65">
      <w:pPr>
        <w:spacing w:before="100" w:beforeAutospacing="1" w:after="100" w:afterAutospacing="1" w:line="240" w:lineRule="auto"/>
        <w:ind w:firstLine="720"/>
        <w:jc w:val="both"/>
        <w:rPr>
          <w:rFonts w:ascii="Times New Roman" w:eastAsia="Times New Roman" w:hAnsi="Times New Roman" w:cs="Times New Roman"/>
          <w:sz w:val="28"/>
          <w:szCs w:val="28"/>
        </w:rPr>
      </w:pPr>
      <w:r w:rsidRPr="0061238A">
        <w:rPr>
          <w:rFonts w:ascii="Times New Roman" w:eastAsia="Times New Roman" w:hAnsi="Times New Roman" w:cs="Times New Roman"/>
          <w:sz w:val="28"/>
          <w:szCs w:val="28"/>
        </w:rPr>
        <w:t>залучення до оцінювання результатів виконання Антикорупційної програми.</w:t>
      </w:r>
    </w:p>
    <w:p w14:paraId="09EC8E93" w14:textId="77777777" w:rsidR="004B393D" w:rsidRDefault="0090097D" w:rsidP="004B393D">
      <w:pPr>
        <w:spacing w:before="100" w:beforeAutospacing="1" w:after="100" w:afterAutospacing="1" w:line="240" w:lineRule="auto"/>
        <w:ind w:firstLine="709"/>
        <w:jc w:val="both"/>
        <w:outlineLvl w:val="1"/>
        <w:rPr>
          <w:rFonts w:ascii="Times New Roman" w:eastAsia="Times New Roman" w:hAnsi="Times New Roman" w:cs="Times New Roman"/>
          <w:sz w:val="28"/>
          <w:szCs w:val="28"/>
          <w:lang w:val="ru-RU"/>
        </w:rPr>
      </w:pPr>
      <w:r w:rsidRPr="00A96760">
        <w:rPr>
          <w:rFonts w:ascii="Times New Roman" w:eastAsia="Times New Roman" w:hAnsi="Times New Roman" w:cs="Times New Roman"/>
          <w:sz w:val="28"/>
          <w:szCs w:val="28"/>
        </w:rPr>
        <w:t>1.5.</w:t>
      </w:r>
      <w:r w:rsidR="00146B46" w:rsidRPr="00A96760">
        <w:rPr>
          <w:rFonts w:ascii="Times New Roman" w:eastAsia="Times New Roman" w:hAnsi="Times New Roman" w:cs="Times New Roman"/>
          <w:sz w:val="28"/>
          <w:szCs w:val="28"/>
        </w:rPr>
        <w:t xml:space="preserve"> </w:t>
      </w:r>
      <w:r w:rsidRPr="00A96760">
        <w:rPr>
          <w:rFonts w:ascii="Times New Roman" w:eastAsia="Times New Roman" w:hAnsi="Times New Roman" w:cs="Times New Roman"/>
          <w:sz w:val="28"/>
          <w:szCs w:val="28"/>
        </w:rPr>
        <w:t xml:space="preserve"> Результати виконання Антикорупційної програми Миколаївської обласної ради на 2023-2025 роки</w:t>
      </w:r>
      <w:r w:rsidR="004B393D">
        <w:rPr>
          <w:rFonts w:ascii="Times New Roman" w:eastAsia="Times New Roman" w:hAnsi="Times New Roman" w:cs="Times New Roman"/>
          <w:sz w:val="28"/>
          <w:szCs w:val="28"/>
          <w:lang w:val="ru-RU"/>
        </w:rPr>
        <w:t xml:space="preserve"> </w:t>
      </w:r>
    </w:p>
    <w:p w14:paraId="0E04DF3C" w14:textId="4BB8ACF2"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Оцінювання результатів виконання Антикорупційної програми Миколаївської обласної ради на 2023–2025 роки здійснювалося відповідно до вимог Закону України «Про запобігання корупції», Методології </w:t>
      </w:r>
      <w:r w:rsidR="004A6438">
        <w:rPr>
          <w:rFonts w:ascii="Times New Roman" w:eastAsia="Times New Roman" w:hAnsi="Times New Roman" w:cs="Times New Roman"/>
          <w:sz w:val="28"/>
          <w:szCs w:val="28"/>
          <w:lang w:val="ru-RU"/>
        </w:rPr>
        <w:t>НАЗК</w:t>
      </w:r>
      <w:r w:rsidRPr="009018F3">
        <w:rPr>
          <w:rFonts w:ascii="Times New Roman" w:eastAsia="Times New Roman" w:hAnsi="Times New Roman" w:cs="Times New Roman"/>
          <w:sz w:val="28"/>
          <w:szCs w:val="28"/>
        </w:rPr>
        <w:t>, а також з урахуванням внутрішніх процедур моніторингу виконання заходів Антикорупційної програми.</w:t>
      </w:r>
      <w:r>
        <w:rPr>
          <w:rFonts w:ascii="Times New Roman" w:eastAsia="Times New Roman" w:hAnsi="Times New Roman" w:cs="Times New Roman"/>
          <w:sz w:val="28"/>
          <w:szCs w:val="28"/>
          <w:lang w:val="ru-RU"/>
        </w:rPr>
        <w:t xml:space="preserve"> </w:t>
      </w:r>
    </w:p>
    <w:p w14:paraId="37DB149E"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Метою оцінювання було визначення стану виконання передбачених Антикорупційною програмою заходів, оцінка їх результативності та ефективності, аналіз дієвості заходів впливу на корупційні ризики, визначення причин та умов, що сприяють їх виникненню, а також встановлення необхідності збереження, перегляду, уточнення або виключення відповідних ризиків під час формування Антикорупційної програми Миколаївської обласної ради на 2026–2028 роки.</w:t>
      </w:r>
      <w:r>
        <w:rPr>
          <w:rFonts w:ascii="Times New Roman" w:eastAsia="Times New Roman" w:hAnsi="Times New Roman" w:cs="Times New Roman"/>
          <w:sz w:val="28"/>
          <w:szCs w:val="28"/>
          <w:lang w:val="ru-RU"/>
        </w:rPr>
        <w:t xml:space="preserve"> </w:t>
      </w:r>
    </w:p>
    <w:p w14:paraId="58BEB9C3"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За результатами оцінювання встановлено, що реалізація Антикорупційної програми на 2023–2025 роки загалом сприяла функціонуванню та подальшому розвитку системи управління корупційними ризиками, удосконаленню внутрішніх процедур запобігання та виявлення корупції у діяльності Миколаївської обласної ради та її виконавчого апарату.</w:t>
      </w:r>
      <w:r>
        <w:rPr>
          <w:rFonts w:ascii="Times New Roman" w:eastAsia="Times New Roman" w:hAnsi="Times New Roman" w:cs="Times New Roman"/>
          <w:sz w:val="28"/>
          <w:szCs w:val="28"/>
          <w:lang w:val="ru-RU"/>
        </w:rPr>
        <w:t xml:space="preserve"> </w:t>
      </w:r>
    </w:p>
    <w:p w14:paraId="3C35EB2E" w14:textId="77777777" w:rsidR="009018F3" w:rsidRPr="00571FDB"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Упродовж періоду виконання Програми здійснювалися заходи, спрямовані на удосконалення нормативного, організаційного та процедурного забезпечення антикорупційної роботи. Зокрема, з метою мінімізації корупційних ризиків та усунення виявлених недоліків у внутрішніх процедурах прийнято низку організаційно-розпорядчих актів.</w:t>
      </w:r>
      <w:r w:rsidRPr="00571FDB">
        <w:rPr>
          <w:rFonts w:ascii="Times New Roman" w:eastAsia="Times New Roman" w:hAnsi="Times New Roman" w:cs="Times New Roman"/>
          <w:sz w:val="28"/>
          <w:szCs w:val="28"/>
        </w:rPr>
        <w:t xml:space="preserve"> </w:t>
      </w:r>
    </w:p>
    <w:p w14:paraId="01763D00" w14:textId="389D6C60" w:rsidR="009018F3" w:rsidRPr="00571FDB"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 xml:space="preserve">Розпорядженням першого заступника голови обласної ради від 15.12.2023 № 298-р затверджено Порядок проведення спеціальної перевірки стосовно осіб, які претендують на зайняття у Миколаївській обласній раді посад, що передбачають зайняття відповідального або особливо відповідального становища, а також посад </w:t>
      </w:r>
      <w:r w:rsidR="000B22C4">
        <w:rPr>
          <w:rFonts w:ascii="Times New Roman" w:eastAsia="Times New Roman" w:hAnsi="Times New Roman" w:cs="Times New Roman"/>
          <w:sz w:val="28"/>
          <w:szCs w:val="28"/>
        </w:rPr>
        <w:t>і</w:t>
      </w:r>
      <w:r w:rsidRPr="009018F3">
        <w:rPr>
          <w:rFonts w:ascii="Times New Roman" w:eastAsia="Times New Roman" w:hAnsi="Times New Roman" w:cs="Times New Roman"/>
          <w:sz w:val="28"/>
          <w:szCs w:val="28"/>
        </w:rPr>
        <w:t>з підвищеним корупційним ризиком.</w:t>
      </w:r>
      <w:r w:rsidRPr="00571FDB">
        <w:rPr>
          <w:rFonts w:ascii="Times New Roman" w:eastAsia="Times New Roman" w:hAnsi="Times New Roman" w:cs="Times New Roman"/>
          <w:sz w:val="28"/>
          <w:szCs w:val="28"/>
        </w:rPr>
        <w:t xml:space="preserve"> </w:t>
      </w:r>
    </w:p>
    <w:p w14:paraId="78D08927" w14:textId="77777777" w:rsidR="009018F3" w:rsidRPr="00571FDB"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lastRenderedPageBreak/>
        <w:t>Прийняття зазначеного Порядку забезпечило нормативне врегулювання внутрішньої організації проведення спеціальних перевірок, визначення послідовності відповідних процедур та розмежування повноважень відповідальних посадових осіб, що сприяє недопущенню призначення осіб на відповідні посади з порушенням установленого законодавством порядку.</w:t>
      </w:r>
      <w:r w:rsidRPr="00571FDB">
        <w:rPr>
          <w:rFonts w:ascii="Times New Roman" w:eastAsia="Times New Roman" w:hAnsi="Times New Roman" w:cs="Times New Roman"/>
          <w:sz w:val="28"/>
          <w:szCs w:val="28"/>
        </w:rPr>
        <w:t xml:space="preserve"> </w:t>
      </w:r>
    </w:p>
    <w:p w14:paraId="6B84C811"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Розпорядженням першого заступника голови обласної ради від 26.02.2024 № 22-р затверджено Порядок організації договірної роботи у виконавчому апараті обласної ради.</w:t>
      </w:r>
      <w:r>
        <w:rPr>
          <w:rFonts w:ascii="Times New Roman" w:eastAsia="Times New Roman" w:hAnsi="Times New Roman" w:cs="Times New Roman"/>
          <w:sz w:val="28"/>
          <w:szCs w:val="28"/>
          <w:lang w:val="ru-RU"/>
        </w:rPr>
        <w:t xml:space="preserve"> </w:t>
      </w:r>
    </w:p>
    <w:p w14:paraId="7D21155F" w14:textId="746191DD"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Зазначеним Порядком визначено внутрішню процедуру підготовки, погодження, укладення та виконання договорів, а також розмежовано повноваження відповідальних посадових осіб</w:t>
      </w:r>
      <w:r w:rsidR="000B22C4">
        <w:rPr>
          <w:rFonts w:ascii="Times New Roman" w:eastAsia="Times New Roman" w:hAnsi="Times New Roman" w:cs="Times New Roman"/>
          <w:sz w:val="28"/>
          <w:szCs w:val="28"/>
        </w:rPr>
        <w:t>.</w:t>
      </w:r>
      <w:r w:rsidRPr="009018F3">
        <w:rPr>
          <w:rFonts w:ascii="Times New Roman" w:eastAsia="Times New Roman" w:hAnsi="Times New Roman" w:cs="Times New Roman"/>
          <w:sz w:val="28"/>
          <w:szCs w:val="28"/>
        </w:rPr>
        <w:t xml:space="preserve"> </w:t>
      </w:r>
      <w:r w:rsidR="000B22C4">
        <w:rPr>
          <w:rFonts w:ascii="Times New Roman" w:eastAsia="Times New Roman" w:hAnsi="Times New Roman" w:cs="Times New Roman"/>
          <w:sz w:val="28"/>
          <w:szCs w:val="28"/>
        </w:rPr>
        <w:t>З</w:t>
      </w:r>
      <w:r w:rsidRPr="009018F3">
        <w:rPr>
          <w:rFonts w:ascii="Times New Roman" w:eastAsia="Times New Roman" w:hAnsi="Times New Roman" w:cs="Times New Roman"/>
          <w:sz w:val="28"/>
          <w:szCs w:val="28"/>
        </w:rPr>
        <w:t>апровадження</w:t>
      </w:r>
      <w:r w:rsidR="000B22C4">
        <w:rPr>
          <w:rFonts w:ascii="Times New Roman" w:eastAsia="Times New Roman" w:hAnsi="Times New Roman" w:cs="Times New Roman"/>
          <w:sz w:val="28"/>
          <w:szCs w:val="28"/>
        </w:rPr>
        <w:t xml:space="preserve"> Порядку</w:t>
      </w:r>
      <w:r w:rsidRPr="009018F3">
        <w:rPr>
          <w:rFonts w:ascii="Times New Roman" w:eastAsia="Times New Roman" w:hAnsi="Times New Roman" w:cs="Times New Roman"/>
          <w:sz w:val="28"/>
          <w:szCs w:val="28"/>
        </w:rPr>
        <w:t xml:space="preserve"> сприяло удосконаленню організації договірної роботи та посиленню попереднього контролю за прийняттям управлінських рішень у цій сфері.</w:t>
      </w:r>
      <w:r>
        <w:rPr>
          <w:rFonts w:ascii="Times New Roman" w:eastAsia="Times New Roman" w:hAnsi="Times New Roman" w:cs="Times New Roman"/>
          <w:sz w:val="28"/>
          <w:szCs w:val="28"/>
          <w:lang w:val="ru-RU"/>
        </w:rPr>
        <w:t xml:space="preserve"> </w:t>
      </w:r>
    </w:p>
    <w:p w14:paraId="5D520FC4"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Розпорядженням першого заступника голови обласної ради від 06.03.2024 № 28-р затверджено Порядок запобігання та врегулювання конфлікту інтересів у Миколаївській обласній раді.</w:t>
      </w:r>
      <w:r>
        <w:rPr>
          <w:rFonts w:ascii="Times New Roman" w:eastAsia="Times New Roman" w:hAnsi="Times New Roman" w:cs="Times New Roman"/>
          <w:sz w:val="28"/>
          <w:szCs w:val="28"/>
          <w:lang w:val="ru-RU"/>
        </w:rPr>
        <w:t xml:space="preserve"> </w:t>
      </w:r>
    </w:p>
    <w:p w14:paraId="247F2154"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Прийняття зазначеного Порядку дозволило систематизувати внутрішню процедуру повідомлення про наявність конфлікту інтересів, визначити механізми його врегулювання та посилити контроль за дотриманням депутатами та посадовими особами вимог антикорупційного законодавства.</w:t>
      </w:r>
      <w:r>
        <w:rPr>
          <w:rFonts w:ascii="Times New Roman" w:eastAsia="Times New Roman" w:hAnsi="Times New Roman" w:cs="Times New Roman"/>
          <w:sz w:val="28"/>
          <w:szCs w:val="28"/>
          <w:lang w:val="ru-RU"/>
        </w:rPr>
        <w:t xml:space="preserve"> </w:t>
      </w:r>
    </w:p>
    <w:p w14:paraId="67623A65" w14:textId="730CF11D" w:rsidR="009018F3" w:rsidRPr="000B22C4"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Розпорядженням</w:t>
      </w:r>
      <w:r w:rsidR="000B22C4">
        <w:rPr>
          <w:rFonts w:ascii="Times New Roman" w:eastAsia="Times New Roman" w:hAnsi="Times New Roman" w:cs="Times New Roman"/>
          <w:sz w:val="28"/>
          <w:szCs w:val="28"/>
        </w:rPr>
        <w:t xml:space="preserve">  </w:t>
      </w:r>
      <w:r w:rsidRPr="009018F3">
        <w:rPr>
          <w:rFonts w:ascii="Times New Roman" w:eastAsia="Times New Roman" w:hAnsi="Times New Roman" w:cs="Times New Roman"/>
          <w:sz w:val="28"/>
          <w:szCs w:val="28"/>
        </w:rPr>
        <w:t xml:space="preserve"> голови</w:t>
      </w:r>
      <w:r w:rsidR="000B22C4">
        <w:rPr>
          <w:rFonts w:ascii="Times New Roman" w:eastAsia="Times New Roman" w:hAnsi="Times New Roman" w:cs="Times New Roman"/>
          <w:sz w:val="28"/>
          <w:szCs w:val="28"/>
        </w:rPr>
        <w:t xml:space="preserve">  </w:t>
      </w:r>
      <w:r w:rsidRPr="009018F3">
        <w:rPr>
          <w:rFonts w:ascii="Times New Roman" w:eastAsia="Times New Roman" w:hAnsi="Times New Roman" w:cs="Times New Roman"/>
          <w:sz w:val="28"/>
          <w:szCs w:val="28"/>
        </w:rPr>
        <w:t xml:space="preserve"> Миколаївської </w:t>
      </w:r>
      <w:r w:rsidR="000B22C4">
        <w:rPr>
          <w:rFonts w:ascii="Times New Roman" w:eastAsia="Times New Roman" w:hAnsi="Times New Roman" w:cs="Times New Roman"/>
          <w:sz w:val="28"/>
          <w:szCs w:val="28"/>
        </w:rPr>
        <w:t xml:space="preserve">  </w:t>
      </w:r>
      <w:r w:rsidRPr="009018F3">
        <w:rPr>
          <w:rFonts w:ascii="Times New Roman" w:eastAsia="Times New Roman" w:hAnsi="Times New Roman" w:cs="Times New Roman"/>
          <w:sz w:val="28"/>
          <w:szCs w:val="28"/>
        </w:rPr>
        <w:t>обласної</w:t>
      </w:r>
      <w:r w:rsidR="000B22C4">
        <w:rPr>
          <w:rFonts w:ascii="Times New Roman" w:eastAsia="Times New Roman" w:hAnsi="Times New Roman" w:cs="Times New Roman"/>
          <w:sz w:val="28"/>
          <w:szCs w:val="28"/>
        </w:rPr>
        <w:t xml:space="preserve"> </w:t>
      </w:r>
      <w:r w:rsidRPr="009018F3">
        <w:rPr>
          <w:rFonts w:ascii="Times New Roman" w:eastAsia="Times New Roman" w:hAnsi="Times New Roman" w:cs="Times New Roman"/>
          <w:sz w:val="28"/>
          <w:szCs w:val="28"/>
        </w:rPr>
        <w:t xml:space="preserve"> ради </w:t>
      </w:r>
      <w:r w:rsidR="000B22C4">
        <w:rPr>
          <w:rFonts w:ascii="Times New Roman" w:eastAsia="Times New Roman" w:hAnsi="Times New Roman" w:cs="Times New Roman"/>
          <w:sz w:val="28"/>
          <w:szCs w:val="28"/>
        </w:rPr>
        <w:t xml:space="preserve">  </w:t>
      </w:r>
      <w:r w:rsidRPr="009018F3">
        <w:rPr>
          <w:rFonts w:ascii="Times New Roman" w:eastAsia="Times New Roman" w:hAnsi="Times New Roman" w:cs="Times New Roman"/>
          <w:sz w:val="28"/>
          <w:szCs w:val="28"/>
        </w:rPr>
        <w:t>від 20.12.2024 № 332-р затверджено Порядок візування (проведення антикорупційної експертизи) проєктів актів Миколаївської обласної ради уповноваженим підрозділом (уповноваженою особою) з питань запобігання та виявлення корупції у виконавчому апараті обласної ради.</w:t>
      </w:r>
      <w:r w:rsidRPr="000B22C4">
        <w:rPr>
          <w:rFonts w:ascii="Times New Roman" w:eastAsia="Times New Roman" w:hAnsi="Times New Roman" w:cs="Times New Roman"/>
          <w:sz w:val="28"/>
          <w:szCs w:val="28"/>
        </w:rPr>
        <w:t xml:space="preserve"> </w:t>
      </w:r>
    </w:p>
    <w:p w14:paraId="678B037B" w14:textId="77777777" w:rsidR="009018F3" w:rsidRPr="008D52BE"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Запровадження зазначеного Порядку посилило попередній контроль за проєктами актів обласної ради, забезпечило їх систематичне опрацювання уповноваженим підрозділом (уповноваженою особою) з питань запобігання та виявлення корупції та створило додатковий механізм виявлення положень, які можуть сприяти виникненню корупційних ризиків.</w:t>
      </w:r>
      <w:r w:rsidRPr="008D52BE">
        <w:rPr>
          <w:rFonts w:ascii="Times New Roman" w:eastAsia="Times New Roman" w:hAnsi="Times New Roman" w:cs="Times New Roman"/>
          <w:sz w:val="28"/>
          <w:szCs w:val="28"/>
        </w:rPr>
        <w:t xml:space="preserve"> </w:t>
      </w:r>
    </w:p>
    <w:p w14:paraId="794E5CB8" w14:textId="77777777" w:rsidR="009018F3" w:rsidRPr="008D52BE"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У 2025 році в Миколаївській обласній раді запроваджено електронний документообіг відповідно до розпорядження голови Миколаївської обласної ради від 16.07.2025 № 237-р «Про введення в дію електронного документообігу в Миколаївській обласній раді».</w:t>
      </w:r>
      <w:r w:rsidRPr="008D52BE">
        <w:rPr>
          <w:rFonts w:ascii="Times New Roman" w:eastAsia="Times New Roman" w:hAnsi="Times New Roman" w:cs="Times New Roman"/>
          <w:sz w:val="28"/>
          <w:szCs w:val="28"/>
        </w:rPr>
        <w:t xml:space="preserve"> </w:t>
      </w:r>
    </w:p>
    <w:p w14:paraId="5643FA29" w14:textId="77777777" w:rsidR="009018F3" w:rsidRPr="00571FDB"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Запровадження електронного документообігу стало результатом удосконалення організації документообігу та контролю за рухом документів. Використання електронної форми опрацювання документів сприяє підвищенню прозорості та контрольованості відповідних процесів, забезпечує можливість відстеження руху документів, строків їх виконання та відповідальних осіб.</w:t>
      </w:r>
      <w:r w:rsidRPr="00571FDB">
        <w:rPr>
          <w:rFonts w:ascii="Times New Roman" w:eastAsia="Times New Roman" w:hAnsi="Times New Roman" w:cs="Times New Roman"/>
          <w:sz w:val="28"/>
          <w:szCs w:val="28"/>
        </w:rPr>
        <w:t xml:space="preserve"> </w:t>
      </w:r>
    </w:p>
    <w:p w14:paraId="61527C4E"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У сфері запобігання та виявлення корупції забезпечувалася системна робота уповноваженої особи з питань запобігання та виявлення корупції.</w:t>
      </w:r>
      <w:r>
        <w:rPr>
          <w:rFonts w:ascii="Times New Roman" w:eastAsia="Times New Roman" w:hAnsi="Times New Roman" w:cs="Times New Roman"/>
          <w:sz w:val="28"/>
          <w:szCs w:val="28"/>
          <w:lang w:val="ru-RU"/>
        </w:rPr>
        <w:t xml:space="preserve"> </w:t>
      </w:r>
    </w:p>
    <w:p w14:paraId="3039A2D5"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Зокрема, здійснювався моніторинг виконання заходів Антикорупційної програми та аналіз стану реалізації заходів впливу на корупційні ризики. За результатами моніторингу узагальнювалася інформація про стан виконання </w:t>
      </w:r>
      <w:r w:rsidRPr="009018F3">
        <w:rPr>
          <w:rFonts w:ascii="Times New Roman" w:eastAsia="Times New Roman" w:hAnsi="Times New Roman" w:cs="Times New Roman"/>
          <w:sz w:val="28"/>
          <w:szCs w:val="28"/>
        </w:rPr>
        <w:lastRenderedPageBreak/>
        <w:t>відповідних заходів, визначалися проблемні питання та необхідність подальшого удосконалення антикорупційних заходів.</w:t>
      </w:r>
      <w:r>
        <w:rPr>
          <w:rFonts w:ascii="Times New Roman" w:eastAsia="Times New Roman" w:hAnsi="Times New Roman" w:cs="Times New Roman"/>
          <w:sz w:val="28"/>
          <w:szCs w:val="28"/>
          <w:lang w:val="ru-RU"/>
        </w:rPr>
        <w:t xml:space="preserve"> </w:t>
      </w:r>
    </w:p>
    <w:p w14:paraId="32E8BDC2"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Уповноваженою особою систематично надавалися консультації депутатам обласної ради та посадовим особам місцевого самоврядування з питань застосування вимог антикорупційного законодавства, зокрема щодо запобігання та врегулювання конфлікту інтересів, фінансового контролю, декларування, правил етичної поведінки та інших вимог Закону України «Про запобігання корупції».</w:t>
      </w:r>
      <w:r>
        <w:rPr>
          <w:rFonts w:ascii="Times New Roman" w:eastAsia="Times New Roman" w:hAnsi="Times New Roman" w:cs="Times New Roman"/>
          <w:sz w:val="28"/>
          <w:szCs w:val="28"/>
          <w:lang w:val="ru-RU"/>
        </w:rPr>
        <w:t xml:space="preserve"> </w:t>
      </w:r>
    </w:p>
    <w:p w14:paraId="62676BC5" w14:textId="49E3052B"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Проводилася перевірка стану подання суб’єктами декларування декларацій. У разі встановлення фактів неподання або несвоєчасного подання декларацій забезпечувалося направлення відповідної інформації до Національного агентства з питань запобігання корупції </w:t>
      </w:r>
      <w:r w:rsidR="00566D99">
        <w:rPr>
          <w:rFonts w:ascii="Times New Roman" w:eastAsia="Times New Roman" w:hAnsi="Times New Roman" w:cs="Times New Roman"/>
          <w:sz w:val="28"/>
          <w:szCs w:val="28"/>
        </w:rPr>
        <w:t>в</w:t>
      </w:r>
      <w:r w:rsidRPr="009018F3">
        <w:rPr>
          <w:rFonts w:ascii="Times New Roman" w:eastAsia="Times New Roman" w:hAnsi="Times New Roman" w:cs="Times New Roman"/>
          <w:sz w:val="28"/>
          <w:szCs w:val="28"/>
        </w:rPr>
        <w:t xml:space="preserve"> </w:t>
      </w:r>
      <w:r w:rsidR="00566D99">
        <w:rPr>
          <w:rFonts w:ascii="Times New Roman" w:eastAsia="Times New Roman" w:hAnsi="Times New Roman" w:cs="Times New Roman"/>
          <w:sz w:val="28"/>
          <w:szCs w:val="28"/>
        </w:rPr>
        <w:t>у</w:t>
      </w:r>
      <w:r w:rsidRPr="009018F3">
        <w:rPr>
          <w:rFonts w:ascii="Times New Roman" w:eastAsia="Times New Roman" w:hAnsi="Times New Roman" w:cs="Times New Roman"/>
          <w:sz w:val="28"/>
          <w:szCs w:val="28"/>
        </w:rPr>
        <w:t>становленому законодавством порядку.</w:t>
      </w:r>
      <w:r>
        <w:rPr>
          <w:rFonts w:ascii="Times New Roman" w:eastAsia="Times New Roman" w:hAnsi="Times New Roman" w:cs="Times New Roman"/>
          <w:sz w:val="28"/>
          <w:szCs w:val="28"/>
          <w:lang w:val="ru-RU"/>
        </w:rPr>
        <w:t xml:space="preserve"> </w:t>
      </w:r>
    </w:p>
    <w:p w14:paraId="5842DC25"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 метою підвищення рівня антикорупційної обізнаності депутатів обласної ради та посадових осіб місцевого самоврядування проводилися навчальні та інформаційно-роз’яснювальні заходи з питань запобігання корупції, змін антикорупційного законодавства, правил етичної поведінки, запобігання та врегулювання конфлікту інтересів, фінансового контролю, декларування та захисту викривачів.</w:t>
      </w:r>
      <w:r>
        <w:rPr>
          <w:rFonts w:ascii="Times New Roman" w:eastAsia="Times New Roman" w:hAnsi="Times New Roman" w:cs="Times New Roman"/>
          <w:sz w:val="28"/>
          <w:szCs w:val="28"/>
          <w:lang w:val="ru-RU"/>
        </w:rPr>
        <w:t xml:space="preserve"> </w:t>
      </w:r>
    </w:p>
    <w:p w14:paraId="2CBFC2C9" w14:textId="6649254F" w:rsidR="009018F3" w:rsidRDefault="00566D99" w:rsidP="009018F3">
      <w:pPr>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К</w:t>
      </w:r>
      <w:proofErr w:type="spellStart"/>
      <w:r w:rsidR="009018F3" w:rsidRPr="009018F3">
        <w:rPr>
          <w:rFonts w:ascii="Times New Roman" w:eastAsia="Times New Roman" w:hAnsi="Times New Roman" w:cs="Times New Roman"/>
          <w:sz w:val="28"/>
          <w:szCs w:val="28"/>
        </w:rPr>
        <w:t>рім</w:t>
      </w:r>
      <w:proofErr w:type="spellEnd"/>
      <w:r w:rsidR="009018F3" w:rsidRPr="009018F3">
        <w:rPr>
          <w:rFonts w:ascii="Times New Roman" w:eastAsia="Times New Roman" w:hAnsi="Times New Roman" w:cs="Times New Roman"/>
          <w:sz w:val="28"/>
          <w:szCs w:val="28"/>
        </w:rPr>
        <w:t xml:space="preserve"> загальних навчальних заходів, забезпечувалося надання індивідуальних консультацій працівникам виконавчого апарату та депутатам обласної ради з питань практичного застосування положень Закону України «Про запобігання корупції».</w:t>
      </w:r>
      <w:r w:rsidR="009018F3">
        <w:rPr>
          <w:rFonts w:ascii="Times New Roman" w:eastAsia="Times New Roman" w:hAnsi="Times New Roman" w:cs="Times New Roman"/>
          <w:sz w:val="28"/>
          <w:szCs w:val="28"/>
          <w:lang w:val="ru-RU"/>
        </w:rPr>
        <w:t xml:space="preserve"> </w:t>
      </w:r>
    </w:p>
    <w:p w14:paraId="0C5FBF14"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Зазначені заходи сприяли підвищенню рівня обізнаності осіб, на яких поширюється дія антикорупційного законодавства, та формуванню практики своєчасного звернення до уповноваженої особи для отримання консультацій з питань, що виникають під час виконання службових та депутатських повноважень.</w:t>
      </w:r>
      <w:r>
        <w:rPr>
          <w:rFonts w:ascii="Times New Roman" w:eastAsia="Times New Roman" w:hAnsi="Times New Roman" w:cs="Times New Roman"/>
          <w:sz w:val="28"/>
          <w:szCs w:val="28"/>
          <w:lang w:val="ru-RU"/>
        </w:rPr>
        <w:t xml:space="preserve"> </w:t>
      </w:r>
    </w:p>
    <w:p w14:paraId="353F8D08"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Водночас окремі заходи Антикорупційної програми на 2023–2025 роки не були реалізовані у повному обсязі.</w:t>
      </w:r>
      <w:r>
        <w:rPr>
          <w:rFonts w:ascii="Times New Roman" w:eastAsia="Times New Roman" w:hAnsi="Times New Roman" w:cs="Times New Roman"/>
          <w:sz w:val="28"/>
          <w:szCs w:val="28"/>
          <w:lang w:val="ru-RU"/>
        </w:rPr>
        <w:t xml:space="preserve"> </w:t>
      </w:r>
    </w:p>
    <w:p w14:paraId="6BAD3812"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Зокрема, не було забезпечено повноцінне функціонування внутрішніх каналів повідомлення про можливі факти корупційних або пов’язаних з корупцією правопорушень із використанням усіх необхідних технічних та організаційних можливостей.</w:t>
      </w:r>
      <w:r>
        <w:rPr>
          <w:rFonts w:ascii="Times New Roman" w:eastAsia="Times New Roman" w:hAnsi="Times New Roman" w:cs="Times New Roman"/>
          <w:sz w:val="28"/>
          <w:szCs w:val="28"/>
          <w:lang w:val="ru-RU"/>
        </w:rPr>
        <w:t xml:space="preserve"> </w:t>
      </w:r>
    </w:p>
    <w:p w14:paraId="56C07F9D" w14:textId="1C80A6D6" w:rsidR="009018F3" w:rsidRPr="00571FDB"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 xml:space="preserve">Причинами цього стали об’єктивні організаційно-технічні обставини, пов’язані з наслідками збройної агресії Російської Федерації проти України. </w:t>
      </w:r>
      <w:r w:rsidR="00247E18">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 xml:space="preserve"> </w:t>
      </w:r>
      <w:r w:rsidR="00566D99">
        <w:rPr>
          <w:rFonts w:ascii="Times New Roman" w:eastAsia="Times New Roman" w:hAnsi="Times New Roman" w:cs="Times New Roman"/>
          <w:sz w:val="28"/>
          <w:szCs w:val="28"/>
        </w:rPr>
        <w:t>В</w:t>
      </w:r>
      <w:r w:rsidRPr="009018F3">
        <w:rPr>
          <w:rFonts w:ascii="Times New Roman" w:eastAsia="Times New Roman" w:hAnsi="Times New Roman" w:cs="Times New Roman"/>
          <w:sz w:val="28"/>
          <w:szCs w:val="28"/>
        </w:rPr>
        <w:t>наслідок ракетного удару</w:t>
      </w:r>
      <w:r w:rsidR="00566D99">
        <w:rPr>
          <w:rFonts w:ascii="Times New Roman" w:eastAsia="Times New Roman" w:hAnsi="Times New Roman" w:cs="Times New Roman"/>
          <w:sz w:val="28"/>
          <w:szCs w:val="28"/>
        </w:rPr>
        <w:t xml:space="preserve"> 29 березня 2022 року</w:t>
      </w:r>
      <w:r w:rsidRPr="009018F3">
        <w:rPr>
          <w:rFonts w:ascii="Times New Roman" w:eastAsia="Times New Roman" w:hAnsi="Times New Roman" w:cs="Times New Roman"/>
          <w:sz w:val="28"/>
          <w:szCs w:val="28"/>
        </w:rPr>
        <w:t xml:space="preserve"> було знищено адміністративну будівлю Миколаївської обласної ради. У зв’язку з тимчасовим розміщенням виконавчого апарату обласної ради в іншому приміщенні, зміною умов організації роботи, обмеженістю технічної інфраструктури та необхідністю адаптації діяльності до умов воєнного стану виникли об’єктивні перешкоди для забезпечення повноцінного функціонування відповідних каналів повідомлення.</w:t>
      </w:r>
      <w:r w:rsidRPr="00571FDB">
        <w:rPr>
          <w:rFonts w:ascii="Times New Roman" w:eastAsia="Times New Roman" w:hAnsi="Times New Roman" w:cs="Times New Roman"/>
          <w:sz w:val="28"/>
          <w:szCs w:val="28"/>
        </w:rPr>
        <w:t xml:space="preserve"> </w:t>
      </w:r>
    </w:p>
    <w:p w14:paraId="5B4606F5" w14:textId="77777777" w:rsidR="009018F3" w:rsidRPr="00571FDB"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 xml:space="preserve">Водночас зазначені обставини не призвели до припинення антикорупційної роботи. Основні превентивні заходи продовжували </w:t>
      </w:r>
      <w:r w:rsidRPr="009018F3">
        <w:rPr>
          <w:rFonts w:ascii="Times New Roman" w:eastAsia="Times New Roman" w:hAnsi="Times New Roman" w:cs="Times New Roman"/>
          <w:sz w:val="28"/>
          <w:szCs w:val="28"/>
        </w:rPr>
        <w:lastRenderedPageBreak/>
        <w:t>здійснюватися, а питання, реалізація яких потребувала додаткових технічних або організаційних можливостей, враховано під час формування Антикорупційної програми Миколаївської обласної ради на 2026–2028 роки.</w:t>
      </w:r>
      <w:r w:rsidRPr="00571FDB">
        <w:rPr>
          <w:rFonts w:ascii="Times New Roman" w:eastAsia="Times New Roman" w:hAnsi="Times New Roman" w:cs="Times New Roman"/>
          <w:sz w:val="28"/>
          <w:szCs w:val="28"/>
        </w:rPr>
        <w:t xml:space="preserve"> </w:t>
      </w:r>
    </w:p>
    <w:p w14:paraId="55C5EA7B"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Одним із результатів оцінювання виконання попередньої Програми став перегляд актуальності корупційних ризиків.</w:t>
      </w:r>
      <w:r>
        <w:rPr>
          <w:rFonts w:ascii="Times New Roman" w:eastAsia="Times New Roman" w:hAnsi="Times New Roman" w:cs="Times New Roman"/>
          <w:sz w:val="28"/>
          <w:szCs w:val="28"/>
          <w:lang w:val="ru-RU"/>
        </w:rPr>
        <w:t xml:space="preserve"> </w:t>
      </w:r>
    </w:p>
    <w:p w14:paraId="3536065B"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Під час підготовки Антикорупційної програми на 2026–2028 роки проведено перегляд корупційних ризиків з урахуванням результатів виконання заходів попередньої Програми, ефективності запроваджених заходів контролю, змін у законодавстві, практики діяльності обласної ради, змін у внутрішніх процедурах та особливостей функціонування органу місцевого самоврядування в умовах воєнного стану.</w:t>
      </w:r>
      <w:r>
        <w:rPr>
          <w:rFonts w:ascii="Times New Roman" w:eastAsia="Times New Roman" w:hAnsi="Times New Roman" w:cs="Times New Roman"/>
          <w:sz w:val="28"/>
          <w:szCs w:val="28"/>
          <w:lang w:val="ru-RU"/>
        </w:rPr>
        <w:t xml:space="preserve"> </w:t>
      </w:r>
    </w:p>
    <w:p w14:paraId="0626DEBE"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За результатами такого аналізу встановлено, що частина корупційних ризиків, визначених у попередній Антикорупційній програмі, зберігає актуальність. Їх включення до Антикорупційної програми на 2026–2028 роки обумовлене тим, що запроваджені заходи контролю дозволили знизити ймовірність реалізації відповідних ризиків, однак не усунули об’єктивних передумов їх виникнення.</w:t>
      </w:r>
      <w:r>
        <w:rPr>
          <w:rFonts w:ascii="Times New Roman" w:eastAsia="Times New Roman" w:hAnsi="Times New Roman" w:cs="Times New Roman"/>
          <w:sz w:val="28"/>
          <w:szCs w:val="28"/>
          <w:lang w:val="ru-RU"/>
        </w:rPr>
        <w:t xml:space="preserve"> </w:t>
      </w:r>
    </w:p>
    <w:p w14:paraId="6BF2FD55" w14:textId="6169B123"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У зв’язку з цим такі ризики не були механічно перенесені до </w:t>
      </w:r>
      <w:r w:rsidR="004931B5" w:rsidRPr="004931B5">
        <w:rPr>
          <w:rFonts w:ascii="Times New Roman" w:eastAsia="Times New Roman" w:hAnsi="Times New Roman" w:cs="Times New Roman"/>
          <w:sz w:val="28"/>
          <w:szCs w:val="28"/>
        </w:rPr>
        <w:t>ці</w:t>
      </w:r>
      <w:r w:rsidR="00A07A3A">
        <w:rPr>
          <w:rFonts w:ascii="Times New Roman" w:eastAsia="Times New Roman" w:hAnsi="Times New Roman" w:cs="Times New Roman"/>
          <w:sz w:val="28"/>
          <w:szCs w:val="28"/>
        </w:rPr>
        <w:t>єї</w:t>
      </w:r>
      <w:r w:rsidR="004931B5" w:rsidRPr="004931B5">
        <w:rPr>
          <w:rFonts w:ascii="Times New Roman" w:eastAsia="Times New Roman" w:hAnsi="Times New Roman" w:cs="Times New Roman"/>
          <w:sz w:val="28"/>
          <w:szCs w:val="28"/>
        </w:rPr>
        <w:t xml:space="preserve"> </w:t>
      </w:r>
      <w:r w:rsidRPr="009018F3">
        <w:rPr>
          <w:rFonts w:ascii="Times New Roman" w:eastAsia="Times New Roman" w:hAnsi="Times New Roman" w:cs="Times New Roman"/>
          <w:sz w:val="28"/>
          <w:szCs w:val="28"/>
        </w:rPr>
        <w:t>Програми, а переглянуті та за необхідності уточнені з урахуванням результатів їх реалізації у 2023</w:t>
      </w:r>
      <w:r w:rsidR="00247E18">
        <w:rPr>
          <w:rFonts w:ascii="Times New Roman" w:eastAsia="Times New Roman" w:hAnsi="Times New Roman" w:cs="Times New Roman"/>
          <w:sz w:val="28"/>
          <w:szCs w:val="28"/>
          <w:lang w:val="ru-RU"/>
        </w:rPr>
        <w:t>-</w:t>
      </w:r>
      <w:r w:rsidRPr="009018F3">
        <w:rPr>
          <w:rFonts w:ascii="Times New Roman" w:eastAsia="Times New Roman" w:hAnsi="Times New Roman" w:cs="Times New Roman"/>
          <w:sz w:val="28"/>
          <w:szCs w:val="28"/>
        </w:rPr>
        <w:t>2025 роках.</w:t>
      </w:r>
      <w:r>
        <w:rPr>
          <w:rFonts w:ascii="Times New Roman" w:eastAsia="Times New Roman" w:hAnsi="Times New Roman" w:cs="Times New Roman"/>
          <w:sz w:val="28"/>
          <w:szCs w:val="28"/>
          <w:lang w:val="ru-RU"/>
        </w:rPr>
        <w:t xml:space="preserve"> </w:t>
      </w:r>
    </w:p>
    <w:p w14:paraId="1AFF31F3" w14:textId="6AF88B78"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Зокрема, ризик у сфері здійснення депутатських повноважень, пов’язаний із можливістю прийняття депутатами рішень в умовах приватного інтересу без належного виявлення та врегулювання конфлікту інтересів, зберіг</w:t>
      </w:r>
      <w:r w:rsidR="00A07A3A">
        <w:rPr>
          <w:rFonts w:ascii="Times New Roman" w:eastAsia="Times New Roman" w:hAnsi="Times New Roman" w:cs="Times New Roman"/>
          <w:sz w:val="28"/>
          <w:szCs w:val="28"/>
        </w:rPr>
        <w:t xml:space="preserve"> свою</w:t>
      </w:r>
      <w:r w:rsidRPr="009018F3">
        <w:rPr>
          <w:rFonts w:ascii="Times New Roman" w:eastAsia="Times New Roman" w:hAnsi="Times New Roman" w:cs="Times New Roman"/>
          <w:sz w:val="28"/>
          <w:szCs w:val="28"/>
        </w:rPr>
        <w:t xml:space="preserve"> актуальність.</w:t>
      </w:r>
      <w:r>
        <w:rPr>
          <w:rFonts w:ascii="Times New Roman" w:eastAsia="Times New Roman" w:hAnsi="Times New Roman" w:cs="Times New Roman"/>
          <w:sz w:val="28"/>
          <w:szCs w:val="28"/>
          <w:lang w:val="ru-RU"/>
        </w:rPr>
        <w:t xml:space="preserve"> </w:t>
      </w:r>
    </w:p>
    <w:p w14:paraId="40B9E267" w14:textId="1C1D36DC"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Запровадження Порядку запобігання та врегулювання конфлікту інтересів, проведення навчань, надання консультацій та здійснення контролю зменшують ймовірність реалізації такого ризику, однак не усувають самої можливості виникнення приватного інтересу під час здійснення депутатами своїх повноважень. У </w:t>
      </w:r>
      <w:r w:rsidRPr="004931B5">
        <w:rPr>
          <w:rFonts w:ascii="Times New Roman" w:eastAsia="Times New Roman" w:hAnsi="Times New Roman" w:cs="Times New Roman"/>
          <w:sz w:val="28"/>
          <w:szCs w:val="28"/>
        </w:rPr>
        <w:t xml:space="preserve">цій </w:t>
      </w:r>
      <w:r w:rsidRPr="009018F3">
        <w:rPr>
          <w:rFonts w:ascii="Times New Roman" w:eastAsia="Times New Roman" w:hAnsi="Times New Roman" w:cs="Times New Roman"/>
          <w:sz w:val="28"/>
          <w:szCs w:val="28"/>
        </w:rPr>
        <w:t xml:space="preserve"> Програмі ризик уточнено з акцентом на прийняття рішень в умовах приватного інтересу та належне врегулювання конфлікту інтересів.</w:t>
      </w:r>
      <w:r>
        <w:rPr>
          <w:rFonts w:ascii="Times New Roman" w:eastAsia="Times New Roman" w:hAnsi="Times New Roman" w:cs="Times New Roman"/>
          <w:sz w:val="28"/>
          <w:szCs w:val="28"/>
          <w:lang w:val="ru-RU"/>
        </w:rPr>
        <w:t xml:space="preserve"> </w:t>
      </w:r>
    </w:p>
    <w:p w14:paraId="4C4F8526" w14:textId="77777777" w:rsidR="00ED121B"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Ризики у сфері кадрової політики виконавчого апарату також зберегли актуальність. </w:t>
      </w:r>
    </w:p>
    <w:p w14:paraId="1C7B4814" w14:textId="3BFA7DE5" w:rsidR="009018F3" w:rsidRDefault="00A07A3A" w:rsidP="009018F3">
      <w:pPr>
        <w:spacing w:after="0" w:line="24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В</w:t>
      </w:r>
      <w:r w:rsidR="009018F3" w:rsidRPr="009018F3">
        <w:rPr>
          <w:rFonts w:ascii="Times New Roman" w:eastAsia="Times New Roman" w:hAnsi="Times New Roman" w:cs="Times New Roman"/>
          <w:sz w:val="28"/>
          <w:szCs w:val="28"/>
        </w:rPr>
        <w:t xml:space="preserve"> Антикорупційній програмі на 2023</w:t>
      </w:r>
      <w:r w:rsidR="00247E18">
        <w:rPr>
          <w:rFonts w:ascii="Times New Roman" w:eastAsia="Times New Roman" w:hAnsi="Times New Roman" w:cs="Times New Roman"/>
          <w:sz w:val="28"/>
          <w:szCs w:val="28"/>
          <w:lang w:val="ru-RU"/>
        </w:rPr>
        <w:t>-</w:t>
      </w:r>
      <w:r w:rsidR="009018F3" w:rsidRPr="009018F3">
        <w:rPr>
          <w:rFonts w:ascii="Times New Roman" w:eastAsia="Times New Roman" w:hAnsi="Times New Roman" w:cs="Times New Roman"/>
          <w:sz w:val="28"/>
          <w:szCs w:val="28"/>
        </w:rPr>
        <w:t xml:space="preserve">2025 роки вони були пов’язані, зокрема, з можливістю задоволення приватного інтересу під час добору працівників на вакантні посади. У </w:t>
      </w:r>
      <w:r w:rsidR="009018F3" w:rsidRPr="004931B5">
        <w:rPr>
          <w:rFonts w:ascii="Times New Roman" w:eastAsia="Times New Roman" w:hAnsi="Times New Roman" w:cs="Times New Roman"/>
          <w:sz w:val="28"/>
          <w:szCs w:val="28"/>
        </w:rPr>
        <w:t xml:space="preserve">цій </w:t>
      </w:r>
      <w:r w:rsidR="009018F3" w:rsidRPr="009018F3">
        <w:rPr>
          <w:rFonts w:ascii="Times New Roman" w:eastAsia="Times New Roman" w:hAnsi="Times New Roman" w:cs="Times New Roman"/>
          <w:sz w:val="28"/>
          <w:szCs w:val="28"/>
        </w:rPr>
        <w:t>Програмі ризик уточнено з урахуванням практики застосування кадрових процедур та зосереджено увагу на можливості неправомірного впливу і використанні посадовими особами дискреційних повноважень під час добору працівників.</w:t>
      </w:r>
      <w:r w:rsidR="009018F3">
        <w:rPr>
          <w:rFonts w:ascii="Times New Roman" w:eastAsia="Times New Roman" w:hAnsi="Times New Roman" w:cs="Times New Roman"/>
          <w:sz w:val="28"/>
          <w:szCs w:val="28"/>
          <w:lang w:val="ru-RU"/>
        </w:rPr>
        <w:t xml:space="preserve"> </w:t>
      </w:r>
    </w:p>
    <w:p w14:paraId="5FF79421" w14:textId="77777777" w:rsidR="009018F3" w:rsidRPr="00571FDB"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 xml:space="preserve">Збережено також ризики у сфері кадрової політики щодо керівників закладів охорони здоров’я, що належать до спільної власності територіальних громад області. Їх актуальність пов’язана з постійним здійсненням конкурсних та інших кадрових процедур, необхідністю забезпечення доброчесності членів конкурсних комісій та обґрунтованості кадрових рішень, у тому числі у випадках </w:t>
      </w:r>
      <w:r w:rsidRPr="009018F3">
        <w:rPr>
          <w:rFonts w:ascii="Times New Roman" w:eastAsia="Times New Roman" w:hAnsi="Times New Roman" w:cs="Times New Roman"/>
          <w:sz w:val="28"/>
          <w:szCs w:val="28"/>
        </w:rPr>
        <w:lastRenderedPageBreak/>
        <w:t>призначення керівників без конкурсного відбору у передбачених законодавством випадках.</w:t>
      </w:r>
      <w:r w:rsidRPr="00571FDB">
        <w:rPr>
          <w:rFonts w:ascii="Times New Roman" w:eastAsia="Times New Roman" w:hAnsi="Times New Roman" w:cs="Times New Roman"/>
          <w:sz w:val="28"/>
          <w:szCs w:val="28"/>
        </w:rPr>
        <w:t xml:space="preserve"> </w:t>
      </w:r>
    </w:p>
    <w:p w14:paraId="21FC2932" w14:textId="3D5E16F8" w:rsidR="009018F3" w:rsidRPr="009018F3" w:rsidRDefault="009018F3" w:rsidP="009018F3">
      <w:pPr>
        <w:spacing w:after="0" w:line="240" w:lineRule="auto"/>
        <w:ind w:firstLine="709"/>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 xml:space="preserve">Ризик у сфері управління фінансовими ресурсами зберіг актуальність у зв’язку з постійним характером планування, розподілу та використання коштів на утримання обласної ради та її виконавчого апарату. </w:t>
      </w:r>
      <w:r w:rsidR="00A07A3A">
        <w:rPr>
          <w:rFonts w:ascii="Times New Roman" w:eastAsia="Times New Roman" w:hAnsi="Times New Roman" w:cs="Times New Roman"/>
          <w:sz w:val="28"/>
          <w:szCs w:val="28"/>
        </w:rPr>
        <w:t>У цій</w:t>
      </w:r>
      <w:r w:rsidR="004931B5" w:rsidRPr="004931B5">
        <w:rPr>
          <w:rFonts w:ascii="Times New Roman" w:eastAsia="Times New Roman" w:hAnsi="Times New Roman" w:cs="Times New Roman"/>
          <w:sz w:val="28"/>
          <w:szCs w:val="28"/>
        </w:rPr>
        <w:t xml:space="preserve"> </w:t>
      </w:r>
      <w:r w:rsidRPr="009018F3">
        <w:rPr>
          <w:rFonts w:ascii="Times New Roman" w:eastAsia="Times New Roman" w:hAnsi="Times New Roman" w:cs="Times New Roman"/>
          <w:sz w:val="28"/>
          <w:szCs w:val="28"/>
        </w:rPr>
        <w:t xml:space="preserve"> Програм</w:t>
      </w:r>
      <w:r w:rsidR="00A07A3A">
        <w:rPr>
          <w:rFonts w:ascii="Times New Roman" w:eastAsia="Times New Roman" w:hAnsi="Times New Roman" w:cs="Times New Roman"/>
          <w:sz w:val="28"/>
          <w:szCs w:val="28"/>
        </w:rPr>
        <w:t>і</w:t>
      </w:r>
      <w:r w:rsidRPr="009018F3">
        <w:rPr>
          <w:rFonts w:ascii="Times New Roman" w:eastAsia="Times New Roman" w:hAnsi="Times New Roman" w:cs="Times New Roman"/>
          <w:sz w:val="28"/>
          <w:szCs w:val="28"/>
        </w:rPr>
        <w:t xml:space="preserve"> його формулювання уточнено та розширено з урахуванням можливості необґрунтованого, нецільового або неефективного використання фінансових ресурсів унаслідок прийняття суб’єктивних управлінських рішень та можливого задоволення приватного інтересу. </w:t>
      </w:r>
    </w:p>
    <w:p w14:paraId="12C1566F"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Ризик у сфері представництва інтересів обласної ради в судах також зберіг актуальність через постійний характер відповідної діяльності та необхідність забезпечення доброчесності посадових осіб, які здійснюють представництво інтересів обласної ради. У </w:t>
      </w:r>
      <w:proofErr w:type="spellStart"/>
      <w:r>
        <w:rPr>
          <w:rFonts w:ascii="Times New Roman" w:eastAsia="Times New Roman" w:hAnsi="Times New Roman" w:cs="Times New Roman"/>
          <w:sz w:val="28"/>
          <w:szCs w:val="28"/>
          <w:lang w:val="ru-RU"/>
        </w:rPr>
        <w:t>цій</w:t>
      </w:r>
      <w:proofErr w:type="spellEnd"/>
      <w:r>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 xml:space="preserve"> Програмі передбачено подальший контроль за процесуальними діями та документами, а також моніторинг судових процесів.</w:t>
      </w:r>
      <w:r>
        <w:rPr>
          <w:rFonts w:ascii="Times New Roman" w:eastAsia="Times New Roman" w:hAnsi="Times New Roman" w:cs="Times New Roman"/>
          <w:sz w:val="28"/>
          <w:szCs w:val="28"/>
          <w:lang w:val="ru-RU"/>
        </w:rPr>
        <w:t xml:space="preserve"> </w:t>
      </w:r>
    </w:p>
    <w:p w14:paraId="281DF8F8"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Ризики у сфері управління об’єктами спільної власності територіальних громад сіл, селищ, міст Миколаївської області </w:t>
      </w:r>
      <w:proofErr w:type="spellStart"/>
      <w:r w:rsidRPr="009018F3">
        <w:rPr>
          <w:rFonts w:ascii="Times New Roman" w:eastAsia="Times New Roman" w:hAnsi="Times New Roman" w:cs="Times New Roman"/>
          <w:sz w:val="28"/>
          <w:szCs w:val="28"/>
        </w:rPr>
        <w:t>переглянуто</w:t>
      </w:r>
      <w:proofErr w:type="spellEnd"/>
      <w:r w:rsidRPr="009018F3">
        <w:rPr>
          <w:rFonts w:ascii="Times New Roman" w:eastAsia="Times New Roman" w:hAnsi="Times New Roman" w:cs="Times New Roman"/>
          <w:sz w:val="28"/>
          <w:szCs w:val="28"/>
        </w:rPr>
        <w:t xml:space="preserve"> з урахуванням результатів діяльності у попередньому програмному періоді.</w:t>
      </w:r>
      <w:r>
        <w:rPr>
          <w:rFonts w:ascii="Times New Roman" w:eastAsia="Times New Roman" w:hAnsi="Times New Roman" w:cs="Times New Roman"/>
          <w:sz w:val="28"/>
          <w:szCs w:val="28"/>
          <w:lang w:val="ru-RU"/>
        </w:rPr>
        <w:t xml:space="preserve"> </w:t>
      </w:r>
    </w:p>
    <w:p w14:paraId="6F963CB9" w14:textId="2625A6C8"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Ризик щодо передачі нерухомого майна в оренду збережено, оскільки відповідні рішення приймаються на постійній основі та пов’язані з використанням дискреційних повноважень і можливістю виникнення приватного інтересу. Водночас у </w:t>
      </w:r>
      <w:proofErr w:type="spellStart"/>
      <w:r w:rsidR="004931B5">
        <w:rPr>
          <w:rFonts w:ascii="Times New Roman" w:eastAsia="Times New Roman" w:hAnsi="Times New Roman" w:cs="Times New Roman"/>
          <w:sz w:val="28"/>
          <w:szCs w:val="28"/>
          <w:lang w:val="ru-RU"/>
        </w:rPr>
        <w:t>цій</w:t>
      </w:r>
      <w:proofErr w:type="spellEnd"/>
      <w:r w:rsidR="004931B5">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Програмі його деталізовано шляхом включення питань контролю за виконанням умов договорів оренди, ведення відповідного обліку та здійснення періодичного моніторингу рішень з питань оренди.</w:t>
      </w:r>
      <w:r>
        <w:rPr>
          <w:rFonts w:ascii="Times New Roman" w:eastAsia="Times New Roman" w:hAnsi="Times New Roman" w:cs="Times New Roman"/>
          <w:sz w:val="28"/>
          <w:szCs w:val="28"/>
          <w:lang w:val="ru-RU"/>
        </w:rPr>
        <w:t xml:space="preserve"> </w:t>
      </w:r>
    </w:p>
    <w:p w14:paraId="73F9DA8C"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За результатами аналізу також визначено окремий ризик у сфері обліку нерухомого майна, його закріплення за відповідними суб’єктами спільної власності та здійснення інших управлінських дій щодо об’єктів нерухомого майна.</w:t>
      </w:r>
      <w:r>
        <w:rPr>
          <w:rFonts w:ascii="Times New Roman" w:eastAsia="Times New Roman" w:hAnsi="Times New Roman" w:cs="Times New Roman"/>
          <w:sz w:val="28"/>
          <w:szCs w:val="28"/>
          <w:lang w:val="ru-RU"/>
        </w:rPr>
        <w:t xml:space="preserve"> </w:t>
      </w:r>
    </w:p>
    <w:p w14:paraId="0E638AA7"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Визначення цього ризику стало результатом додаткового аналізу функцій обласної ради та засвідчило необхідність окремого контролю за обліком майна, визначенням балансоутримувачів та збереженням контролю за об’єктами спільної власності. У цій</w:t>
      </w:r>
      <w:r>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 xml:space="preserve"> Програмі передбачено, зокрема, посилення публічності інформації про такі об’єкти та удосконалення відповідного обліку.</w:t>
      </w:r>
      <w:r>
        <w:rPr>
          <w:rFonts w:ascii="Times New Roman" w:eastAsia="Times New Roman" w:hAnsi="Times New Roman" w:cs="Times New Roman"/>
          <w:sz w:val="28"/>
          <w:szCs w:val="28"/>
          <w:lang w:val="ru-RU"/>
        </w:rPr>
        <w:t xml:space="preserve"> </w:t>
      </w:r>
    </w:p>
    <w:p w14:paraId="0F8BF870" w14:textId="77777777"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Ризик у сфері документообігу та доступу до публічної інформації також зберіг актуальність, однак його формулювання </w:t>
      </w:r>
      <w:proofErr w:type="spellStart"/>
      <w:r w:rsidRPr="009018F3">
        <w:rPr>
          <w:rFonts w:ascii="Times New Roman" w:eastAsia="Times New Roman" w:hAnsi="Times New Roman" w:cs="Times New Roman"/>
          <w:sz w:val="28"/>
          <w:szCs w:val="28"/>
        </w:rPr>
        <w:t>переглянуто</w:t>
      </w:r>
      <w:proofErr w:type="spellEnd"/>
      <w:r w:rsidRPr="009018F3">
        <w:rPr>
          <w:rFonts w:ascii="Times New Roman" w:eastAsia="Times New Roman" w:hAnsi="Times New Roman" w:cs="Times New Roman"/>
          <w:sz w:val="28"/>
          <w:szCs w:val="28"/>
        </w:rPr>
        <w:t xml:space="preserve"> з урахуванням запровадження електронного документообігу.</w:t>
      </w:r>
      <w:r>
        <w:rPr>
          <w:rFonts w:ascii="Times New Roman" w:eastAsia="Times New Roman" w:hAnsi="Times New Roman" w:cs="Times New Roman"/>
          <w:sz w:val="28"/>
          <w:szCs w:val="28"/>
          <w:lang w:val="ru-RU"/>
        </w:rPr>
        <w:t xml:space="preserve"> </w:t>
      </w:r>
    </w:p>
    <w:p w14:paraId="1B90BDD6" w14:textId="01B9F320" w:rsidR="009018F3" w:rsidRDefault="009018F3" w:rsidP="009018F3">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Запровадження електронного документообігу відповідно до </w:t>
      </w:r>
      <w:r w:rsidRPr="00836FC3">
        <w:rPr>
          <w:rFonts w:ascii="Times New Roman" w:eastAsia="Times New Roman" w:hAnsi="Times New Roman" w:cs="Times New Roman"/>
          <w:sz w:val="28"/>
          <w:szCs w:val="28"/>
        </w:rPr>
        <w:t>розпорядження</w:t>
      </w:r>
      <w:r w:rsidR="005302DF" w:rsidRPr="00836FC3">
        <w:rPr>
          <w:rFonts w:ascii="Times New Roman" w:eastAsia="Times New Roman" w:hAnsi="Times New Roman" w:cs="Times New Roman"/>
          <w:sz w:val="28"/>
          <w:szCs w:val="28"/>
        </w:rPr>
        <w:t xml:space="preserve"> голови обласної ради</w:t>
      </w:r>
      <w:r w:rsidRPr="00836FC3">
        <w:rPr>
          <w:rFonts w:ascii="Times New Roman" w:eastAsia="Times New Roman" w:hAnsi="Times New Roman" w:cs="Times New Roman"/>
          <w:sz w:val="28"/>
          <w:szCs w:val="28"/>
        </w:rPr>
        <w:t xml:space="preserve"> від 16.07.2025 № 237-р </w:t>
      </w:r>
      <w:r w:rsidR="005302DF" w:rsidRPr="00836FC3">
        <w:rPr>
          <w:rFonts w:ascii="Times New Roman" w:eastAsia="Times New Roman" w:hAnsi="Times New Roman" w:cs="Times New Roman"/>
          <w:sz w:val="28"/>
          <w:szCs w:val="28"/>
        </w:rPr>
        <w:t>є</w:t>
      </w:r>
      <w:r w:rsidRPr="00836FC3">
        <w:rPr>
          <w:rFonts w:ascii="Times New Roman" w:eastAsia="Times New Roman" w:hAnsi="Times New Roman" w:cs="Times New Roman"/>
          <w:sz w:val="28"/>
          <w:szCs w:val="28"/>
        </w:rPr>
        <w:t xml:space="preserve"> результатом</w:t>
      </w:r>
      <w:r w:rsidRPr="009018F3">
        <w:rPr>
          <w:rFonts w:ascii="Times New Roman" w:eastAsia="Times New Roman" w:hAnsi="Times New Roman" w:cs="Times New Roman"/>
          <w:sz w:val="28"/>
          <w:szCs w:val="28"/>
        </w:rPr>
        <w:t xml:space="preserve"> удосконалення попередньої системи контролю, однак не усуває ризиків зловживання службовими повноваженнями під час реєстрації, опрацювання, передачі та контролю за рухом документів, звернень і запитів. Тому у </w:t>
      </w:r>
      <w:proofErr w:type="spellStart"/>
      <w:r>
        <w:rPr>
          <w:rFonts w:ascii="Times New Roman" w:eastAsia="Times New Roman" w:hAnsi="Times New Roman" w:cs="Times New Roman"/>
          <w:sz w:val="28"/>
          <w:szCs w:val="28"/>
          <w:lang w:val="ru-RU"/>
        </w:rPr>
        <w:t>цій</w:t>
      </w:r>
      <w:proofErr w:type="spellEnd"/>
      <w:r>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Програмі передбачено подальший контроль за дотриманням строків, повнотою опрацювання документів та належним забезпеченням доступу до публічної інформації.</w:t>
      </w:r>
      <w:r>
        <w:rPr>
          <w:rFonts w:ascii="Times New Roman" w:eastAsia="Times New Roman" w:hAnsi="Times New Roman" w:cs="Times New Roman"/>
          <w:sz w:val="28"/>
          <w:szCs w:val="28"/>
          <w:lang w:val="ru-RU"/>
        </w:rPr>
        <w:t xml:space="preserve"> </w:t>
      </w:r>
    </w:p>
    <w:p w14:paraId="4AE5FE3F" w14:textId="6B0EFB4D" w:rsidR="009018F3" w:rsidRDefault="009018F3" w:rsidP="004931B5">
      <w:pPr>
        <w:spacing w:after="0" w:line="240" w:lineRule="auto"/>
        <w:ind w:firstLine="709"/>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lastRenderedPageBreak/>
        <w:t xml:space="preserve">Ризики у сфері організації та проведення публічних </w:t>
      </w:r>
      <w:proofErr w:type="spellStart"/>
      <w:r w:rsidRPr="009018F3">
        <w:rPr>
          <w:rFonts w:ascii="Times New Roman" w:eastAsia="Times New Roman" w:hAnsi="Times New Roman" w:cs="Times New Roman"/>
          <w:sz w:val="28"/>
          <w:szCs w:val="28"/>
        </w:rPr>
        <w:t>закупівель</w:t>
      </w:r>
      <w:proofErr w:type="spellEnd"/>
      <w:r w:rsidRPr="009018F3">
        <w:rPr>
          <w:rFonts w:ascii="Times New Roman" w:eastAsia="Times New Roman" w:hAnsi="Times New Roman" w:cs="Times New Roman"/>
          <w:sz w:val="28"/>
          <w:szCs w:val="28"/>
        </w:rPr>
        <w:t xml:space="preserve"> також </w:t>
      </w:r>
      <w:r w:rsidR="004931B5">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зберегли актуальність, оскільки закупівельний процес має постійний характер та охоплює декілька етапів, на кожному з яких існують окремі корупційні вразливості.</w:t>
      </w:r>
      <w:r>
        <w:rPr>
          <w:rFonts w:ascii="Times New Roman" w:eastAsia="Times New Roman" w:hAnsi="Times New Roman" w:cs="Times New Roman"/>
          <w:sz w:val="28"/>
          <w:szCs w:val="28"/>
          <w:lang w:val="ru-RU"/>
        </w:rPr>
        <w:t xml:space="preserve">  </w:t>
      </w:r>
    </w:p>
    <w:p w14:paraId="75F07A5F" w14:textId="66DE0435" w:rsidR="009018F3" w:rsidRDefault="009018F3" w:rsidP="004A6438">
      <w:pPr>
        <w:spacing w:after="0" w:line="240" w:lineRule="auto"/>
        <w:ind w:firstLine="709"/>
        <w:jc w:val="both"/>
        <w:rPr>
          <w:rFonts w:ascii="Times New Roman" w:eastAsia="Times New Roman" w:hAnsi="Times New Roman" w:cs="Times New Roman"/>
          <w:sz w:val="28"/>
          <w:szCs w:val="28"/>
          <w:lang w:val="ru-RU"/>
        </w:rPr>
      </w:pPr>
      <w:proofErr w:type="spellStart"/>
      <w:r>
        <w:rPr>
          <w:rFonts w:ascii="Times New Roman" w:eastAsia="Times New Roman" w:hAnsi="Times New Roman" w:cs="Times New Roman"/>
          <w:sz w:val="28"/>
          <w:szCs w:val="28"/>
          <w:lang w:val="ru-RU"/>
        </w:rPr>
        <w:t>Ця</w:t>
      </w:r>
      <w:proofErr w:type="spellEnd"/>
      <w:r>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 xml:space="preserve"> Програм</w:t>
      </w:r>
      <w:r>
        <w:rPr>
          <w:rFonts w:ascii="Times New Roman" w:eastAsia="Times New Roman" w:hAnsi="Times New Roman" w:cs="Times New Roman"/>
          <w:sz w:val="28"/>
          <w:szCs w:val="28"/>
          <w:lang w:val="ru-RU"/>
        </w:rPr>
        <w:t xml:space="preserve">а </w:t>
      </w:r>
      <w:r w:rsidR="00FD7D19">
        <w:rPr>
          <w:rFonts w:ascii="Times New Roman" w:eastAsia="Times New Roman" w:hAnsi="Times New Roman" w:cs="Times New Roman"/>
          <w:sz w:val="28"/>
          <w:szCs w:val="28"/>
          <w:lang w:val="ru-RU"/>
        </w:rPr>
        <w:t xml:space="preserve"> </w:t>
      </w:r>
      <w:proofErr w:type="spellStart"/>
      <w:r w:rsidR="00FD7D19">
        <w:rPr>
          <w:rFonts w:ascii="Times New Roman" w:eastAsia="Times New Roman" w:hAnsi="Times New Roman" w:cs="Times New Roman"/>
          <w:sz w:val="28"/>
          <w:szCs w:val="28"/>
          <w:lang w:val="ru-RU"/>
        </w:rPr>
        <w:t>деталізує</w:t>
      </w:r>
      <w:proofErr w:type="spellEnd"/>
      <w:r w:rsidR="00FD7D19">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зазначені ризики</w:t>
      </w:r>
      <w:r>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за окремими етапами процесу</w:t>
      </w:r>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закупівель</w:t>
      </w:r>
      <w:proofErr w:type="spellEnd"/>
      <w:r w:rsidRPr="009018F3">
        <w:rPr>
          <w:rFonts w:ascii="Times New Roman" w:eastAsia="Times New Roman" w:hAnsi="Times New Roman" w:cs="Times New Roman"/>
          <w:sz w:val="28"/>
          <w:szCs w:val="28"/>
        </w:rPr>
        <w:t>, зокрема щодо необґрунтованого завищення очікуваної вартості та кількісних характеристик предмета закупівлі, встановлення дискримінаційних або необґрунтованих вимог до учасників, а також приймання виконаних робіт або наданих послуг та здійснення розрахунків за договорами.</w:t>
      </w:r>
      <w:r>
        <w:rPr>
          <w:rFonts w:ascii="Times New Roman" w:eastAsia="Times New Roman" w:hAnsi="Times New Roman" w:cs="Times New Roman"/>
          <w:sz w:val="28"/>
          <w:szCs w:val="28"/>
          <w:lang w:val="ru-RU"/>
        </w:rPr>
        <w:t xml:space="preserve">  </w:t>
      </w:r>
    </w:p>
    <w:p w14:paraId="710F0765" w14:textId="54AEAF81" w:rsidR="009018F3" w:rsidRDefault="009018F3" w:rsidP="009018F3">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Таким чином, збереження ризиків </w:t>
      </w:r>
      <w:r>
        <w:rPr>
          <w:rFonts w:ascii="Times New Roman" w:eastAsia="Times New Roman" w:hAnsi="Times New Roman" w:cs="Times New Roman"/>
          <w:sz w:val="28"/>
          <w:szCs w:val="28"/>
          <w:lang w:val="ru-RU"/>
        </w:rPr>
        <w:t xml:space="preserve">у </w:t>
      </w:r>
      <w:proofErr w:type="spellStart"/>
      <w:r>
        <w:rPr>
          <w:rFonts w:ascii="Times New Roman" w:eastAsia="Times New Roman" w:hAnsi="Times New Roman" w:cs="Times New Roman"/>
          <w:sz w:val="28"/>
          <w:szCs w:val="28"/>
          <w:lang w:val="ru-RU"/>
        </w:rPr>
        <w:t>сфері</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закупівель</w:t>
      </w:r>
      <w:proofErr w:type="spellEnd"/>
      <w:r>
        <w:rPr>
          <w:rFonts w:ascii="Times New Roman" w:eastAsia="Times New Roman" w:hAnsi="Times New Roman" w:cs="Times New Roman"/>
          <w:sz w:val="28"/>
          <w:szCs w:val="28"/>
          <w:lang w:val="ru-RU"/>
        </w:rPr>
        <w:t xml:space="preserve"> </w:t>
      </w:r>
      <w:r w:rsidRPr="009018F3">
        <w:rPr>
          <w:rFonts w:ascii="Times New Roman" w:eastAsia="Times New Roman" w:hAnsi="Times New Roman" w:cs="Times New Roman"/>
          <w:sz w:val="28"/>
          <w:szCs w:val="28"/>
        </w:rPr>
        <w:t>пов’язане не з невиконанням заходів попередньої Програми, а з необхідністю постійного контролю за різними етапами закупівельного процесу та подальшим удосконаленням запобіжних механізмів.</w:t>
      </w:r>
      <w:r>
        <w:rPr>
          <w:rFonts w:ascii="Times New Roman" w:eastAsia="Times New Roman" w:hAnsi="Times New Roman" w:cs="Times New Roman"/>
          <w:sz w:val="28"/>
          <w:szCs w:val="28"/>
          <w:lang w:val="ru-RU"/>
        </w:rPr>
        <w:t xml:space="preserve"> </w:t>
      </w:r>
    </w:p>
    <w:p w14:paraId="14E45A22"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Ризик у сфері проведення спеціальної перевірки також зберіг актуальність.</w:t>
      </w:r>
      <w:r w:rsidR="004931B5">
        <w:rPr>
          <w:rFonts w:ascii="Times New Roman" w:eastAsia="Times New Roman" w:hAnsi="Times New Roman" w:cs="Times New Roman"/>
          <w:sz w:val="28"/>
          <w:szCs w:val="28"/>
          <w:lang w:val="ru-RU"/>
        </w:rPr>
        <w:t xml:space="preserve"> </w:t>
      </w:r>
    </w:p>
    <w:p w14:paraId="4C56BEDE"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Виконання відповідного заходу Антикорупційної програми на 2023–2025 роки дало конкретний результат </w:t>
      </w:r>
      <w:r w:rsidR="004931B5">
        <w:rPr>
          <w:rFonts w:ascii="Times New Roman" w:eastAsia="Times New Roman" w:hAnsi="Times New Roman" w:cs="Times New Roman"/>
          <w:sz w:val="28"/>
          <w:szCs w:val="28"/>
          <w:lang w:val="ru-RU"/>
        </w:rPr>
        <w:t>-</w:t>
      </w:r>
      <w:r w:rsidRPr="009018F3">
        <w:rPr>
          <w:rFonts w:ascii="Times New Roman" w:eastAsia="Times New Roman" w:hAnsi="Times New Roman" w:cs="Times New Roman"/>
          <w:sz w:val="28"/>
          <w:szCs w:val="28"/>
        </w:rPr>
        <w:t xml:space="preserve"> розпорядженням першого заступника голови обласної ради від 15.12.2023 № 298-р затверджено внутрішній Порядок організації проведення спеціальних перевірок. Водночас наявність такого внутрішнього Порядку не усуває ризику недотримання встановленої процедури під час проведення конкретної спеціальної перевірки.</w:t>
      </w:r>
      <w:r w:rsidR="004931B5">
        <w:rPr>
          <w:rFonts w:ascii="Times New Roman" w:eastAsia="Times New Roman" w:hAnsi="Times New Roman" w:cs="Times New Roman"/>
          <w:sz w:val="28"/>
          <w:szCs w:val="28"/>
          <w:lang w:val="ru-RU"/>
        </w:rPr>
        <w:t xml:space="preserve"> </w:t>
      </w:r>
    </w:p>
    <w:p w14:paraId="1CBA359F"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У зв’язку з цим ризик збережено, а заходи контролю в новій Програмі посилено, зокрема шляхом участі уповноваженого підрозділу (уповноваженої особи) у відповідних процедурах та здійснення внутрішнього контролю за дотриманням установленого порядку.</w:t>
      </w:r>
      <w:r w:rsidR="004931B5">
        <w:rPr>
          <w:rFonts w:ascii="Times New Roman" w:eastAsia="Times New Roman" w:hAnsi="Times New Roman" w:cs="Times New Roman"/>
          <w:sz w:val="28"/>
          <w:szCs w:val="28"/>
          <w:lang w:val="ru-RU"/>
        </w:rPr>
        <w:t xml:space="preserve"> </w:t>
      </w:r>
    </w:p>
    <w:p w14:paraId="34D29C47"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Окремо за результатами оцінювання визначено ризик у сфері організації роботи із запобігання та виявлення корупції, пов’язаний з можливістю неналежної реалізації антикорупційних заходів унаслідок недостатнього контролю за їх виконанням та оцінкою результативності.</w:t>
      </w:r>
      <w:r w:rsidR="004931B5">
        <w:rPr>
          <w:rFonts w:ascii="Times New Roman" w:eastAsia="Times New Roman" w:hAnsi="Times New Roman" w:cs="Times New Roman"/>
          <w:sz w:val="28"/>
          <w:szCs w:val="28"/>
          <w:lang w:val="ru-RU"/>
        </w:rPr>
        <w:t xml:space="preserve"> </w:t>
      </w:r>
    </w:p>
    <w:p w14:paraId="27469AF0" w14:textId="369FACDC" w:rsidR="004931B5" w:rsidRPr="00571FDB"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Включення цього ризику до нової Програми є безпосереднім результатом оцінювання виконання Антикорупційної програми на 2023–2025 роки. Практика її реалізації засвідчила необхідність не лише виконання окремих антикорупційних заходів, а</w:t>
      </w:r>
      <w:r w:rsidR="00FD7D19">
        <w:rPr>
          <w:rFonts w:ascii="Times New Roman" w:eastAsia="Times New Roman" w:hAnsi="Times New Roman" w:cs="Times New Roman"/>
          <w:sz w:val="28"/>
          <w:szCs w:val="28"/>
        </w:rPr>
        <w:t>ле</w:t>
      </w:r>
      <w:r w:rsidRPr="009018F3">
        <w:rPr>
          <w:rFonts w:ascii="Times New Roman" w:eastAsia="Times New Roman" w:hAnsi="Times New Roman" w:cs="Times New Roman"/>
          <w:sz w:val="28"/>
          <w:szCs w:val="28"/>
        </w:rPr>
        <w:t xml:space="preserve"> й посилення системного моніторингу їх результативності. У зв’язку з цим новою Програмою передбачено періодичну ідентифікацію, аналіз та оцінку корупційних ризиків, встановлення показників результативності та моніторинг ефективності заходів з управління корупційними ризиками.</w:t>
      </w:r>
      <w:r w:rsidR="004931B5" w:rsidRPr="00571FDB">
        <w:rPr>
          <w:rFonts w:ascii="Times New Roman" w:eastAsia="Times New Roman" w:hAnsi="Times New Roman" w:cs="Times New Roman"/>
          <w:sz w:val="28"/>
          <w:szCs w:val="28"/>
        </w:rPr>
        <w:t xml:space="preserve"> </w:t>
      </w:r>
    </w:p>
    <w:p w14:paraId="67A18513" w14:textId="26B7363C" w:rsidR="004931B5" w:rsidRPr="00571FDB"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 xml:space="preserve">Окремо збережено ризик незабезпечення належного функціонування внутрішніх та регулярних каналів повідомлення про можливі факти корупційних або пов’язаних </w:t>
      </w:r>
      <w:r w:rsidR="00FD7D19">
        <w:rPr>
          <w:rFonts w:ascii="Times New Roman" w:eastAsia="Times New Roman" w:hAnsi="Times New Roman" w:cs="Times New Roman"/>
          <w:sz w:val="28"/>
          <w:szCs w:val="28"/>
        </w:rPr>
        <w:t>і</w:t>
      </w:r>
      <w:r w:rsidRPr="009018F3">
        <w:rPr>
          <w:rFonts w:ascii="Times New Roman" w:eastAsia="Times New Roman" w:hAnsi="Times New Roman" w:cs="Times New Roman"/>
          <w:sz w:val="28"/>
          <w:szCs w:val="28"/>
        </w:rPr>
        <w:t>з корупцією правопорушень.</w:t>
      </w:r>
      <w:r w:rsidR="004931B5" w:rsidRPr="00571FDB">
        <w:rPr>
          <w:rFonts w:ascii="Times New Roman" w:eastAsia="Times New Roman" w:hAnsi="Times New Roman" w:cs="Times New Roman"/>
          <w:sz w:val="28"/>
          <w:szCs w:val="28"/>
        </w:rPr>
        <w:t xml:space="preserve"> </w:t>
      </w:r>
    </w:p>
    <w:p w14:paraId="4E67654E" w14:textId="77777777" w:rsidR="00247E18"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Його включення до нової Програми безпосередньо пов’язане з тим, що відповідний захід Антикорупційної програми на 2023–2025 роки не був реалізований у повному обсязі через об’єктивні організаційно-технічні обставини, зазначені вище. У зв’язку з цим ризик не може вважатися усуненим. </w:t>
      </w:r>
    </w:p>
    <w:p w14:paraId="4AD5A06E" w14:textId="33AB51A1"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lastRenderedPageBreak/>
        <w:t xml:space="preserve">У </w:t>
      </w:r>
      <w:proofErr w:type="spellStart"/>
      <w:r w:rsidR="004931B5">
        <w:rPr>
          <w:rFonts w:ascii="Times New Roman" w:eastAsia="Times New Roman" w:hAnsi="Times New Roman" w:cs="Times New Roman"/>
          <w:sz w:val="28"/>
          <w:szCs w:val="28"/>
          <w:lang w:val="ru-RU"/>
        </w:rPr>
        <w:t>цій</w:t>
      </w:r>
      <w:proofErr w:type="spellEnd"/>
      <w:r w:rsidRPr="009018F3">
        <w:rPr>
          <w:rFonts w:ascii="Times New Roman" w:eastAsia="Times New Roman" w:hAnsi="Times New Roman" w:cs="Times New Roman"/>
          <w:sz w:val="28"/>
          <w:szCs w:val="28"/>
        </w:rPr>
        <w:t xml:space="preserve"> Програмі його формулювання уточнено, а заходи спрямовано на забезпечення належного функціонування каналів повідомлення та дотримання гарантій захисту викривачів.</w:t>
      </w:r>
      <w:r w:rsidR="004931B5">
        <w:rPr>
          <w:rFonts w:ascii="Times New Roman" w:eastAsia="Times New Roman" w:hAnsi="Times New Roman" w:cs="Times New Roman"/>
          <w:sz w:val="28"/>
          <w:szCs w:val="28"/>
          <w:lang w:val="ru-RU"/>
        </w:rPr>
        <w:t xml:space="preserve"> </w:t>
      </w:r>
    </w:p>
    <w:p w14:paraId="61EC95A9" w14:textId="085548C7" w:rsidR="009018F3" w:rsidRPr="009018F3"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Ризик у сфері фінансового контролю та декларування також зберіг актуальність через постійний характер виконання суб’єктами декларування відповідних обов’язків.</w:t>
      </w:r>
    </w:p>
    <w:p w14:paraId="5807C88C"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Якщо в Антикорупційній програмі на 2023–2025 роки основна увага приділялася неподанню або несвоєчасному поданню декларацій, то у новій Програмі ризик конкретизовано та розширено: враховано також повідомлення про суттєві зміни у майновому стані та можливість внесення недостовірних відомостей до декларацій. Окремо визначено ризик неповідомлення або несвоєчасного повідомлення Національного агентства з питань запобігання корупції про випадки неподання чи несвоєчасного подання декларацій унаслідок приватного інтересу або неправомірного впливу на уповноважену особу.</w:t>
      </w:r>
      <w:r w:rsidR="004931B5">
        <w:rPr>
          <w:rFonts w:ascii="Times New Roman" w:eastAsia="Times New Roman" w:hAnsi="Times New Roman" w:cs="Times New Roman"/>
          <w:sz w:val="28"/>
          <w:szCs w:val="28"/>
          <w:lang w:val="ru-RU"/>
        </w:rPr>
        <w:t xml:space="preserve"> </w:t>
      </w:r>
    </w:p>
    <w:p w14:paraId="17B42456" w14:textId="78AF528A"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Таке уточнення є результатом аналізу не лише виконання обов’язків суб’єктами декларування, а</w:t>
      </w:r>
      <w:r w:rsidR="007400D5">
        <w:rPr>
          <w:rFonts w:ascii="Times New Roman" w:eastAsia="Times New Roman" w:hAnsi="Times New Roman" w:cs="Times New Roman"/>
          <w:sz w:val="28"/>
          <w:szCs w:val="28"/>
        </w:rPr>
        <w:t>ле</w:t>
      </w:r>
      <w:r w:rsidRPr="009018F3">
        <w:rPr>
          <w:rFonts w:ascii="Times New Roman" w:eastAsia="Times New Roman" w:hAnsi="Times New Roman" w:cs="Times New Roman"/>
          <w:sz w:val="28"/>
          <w:szCs w:val="28"/>
        </w:rPr>
        <w:t xml:space="preserve"> й ризиків на етапі здійснення уповноваженою особою контрольних повноважень.</w:t>
      </w:r>
      <w:r w:rsidR="004931B5">
        <w:rPr>
          <w:rFonts w:ascii="Times New Roman" w:eastAsia="Times New Roman" w:hAnsi="Times New Roman" w:cs="Times New Roman"/>
          <w:sz w:val="28"/>
          <w:szCs w:val="28"/>
          <w:lang w:val="ru-RU"/>
        </w:rPr>
        <w:t xml:space="preserve"> </w:t>
      </w:r>
    </w:p>
    <w:p w14:paraId="6AB5EF6C"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Поряд із збереженням та уточненням раніше визначених ризиків за результатами аналізу діяльності обласної ради у новій Антикорупційній програмі визначено нові корупційні ризики, які раніше не були виділені як самостійні.</w:t>
      </w:r>
      <w:r w:rsidR="004931B5">
        <w:rPr>
          <w:rFonts w:ascii="Times New Roman" w:eastAsia="Times New Roman" w:hAnsi="Times New Roman" w:cs="Times New Roman"/>
          <w:sz w:val="28"/>
          <w:szCs w:val="28"/>
          <w:lang w:val="ru-RU"/>
        </w:rPr>
        <w:t xml:space="preserve"> </w:t>
      </w:r>
    </w:p>
    <w:p w14:paraId="3ADC6BAA"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Зокрема, визначено ризик у сфері організації підготовки та проведення пленарних засідань як основної форми роботи обласної ради </w:t>
      </w:r>
      <w:r w:rsidR="004931B5">
        <w:rPr>
          <w:rFonts w:ascii="Times New Roman" w:eastAsia="Times New Roman" w:hAnsi="Times New Roman" w:cs="Times New Roman"/>
          <w:sz w:val="28"/>
          <w:szCs w:val="28"/>
          <w:lang w:val="ru-RU"/>
        </w:rPr>
        <w:t>-</w:t>
      </w:r>
      <w:r w:rsidRPr="009018F3">
        <w:rPr>
          <w:rFonts w:ascii="Times New Roman" w:eastAsia="Times New Roman" w:hAnsi="Times New Roman" w:cs="Times New Roman"/>
          <w:sz w:val="28"/>
          <w:szCs w:val="28"/>
        </w:rPr>
        <w:t xml:space="preserve"> можливість неправомірного впливу третіх осіб на формування проєкту порядку денного пленарного засідання з метою включення або виключення проєктів рішень в обмін на неправомірну вигоду. Його визначення пов’язане з додатковим аналізом окремої стадії діяльності обласної ради </w:t>
      </w:r>
      <w:r w:rsidR="004931B5">
        <w:rPr>
          <w:rFonts w:ascii="Times New Roman" w:eastAsia="Times New Roman" w:hAnsi="Times New Roman" w:cs="Times New Roman"/>
          <w:sz w:val="28"/>
          <w:szCs w:val="28"/>
          <w:lang w:val="ru-RU"/>
        </w:rPr>
        <w:t>-</w:t>
      </w:r>
      <w:r w:rsidRPr="009018F3">
        <w:rPr>
          <w:rFonts w:ascii="Times New Roman" w:eastAsia="Times New Roman" w:hAnsi="Times New Roman" w:cs="Times New Roman"/>
          <w:sz w:val="28"/>
          <w:szCs w:val="28"/>
        </w:rPr>
        <w:t xml:space="preserve"> формування порядку денного та підготовки пленарних засідань.</w:t>
      </w:r>
      <w:r w:rsidR="004931B5">
        <w:rPr>
          <w:rFonts w:ascii="Times New Roman" w:eastAsia="Times New Roman" w:hAnsi="Times New Roman" w:cs="Times New Roman"/>
          <w:sz w:val="28"/>
          <w:szCs w:val="28"/>
          <w:lang w:val="ru-RU"/>
        </w:rPr>
        <w:t xml:space="preserve"> </w:t>
      </w:r>
    </w:p>
    <w:p w14:paraId="6108B6EE"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 xml:space="preserve">Також окремо визначено ризик у сфері проведення юридичної експертизи проєктів актів та договорів. Його включення зумовлене необхідністю посилення контролю за об’єктивністю та повнотою юридичної оцінки документів, оскільки умисне </w:t>
      </w:r>
      <w:proofErr w:type="spellStart"/>
      <w:r w:rsidRPr="009018F3">
        <w:rPr>
          <w:rFonts w:ascii="Times New Roman" w:eastAsia="Times New Roman" w:hAnsi="Times New Roman" w:cs="Times New Roman"/>
          <w:sz w:val="28"/>
          <w:szCs w:val="28"/>
        </w:rPr>
        <w:t>невиявлення</w:t>
      </w:r>
      <w:proofErr w:type="spellEnd"/>
      <w:r w:rsidRPr="009018F3">
        <w:rPr>
          <w:rFonts w:ascii="Times New Roman" w:eastAsia="Times New Roman" w:hAnsi="Times New Roman" w:cs="Times New Roman"/>
          <w:sz w:val="28"/>
          <w:szCs w:val="28"/>
        </w:rPr>
        <w:t>, приховування або неналежне відображення порушень законодавства може створювати передумови для прийняття необґрунтованих управлінських рішень або задоволення приватного інтересу.</w:t>
      </w:r>
      <w:r w:rsidR="004931B5">
        <w:rPr>
          <w:rFonts w:ascii="Times New Roman" w:eastAsia="Times New Roman" w:hAnsi="Times New Roman" w:cs="Times New Roman"/>
          <w:sz w:val="28"/>
          <w:szCs w:val="28"/>
          <w:lang w:val="ru-RU"/>
        </w:rPr>
        <w:t xml:space="preserve"> </w:t>
      </w:r>
    </w:p>
    <w:p w14:paraId="5AF8F604" w14:textId="77777777" w:rsidR="004931B5" w:rsidRPr="00571FDB"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Окремим напрямом визначено ризик в інформаційній діяльності та забезпеченні гласності роботи обласної ради. Його визначення стало результатом аналізу необхідності забезпечення своєчасного, повного та належного оприлюднення рішень, проєктів рішень та іншої публічної інформації, у тому числі відеозаписів засідань постійних комісій та пленарних засідань.</w:t>
      </w:r>
      <w:r w:rsidR="004931B5" w:rsidRPr="00571FDB">
        <w:rPr>
          <w:rFonts w:ascii="Times New Roman" w:eastAsia="Times New Roman" w:hAnsi="Times New Roman" w:cs="Times New Roman"/>
          <w:sz w:val="28"/>
          <w:szCs w:val="28"/>
        </w:rPr>
        <w:t xml:space="preserve"> </w:t>
      </w:r>
    </w:p>
    <w:p w14:paraId="2C665455"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t>Таким чином, результати виконання Антикорупційної програми Миколаївської обласної ради на 2023</w:t>
      </w:r>
      <w:r w:rsidR="004931B5">
        <w:rPr>
          <w:rFonts w:ascii="Times New Roman" w:eastAsia="Times New Roman" w:hAnsi="Times New Roman" w:cs="Times New Roman"/>
          <w:sz w:val="28"/>
          <w:szCs w:val="28"/>
          <w:lang w:val="ru-RU"/>
        </w:rPr>
        <w:t>-</w:t>
      </w:r>
      <w:r w:rsidRPr="009018F3">
        <w:rPr>
          <w:rFonts w:ascii="Times New Roman" w:eastAsia="Times New Roman" w:hAnsi="Times New Roman" w:cs="Times New Roman"/>
          <w:sz w:val="28"/>
          <w:szCs w:val="28"/>
        </w:rPr>
        <w:t>2025 роки стали основою для формування Антикорупційної програми на 2026</w:t>
      </w:r>
      <w:r w:rsidR="004931B5">
        <w:rPr>
          <w:rFonts w:ascii="Times New Roman" w:eastAsia="Times New Roman" w:hAnsi="Times New Roman" w:cs="Times New Roman"/>
          <w:sz w:val="28"/>
          <w:szCs w:val="28"/>
          <w:lang w:val="ru-RU"/>
        </w:rPr>
        <w:t>-</w:t>
      </w:r>
      <w:r w:rsidRPr="009018F3">
        <w:rPr>
          <w:rFonts w:ascii="Times New Roman" w:eastAsia="Times New Roman" w:hAnsi="Times New Roman" w:cs="Times New Roman"/>
          <w:sz w:val="28"/>
          <w:szCs w:val="28"/>
        </w:rPr>
        <w:t>2028 роки.</w:t>
      </w:r>
      <w:r w:rsidR="004931B5">
        <w:rPr>
          <w:rFonts w:ascii="Times New Roman" w:eastAsia="Times New Roman" w:hAnsi="Times New Roman" w:cs="Times New Roman"/>
          <w:sz w:val="28"/>
          <w:szCs w:val="28"/>
          <w:lang w:val="ru-RU"/>
        </w:rPr>
        <w:t xml:space="preserve"> </w:t>
      </w:r>
    </w:p>
    <w:p w14:paraId="3B9C5342" w14:textId="77777777" w:rsidR="004931B5" w:rsidRDefault="009018F3" w:rsidP="004931B5">
      <w:pPr>
        <w:spacing w:after="0" w:line="240" w:lineRule="auto"/>
        <w:ind w:firstLine="720"/>
        <w:jc w:val="both"/>
        <w:rPr>
          <w:rFonts w:ascii="Times New Roman" w:eastAsia="Times New Roman" w:hAnsi="Times New Roman" w:cs="Times New Roman"/>
          <w:sz w:val="28"/>
          <w:szCs w:val="28"/>
          <w:lang w:val="ru-RU"/>
        </w:rPr>
      </w:pPr>
      <w:r w:rsidRPr="009018F3">
        <w:rPr>
          <w:rFonts w:ascii="Times New Roman" w:eastAsia="Times New Roman" w:hAnsi="Times New Roman" w:cs="Times New Roman"/>
          <w:sz w:val="28"/>
          <w:szCs w:val="28"/>
        </w:rPr>
        <w:lastRenderedPageBreak/>
        <w:t>Збереження окремих корупційних ризиків у новій Програмі обумовлене їх об’єктивною актуальністю, постійним характером відповідних функцій, наявністю дискреційних повноважень, необхідністю подальшого контролю та тим, що попередні заходи впливу знижують ймовірність реалізації ризиків, але не усувають можливості їх виникнення.</w:t>
      </w:r>
      <w:r w:rsidR="004931B5">
        <w:rPr>
          <w:rFonts w:ascii="Times New Roman" w:eastAsia="Times New Roman" w:hAnsi="Times New Roman" w:cs="Times New Roman"/>
          <w:sz w:val="28"/>
          <w:szCs w:val="28"/>
          <w:lang w:val="ru-RU"/>
        </w:rPr>
        <w:t xml:space="preserve"> </w:t>
      </w:r>
    </w:p>
    <w:p w14:paraId="722D1DC8" w14:textId="77777777" w:rsidR="004931B5" w:rsidRPr="00571FDB"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 xml:space="preserve">Водночас частину ризиків у новій Програмі уточнено, деталізовано або </w:t>
      </w:r>
      <w:proofErr w:type="spellStart"/>
      <w:r w:rsidRPr="009018F3">
        <w:rPr>
          <w:rFonts w:ascii="Times New Roman" w:eastAsia="Times New Roman" w:hAnsi="Times New Roman" w:cs="Times New Roman"/>
          <w:sz w:val="28"/>
          <w:szCs w:val="28"/>
        </w:rPr>
        <w:t>розподілено</w:t>
      </w:r>
      <w:proofErr w:type="spellEnd"/>
      <w:r w:rsidRPr="009018F3">
        <w:rPr>
          <w:rFonts w:ascii="Times New Roman" w:eastAsia="Times New Roman" w:hAnsi="Times New Roman" w:cs="Times New Roman"/>
          <w:sz w:val="28"/>
          <w:szCs w:val="28"/>
        </w:rPr>
        <w:t xml:space="preserve"> за окремими етапами відповідних процесів, що дозволило конкретизувати джерела корупційної вразливості та заходи впливу на них. Окремі аспекти раніше визначених ризиків у новій Програмі охоплено іншими, більш конкретними ризиками, що відповідають актуальним функціям та внутрішнім процедурам обласної ради.</w:t>
      </w:r>
      <w:r w:rsidR="004931B5" w:rsidRPr="00571FDB">
        <w:rPr>
          <w:rFonts w:ascii="Times New Roman" w:eastAsia="Times New Roman" w:hAnsi="Times New Roman" w:cs="Times New Roman"/>
          <w:sz w:val="28"/>
          <w:szCs w:val="28"/>
        </w:rPr>
        <w:t xml:space="preserve"> </w:t>
      </w:r>
    </w:p>
    <w:p w14:paraId="0903DE16" w14:textId="77777777" w:rsidR="004931B5" w:rsidRPr="00571FDB"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Одночасно за результатами додаткового аналізу визначено нові корупційні ризики, пов’язані з організацією підготовки та проведення пленарних засідань, юридичною експертизою проєктів актів і договорів, обліком та управлінням об’єктами спільної власності, інформаційною діяльністю та забезпеченням гласності роботи обласної ради.</w:t>
      </w:r>
      <w:r w:rsidR="004931B5" w:rsidRPr="00571FDB">
        <w:rPr>
          <w:rFonts w:ascii="Times New Roman" w:eastAsia="Times New Roman" w:hAnsi="Times New Roman" w:cs="Times New Roman"/>
          <w:sz w:val="28"/>
          <w:szCs w:val="28"/>
        </w:rPr>
        <w:t xml:space="preserve"> </w:t>
      </w:r>
    </w:p>
    <w:p w14:paraId="6E48FA71" w14:textId="77777777" w:rsidR="004931B5" w:rsidRPr="00571FDB"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Отже, формування Антикорупційної програми на 2026–2028 роки здійснювалося на основі фактичних результатів виконання попередньої Програми, а не шляхом механічного перенесення її положень. Проведений перегляд дозволив зберегти актуальні ризики, уточнити їх з урахуванням практики реалізації попередніх заходів, визначити нові корупційні ризики та передбачити додаткові або посилені заходи впливу на них.</w:t>
      </w:r>
      <w:r w:rsidR="004931B5" w:rsidRPr="00571FDB">
        <w:rPr>
          <w:rFonts w:ascii="Times New Roman" w:eastAsia="Times New Roman" w:hAnsi="Times New Roman" w:cs="Times New Roman"/>
          <w:sz w:val="28"/>
          <w:szCs w:val="28"/>
        </w:rPr>
        <w:t xml:space="preserve"> </w:t>
      </w:r>
    </w:p>
    <w:p w14:paraId="5E7DBB84" w14:textId="568C86C7" w:rsidR="009018F3" w:rsidRPr="009018F3" w:rsidRDefault="009018F3" w:rsidP="004931B5">
      <w:pPr>
        <w:spacing w:after="0" w:line="240" w:lineRule="auto"/>
        <w:ind w:firstLine="720"/>
        <w:jc w:val="both"/>
        <w:rPr>
          <w:rFonts w:ascii="Times New Roman" w:eastAsia="Times New Roman" w:hAnsi="Times New Roman" w:cs="Times New Roman"/>
          <w:sz w:val="28"/>
          <w:szCs w:val="28"/>
        </w:rPr>
      </w:pPr>
      <w:r w:rsidRPr="009018F3">
        <w:rPr>
          <w:rFonts w:ascii="Times New Roman" w:eastAsia="Times New Roman" w:hAnsi="Times New Roman" w:cs="Times New Roman"/>
          <w:sz w:val="28"/>
          <w:szCs w:val="28"/>
        </w:rPr>
        <w:t>Таким чином, забезпечено наступність антикорупційної політики Миколаївської обласної ради одночасно з переглядом підходів до управління корупційними ризиками та їх адаптацією до актуальних умов діяльності обласної ради у 2026</w:t>
      </w:r>
      <w:r w:rsidR="00247E18" w:rsidRPr="00247E18">
        <w:rPr>
          <w:rFonts w:ascii="Times New Roman" w:eastAsia="Times New Roman" w:hAnsi="Times New Roman" w:cs="Times New Roman"/>
          <w:sz w:val="28"/>
          <w:szCs w:val="28"/>
        </w:rPr>
        <w:t>-</w:t>
      </w:r>
      <w:r w:rsidRPr="009018F3">
        <w:rPr>
          <w:rFonts w:ascii="Times New Roman" w:eastAsia="Times New Roman" w:hAnsi="Times New Roman" w:cs="Times New Roman"/>
          <w:sz w:val="28"/>
          <w:szCs w:val="28"/>
        </w:rPr>
        <w:t>2028 роках.</w:t>
      </w:r>
    </w:p>
    <w:p w14:paraId="6506A415" w14:textId="77777777" w:rsidR="004931B5" w:rsidRPr="00571FDB" w:rsidRDefault="004931B5" w:rsidP="00C52678">
      <w:pPr>
        <w:spacing w:after="0" w:line="240" w:lineRule="auto"/>
        <w:ind w:firstLine="720"/>
        <w:jc w:val="both"/>
        <w:rPr>
          <w:rFonts w:ascii="Times New Roman" w:eastAsia="Times New Roman" w:hAnsi="Times New Roman" w:cs="Times New Roman"/>
          <w:sz w:val="28"/>
          <w:szCs w:val="28"/>
        </w:rPr>
      </w:pPr>
    </w:p>
    <w:p w14:paraId="348347FC" w14:textId="00BCC60D" w:rsidR="00C52678" w:rsidRPr="00571FDB" w:rsidRDefault="00C52678" w:rsidP="00C52678">
      <w:pPr>
        <w:spacing w:after="0" w:line="240" w:lineRule="auto"/>
        <w:ind w:firstLine="720"/>
        <w:jc w:val="both"/>
        <w:rPr>
          <w:rFonts w:ascii="Times New Roman" w:eastAsia="Times New Roman" w:hAnsi="Times New Roman" w:cs="Times New Roman"/>
        </w:rPr>
      </w:pPr>
      <w:r w:rsidRPr="00571FDB">
        <w:rPr>
          <w:rFonts w:ascii="Times New Roman" w:eastAsia="Times New Roman" w:hAnsi="Times New Roman" w:cs="Times New Roman"/>
          <w:sz w:val="28"/>
          <w:szCs w:val="28"/>
        </w:rPr>
        <w:t>1.</w:t>
      </w:r>
      <w:r w:rsidRPr="00C52678">
        <w:rPr>
          <w:rFonts w:ascii="Times New Roman" w:eastAsia="Times New Roman" w:hAnsi="Times New Roman" w:cs="Times New Roman"/>
          <w:sz w:val="28"/>
          <w:szCs w:val="28"/>
        </w:rPr>
        <w:t>6. Внутрішні організаційно-розпорядчі акти з питань запобігання та виявлення корупції</w:t>
      </w:r>
      <w:r w:rsidRPr="00571FDB">
        <w:rPr>
          <w:rFonts w:ascii="Times New Roman" w:eastAsia="Times New Roman" w:hAnsi="Times New Roman" w:cs="Times New Roman"/>
        </w:rPr>
        <w:t xml:space="preserve"> </w:t>
      </w:r>
    </w:p>
    <w:p w14:paraId="1CACADC6" w14:textId="77777777" w:rsidR="00C52678" w:rsidRPr="00571FDB" w:rsidRDefault="00C52678" w:rsidP="00C52678">
      <w:pPr>
        <w:spacing w:after="0" w:line="240" w:lineRule="auto"/>
        <w:ind w:firstLine="720"/>
        <w:jc w:val="both"/>
        <w:rPr>
          <w:rFonts w:ascii="Times New Roman" w:eastAsia="Times New Roman" w:hAnsi="Times New Roman" w:cs="Times New Roman"/>
        </w:rPr>
      </w:pPr>
    </w:p>
    <w:p w14:paraId="1722578D" w14:textId="77777777" w:rsidR="00C52678" w:rsidRPr="00571FDB" w:rsidRDefault="00C52678" w:rsidP="00C52678">
      <w:pPr>
        <w:spacing w:after="0" w:line="240" w:lineRule="auto"/>
        <w:ind w:firstLine="720"/>
        <w:jc w:val="both"/>
        <w:rPr>
          <w:rFonts w:ascii="Times New Roman" w:eastAsia="Times New Roman" w:hAnsi="Times New Roman" w:cs="Times New Roman"/>
        </w:rPr>
      </w:pPr>
      <w:r w:rsidRPr="00C52678">
        <w:rPr>
          <w:rFonts w:ascii="Times New Roman" w:eastAsia="Times New Roman" w:hAnsi="Times New Roman" w:cs="Times New Roman"/>
          <w:sz w:val="28"/>
          <w:szCs w:val="28"/>
        </w:rPr>
        <w:t>У Миколаївській обласній раді сформовано систему внутрішніх організаційно-розпорядчих актів, спрямованих на реалізацію вимог антикорупційного законодавства, запобігання та виявлення корупції, врегулювання корупційних ризиків та удосконалення внутрішніх процедур діяльності обласної ради і її виконавчого апарату.</w:t>
      </w:r>
      <w:r w:rsidRPr="00571FDB">
        <w:rPr>
          <w:rFonts w:ascii="Times New Roman" w:eastAsia="Times New Roman" w:hAnsi="Times New Roman" w:cs="Times New Roman"/>
        </w:rPr>
        <w:t xml:space="preserve"> </w:t>
      </w:r>
    </w:p>
    <w:p w14:paraId="67DEC5EC" w14:textId="77777777" w:rsidR="00C52678" w:rsidRPr="00571FDB" w:rsidRDefault="00C52678" w:rsidP="00C52678">
      <w:pPr>
        <w:spacing w:after="0" w:line="240" w:lineRule="auto"/>
        <w:ind w:firstLine="720"/>
        <w:jc w:val="both"/>
        <w:rPr>
          <w:rFonts w:ascii="Times New Roman" w:eastAsia="Times New Roman" w:hAnsi="Times New Roman" w:cs="Times New Roman"/>
        </w:rPr>
      </w:pPr>
    </w:p>
    <w:p w14:paraId="06F8FA40" w14:textId="77777777" w:rsidR="00C52678" w:rsidRDefault="00C52678" w:rsidP="00C52678">
      <w:pPr>
        <w:spacing w:after="0" w:line="240" w:lineRule="auto"/>
        <w:ind w:firstLine="720"/>
        <w:jc w:val="both"/>
        <w:rPr>
          <w:rFonts w:ascii="Times New Roman" w:eastAsia="Times New Roman" w:hAnsi="Times New Roman" w:cs="Times New Roman"/>
          <w:lang w:val="ru-RU"/>
        </w:rPr>
      </w:pPr>
      <w:r w:rsidRPr="00C52678">
        <w:rPr>
          <w:rFonts w:ascii="Times New Roman" w:eastAsia="Times New Roman" w:hAnsi="Times New Roman" w:cs="Times New Roman"/>
          <w:sz w:val="28"/>
          <w:szCs w:val="28"/>
        </w:rPr>
        <w:t>До основних внутрішніх актів антикорупційного спрямування належать:</w:t>
      </w:r>
      <w:r w:rsidRPr="00C52678">
        <w:rPr>
          <w:rFonts w:ascii="Times New Roman" w:eastAsia="Times New Roman" w:hAnsi="Times New Roman" w:cs="Times New Roman"/>
          <w:lang w:val="ru-RU"/>
        </w:rPr>
        <w:t xml:space="preserve"> </w:t>
      </w:r>
    </w:p>
    <w:p w14:paraId="2C0D2C88" w14:textId="5726393E" w:rsidR="00C52678" w:rsidRPr="00F52714" w:rsidRDefault="00C52678" w:rsidP="00C52678">
      <w:pPr>
        <w:spacing w:after="0" w:line="240" w:lineRule="auto"/>
        <w:ind w:firstLine="720"/>
        <w:jc w:val="both"/>
        <w:rPr>
          <w:rFonts w:ascii="Times New Roman" w:eastAsia="Times New Roman" w:hAnsi="Times New Roman" w:cs="Times New Roman"/>
          <w:lang w:val="ru-RU"/>
        </w:rPr>
      </w:pPr>
      <w:r w:rsidRPr="00C52678">
        <w:rPr>
          <w:rFonts w:ascii="Times New Roman" w:eastAsia="Times New Roman" w:hAnsi="Times New Roman" w:cs="Times New Roman"/>
          <w:sz w:val="28"/>
          <w:szCs w:val="28"/>
        </w:rPr>
        <w:t>розпорядження голови Миколаївської обласної ради від 21.03.2021 № 31-р «Про затвердження Порядку перевірки факту подання суб’єктами декларування Миколаївської обласної ради декларацій та повідомлення Національного агентства з питань запобігання корупції про випадки неподання чи несвоєчасного подання таких декларацій у Миколаївській обласній раді»</w:t>
      </w:r>
      <w:r w:rsidR="00F52714">
        <w:rPr>
          <w:rFonts w:ascii="Times New Roman" w:eastAsia="Times New Roman" w:hAnsi="Times New Roman" w:cs="Times New Roman"/>
          <w:sz w:val="28"/>
          <w:szCs w:val="28"/>
          <w:lang w:val="ru-RU"/>
        </w:rPr>
        <w:t>.</w:t>
      </w:r>
    </w:p>
    <w:p w14:paraId="0811C552" w14:textId="7521C9E9" w:rsidR="00C52678" w:rsidRPr="00C52678" w:rsidRDefault="00C52678" w:rsidP="00C52678">
      <w:pPr>
        <w:spacing w:after="0" w:line="240" w:lineRule="auto"/>
        <w:ind w:firstLine="720"/>
        <w:jc w:val="both"/>
        <w:rPr>
          <w:rFonts w:ascii="Times New Roman" w:eastAsia="Times New Roman" w:hAnsi="Times New Roman" w:cs="Times New Roman"/>
          <w:sz w:val="28"/>
          <w:szCs w:val="28"/>
          <w:lang w:val="ru-RU"/>
        </w:rPr>
      </w:pPr>
      <w:r w:rsidRPr="00C52678">
        <w:rPr>
          <w:rFonts w:ascii="Times New Roman" w:hAnsi="Times New Roman" w:cs="Times New Roman"/>
          <w:sz w:val="28"/>
          <w:szCs w:val="28"/>
        </w:rPr>
        <w:t xml:space="preserve">Зазначеним Порядком визначено внутрішній механізм перевірки факту подання суб’єктами декларування декларацій, а також порядок інформування </w:t>
      </w:r>
      <w:r w:rsidRPr="00C52678">
        <w:rPr>
          <w:rFonts w:ascii="Times New Roman" w:hAnsi="Times New Roman" w:cs="Times New Roman"/>
          <w:sz w:val="28"/>
          <w:szCs w:val="28"/>
        </w:rPr>
        <w:lastRenderedPageBreak/>
        <w:t>Національного агентства з питань запобігання корупції про випадки їх неподання або несвоєчасного подання;</w:t>
      </w:r>
    </w:p>
    <w:p w14:paraId="477DC6FD" w14:textId="498C3E9A" w:rsidR="00C52678" w:rsidRPr="00F52714" w:rsidRDefault="00C52678" w:rsidP="00C52678">
      <w:pPr>
        <w:spacing w:after="0" w:line="240" w:lineRule="auto"/>
        <w:ind w:firstLine="720"/>
        <w:jc w:val="both"/>
        <w:rPr>
          <w:rFonts w:ascii="Times New Roman" w:eastAsia="Times New Roman" w:hAnsi="Times New Roman" w:cs="Times New Roman"/>
          <w:lang w:val="ru-RU"/>
        </w:rPr>
      </w:pPr>
      <w:r w:rsidRPr="00C52678">
        <w:rPr>
          <w:rFonts w:ascii="Times New Roman" w:eastAsia="Times New Roman" w:hAnsi="Times New Roman" w:cs="Times New Roman"/>
          <w:sz w:val="28"/>
          <w:szCs w:val="28"/>
        </w:rPr>
        <w:t xml:space="preserve">розпорядження голови Миколаївської обласної ради від 21.09.2021 </w:t>
      </w:r>
      <w:r>
        <w:rPr>
          <w:rFonts w:ascii="Times New Roman" w:eastAsia="Times New Roman" w:hAnsi="Times New Roman" w:cs="Times New Roman"/>
          <w:sz w:val="28"/>
          <w:szCs w:val="28"/>
          <w:lang w:val="ru-RU"/>
        </w:rPr>
        <w:t xml:space="preserve">                          </w:t>
      </w:r>
      <w:r w:rsidRPr="00C52678">
        <w:rPr>
          <w:rFonts w:ascii="Times New Roman" w:eastAsia="Times New Roman" w:hAnsi="Times New Roman" w:cs="Times New Roman"/>
          <w:sz w:val="28"/>
          <w:szCs w:val="28"/>
        </w:rPr>
        <w:t>№ 27</w:t>
      </w:r>
      <w:r>
        <w:rPr>
          <w:rFonts w:ascii="Times New Roman" w:eastAsia="Times New Roman" w:hAnsi="Times New Roman" w:cs="Times New Roman"/>
          <w:sz w:val="28"/>
          <w:szCs w:val="28"/>
          <w:lang w:val="ru-RU"/>
        </w:rPr>
        <w:t>2</w:t>
      </w:r>
      <w:r w:rsidRPr="00C52678">
        <w:rPr>
          <w:rFonts w:ascii="Times New Roman" w:eastAsia="Times New Roman" w:hAnsi="Times New Roman" w:cs="Times New Roman"/>
          <w:sz w:val="28"/>
          <w:szCs w:val="28"/>
        </w:rPr>
        <w:t>-р «Про впровадження Миколаївською обласною радою механізмів заохочення та формування культури повідомлення про можливі факти корупційних або пов’язаних з корупцією правопорушень, інших порушень Закону України «Про запобігання корупції»</w:t>
      </w:r>
      <w:r w:rsidR="00F52714">
        <w:rPr>
          <w:rFonts w:ascii="Times New Roman" w:eastAsia="Times New Roman" w:hAnsi="Times New Roman" w:cs="Times New Roman"/>
          <w:sz w:val="28"/>
          <w:szCs w:val="28"/>
          <w:lang w:val="ru-RU"/>
        </w:rPr>
        <w:t>.</w:t>
      </w:r>
    </w:p>
    <w:p w14:paraId="3DA2F71A" w14:textId="38F67C47" w:rsidR="00C52678" w:rsidRPr="00F52714" w:rsidRDefault="00F52714" w:rsidP="00C52678">
      <w:pPr>
        <w:spacing w:after="0" w:line="240" w:lineRule="auto"/>
        <w:ind w:firstLine="720"/>
        <w:jc w:val="both"/>
        <w:rPr>
          <w:rFonts w:ascii="Times New Roman" w:eastAsia="Times New Roman" w:hAnsi="Times New Roman" w:cs="Times New Roman"/>
          <w:sz w:val="28"/>
          <w:szCs w:val="28"/>
          <w:lang w:val="ru-RU"/>
        </w:rPr>
      </w:pPr>
      <w:r w:rsidRPr="00F52714">
        <w:rPr>
          <w:rFonts w:ascii="Times New Roman" w:hAnsi="Times New Roman" w:cs="Times New Roman"/>
          <w:sz w:val="28"/>
          <w:szCs w:val="28"/>
        </w:rPr>
        <w:t>Розпорядження спрямоване на формування культури доброчесності</w:t>
      </w:r>
      <w:r w:rsidR="007400D5">
        <w:rPr>
          <w:rFonts w:ascii="Times New Roman" w:hAnsi="Times New Roman" w:cs="Times New Roman"/>
          <w:sz w:val="28"/>
          <w:szCs w:val="28"/>
        </w:rPr>
        <w:t>,</w:t>
      </w:r>
      <w:r w:rsidRPr="00F52714">
        <w:rPr>
          <w:rFonts w:ascii="Times New Roman" w:hAnsi="Times New Roman" w:cs="Times New Roman"/>
          <w:sz w:val="28"/>
          <w:szCs w:val="28"/>
        </w:rPr>
        <w:t xml:space="preserve">  заохочення працівників </w:t>
      </w:r>
      <w:r w:rsidR="007400D5">
        <w:rPr>
          <w:rFonts w:ascii="Times New Roman" w:hAnsi="Times New Roman" w:cs="Times New Roman"/>
          <w:sz w:val="28"/>
          <w:szCs w:val="28"/>
        </w:rPr>
        <w:t>та</w:t>
      </w:r>
      <w:r w:rsidRPr="00F52714">
        <w:rPr>
          <w:rFonts w:ascii="Times New Roman" w:hAnsi="Times New Roman" w:cs="Times New Roman"/>
          <w:sz w:val="28"/>
          <w:szCs w:val="28"/>
        </w:rPr>
        <w:t xml:space="preserve"> інших осіб до повідомлення про можливі факти корупційних або пов’язаних з корупцією правопорушень та інших порушень</w:t>
      </w:r>
      <w:r w:rsidR="007400D5">
        <w:rPr>
          <w:rFonts w:ascii="Times New Roman" w:hAnsi="Times New Roman" w:cs="Times New Roman"/>
          <w:sz w:val="28"/>
          <w:szCs w:val="28"/>
        </w:rPr>
        <w:t xml:space="preserve"> </w:t>
      </w:r>
      <w:r w:rsidRPr="00F52714">
        <w:rPr>
          <w:rFonts w:ascii="Times New Roman" w:hAnsi="Times New Roman" w:cs="Times New Roman"/>
          <w:sz w:val="28"/>
          <w:szCs w:val="28"/>
        </w:rPr>
        <w:t>антикорупційного законодавства;</w:t>
      </w:r>
    </w:p>
    <w:p w14:paraId="24E46850" w14:textId="1BC89C5F" w:rsidR="00C52678" w:rsidRPr="00F52714" w:rsidRDefault="00C52678" w:rsidP="00C52678">
      <w:pPr>
        <w:spacing w:after="0" w:line="240" w:lineRule="auto"/>
        <w:ind w:firstLine="720"/>
        <w:jc w:val="both"/>
        <w:rPr>
          <w:rFonts w:ascii="Times New Roman" w:eastAsia="Times New Roman" w:hAnsi="Times New Roman" w:cs="Times New Roman"/>
          <w:sz w:val="28"/>
          <w:szCs w:val="28"/>
          <w:lang w:val="ru-RU"/>
        </w:rPr>
      </w:pPr>
      <w:r w:rsidRPr="00C52678">
        <w:rPr>
          <w:rFonts w:ascii="Times New Roman" w:eastAsia="Times New Roman" w:hAnsi="Times New Roman" w:cs="Times New Roman"/>
          <w:sz w:val="28"/>
          <w:szCs w:val="28"/>
        </w:rPr>
        <w:t xml:space="preserve">розпорядження голови Миколаївської обласної ради від 29.09.2021 </w:t>
      </w:r>
      <w:r w:rsidRPr="00F52714">
        <w:rPr>
          <w:rFonts w:ascii="Times New Roman" w:eastAsia="Times New Roman" w:hAnsi="Times New Roman" w:cs="Times New Roman"/>
          <w:sz w:val="28"/>
          <w:szCs w:val="28"/>
          <w:lang w:val="ru-RU"/>
        </w:rPr>
        <w:t xml:space="preserve">                  </w:t>
      </w:r>
      <w:r w:rsidRPr="00C52678">
        <w:rPr>
          <w:rFonts w:ascii="Times New Roman" w:eastAsia="Times New Roman" w:hAnsi="Times New Roman" w:cs="Times New Roman"/>
          <w:sz w:val="28"/>
          <w:szCs w:val="28"/>
        </w:rPr>
        <w:t>№ 27</w:t>
      </w:r>
      <w:r w:rsidRPr="00F52714">
        <w:rPr>
          <w:rFonts w:ascii="Times New Roman" w:eastAsia="Times New Roman" w:hAnsi="Times New Roman" w:cs="Times New Roman"/>
          <w:sz w:val="28"/>
          <w:szCs w:val="28"/>
          <w:lang w:val="ru-RU"/>
        </w:rPr>
        <w:t>3</w:t>
      </w:r>
      <w:r w:rsidRPr="00C52678">
        <w:rPr>
          <w:rFonts w:ascii="Times New Roman" w:eastAsia="Times New Roman" w:hAnsi="Times New Roman" w:cs="Times New Roman"/>
          <w:sz w:val="28"/>
          <w:szCs w:val="28"/>
        </w:rPr>
        <w:t>-р «Про затвердження Порядку організації роботи з повідомленнями про корупцію, внесеними викривачами до Миколаївської обласної ради»</w:t>
      </w:r>
      <w:r w:rsidR="00F52714" w:rsidRPr="00F52714">
        <w:rPr>
          <w:rFonts w:ascii="Times New Roman" w:eastAsia="Times New Roman" w:hAnsi="Times New Roman" w:cs="Times New Roman"/>
          <w:sz w:val="28"/>
          <w:szCs w:val="28"/>
          <w:lang w:val="ru-RU"/>
        </w:rPr>
        <w:t>.</w:t>
      </w:r>
    </w:p>
    <w:p w14:paraId="0650B769" w14:textId="1F19315F" w:rsidR="00F52714" w:rsidRPr="00F52714" w:rsidRDefault="00F52714" w:rsidP="00C52678">
      <w:pPr>
        <w:spacing w:after="0" w:line="240" w:lineRule="auto"/>
        <w:ind w:firstLine="720"/>
        <w:jc w:val="both"/>
        <w:rPr>
          <w:rFonts w:ascii="Times New Roman" w:eastAsia="Times New Roman" w:hAnsi="Times New Roman" w:cs="Times New Roman"/>
          <w:sz w:val="28"/>
          <w:szCs w:val="28"/>
          <w:lang w:val="ru-RU"/>
        </w:rPr>
      </w:pPr>
      <w:r w:rsidRPr="00F52714">
        <w:rPr>
          <w:rFonts w:ascii="Times New Roman" w:hAnsi="Times New Roman" w:cs="Times New Roman"/>
          <w:sz w:val="28"/>
          <w:szCs w:val="28"/>
        </w:rPr>
        <w:t>Порядком визначено організацію роботи з повідомленнями викривачів, зокрема порядок їх прийняття, реєстрації, попереднього розгляду, перевірки та подальшого опрацювання відповідно до вимог законодавства;</w:t>
      </w:r>
    </w:p>
    <w:p w14:paraId="343DFBDD" w14:textId="440E0A38" w:rsidR="00C52678" w:rsidRPr="00F52714" w:rsidRDefault="00C52678" w:rsidP="00C52678">
      <w:pPr>
        <w:spacing w:after="0" w:line="240" w:lineRule="auto"/>
        <w:ind w:firstLine="720"/>
        <w:jc w:val="both"/>
        <w:rPr>
          <w:rFonts w:ascii="Times New Roman" w:eastAsia="Times New Roman" w:hAnsi="Times New Roman" w:cs="Times New Roman"/>
          <w:sz w:val="28"/>
          <w:szCs w:val="28"/>
          <w:lang w:val="ru-RU"/>
        </w:rPr>
      </w:pPr>
      <w:r w:rsidRPr="00C52678">
        <w:rPr>
          <w:rFonts w:ascii="Times New Roman" w:eastAsia="Times New Roman" w:hAnsi="Times New Roman" w:cs="Times New Roman"/>
          <w:sz w:val="28"/>
          <w:szCs w:val="28"/>
        </w:rPr>
        <w:t>Порядок проведення спеціальної перевірки стосовно осіб, які претендують на зайняття у Миколаївській обласній раді посад, що передбачають зайняття відповідального становища або особливо відповідального становища, а також посад з підвищеним корупційним ризиком, затверджений розпорядженням першого заступника голови обласної ради від 15.12.2023 № 298-р</w:t>
      </w:r>
      <w:r w:rsidR="00F52714" w:rsidRPr="00F52714">
        <w:rPr>
          <w:rFonts w:ascii="Times New Roman" w:eastAsia="Times New Roman" w:hAnsi="Times New Roman" w:cs="Times New Roman"/>
          <w:sz w:val="28"/>
          <w:szCs w:val="28"/>
          <w:lang w:val="ru-RU"/>
        </w:rPr>
        <w:t>.</w:t>
      </w:r>
    </w:p>
    <w:p w14:paraId="5B95B8F6" w14:textId="21B70A51" w:rsidR="00F52714" w:rsidRPr="00F52714" w:rsidRDefault="00F52714" w:rsidP="00C52678">
      <w:pPr>
        <w:spacing w:after="0" w:line="240" w:lineRule="auto"/>
        <w:ind w:firstLine="720"/>
        <w:jc w:val="both"/>
        <w:rPr>
          <w:rFonts w:ascii="Times New Roman" w:eastAsia="Times New Roman" w:hAnsi="Times New Roman" w:cs="Times New Roman"/>
          <w:sz w:val="28"/>
          <w:szCs w:val="28"/>
          <w:lang w:val="ru-RU"/>
        </w:rPr>
      </w:pPr>
      <w:r w:rsidRPr="00F52714">
        <w:rPr>
          <w:rFonts w:ascii="Times New Roman" w:hAnsi="Times New Roman" w:cs="Times New Roman"/>
          <w:sz w:val="28"/>
          <w:szCs w:val="28"/>
        </w:rPr>
        <w:t>Порядком визначено внутрішню організацію проведення спеціальної перевірки, послідовність відповідних процедур та дії відповідальних посадових осіб, що сприя</w:t>
      </w:r>
      <w:r w:rsidR="004B5897">
        <w:rPr>
          <w:rFonts w:ascii="Times New Roman" w:hAnsi="Times New Roman" w:cs="Times New Roman"/>
          <w:sz w:val="28"/>
          <w:szCs w:val="28"/>
        </w:rPr>
        <w:t>ють</w:t>
      </w:r>
      <w:r w:rsidRPr="00F52714">
        <w:rPr>
          <w:rFonts w:ascii="Times New Roman" w:hAnsi="Times New Roman" w:cs="Times New Roman"/>
          <w:sz w:val="28"/>
          <w:szCs w:val="28"/>
        </w:rPr>
        <w:t xml:space="preserve"> недопущенню призначення осіб на посади з порушенням установлених законодавством вимог;</w:t>
      </w:r>
    </w:p>
    <w:p w14:paraId="2344FB15" w14:textId="331CB773" w:rsidR="00C52678" w:rsidRPr="00F52714" w:rsidRDefault="00C52678" w:rsidP="00C52678">
      <w:pPr>
        <w:spacing w:after="0" w:line="240" w:lineRule="auto"/>
        <w:ind w:firstLine="720"/>
        <w:jc w:val="both"/>
        <w:rPr>
          <w:rFonts w:ascii="Times New Roman" w:eastAsia="Times New Roman" w:hAnsi="Times New Roman" w:cs="Times New Roman"/>
          <w:sz w:val="28"/>
          <w:szCs w:val="28"/>
          <w:lang w:val="ru-RU"/>
        </w:rPr>
      </w:pPr>
      <w:r w:rsidRPr="00C52678">
        <w:rPr>
          <w:rFonts w:ascii="Times New Roman" w:eastAsia="Times New Roman" w:hAnsi="Times New Roman" w:cs="Times New Roman"/>
          <w:sz w:val="28"/>
          <w:szCs w:val="28"/>
        </w:rPr>
        <w:t>Порядок організації договірної роботи у виконавчому апараті обласної ради, затверджений розпорядженням першого заступника голови обласної ради від 26.02.2024 № 22-р</w:t>
      </w:r>
      <w:r w:rsidR="00F52714" w:rsidRPr="00F52714">
        <w:rPr>
          <w:rFonts w:ascii="Times New Roman" w:eastAsia="Times New Roman" w:hAnsi="Times New Roman" w:cs="Times New Roman"/>
          <w:sz w:val="28"/>
          <w:szCs w:val="28"/>
          <w:lang w:val="ru-RU"/>
        </w:rPr>
        <w:t xml:space="preserve">. </w:t>
      </w:r>
      <w:r w:rsidRPr="00F52714">
        <w:rPr>
          <w:rFonts w:ascii="Times New Roman" w:eastAsia="Times New Roman" w:hAnsi="Times New Roman" w:cs="Times New Roman"/>
          <w:sz w:val="28"/>
          <w:szCs w:val="28"/>
          <w:lang w:val="ru-RU"/>
        </w:rPr>
        <w:t xml:space="preserve"> </w:t>
      </w:r>
    </w:p>
    <w:p w14:paraId="01BD6D0C" w14:textId="6F633AB8" w:rsidR="00F52714" w:rsidRPr="00F52714" w:rsidRDefault="00F52714" w:rsidP="00C52678">
      <w:pPr>
        <w:spacing w:after="0" w:line="240" w:lineRule="auto"/>
        <w:ind w:firstLine="720"/>
        <w:jc w:val="both"/>
        <w:rPr>
          <w:rFonts w:ascii="Times New Roman" w:eastAsia="Times New Roman" w:hAnsi="Times New Roman" w:cs="Times New Roman"/>
          <w:sz w:val="28"/>
          <w:szCs w:val="28"/>
          <w:lang w:val="ru-RU"/>
        </w:rPr>
      </w:pPr>
      <w:r w:rsidRPr="00F52714">
        <w:rPr>
          <w:rFonts w:ascii="Times New Roman" w:hAnsi="Times New Roman" w:cs="Times New Roman"/>
          <w:sz w:val="28"/>
          <w:szCs w:val="28"/>
        </w:rPr>
        <w:t>Порядком врегульовано процедур</w:t>
      </w:r>
      <w:r w:rsidR="004B5897">
        <w:rPr>
          <w:rFonts w:ascii="Times New Roman" w:hAnsi="Times New Roman" w:cs="Times New Roman"/>
          <w:sz w:val="28"/>
          <w:szCs w:val="28"/>
        </w:rPr>
        <w:t>у</w:t>
      </w:r>
      <w:r w:rsidRPr="00F52714">
        <w:rPr>
          <w:rFonts w:ascii="Times New Roman" w:hAnsi="Times New Roman" w:cs="Times New Roman"/>
          <w:sz w:val="28"/>
          <w:szCs w:val="28"/>
        </w:rPr>
        <w:t xml:space="preserve"> підготовки, погодження, укладення та виконання договорів, визначено повноваження та відповідальність посадових осіб, що </w:t>
      </w:r>
      <w:proofErr w:type="spellStart"/>
      <w:r w:rsidRPr="00F52714">
        <w:rPr>
          <w:rFonts w:ascii="Times New Roman" w:hAnsi="Times New Roman" w:cs="Times New Roman"/>
          <w:sz w:val="28"/>
          <w:szCs w:val="28"/>
        </w:rPr>
        <w:t>сприя</w:t>
      </w:r>
      <w:proofErr w:type="spellEnd"/>
      <w:r w:rsidRPr="00F52714">
        <w:rPr>
          <w:rFonts w:ascii="Times New Roman" w:hAnsi="Times New Roman" w:cs="Times New Roman"/>
          <w:sz w:val="28"/>
          <w:szCs w:val="28"/>
        </w:rPr>
        <w:t xml:space="preserve"> забезпеченню прозорості договірної роботи та мінімізації ризиків прийняття необґрунтованих управлінських рішень</w:t>
      </w:r>
      <w:r>
        <w:rPr>
          <w:rFonts w:ascii="Times New Roman" w:hAnsi="Times New Roman" w:cs="Times New Roman"/>
          <w:sz w:val="28"/>
          <w:szCs w:val="28"/>
          <w:lang w:val="ru-RU"/>
        </w:rPr>
        <w:t>.</w:t>
      </w:r>
    </w:p>
    <w:p w14:paraId="3F6A2A6F" w14:textId="7D235068" w:rsidR="00C52678" w:rsidRDefault="00C52678" w:rsidP="00C52678">
      <w:pPr>
        <w:spacing w:after="0" w:line="240" w:lineRule="auto"/>
        <w:ind w:firstLine="720"/>
        <w:jc w:val="both"/>
        <w:rPr>
          <w:rFonts w:ascii="Times New Roman" w:eastAsia="Times New Roman" w:hAnsi="Times New Roman" w:cs="Times New Roman"/>
          <w:lang w:val="ru-RU"/>
        </w:rPr>
      </w:pPr>
      <w:r w:rsidRPr="00C52678">
        <w:rPr>
          <w:rFonts w:ascii="Times New Roman" w:eastAsia="Times New Roman" w:hAnsi="Times New Roman" w:cs="Times New Roman"/>
          <w:sz w:val="28"/>
          <w:szCs w:val="28"/>
        </w:rPr>
        <w:t>Порядок запобігання та врегулювання конфлікту інтересів у Миколаївській обласній раді, затверджений розпорядженням першого заступника голови обласної ради від 06.03.2024 № 28-р</w:t>
      </w:r>
      <w:r w:rsidR="00F52714">
        <w:rPr>
          <w:rFonts w:ascii="Times New Roman" w:eastAsia="Times New Roman" w:hAnsi="Times New Roman" w:cs="Times New Roman"/>
          <w:sz w:val="28"/>
          <w:szCs w:val="28"/>
          <w:lang w:val="ru-RU"/>
        </w:rPr>
        <w:t>.</w:t>
      </w:r>
      <w:r w:rsidRPr="00C52678">
        <w:rPr>
          <w:rFonts w:ascii="Times New Roman" w:eastAsia="Times New Roman" w:hAnsi="Times New Roman" w:cs="Times New Roman"/>
          <w:lang w:val="ru-RU"/>
        </w:rPr>
        <w:t xml:space="preserve"> </w:t>
      </w:r>
    </w:p>
    <w:p w14:paraId="545DC3BB" w14:textId="77777777" w:rsidR="00F52714" w:rsidRPr="00CB65F8" w:rsidRDefault="00F52714" w:rsidP="00F52714">
      <w:pPr>
        <w:spacing w:after="0" w:line="240" w:lineRule="auto"/>
        <w:ind w:firstLine="720"/>
        <w:jc w:val="both"/>
        <w:rPr>
          <w:rFonts w:ascii="Times New Roman" w:hAnsi="Times New Roman" w:cs="Times New Roman"/>
          <w:sz w:val="28"/>
          <w:szCs w:val="28"/>
          <w:lang w:val="ru-RU"/>
        </w:rPr>
      </w:pPr>
      <w:r w:rsidRPr="00F52714">
        <w:rPr>
          <w:rFonts w:ascii="Times New Roman" w:hAnsi="Times New Roman" w:cs="Times New Roman"/>
          <w:sz w:val="28"/>
          <w:szCs w:val="28"/>
        </w:rPr>
        <w:t xml:space="preserve">Порядком визначено механізми повідомлення про наявність конфлікту інтересів, порядок його врегулювання та контролю за дотриманням вимог </w:t>
      </w:r>
      <w:r w:rsidRPr="00CB65F8">
        <w:rPr>
          <w:rFonts w:ascii="Times New Roman" w:hAnsi="Times New Roman" w:cs="Times New Roman"/>
          <w:sz w:val="28"/>
          <w:szCs w:val="28"/>
        </w:rPr>
        <w:t>законодавства щодо запобігання та врегулювання конфлікту інтересів;</w:t>
      </w:r>
    </w:p>
    <w:p w14:paraId="5A181809" w14:textId="3E67CBC1" w:rsidR="00C52678" w:rsidRPr="00CB65F8" w:rsidRDefault="004B5897" w:rsidP="00C52678">
      <w:pPr>
        <w:spacing w:after="0" w:line="240" w:lineRule="auto"/>
        <w:ind w:firstLine="720"/>
        <w:jc w:val="both"/>
        <w:rPr>
          <w:rFonts w:ascii="Times New Roman" w:eastAsia="Times New Roman" w:hAnsi="Times New Roman" w:cs="Times New Roman"/>
          <w:sz w:val="28"/>
          <w:szCs w:val="28"/>
          <w:lang w:val="ru-RU"/>
        </w:rPr>
      </w:pPr>
      <w:r w:rsidRPr="00C52678">
        <w:rPr>
          <w:rFonts w:ascii="Times New Roman" w:eastAsia="Times New Roman" w:hAnsi="Times New Roman" w:cs="Times New Roman"/>
          <w:sz w:val="28"/>
          <w:szCs w:val="28"/>
        </w:rPr>
        <w:t>Р</w:t>
      </w:r>
      <w:r w:rsidR="00C52678" w:rsidRPr="00C52678">
        <w:rPr>
          <w:rFonts w:ascii="Times New Roman" w:eastAsia="Times New Roman" w:hAnsi="Times New Roman" w:cs="Times New Roman"/>
          <w:sz w:val="28"/>
          <w:szCs w:val="28"/>
        </w:rPr>
        <w:t>озпорядження</w:t>
      </w:r>
      <w:r>
        <w:rPr>
          <w:rFonts w:ascii="Times New Roman" w:eastAsia="Times New Roman" w:hAnsi="Times New Roman" w:cs="Times New Roman"/>
          <w:sz w:val="28"/>
          <w:szCs w:val="28"/>
        </w:rPr>
        <w:t xml:space="preserve">  </w:t>
      </w:r>
      <w:r w:rsidR="00C52678" w:rsidRPr="00C52678">
        <w:rPr>
          <w:rFonts w:ascii="Times New Roman" w:eastAsia="Times New Roman" w:hAnsi="Times New Roman" w:cs="Times New Roman"/>
          <w:sz w:val="28"/>
          <w:szCs w:val="28"/>
        </w:rPr>
        <w:t xml:space="preserve"> голови</w:t>
      </w:r>
      <w:r>
        <w:rPr>
          <w:rFonts w:ascii="Times New Roman" w:eastAsia="Times New Roman" w:hAnsi="Times New Roman" w:cs="Times New Roman"/>
          <w:sz w:val="28"/>
          <w:szCs w:val="28"/>
        </w:rPr>
        <w:t xml:space="preserve">  </w:t>
      </w:r>
      <w:r w:rsidR="00C52678" w:rsidRPr="00C52678">
        <w:rPr>
          <w:rFonts w:ascii="Times New Roman" w:eastAsia="Times New Roman" w:hAnsi="Times New Roman" w:cs="Times New Roman"/>
          <w:sz w:val="28"/>
          <w:szCs w:val="28"/>
        </w:rPr>
        <w:t xml:space="preserve"> Миколаївської </w:t>
      </w:r>
      <w:r>
        <w:rPr>
          <w:rFonts w:ascii="Times New Roman" w:eastAsia="Times New Roman" w:hAnsi="Times New Roman" w:cs="Times New Roman"/>
          <w:sz w:val="28"/>
          <w:szCs w:val="28"/>
        </w:rPr>
        <w:t xml:space="preserve">  </w:t>
      </w:r>
      <w:r w:rsidR="00C52678" w:rsidRPr="00C52678">
        <w:rPr>
          <w:rFonts w:ascii="Times New Roman" w:eastAsia="Times New Roman" w:hAnsi="Times New Roman" w:cs="Times New Roman"/>
          <w:sz w:val="28"/>
          <w:szCs w:val="28"/>
        </w:rPr>
        <w:t>обласної</w:t>
      </w:r>
      <w:r>
        <w:rPr>
          <w:rFonts w:ascii="Times New Roman" w:eastAsia="Times New Roman" w:hAnsi="Times New Roman" w:cs="Times New Roman"/>
          <w:sz w:val="28"/>
          <w:szCs w:val="28"/>
        </w:rPr>
        <w:t xml:space="preserve">  </w:t>
      </w:r>
      <w:r w:rsidR="00C52678" w:rsidRPr="00C52678">
        <w:rPr>
          <w:rFonts w:ascii="Times New Roman" w:eastAsia="Times New Roman" w:hAnsi="Times New Roman" w:cs="Times New Roman"/>
          <w:sz w:val="28"/>
          <w:szCs w:val="28"/>
        </w:rPr>
        <w:t xml:space="preserve"> ради</w:t>
      </w:r>
      <w:r>
        <w:rPr>
          <w:rFonts w:ascii="Times New Roman" w:eastAsia="Times New Roman" w:hAnsi="Times New Roman" w:cs="Times New Roman"/>
          <w:sz w:val="28"/>
          <w:szCs w:val="28"/>
        </w:rPr>
        <w:t xml:space="preserve">  </w:t>
      </w:r>
      <w:r w:rsidR="00C52678" w:rsidRPr="00C52678">
        <w:rPr>
          <w:rFonts w:ascii="Times New Roman" w:eastAsia="Times New Roman" w:hAnsi="Times New Roman" w:cs="Times New Roman"/>
          <w:sz w:val="28"/>
          <w:szCs w:val="28"/>
        </w:rPr>
        <w:t xml:space="preserve"> від </w:t>
      </w:r>
      <w:r>
        <w:rPr>
          <w:rFonts w:ascii="Times New Roman" w:eastAsia="Times New Roman" w:hAnsi="Times New Roman" w:cs="Times New Roman"/>
          <w:sz w:val="28"/>
          <w:szCs w:val="28"/>
        </w:rPr>
        <w:t xml:space="preserve"> </w:t>
      </w:r>
      <w:r w:rsidR="00C52678" w:rsidRPr="00C52678">
        <w:rPr>
          <w:rFonts w:ascii="Times New Roman" w:eastAsia="Times New Roman" w:hAnsi="Times New Roman" w:cs="Times New Roman"/>
          <w:sz w:val="28"/>
          <w:szCs w:val="28"/>
        </w:rPr>
        <w:t>20.12.2024 № 332-р «Про затвердження Порядку візування (проведення антикорупційної експертизи) проєктів актів Миколаївської обласної ради уповноваженим підрозділом (уповноваженою особою) з питань запобігання та виявлення корупції у виконавчому апараті обласної ради»</w:t>
      </w:r>
      <w:r w:rsidR="00F52714" w:rsidRPr="00CB65F8">
        <w:rPr>
          <w:rFonts w:ascii="Times New Roman" w:eastAsia="Times New Roman" w:hAnsi="Times New Roman" w:cs="Times New Roman"/>
          <w:sz w:val="28"/>
          <w:szCs w:val="28"/>
          <w:lang w:val="ru-RU"/>
        </w:rPr>
        <w:t>.</w:t>
      </w:r>
    </w:p>
    <w:p w14:paraId="7232C51C" w14:textId="77777777" w:rsidR="00CB65F8" w:rsidRPr="00CB65F8" w:rsidRDefault="00CB65F8" w:rsidP="00CB65F8">
      <w:pPr>
        <w:spacing w:after="0" w:line="240" w:lineRule="auto"/>
        <w:ind w:firstLine="720"/>
        <w:jc w:val="both"/>
        <w:rPr>
          <w:rFonts w:ascii="Times New Roman" w:hAnsi="Times New Roman" w:cs="Times New Roman"/>
          <w:sz w:val="28"/>
          <w:szCs w:val="28"/>
          <w:lang w:val="ru-RU"/>
        </w:rPr>
      </w:pPr>
      <w:r w:rsidRPr="00CB65F8">
        <w:rPr>
          <w:rFonts w:ascii="Times New Roman" w:hAnsi="Times New Roman" w:cs="Times New Roman"/>
          <w:sz w:val="28"/>
          <w:szCs w:val="28"/>
        </w:rPr>
        <w:lastRenderedPageBreak/>
        <w:t xml:space="preserve">Зазначеним Порядком визначено механізм попереднього опрацювання проєктів актів уповноваженим підрозділом (уповноваженою особою) з питань запобігання та виявлення корупції з метою виявлення </w:t>
      </w:r>
      <w:proofErr w:type="spellStart"/>
      <w:r w:rsidRPr="00CB65F8">
        <w:rPr>
          <w:rFonts w:ascii="Times New Roman" w:hAnsi="Times New Roman" w:cs="Times New Roman"/>
          <w:sz w:val="28"/>
          <w:szCs w:val="28"/>
        </w:rPr>
        <w:t>корупціогенних</w:t>
      </w:r>
      <w:proofErr w:type="spellEnd"/>
      <w:r w:rsidRPr="00CB65F8">
        <w:rPr>
          <w:rFonts w:ascii="Times New Roman" w:hAnsi="Times New Roman" w:cs="Times New Roman"/>
          <w:sz w:val="28"/>
          <w:szCs w:val="28"/>
        </w:rPr>
        <w:t xml:space="preserve"> факторів, запобігання виникненню корупційних ризиків та недопущення прийняття актів, що можуть створювати умови для вчинення корупційних або пов’язаних з корупцією правопорушень</w:t>
      </w:r>
      <w:r w:rsidRPr="00CB65F8">
        <w:rPr>
          <w:rFonts w:ascii="Times New Roman" w:hAnsi="Times New Roman" w:cs="Times New Roman"/>
          <w:sz w:val="28"/>
          <w:szCs w:val="28"/>
          <w:lang w:val="ru-RU"/>
        </w:rPr>
        <w:t>;</w:t>
      </w:r>
    </w:p>
    <w:p w14:paraId="6BC1B68A" w14:textId="6DC7BFF8" w:rsidR="00C52678" w:rsidRPr="00CB65F8" w:rsidRDefault="00C52678" w:rsidP="00CB65F8">
      <w:pPr>
        <w:spacing w:after="0" w:line="240" w:lineRule="auto"/>
        <w:ind w:firstLine="720"/>
        <w:jc w:val="both"/>
        <w:rPr>
          <w:rFonts w:ascii="Times New Roman" w:eastAsia="Times New Roman" w:hAnsi="Times New Roman" w:cs="Times New Roman"/>
          <w:sz w:val="28"/>
          <w:szCs w:val="28"/>
          <w:lang w:val="ru-RU"/>
        </w:rPr>
      </w:pPr>
      <w:r w:rsidRPr="00C52678">
        <w:rPr>
          <w:rFonts w:ascii="Times New Roman" w:eastAsia="Times New Roman" w:hAnsi="Times New Roman" w:cs="Times New Roman"/>
          <w:sz w:val="28"/>
          <w:szCs w:val="28"/>
        </w:rPr>
        <w:t xml:space="preserve">розпорядження голови Миколаївської обласної ради від 16.07.2025 </w:t>
      </w:r>
      <w:r w:rsidR="00CB65F8" w:rsidRPr="00CB65F8">
        <w:rPr>
          <w:rFonts w:ascii="Times New Roman" w:eastAsia="Times New Roman" w:hAnsi="Times New Roman" w:cs="Times New Roman"/>
          <w:sz w:val="28"/>
          <w:szCs w:val="28"/>
          <w:lang w:val="ru-RU"/>
        </w:rPr>
        <w:t xml:space="preserve">                 </w:t>
      </w:r>
      <w:r w:rsidRPr="00C52678">
        <w:rPr>
          <w:rFonts w:ascii="Times New Roman" w:eastAsia="Times New Roman" w:hAnsi="Times New Roman" w:cs="Times New Roman"/>
          <w:sz w:val="28"/>
          <w:szCs w:val="28"/>
        </w:rPr>
        <w:t>№ 237-р «Про введення в дію електронного документообігу в Миколаївській обласній раді».</w:t>
      </w:r>
      <w:r w:rsidRPr="00CB65F8">
        <w:rPr>
          <w:rFonts w:ascii="Times New Roman" w:eastAsia="Times New Roman" w:hAnsi="Times New Roman" w:cs="Times New Roman"/>
          <w:sz w:val="28"/>
          <w:szCs w:val="28"/>
          <w:lang w:val="ru-RU"/>
        </w:rPr>
        <w:t xml:space="preserve"> </w:t>
      </w:r>
    </w:p>
    <w:p w14:paraId="4A2DFEDF" w14:textId="55AC877B" w:rsidR="00CB65F8" w:rsidRDefault="00CB65F8" w:rsidP="00CB65F8">
      <w:pPr>
        <w:spacing w:after="0" w:line="240" w:lineRule="auto"/>
        <w:ind w:firstLine="720"/>
        <w:jc w:val="both"/>
        <w:rPr>
          <w:rFonts w:ascii="Times New Roman" w:hAnsi="Times New Roman" w:cs="Times New Roman"/>
          <w:sz w:val="28"/>
          <w:szCs w:val="28"/>
          <w:lang w:val="ru-RU"/>
        </w:rPr>
      </w:pPr>
      <w:r w:rsidRPr="00CB65F8">
        <w:rPr>
          <w:rFonts w:ascii="Times New Roman" w:hAnsi="Times New Roman" w:cs="Times New Roman"/>
          <w:sz w:val="28"/>
          <w:szCs w:val="28"/>
        </w:rPr>
        <w:t>Запровадження електронного документообігу сприя</w:t>
      </w:r>
      <w:r w:rsidR="004B5897">
        <w:rPr>
          <w:rFonts w:ascii="Times New Roman" w:hAnsi="Times New Roman" w:cs="Times New Roman"/>
          <w:sz w:val="28"/>
          <w:szCs w:val="28"/>
        </w:rPr>
        <w:t>тиме</w:t>
      </w:r>
      <w:r w:rsidRPr="00CB65F8">
        <w:rPr>
          <w:rFonts w:ascii="Times New Roman" w:hAnsi="Times New Roman" w:cs="Times New Roman"/>
          <w:sz w:val="28"/>
          <w:szCs w:val="28"/>
        </w:rPr>
        <w:t xml:space="preserve"> підвищенню прозорості та контрольованості процесів опрацювання документів, забезпеченню контролю за їх рухом і строками виконання, фіксації дій відповідальних посадових осіб та зниженню корупційних ризиків у сфері документообігу.</w:t>
      </w:r>
      <w:r>
        <w:rPr>
          <w:rFonts w:ascii="Times New Roman" w:hAnsi="Times New Roman" w:cs="Times New Roman"/>
          <w:sz w:val="28"/>
          <w:szCs w:val="28"/>
          <w:lang w:val="ru-RU"/>
        </w:rPr>
        <w:t xml:space="preserve"> </w:t>
      </w:r>
    </w:p>
    <w:p w14:paraId="323C4002" w14:textId="4E8D56B7" w:rsidR="00C52678" w:rsidRPr="00C52678" w:rsidRDefault="00C52678" w:rsidP="00CB65F8">
      <w:pPr>
        <w:spacing w:after="0" w:line="240" w:lineRule="auto"/>
        <w:ind w:firstLine="720"/>
        <w:jc w:val="both"/>
        <w:rPr>
          <w:rFonts w:ascii="Times New Roman" w:eastAsia="Times New Roman" w:hAnsi="Times New Roman" w:cs="Times New Roman"/>
          <w:lang w:val="ru-RU"/>
        </w:rPr>
      </w:pPr>
      <w:r w:rsidRPr="00C52678">
        <w:rPr>
          <w:rFonts w:ascii="Times New Roman" w:eastAsia="Times New Roman" w:hAnsi="Times New Roman" w:cs="Times New Roman"/>
          <w:sz w:val="28"/>
          <w:szCs w:val="28"/>
        </w:rPr>
        <w:t>Зазначені внутрішні акти забезпечують функціонування основних превентивних механізмів у діяльності Миколаївської обласної ради, зокрема у сферах фінансового контролю та декларування, робот</w:t>
      </w:r>
      <w:r w:rsidR="004B5897">
        <w:rPr>
          <w:rFonts w:ascii="Times New Roman" w:eastAsia="Times New Roman" w:hAnsi="Times New Roman" w:cs="Times New Roman"/>
          <w:sz w:val="28"/>
          <w:szCs w:val="28"/>
        </w:rPr>
        <w:t>і</w:t>
      </w:r>
      <w:r w:rsidRPr="00C52678">
        <w:rPr>
          <w:rFonts w:ascii="Times New Roman" w:eastAsia="Times New Roman" w:hAnsi="Times New Roman" w:cs="Times New Roman"/>
          <w:sz w:val="28"/>
          <w:szCs w:val="28"/>
        </w:rPr>
        <w:t xml:space="preserve"> з викривачами, </w:t>
      </w:r>
      <w:r w:rsidR="00514FC8">
        <w:rPr>
          <w:rFonts w:ascii="Times New Roman" w:eastAsia="Times New Roman" w:hAnsi="Times New Roman" w:cs="Times New Roman"/>
          <w:sz w:val="28"/>
          <w:szCs w:val="28"/>
        </w:rPr>
        <w:t xml:space="preserve"> у сферах </w:t>
      </w:r>
      <w:r w:rsidRPr="00C52678">
        <w:rPr>
          <w:rFonts w:ascii="Times New Roman" w:eastAsia="Times New Roman" w:hAnsi="Times New Roman" w:cs="Times New Roman"/>
          <w:sz w:val="28"/>
          <w:szCs w:val="28"/>
        </w:rPr>
        <w:t>запобігання та врегулювання конфлікту інтересів, проведення спеціальних перевірок, договірної діяльності, антикорупційної експертизи проєктів актів та організації документообігу.</w:t>
      </w:r>
      <w:r w:rsidRPr="00C52678">
        <w:rPr>
          <w:rFonts w:ascii="Times New Roman" w:eastAsia="Times New Roman" w:hAnsi="Times New Roman" w:cs="Times New Roman"/>
          <w:lang w:val="ru-RU"/>
        </w:rPr>
        <w:t xml:space="preserve"> </w:t>
      </w:r>
    </w:p>
    <w:p w14:paraId="40E23DEF" w14:textId="2CE04177" w:rsidR="00C52678" w:rsidRPr="00C52678" w:rsidRDefault="00C52678" w:rsidP="00C52678">
      <w:pPr>
        <w:pStyle w:val="3"/>
        <w:spacing w:before="0" w:after="0" w:line="240" w:lineRule="auto"/>
        <w:ind w:firstLine="720"/>
        <w:jc w:val="both"/>
        <w:rPr>
          <w:rFonts w:ascii="Times New Roman" w:eastAsia="Times New Roman" w:hAnsi="Times New Roman" w:cs="Times New Roman"/>
          <w:color w:val="auto"/>
        </w:rPr>
      </w:pPr>
      <w:r w:rsidRPr="00C52678">
        <w:rPr>
          <w:rFonts w:ascii="Times New Roman" w:eastAsia="Times New Roman" w:hAnsi="Times New Roman" w:cs="Times New Roman"/>
          <w:color w:val="auto"/>
        </w:rPr>
        <w:t>Застосування зазначених внутрішніх процедур здійснюється з урахуванням вимог Закону України «Про запобігання корупції», інших нормативно-правових актів у сфері запобігання та виявлення корупції та з урахуванням визначених в Антикорупційній програмі корупційних ризиків.</w:t>
      </w:r>
    </w:p>
    <w:p w14:paraId="117810A9" w14:textId="426EDBE8" w:rsidR="00C52678" w:rsidRPr="00C52678" w:rsidRDefault="00C52678" w:rsidP="00C52678">
      <w:pPr>
        <w:spacing w:after="0" w:line="240" w:lineRule="auto"/>
        <w:ind w:firstLine="720"/>
        <w:jc w:val="both"/>
        <w:rPr>
          <w:rFonts w:ascii="Times New Roman" w:eastAsia="Times New Roman" w:hAnsi="Times New Roman" w:cs="Times New Roman"/>
          <w:sz w:val="28"/>
          <w:szCs w:val="28"/>
        </w:rPr>
      </w:pPr>
    </w:p>
    <w:p w14:paraId="2756255E" w14:textId="77777777" w:rsidR="009F5752" w:rsidRDefault="009F5752" w:rsidP="0090097D">
      <w:pPr>
        <w:spacing w:after="0" w:line="240" w:lineRule="auto"/>
        <w:ind w:firstLine="709"/>
        <w:jc w:val="both"/>
        <w:rPr>
          <w:rFonts w:ascii="Times New Roman" w:eastAsia="Times New Roman" w:hAnsi="Times New Roman" w:cs="Times New Roman"/>
          <w:sz w:val="28"/>
          <w:szCs w:val="28"/>
        </w:rPr>
      </w:pPr>
    </w:p>
    <w:p w14:paraId="2B92E0A7" w14:textId="20FC6FFD" w:rsidR="000E18E0" w:rsidRDefault="0081469D" w:rsidP="004A6438">
      <w:pPr>
        <w:autoSpaceDE w:val="0"/>
        <w:autoSpaceDN w:val="0"/>
        <w:adjustRightInd w:val="0"/>
        <w:spacing w:after="0" w:line="240" w:lineRule="auto"/>
        <w:jc w:val="center"/>
        <w:rPr>
          <w:rFonts w:ascii="Times New Roman" w:eastAsia="Calibri" w:hAnsi="Times New Roman" w:cs="Times New Roman"/>
          <w:color w:val="000000"/>
          <w:sz w:val="28"/>
          <w:szCs w:val="28"/>
          <w:shd w:val="clear" w:color="auto" w:fill="FFFFFF"/>
          <w:lang w:eastAsia="uk-UA"/>
        </w:rPr>
      </w:pPr>
      <w:r w:rsidRPr="00DC3E2F">
        <w:rPr>
          <w:rFonts w:ascii="Times New Roman" w:eastAsia="Calibri" w:hAnsi="Times New Roman" w:cs="Times New Roman"/>
          <w:color w:val="000000"/>
          <w:sz w:val="28"/>
          <w:szCs w:val="28"/>
          <w:shd w:val="clear" w:color="auto" w:fill="FFFFFF"/>
          <w:lang w:eastAsia="uk-UA"/>
        </w:rPr>
        <w:t xml:space="preserve">Розділ 2. ОЦІНКА КОРУПЦІЙНИХ РИЗИКІВ У ДІЯЛЬНОСТІ МИКОЛАЇВСЬКОЇ ОБЛАСНОЇ РАДИ </w:t>
      </w:r>
      <w:r w:rsidR="000E18E0">
        <w:rPr>
          <w:rFonts w:ascii="Times New Roman" w:eastAsia="Calibri" w:hAnsi="Times New Roman" w:cs="Times New Roman"/>
          <w:color w:val="000000"/>
          <w:sz w:val="28"/>
          <w:szCs w:val="28"/>
          <w:shd w:val="clear" w:color="auto" w:fill="FFFFFF"/>
          <w:lang w:eastAsia="uk-UA"/>
        </w:rPr>
        <w:t xml:space="preserve"> </w:t>
      </w:r>
    </w:p>
    <w:p w14:paraId="0F6104FF" w14:textId="77777777" w:rsidR="00DA62E8" w:rsidRPr="00D76213" w:rsidRDefault="00DA62E8" w:rsidP="004A6438">
      <w:pPr>
        <w:autoSpaceDE w:val="0"/>
        <w:autoSpaceDN w:val="0"/>
        <w:adjustRightInd w:val="0"/>
        <w:spacing w:after="0" w:line="240" w:lineRule="auto"/>
        <w:jc w:val="center"/>
        <w:rPr>
          <w:rFonts w:ascii="Times New Roman" w:eastAsia="Calibri" w:hAnsi="Times New Roman" w:cs="Times New Roman"/>
          <w:color w:val="000000"/>
          <w:sz w:val="28"/>
          <w:szCs w:val="28"/>
          <w:shd w:val="clear" w:color="auto" w:fill="FFFFFF"/>
          <w:lang w:eastAsia="uk-UA"/>
        </w:rPr>
      </w:pPr>
    </w:p>
    <w:p w14:paraId="1606D576" w14:textId="77777777" w:rsidR="004645F4" w:rsidRPr="00D76213" w:rsidRDefault="004645F4" w:rsidP="004645F4">
      <w:pPr>
        <w:spacing w:after="0" w:line="240" w:lineRule="auto"/>
        <w:ind w:firstLine="720"/>
        <w:jc w:val="both"/>
        <w:rPr>
          <w:rFonts w:ascii="Times New Roman" w:eastAsia="Times New Roman" w:hAnsi="Times New Roman" w:cs="Times New Roman"/>
          <w:sz w:val="28"/>
          <w:szCs w:val="28"/>
        </w:rPr>
      </w:pPr>
      <w:r w:rsidRPr="004645F4">
        <w:rPr>
          <w:rFonts w:ascii="Times New Roman" w:eastAsia="Times New Roman" w:hAnsi="Times New Roman" w:cs="Times New Roman"/>
          <w:sz w:val="28"/>
          <w:szCs w:val="28"/>
        </w:rPr>
        <w:t xml:space="preserve">Оцінювання корупційних ризиків у діяльності Миколаївської обласної ради (далі </w:t>
      </w:r>
      <w:r w:rsidRPr="00D76213">
        <w:rPr>
          <w:rFonts w:ascii="Times New Roman" w:eastAsia="Times New Roman" w:hAnsi="Times New Roman" w:cs="Times New Roman"/>
          <w:sz w:val="28"/>
          <w:szCs w:val="28"/>
        </w:rPr>
        <w:t>-</w:t>
      </w:r>
      <w:r w:rsidRPr="004645F4">
        <w:rPr>
          <w:rFonts w:ascii="Times New Roman" w:eastAsia="Times New Roman" w:hAnsi="Times New Roman" w:cs="Times New Roman"/>
          <w:sz w:val="28"/>
          <w:szCs w:val="28"/>
        </w:rPr>
        <w:t xml:space="preserve"> оцінювання корупційних ризиків) є складовою системи управління корупційними ризиками та одним із ключових елементів системи запобігання корупції.</w:t>
      </w:r>
      <w:r w:rsidRPr="00D76213">
        <w:rPr>
          <w:rFonts w:ascii="Times New Roman" w:eastAsia="Times New Roman" w:hAnsi="Times New Roman" w:cs="Times New Roman"/>
          <w:sz w:val="28"/>
          <w:szCs w:val="28"/>
        </w:rPr>
        <w:t xml:space="preserve"> </w:t>
      </w:r>
    </w:p>
    <w:p w14:paraId="09DB1209" w14:textId="77777777" w:rsidR="004645F4" w:rsidRPr="00D76213" w:rsidRDefault="004645F4" w:rsidP="004645F4">
      <w:pPr>
        <w:spacing w:after="0" w:line="240" w:lineRule="auto"/>
        <w:ind w:firstLine="720"/>
        <w:jc w:val="both"/>
        <w:rPr>
          <w:rFonts w:ascii="Times New Roman" w:eastAsia="Times New Roman" w:hAnsi="Times New Roman" w:cs="Times New Roman"/>
          <w:sz w:val="28"/>
          <w:szCs w:val="28"/>
        </w:rPr>
      </w:pPr>
      <w:r w:rsidRPr="004645F4">
        <w:rPr>
          <w:rFonts w:ascii="Times New Roman" w:eastAsia="Times New Roman" w:hAnsi="Times New Roman" w:cs="Times New Roman"/>
          <w:sz w:val="28"/>
          <w:szCs w:val="28"/>
        </w:rPr>
        <w:t>Оцінювання корупційних ризиків спрямоване на виявлення функцій, процесів та процедур у діяльності Миколаївської обласної ради, її виконавчого апарату та депутатів обласної ради, які є найбільш вразливими до виникнення корупційних ризиків, встановлення причин і умов, що можуть сприяти їх виникненню, визначення рівнів корупційних ризиків та заходів впливу на них.</w:t>
      </w:r>
      <w:r w:rsidRPr="00D76213">
        <w:rPr>
          <w:rFonts w:ascii="Times New Roman" w:eastAsia="Times New Roman" w:hAnsi="Times New Roman" w:cs="Times New Roman"/>
          <w:sz w:val="28"/>
          <w:szCs w:val="28"/>
        </w:rPr>
        <w:t xml:space="preserve"> </w:t>
      </w:r>
    </w:p>
    <w:p w14:paraId="6C2EFF65" w14:textId="77777777" w:rsidR="004645F4" w:rsidRPr="00D76213" w:rsidRDefault="004645F4" w:rsidP="004645F4">
      <w:pPr>
        <w:spacing w:after="0" w:line="240" w:lineRule="auto"/>
        <w:ind w:firstLine="720"/>
        <w:jc w:val="both"/>
        <w:rPr>
          <w:rFonts w:ascii="Times New Roman" w:eastAsia="Times New Roman" w:hAnsi="Times New Roman" w:cs="Times New Roman"/>
          <w:sz w:val="28"/>
          <w:szCs w:val="28"/>
        </w:rPr>
      </w:pPr>
      <w:r w:rsidRPr="004645F4">
        <w:rPr>
          <w:rFonts w:ascii="Times New Roman" w:eastAsia="Times New Roman" w:hAnsi="Times New Roman" w:cs="Times New Roman"/>
          <w:sz w:val="28"/>
          <w:szCs w:val="28"/>
        </w:rPr>
        <w:t>Метою оцінювання корупційних ризиків є забезпечення доброчесності діяльності Миколаївської обласної ради, підвищення рівня відкритості та прозорості процесів прийняття управлінських рішень, удосконалення системи внутрішнього контролю та забезпечення ефективного функціонування системи запобігання корупції.</w:t>
      </w:r>
      <w:r w:rsidRPr="00D76213">
        <w:rPr>
          <w:rFonts w:ascii="Times New Roman" w:eastAsia="Times New Roman" w:hAnsi="Times New Roman" w:cs="Times New Roman"/>
          <w:sz w:val="28"/>
          <w:szCs w:val="28"/>
        </w:rPr>
        <w:t xml:space="preserve"> </w:t>
      </w:r>
    </w:p>
    <w:p w14:paraId="2AAB3E66" w14:textId="77777777" w:rsidR="004645F4" w:rsidRPr="00D76213" w:rsidRDefault="004645F4" w:rsidP="004645F4">
      <w:pPr>
        <w:spacing w:after="0" w:line="240" w:lineRule="auto"/>
        <w:ind w:firstLine="720"/>
        <w:jc w:val="both"/>
        <w:rPr>
          <w:rFonts w:ascii="Times New Roman" w:eastAsia="Times New Roman" w:hAnsi="Times New Roman" w:cs="Times New Roman"/>
          <w:sz w:val="28"/>
          <w:szCs w:val="28"/>
        </w:rPr>
      </w:pPr>
      <w:r w:rsidRPr="004645F4">
        <w:rPr>
          <w:rFonts w:ascii="Times New Roman" w:eastAsia="Times New Roman" w:hAnsi="Times New Roman" w:cs="Times New Roman"/>
          <w:sz w:val="28"/>
          <w:szCs w:val="28"/>
        </w:rPr>
        <w:lastRenderedPageBreak/>
        <w:t>Оцінювання корупційних ризиків здійснювалося відповідно до Закону України «Про запобігання корупції», Методології</w:t>
      </w:r>
      <w:r w:rsidRPr="00D76213">
        <w:rPr>
          <w:rFonts w:ascii="Times New Roman" w:eastAsia="Times New Roman" w:hAnsi="Times New Roman" w:cs="Times New Roman"/>
          <w:sz w:val="28"/>
          <w:szCs w:val="28"/>
        </w:rPr>
        <w:t xml:space="preserve"> НАЗК</w:t>
      </w:r>
      <w:r w:rsidRPr="004645F4">
        <w:rPr>
          <w:rFonts w:ascii="Times New Roman" w:eastAsia="Times New Roman" w:hAnsi="Times New Roman" w:cs="Times New Roman"/>
          <w:sz w:val="28"/>
          <w:szCs w:val="28"/>
        </w:rPr>
        <w:t>, а також на виконання рішення Миколаївської обласної ради від 09 жовтня 2025 року № 7 «Про проведення оцінювання корупційних ризиків у діяльності Миколаївської обласної ради».</w:t>
      </w:r>
      <w:r w:rsidRPr="00D76213">
        <w:rPr>
          <w:rFonts w:ascii="Times New Roman" w:eastAsia="Times New Roman" w:hAnsi="Times New Roman" w:cs="Times New Roman"/>
          <w:sz w:val="28"/>
          <w:szCs w:val="28"/>
        </w:rPr>
        <w:t xml:space="preserve"> </w:t>
      </w:r>
    </w:p>
    <w:p w14:paraId="4509BF72" w14:textId="77777777" w:rsidR="004645F4" w:rsidRPr="00D76213" w:rsidRDefault="004645F4" w:rsidP="004645F4">
      <w:pPr>
        <w:spacing w:after="0" w:line="240" w:lineRule="auto"/>
        <w:ind w:firstLine="720"/>
        <w:jc w:val="both"/>
        <w:rPr>
          <w:rFonts w:ascii="Times New Roman" w:eastAsia="Times New Roman" w:hAnsi="Times New Roman" w:cs="Times New Roman"/>
          <w:sz w:val="28"/>
          <w:szCs w:val="28"/>
        </w:rPr>
      </w:pPr>
      <w:r w:rsidRPr="004645F4">
        <w:rPr>
          <w:rFonts w:ascii="Times New Roman" w:eastAsia="Times New Roman" w:hAnsi="Times New Roman" w:cs="Times New Roman"/>
          <w:sz w:val="28"/>
          <w:szCs w:val="28"/>
        </w:rPr>
        <w:t xml:space="preserve">Оцінювання корупційних ризиків проводилося у форматі </w:t>
      </w:r>
      <w:proofErr w:type="spellStart"/>
      <w:r w:rsidRPr="004645F4">
        <w:rPr>
          <w:rFonts w:ascii="Times New Roman" w:eastAsia="Times New Roman" w:hAnsi="Times New Roman" w:cs="Times New Roman"/>
          <w:sz w:val="28"/>
          <w:szCs w:val="28"/>
        </w:rPr>
        <w:t>самооцінювання</w:t>
      </w:r>
      <w:proofErr w:type="spellEnd"/>
      <w:r w:rsidRPr="004645F4">
        <w:rPr>
          <w:rFonts w:ascii="Times New Roman" w:eastAsia="Times New Roman" w:hAnsi="Times New Roman" w:cs="Times New Roman"/>
          <w:sz w:val="28"/>
          <w:szCs w:val="28"/>
        </w:rPr>
        <w:t xml:space="preserve"> із залученням внутрішніх та зовнішніх заінтересованих сторін.</w:t>
      </w:r>
      <w:r w:rsidRPr="00D76213">
        <w:rPr>
          <w:rFonts w:ascii="Times New Roman" w:eastAsia="Times New Roman" w:hAnsi="Times New Roman" w:cs="Times New Roman"/>
          <w:sz w:val="28"/>
          <w:szCs w:val="28"/>
        </w:rPr>
        <w:t xml:space="preserve"> </w:t>
      </w:r>
    </w:p>
    <w:p w14:paraId="27D94583" w14:textId="77777777" w:rsidR="004645F4" w:rsidRPr="00D76213" w:rsidRDefault="004645F4" w:rsidP="004645F4">
      <w:pPr>
        <w:spacing w:after="0" w:line="240" w:lineRule="auto"/>
        <w:ind w:firstLine="720"/>
        <w:jc w:val="both"/>
        <w:rPr>
          <w:rFonts w:ascii="Times New Roman" w:eastAsia="Times New Roman" w:hAnsi="Times New Roman" w:cs="Times New Roman"/>
          <w:sz w:val="28"/>
          <w:szCs w:val="28"/>
        </w:rPr>
      </w:pPr>
      <w:r w:rsidRPr="004645F4">
        <w:rPr>
          <w:rFonts w:ascii="Times New Roman" w:eastAsia="Times New Roman" w:hAnsi="Times New Roman" w:cs="Times New Roman"/>
          <w:sz w:val="28"/>
          <w:szCs w:val="28"/>
        </w:rPr>
        <w:t xml:space="preserve">Оцінювання проводилося Робочою групою з оцінювання корупційних ризиків у діяльності Миколаївської обласної ради (далі </w:t>
      </w:r>
      <w:r w:rsidRPr="00D76213">
        <w:rPr>
          <w:rFonts w:ascii="Times New Roman" w:eastAsia="Times New Roman" w:hAnsi="Times New Roman" w:cs="Times New Roman"/>
          <w:sz w:val="28"/>
          <w:szCs w:val="28"/>
        </w:rPr>
        <w:t>-</w:t>
      </w:r>
      <w:r w:rsidRPr="004645F4">
        <w:rPr>
          <w:rFonts w:ascii="Times New Roman" w:eastAsia="Times New Roman" w:hAnsi="Times New Roman" w:cs="Times New Roman"/>
          <w:sz w:val="28"/>
          <w:szCs w:val="28"/>
        </w:rPr>
        <w:t xml:space="preserve"> Робоча група), утвореною розпорядженням першого заступника голови обласної ради від 04 серпня 2023 року № 167-р, із подальшими змінами до її складу, внесеними розпорядженням голови обласної ради від 28 жовтня 2025 року № 422-р.</w:t>
      </w:r>
      <w:r w:rsidRPr="00D76213">
        <w:rPr>
          <w:rFonts w:ascii="Times New Roman" w:eastAsia="Times New Roman" w:hAnsi="Times New Roman" w:cs="Times New Roman"/>
          <w:sz w:val="28"/>
          <w:szCs w:val="28"/>
        </w:rPr>
        <w:t xml:space="preserve"> </w:t>
      </w:r>
    </w:p>
    <w:p w14:paraId="59099579"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Оновлений склад Робочої групи сформований у кількості 19 осіб та діє відповідно до Положення про Робочу групу, затвердженого розпорядженням першого заступника голови обласної ради від 04 серпня 2023 року № 167-р. До її складу увійшли представники депутатського корпусу, виконавчого апарату обласної ради та зовнішніх заінтересованих сторін.</w:t>
      </w:r>
      <w:r>
        <w:rPr>
          <w:rFonts w:ascii="Times New Roman" w:eastAsia="Times New Roman" w:hAnsi="Times New Roman" w:cs="Times New Roman"/>
          <w:sz w:val="28"/>
          <w:szCs w:val="28"/>
          <w:lang w:val="ru-RU"/>
        </w:rPr>
        <w:t xml:space="preserve"> </w:t>
      </w:r>
    </w:p>
    <w:p w14:paraId="5AB57BC9"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Під час проведення оцінювання корупційних ризиків Робочою групою застосовувалися такі способи оцінювання:</w:t>
      </w:r>
      <w:r>
        <w:rPr>
          <w:rFonts w:ascii="Times New Roman" w:eastAsia="Times New Roman" w:hAnsi="Times New Roman" w:cs="Times New Roman"/>
          <w:sz w:val="28"/>
          <w:szCs w:val="28"/>
          <w:lang w:val="ru-RU"/>
        </w:rPr>
        <w:t xml:space="preserve"> </w:t>
      </w:r>
    </w:p>
    <w:p w14:paraId="62000AEF"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аналіз нормативно-правових актів та організаційно-розпорядчих документів, що регулюють відповідні функції та процеси діяльності Миколаївської обласної ради;</w:t>
      </w:r>
      <w:r>
        <w:rPr>
          <w:rFonts w:ascii="Times New Roman" w:eastAsia="Times New Roman" w:hAnsi="Times New Roman" w:cs="Times New Roman"/>
          <w:sz w:val="28"/>
          <w:szCs w:val="28"/>
          <w:lang w:val="ru-RU"/>
        </w:rPr>
        <w:t xml:space="preserve"> </w:t>
      </w:r>
    </w:p>
    <w:p w14:paraId="7089350E"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аналіз документів та матеріалів, що характеризують здійснення відповідних функцій і процесів;</w:t>
      </w:r>
      <w:r>
        <w:rPr>
          <w:rFonts w:ascii="Times New Roman" w:eastAsia="Times New Roman" w:hAnsi="Times New Roman" w:cs="Times New Roman"/>
          <w:sz w:val="28"/>
          <w:szCs w:val="28"/>
          <w:lang w:val="ru-RU"/>
        </w:rPr>
        <w:t xml:space="preserve"> </w:t>
      </w:r>
    </w:p>
    <w:p w14:paraId="6AFDBDCD"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аналіз результатів попереднього оцінювання корупційних ризиків та оцінки ефективності виконання заходів впливу на корупційні ризики;</w:t>
      </w:r>
      <w:r>
        <w:rPr>
          <w:rFonts w:ascii="Times New Roman" w:eastAsia="Times New Roman" w:hAnsi="Times New Roman" w:cs="Times New Roman"/>
          <w:sz w:val="28"/>
          <w:szCs w:val="28"/>
          <w:lang w:val="ru-RU"/>
        </w:rPr>
        <w:t xml:space="preserve"> </w:t>
      </w:r>
    </w:p>
    <w:p w14:paraId="281D1BE1"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аналіз інформації, отриманої від внутрішніх та зовнішніх заінтересованих сторін;</w:t>
      </w:r>
      <w:r>
        <w:rPr>
          <w:rFonts w:ascii="Times New Roman" w:eastAsia="Times New Roman" w:hAnsi="Times New Roman" w:cs="Times New Roman"/>
          <w:sz w:val="28"/>
          <w:szCs w:val="28"/>
          <w:lang w:val="ru-RU"/>
        </w:rPr>
        <w:t xml:space="preserve"> </w:t>
      </w:r>
    </w:p>
    <w:p w14:paraId="53A4039D"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анонімне анкетування внутрішніх та зовнішніх заінтересованих сторін щодо можливих корупційних ризиків;</w:t>
      </w:r>
      <w:r>
        <w:rPr>
          <w:rFonts w:ascii="Times New Roman" w:eastAsia="Times New Roman" w:hAnsi="Times New Roman" w:cs="Times New Roman"/>
          <w:sz w:val="28"/>
          <w:szCs w:val="28"/>
          <w:lang w:val="ru-RU"/>
        </w:rPr>
        <w:t xml:space="preserve"> </w:t>
      </w:r>
    </w:p>
    <w:p w14:paraId="1A5D37F7"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аналіз інформації з відкритих державних реєстрів, баз даних, офіційних </w:t>
      </w:r>
      <w:proofErr w:type="spellStart"/>
      <w:r w:rsidRPr="004645F4">
        <w:rPr>
          <w:rFonts w:ascii="Times New Roman" w:eastAsia="Times New Roman" w:hAnsi="Times New Roman" w:cs="Times New Roman"/>
          <w:sz w:val="28"/>
          <w:szCs w:val="28"/>
        </w:rPr>
        <w:t>вебресурсів</w:t>
      </w:r>
      <w:proofErr w:type="spellEnd"/>
      <w:r w:rsidRPr="004645F4">
        <w:rPr>
          <w:rFonts w:ascii="Times New Roman" w:eastAsia="Times New Roman" w:hAnsi="Times New Roman" w:cs="Times New Roman"/>
          <w:sz w:val="28"/>
          <w:szCs w:val="28"/>
        </w:rPr>
        <w:t xml:space="preserve"> та інших відкритих джерел;</w:t>
      </w:r>
      <w:r>
        <w:rPr>
          <w:rFonts w:ascii="Times New Roman" w:eastAsia="Times New Roman" w:hAnsi="Times New Roman" w:cs="Times New Roman"/>
          <w:sz w:val="28"/>
          <w:szCs w:val="28"/>
          <w:lang w:val="ru-RU"/>
        </w:rPr>
        <w:t xml:space="preserve"> </w:t>
      </w:r>
    </w:p>
    <w:p w14:paraId="63A0AAD1"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аналіз результатів аудитів, перевірок, службових розслідувань та дисциплінарних проваджень;</w:t>
      </w:r>
      <w:r>
        <w:rPr>
          <w:rFonts w:ascii="Times New Roman" w:eastAsia="Times New Roman" w:hAnsi="Times New Roman" w:cs="Times New Roman"/>
          <w:sz w:val="28"/>
          <w:szCs w:val="28"/>
          <w:lang w:val="ru-RU"/>
        </w:rPr>
        <w:t xml:space="preserve"> </w:t>
      </w:r>
    </w:p>
    <w:p w14:paraId="1F980B11"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аналіз судових рішень та інформації щодо притягнення осіб до відповідальності за корупційні або пов’язані з корупцією правопорушення;</w:t>
      </w:r>
      <w:r>
        <w:rPr>
          <w:rFonts w:ascii="Times New Roman" w:eastAsia="Times New Roman" w:hAnsi="Times New Roman" w:cs="Times New Roman"/>
          <w:sz w:val="28"/>
          <w:szCs w:val="28"/>
          <w:lang w:val="ru-RU"/>
        </w:rPr>
        <w:t xml:space="preserve"> </w:t>
      </w:r>
    </w:p>
    <w:p w14:paraId="5DEB1B1C"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експертне обговорення та оцінювання членами Робочої групи виявлених корупційних ризиків, їх причин, умов, можливих наслідків та рівнів.</w:t>
      </w:r>
      <w:r>
        <w:rPr>
          <w:rFonts w:ascii="Times New Roman" w:eastAsia="Times New Roman" w:hAnsi="Times New Roman" w:cs="Times New Roman"/>
          <w:sz w:val="28"/>
          <w:szCs w:val="28"/>
          <w:lang w:val="ru-RU"/>
        </w:rPr>
        <w:t xml:space="preserve"> </w:t>
      </w:r>
    </w:p>
    <w:p w14:paraId="00053BC3"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Відповідно до Методології </w:t>
      </w:r>
      <w:r>
        <w:rPr>
          <w:rFonts w:ascii="Times New Roman" w:eastAsia="Times New Roman" w:hAnsi="Times New Roman" w:cs="Times New Roman"/>
          <w:sz w:val="28"/>
          <w:szCs w:val="28"/>
          <w:lang w:val="ru-RU"/>
        </w:rPr>
        <w:t xml:space="preserve">НАЗК </w:t>
      </w:r>
      <w:r w:rsidRPr="004645F4">
        <w:rPr>
          <w:rFonts w:ascii="Times New Roman" w:eastAsia="Times New Roman" w:hAnsi="Times New Roman" w:cs="Times New Roman"/>
          <w:sz w:val="28"/>
          <w:szCs w:val="28"/>
        </w:rPr>
        <w:t>оцінювання проводилося з урахуванням контексту діяльності Миколаївської обласної ради, її функцій та процесів, наявних заходів контролю, а також інформації про можливість реалізації корупційних ризиків та потенційні наслідки їх реалізації.</w:t>
      </w:r>
      <w:r>
        <w:rPr>
          <w:rFonts w:ascii="Times New Roman" w:eastAsia="Times New Roman" w:hAnsi="Times New Roman" w:cs="Times New Roman"/>
          <w:sz w:val="28"/>
          <w:szCs w:val="28"/>
          <w:lang w:val="ru-RU"/>
        </w:rPr>
        <w:t xml:space="preserve"> </w:t>
      </w:r>
    </w:p>
    <w:p w14:paraId="45A0BD91"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lastRenderedPageBreak/>
        <w:t>З метою отримання додаткової інформації Робочою групою проведено анонімне анкетування внутрішніх та зовнішніх заінтересованих сторін щодо можливих корупційних ризиків у діяльності Миколаївської обласної ради.</w:t>
      </w:r>
      <w:r>
        <w:rPr>
          <w:rFonts w:ascii="Times New Roman" w:eastAsia="Times New Roman" w:hAnsi="Times New Roman" w:cs="Times New Roman"/>
          <w:sz w:val="28"/>
          <w:szCs w:val="28"/>
          <w:lang w:val="ru-RU"/>
        </w:rPr>
        <w:t xml:space="preserve"> </w:t>
      </w:r>
    </w:p>
    <w:p w14:paraId="7931B5B6"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Під час опрацювання інформації від зовнішніх заінтересованих сторін особливу увагу приділено можливим корупційним ризикам у таких сферах:</w:t>
      </w:r>
      <w:r>
        <w:rPr>
          <w:rFonts w:ascii="Times New Roman" w:eastAsia="Times New Roman" w:hAnsi="Times New Roman" w:cs="Times New Roman"/>
          <w:sz w:val="28"/>
          <w:szCs w:val="28"/>
          <w:lang w:val="ru-RU"/>
        </w:rPr>
        <w:t xml:space="preserve"> </w:t>
      </w:r>
    </w:p>
    <w:p w14:paraId="0FFC5BBF"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здійснення депутатських повноважень депутатами обласної ради;</w:t>
      </w:r>
      <w:r>
        <w:rPr>
          <w:rFonts w:ascii="Times New Roman" w:eastAsia="Times New Roman" w:hAnsi="Times New Roman" w:cs="Times New Roman"/>
          <w:sz w:val="28"/>
          <w:szCs w:val="28"/>
          <w:lang w:val="ru-RU"/>
        </w:rPr>
        <w:t xml:space="preserve"> </w:t>
      </w:r>
    </w:p>
    <w:p w14:paraId="7AB378A3"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організація підготовки та проведення пленарних засідань як основної форми роботи обласної ради;</w:t>
      </w:r>
      <w:r>
        <w:rPr>
          <w:rFonts w:ascii="Times New Roman" w:eastAsia="Times New Roman" w:hAnsi="Times New Roman" w:cs="Times New Roman"/>
          <w:sz w:val="28"/>
          <w:szCs w:val="28"/>
          <w:lang w:val="ru-RU"/>
        </w:rPr>
        <w:t xml:space="preserve"> </w:t>
      </w:r>
    </w:p>
    <w:p w14:paraId="620A451D"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організація роботи із запобігання та виявлення корупції;</w:t>
      </w:r>
      <w:r>
        <w:rPr>
          <w:rFonts w:ascii="Times New Roman" w:eastAsia="Times New Roman" w:hAnsi="Times New Roman" w:cs="Times New Roman"/>
          <w:sz w:val="28"/>
          <w:szCs w:val="28"/>
          <w:lang w:val="ru-RU"/>
        </w:rPr>
        <w:t xml:space="preserve"> </w:t>
      </w:r>
    </w:p>
    <w:p w14:paraId="1E988BB9"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формування кадрової політики виконавчого апарату Миколаївської обласної ради, у тому числі призначення в умовах воєнного стану;</w:t>
      </w:r>
      <w:r>
        <w:rPr>
          <w:rFonts w:ascii="Times New Roman" w:eastAsia="Times New Roman" w:hAnsi="Times New Roman" w:cs="Times New Roman"/>
          <w:sz w:val="28"/>
          <w:szCs w:val="28"/>
          <w:lang w:val="ru-RU"/>
        </w:rPr>
        <w:t xml:space="preserve"> </w:t>
      </w:r>
    </w:p>
    <w:p w14:paraId="15230792"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управління фінансовими ресурсами, що виділяються на утримання Миколаївської обласної ради та її виконавчого апарату;</w:t>
      </w:r>
      <w:r>
        <w:rPr>
          <w:rFonts w:ascii="Times New Roman" w:eastAsia="Times New Roman" w:hAnsi="Times New Roman" w:cs="Times New Roman"/>
          <w:sz w:val="28"/>
          <w:szCs w:val="28"/>
          <w:lang w:val="ru-RU"/>
        </w:rPr>
        <w:t xml:space="preserve"> </w:t>
      </w:r>
    </w:p>
    <w:p w14:paraId="2439A013"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проведення юридичної експертизи проєктів актів органів та посадових осіб місцевого самоврядування, проєктів договорів, стороною в яких виступає обласна рада;</w:t>
      </w:r>
      <w:r>
        <w:rPr>
          <w:rFonts w:ascii="Times New Roman" w:eastAsia="Times New Roman" w:hAnsi="Times New Roman" w:cs="Times New Roman"/>
          <w:sz w:val="28"/>
          <w:szCs w:val="28"/>
          <w:lang w:val="ru-RU"/>
        </w:rPr>
        <w:t xml:space="preserve"> </w:t>
      </w:r>
    </w:p>
    <w:p w14:paraId="659F769E"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управління об’єктами спільної власності територіальних громад сіл, селищ, міст Миколаївської області;</w:t>
      </w:r>
      <w:r>
        <w:rPr>
          <w:rFonts w:ascii="Times New Roman" w:eastAsia="Times New Roman" w:hAnsi="Times New Roman" w:cs="Times New Roman"/>
          <w:sz w:val="28"/>
          <w:szCs w:val="28"/>
          <w:lang w:val="ru-RU"/>
        </w:rPr>
        <w:t xml:space="preserve"> </w:t>
      </w:r>
    </w:p>
    <w:p w14:paraId="71513A4A"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організація та проведення публічних </w:t>
      </w:r>
      <w:proofErr w:type="spellStart"/>
      <w:r w:rsidRPr="004645F4">
        <w:rPr>
          <w:rFonts w:ascii="Times New Roman" w:eastAsia="Times New Roman" w:hAnsi="Times New Roman" w:cs="Times New Roman"/>
          <w:sz w:val="28"/>
          <w:szCs w:val="28"/>
        </w:rPr>
        <w:t>закупівель</w:t>
      </w:r>
      <w:proofErr w:type="spellEnd"/>
      <w:r w:rsidRPr="004645F4">
        <w:rPr>
          <w:rFonts w:ascii="Times New Roman" w:eastAsia="Times New Roman" w:hAnsi="Times New Roman" w:cs="Times New Roman"/>
          <w:sz w:val="28"/>
          <w:szCs w:val="28"/>
        </w:rPr>
        <w:t>;</w:t>
      </w:r>
      <w:r>
        <w:rPr>
          <w:rFonts w:ascii="Times New Roman" w:eastAsia="Times New Roman" w:hAnsi="Times New Roman" w:cs="Times New Roman"/>
          <w:sz w:val="28"/>
          <w:szCs w:val="28"/>
          <w:lang w:val="ru-RU"/>
        </w:rPr>
        <w:t xml:space="preserve"> </w:t>
      </w:r>
    </w:p>
    <w:p w14:paraId="7B7144A4"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інформаційна діяльність та забезпечення гласності роботи Миколаївської обласної ради.</w:t>
      </w:r>
      <w:r>
        <w:rPr>
          <w:rFonts w:ascii="Times New Roman" w:eastAsia="Times New Roman" w:hAnsi="Times New Roman" w:cs="Times New Roman"/>
          <w:sz w:val="28"/>
          <w:szCs w:val="28"/>
          <w:lang w:val="ru-RU"/>
        </w:rPr>
        <w:t xml:space="preserve"> </w:t>
      </w:r>
    </w:p>
    <w:p w14:paraId="4842BAD2"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За результатами опрацювання анкет не виявлено інформації, яка б свідчила про наявність додаткових корупційних ризиків, не охоплених проведеним оцінюванням. Водночас пропозиції, зауваження та інформацію, отриману від заінтересованих сторін, враховано під час аналізу функцій і процесів діяльності Миколаївської обласної ради та оцінювання ідентифікованих корупційних ризиків.</w:t>
      </w:r>
      <w:r>
        <w:rPr>
          <w:rFonts w:ascii="Times New Roman" w:eastAsia="Times New Roman" w:hAnsi="Times New Roman" w:cs="Times New Roman"/>
          <w:sz w:val="28"/>
          <w:szCs w:val="28"/>
          <w:lang w:val="ru-RU"/>
        </w:rPr>
        <w:t xml:space="preserve"> </w:t>
      </w:r>
    </w:p>
    <w:p w14:paraId="75BE7AA8"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Під час оцінювання Робочою групою опрацьовано такі джерела інформації:</w:t>
      </w:r>
      <w:r>
        <w:rPr>
          <w:rFonts w:ascii="Times New Roman" w:eastAsia="Times New Roman" w:hAnsi="Times New Roman" w:cs="Times New Roman"/>
          <w:sz w:val="28"/>
          <w:szCs w:val="28"/>
          <w:lang w:val="ru-RU"/>
        </w:rPr>
        <w:t xml:space="preserve"> </w:t>
      </w:r>
    </w:p>
    <w:p w14:paraId="5F37D143" w14:textId="2A75CCB9"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нормативно-правові акти України та організаційно-розпорядчі документи, що регулюють діяльність Миколаївської обласної ради, у тому числі внутрішні</w:t>
      </w:r>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локальні</w:t>
      </w:r>
      <w:proofErr w:type="spellEnd"/>
      <w:r>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акти</w:t>
      </w:r>
      <w:proofErr w:type="spellEnd"/>
      <w:r>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з питань організації роботи із запобігання та виявлення корупції;</w:t>
      </w:r>
      <w:r>
        <w:rPr>
          <w:rFonts w:ascii="Times New Roman" w:eastAsia="Times New Roman" w:hAnsi="Times New Roman" w:cs="Times New Roman"/>
          <w:sz w:val="28"/>
          <w:szCs w:val="28"/>
          <w:lang w:val="ru-RU"/>
        </w:rPr>
        <w:t xml:space="preserve"> </w:t>
      </w:r>
    </w:p>
    <w:p w14:paraId="780DAD46"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результати аудитів та перевірок, проведених щодо Миколаївської обласної ради та інших органів місцевого самоврядування;</w:t>
      </w:r>
      <w:r>
        <w:rPr>
          <w:rFonts w:ascii="Times New Roman" w:eastAsia="Times New Roman" w:hAnsi="Times New Roman" w:cs="Times New Roman"/>
          <w:sz w:val="28"/>
          <w:szCs w:val="28"/>
          <w:lang w:val="ru-RU"/>
        </w:rPr>
        <w:t xml:space="preserve"> </w:t>
      </w:r>
    </w:p>
    <w:p w14:paraId="5568783B"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відкриті інформаційні системи, реєстри і бази даних, у тому числі Єдиний державний реєстр осіб, які вчинили корупційні або пов’язані з корупцією правопорушення;</w:t>
      </w:r>
      <w:r>
        <w:rPr>
          <w:rFonts w:ascii="Times New Roman" w:eastAsia="Times New Roman" w:hAnsi="Times New Roman" w:cs="Times New Roman"/>
          <w:sz w:val="28"/>
          <w:szCs w:val="28"/>
          <w:lang w:val="ru-RU"/>
        </w:rPr>
        <w:t xml:space="preserve"> </w:t>
      </w:r>
    </w:p>
    <w:p w14:paraId="35DB1528"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методичні рекомендації та аналітичні матеріали НАЗК, інших державних, міжнародних та громадських інституцій щодо запобігання корупції, управління корупційними ризиками та забезпечення доброчесності в органах місцевого самоврядування;</w:t>
      </w:r>
      <w:r>
        <w:rPr>
          <w:rFonts w:ascii="Times New Roman" w:eastAsia="Times New Roman" w:hAnsi="Times New Roman" w:cs="Times New Roman"/>
          <w:sz w:val="28"/>
          <w:szCs w:val="28"/>
          <w:lang w:val="ru-RU"/>
        </w:rPr>
        <w:t xml:space="preserve"> </w:t>
      </w:r>
    </w:p>
    <w:p w14:paraId="256AAAEC"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стратегічні плани діяльності Миколаївської обласної ради, плани реформування, програми розвитку, нові проєкти та інші програмні документи Миколаївської обласної ради;</w:t>
      </w:r>
      <w:r>
        <w:rPr>
          <w:rFonts w:ascii="Times New Roman" w:eastAsia="Times New Roman" w:hAnsi="Times New Roman" w:cs="Times New Roman"/>
          <w:sz w:val="28"/>
          <w:szCs w:val="28"/>
          <w:lang w:val="ru-RU"/>
        </w:rPr>
        <w:t xml:space="preserve"> </w:t>
      </w:r>
    </w:p>
    <w:p w14:paraId="655223FC"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lastRenderedPageBreak/>
        <w:t>матеріали дисциплінарних проваджень та службових розслідувань;</w:t>
      </w:r>
      <w:r>
        <w:rPr>
          <w:rFonts w:ascii="Times New Roman" w:eastAsia="Times New Roman" w:hAnsi="Times New Roman" w:cs="Times New Roman"/>
          <w:sz w:val="28"/>
          <w:szCs w:val="28"/>
          <w:lang w:val="ru-RU"/>
        </w:rPr>
        <w:t xml:space="preserve"> </w:t>
      </w:r>
    </w:p>
    <w:p w14:paraId="7C0F399B" w14:textId="4D958719"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рішення судів у справах про притягнення працівників виконавчого апарату Миколаївської обласної ради та депутатів Миколаївської обласної ради до адміністративної і кримінальної відповідальності за вчинення корупційних та пов’язаних </w:t>
      </w:r>
      <w:r w:rsidR="00D91883">
        <w:rPr>
          <w:rFonts w:ascii="Times New Roman" w:eastAsia="Times New Roman" w:hAnsi="Times New Roman" w:cs="Times New Roman"/>
          <w:sz w:val="28"/>
          <w:szCs w:val="28"/>
        </w:rPr>
        <w:t>і</w:t>
      </w:r>
      <w:r w:rsidRPr="004645F4">
        <w:rPr>
          <w:rFonts w:ascii="Times New Roman" w:eastAsia="Times New Roman" w:hAnsi="Times New Roman" w:cs="Times New Roman"/>
          <w:sz w:val="28"/>
          <w:szCs w:val="28"/>
        </w:rPr>
        <w:t>з корупцією правопорушень;</w:t>
      </w:r>
      <w:r>
        <w:rPr>
          <w:rFonts w:ascii="Times New Roman" w:eastAsia="Times New Roman" w:hAnsi="Times New Roman" w:cs="Times New Roman"/>
          <w:sz w:val="28"/>
          <w:szCs w:val="28"/>
          <w:lang w:val="ru-RU"/>
        </w:rPr>
        <w:t xml:space="preserve"> </w:t>
      </w:r>
    </w:p>
    <w:p w14:paraId="06FB63FF" w14:textId="07A4B911"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інформація</w:t>
      </w:r>
      <w:r w:rsidR="00D91883">
        <w:rPr>
          <w:rFonts w:ascii="Times New Roman" w:eastAsia="Times New Roman" w:hAnsi="Times New Roman" w:cs="Times New Roman"/>
          <w:sz w:val="28"/>
          <w:szCs w:val="28"/>
        </w:rPr>
        <w:t xml:space="preserve"> стосовно</w:t>
      </w:r>
      <w:r w:rsidRPr="004645F4">
        <w:rPr>
          <w:rFonts w:ascii="Times New Roman" w:eastAsia="Times New Roman" w:hAnsi="Times New Roman" w:cs="Times New Roman"/>
          <w:sz w:val="28"/>
          <w:szCs w:val="28"/>
        </w:rPr>
        <w:t xml:space="preserve"> дотримання</w:t>
      </w:r>
      <w:r w:rsidR="00D91883">
        <w:rPr>
          <w:rFonts w:ascii="Times New Roman" w:eastAsia="Times New Roman" w:hAnsi="Times New Roman" w:cs="Times New Roman"/>
          <w:sz w:val="28"/>
          <w:szCs w:val="28"/>
        </w:rPr>
        <w:t xml:space="preserve"> </w:t>
      </w:r>
      <w:r w:rsidRPr="004645F4">
        <w:rPr>
          <w:rFonts w:ascii="Times New Roman" w:eastAsia="Times New Roman" w:hAnsi="Times New Roman" w:cs="Times New Roman"/>
          <w:sz w:val="28"/>
          <w:szCs w:val="28"/>
        </w:rPr>
        <w:t>суб’єктами декларування;</w:t>
      </w:r>
      <w:r>
        <w:rPr>
          <w:rFonts w:ascii="Times New Roman" w:eastAsia="Times New Roman" w:hAnsi="Times New Roman" w:cs="Times New Roman"/>
          <w:sz w:val="28"/>
          <w:szCs w:val="28"/>
          <w:lang w:val="ru-RU"/>
        </w:rPr>
        <w:t xml:space="preserve"> </w:t>
      </w:r>
      <w:r w:rsidR="00D91883" w:rsidRPr="004645F4">
        <w:rPr>
          <w:rFonts w:ascii="Times New Roman" w:eastAsia="Times New Roman" w:hAnsi="Times New Roman" w:cs="Times New Roman"/>
          <w:sz w:val="28"/>
          <w:szCs w:val="28"/>
        </w:rPr>
        <w:t>вимог фінансового контролю</w:t>
      </w:r>
    </w:p>
    <w:p w14:paraId="1962A02D" w14:textId="77777777" w:rsidR="004645F4" w:rsidRDefault="004645F4" w:rsidP="004645F4">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відомості про корупційні правопорушення, вчинені особами, які здійснюють повноваження в органах місцевого самоврядування;</w:t>
      </w:r>
      <w:r>
        <w:rPr>
          <w:rFonts w:ascii="Times New Roman" w:eastAsia="Times New Roman" w:hAnsi="Times New Roman" w:cs="Times New Roman"/>
          <w:sz w:val="28"/>
          <w:szCs w:val="28"/>
          <w:lang w:val="ru-RU"/>
        </w:rPr>
        <w:t xml:space="preserve"> </w:t>
      </w:r>
    </w:p>
    <w:p w14:paraId="215F5D41"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відомості із засобів масової інформації, у тому числі електронних, соціальних мереж, офіційних </w:t>
      </w:r>
      <w:proofErr w:type="spellStart"/>
      <w:r w:rsidRPr="004645F4">
        <w:rPr>
          <w:rFonts w:ascii="Times New Roman" w:eastAsia="Times New Roman" w:hAnsi="Times New Roman" w:cs="Times New Roman"/>
          <w:sz w:val="28"/>
          <w:szCs w:val="28"/>
        </w:rPr>
        <w:t>вебресурсів</w:t>
      </w:r>
      <w:proofErr w:type="spellEnd"/>
      <w:r w:rsidRPr="004645F4">
        <w:rPr>
          <w:rFonts w:ascii="Times New Roman" w:eastAsia="Times New Roman" w:hAnsi="Times New Roman" w:cs="Times New Roman"/>
          <w:sz w:val="28"/>
          <w:szCs w:val="28"/>
        </w:rPr>
        <w:t xml:space="preserve"> та інших відкритих джерел інформації;</w:t>
      </w:r>
      <w:r>
        <w:rPr>
          <w:rFonts w:ascii="Times New Roman" w:eastAsia="Times New Roman" w:hAnsi="Times New Roman" w:cs="Times New Roman"/>
          <w:sz w:val="28"/>
          <w:szCs w:val="28"/>
          <w:lang w:val="ru-RU"/>
        </w:rPr>
        <w:t xml:space="preserve"> </w:t>
      </w:r>
    </w:p>
    <w:p w14:paraId="4186D2D8"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судові рішення у кримінальних, адміністративних, господарських та цивільних справах, учасником яких була Миколаївська обласна рада, її посадові особи, а також інформація щодо здійснення представництва інтересів Миколаївської обласної ради в судах;</w:t>
      </w:r>
      <w:r w:rsidR="00681C72">
        <w:rPr>
          <w:rFonts w:ascii="Times New Roman" w:eastAsia="Times New Roman" w:hAnsi="Times New Roman" w:cs="Times New Roman"/>
          <w:sz w:val="28"/>
          <w:szCs w:val="28"/>
          <w:lang w:val="ru-RU"/>
        </w:rPr>
        <w:t xml:space="preserve"> </w:t>
      </w:r>
    </w:p>
    <w:p w14:paraId="2BEF5586" w14:textId="66151FD1"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звернення та скарги громадян,</w:t>
      </w:r>
      <w:r w:rsidR="00854E7B">
        <w:rPr>
          <w:rFonts w:ascii="Times New Roman" w:eastAsia="Times New Roman" w:hAnsi="Times New Roman" w:cs="Times New Roman"/>
          <w:sz w:val="28"/>
          <w:szCs w:val="28"/>
        </w:rPr>
        <w:t xml:space="preserve"> які</w:t>
      </w:r>
      <w:r w:rsidRPr="004645F4">
        <w:rPr>
          <w:rFonts w:ascii="Times New Roman" w:eastAsia="Times New Roman" w:hAnsi="Times New Roman" w:cs="Times New Roman"/>
          <w:sz w:val="28"/>
          <w:szCs w:val="28"/>
        </w:rPr>
        <w:t xml:space="preserve"> надходили до Миколаївської обласної ради, щодо діяльності ради, її посадових осіб та працівників;</w:t>
      </w:r>
      <w:r w:rsidR="00681C72">
        <w:rPr>
          <w:rFonts w:ascii="Times New Roman" w:eastAsia="Times New Roman" w:hAnsi="Times New Roman" w:cs="Times New Roman"/>
          <w:sz w:val="28"/>
          <w:szCs w:val="28"/>
          <w:lang w:val="ru-RU"/>
        </w:rPr>
        <w:t xml:space="preserve"> </w:t>
      </w:r>
    </w:p>
    <w:p w14:paraId="176798DF"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результати анонімного анкетування внутрішніх та зовнішніх заінтересованих сторін;</w:t>
      </w:r>
      <w:r w:rsidR="00681C72">
        <w:rPr>
          <w:rFonts w:ascii="Times New Roman" w:eastAsia="Times New Roman" w:hAnsi="Times New Roman" w:cs="Times New Roman"/>
          <w:sz w:val="28"/>
          <w:szCs w:val="28"/>
          <w:lang w:val="ru-RU"/>
        </w:rPr>
        <w:t xml:space="preserve"> </w:t>
      </w:r>
    </w:p>
    <w:p w14:paraId="1AEC7316"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результати попереднього оцінювання корупційних ризиків та оцінки ефективності виконання заходів впливу на корупційні ризики.</w:t>
      </w:r>
      <w:r w:rsidR="00681C72">
        <w:rPr>
          <w:rFonts w:ascii="Times New Roman" w:eastAsia="Times New Roman" w:hAnsi="Times New Roman" w:cs="Times New Roman"/>
          <w:sz w:val="28"/>
          <w:szCs w:val="28"/>
          <w:lang w:val="ru-RU"/>
        </w:rPr>
        <w:t xml:space="preserve"> </w:t>
      </w:r>
    </w:p>
    <w:p w14:paraId="316E2940"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Оцінювання проводилося за період 2023</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2025 років.</w:t>
      </w:r>
      <w:r w:rsidR="00681C72">
        <w:rPr>
          <w:rFonts w:ascii="Times New Roman" w:eastAsia="Times New Roman" w:hAnsi="Times New Roman" w:cs="Times New Roman"/>
          <w:sz w:val="28"/>
          <w:szCs w:val="28"/>
          <w:lang w:val="ru-RU"/>
        </w:rPr>
        <w:t xml:space="preserve"> </w:t>
      </w:r>
    </w:p>
    <w:p w14:paraId="59136FD2" w14:textId="635EA7FD"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За результатами опрацювання зібраної інформації Робочою групою підготовлено </w:t>
      </w:r>
      <w:r w:rsidR="00F17A86">
        <w:rPr>
          <w:rFonts w:ascii="Times New Roman" w:eastAsia="Times New Roman" w:hAnsi="Times New Roman" w:cs="Times New Roman"/>
          <w:sz w:val="28"/>
          <w:szCs w:val="28"/>
        </w:rPr>
        <w:t>а</w:t>
      </w:r>
      <w:r w:rsidRPr="004645F4">
        <w:rPr>
          <w:rFonts w:ascii="Times New Roman" w:eastAsia="Times New Roman" w:hAnsi="Times New Roman" w:cs="Times New Roman"/>
          <w:sz w:val="28"/>
          <w:szCs w:val="28"/>
        </w:rPr>
        <w:t>налітичну довідку за результатами оцінювання корупційних ризиків у діяльності Миколаївської обласної ради, у якій відображено результати проведеного оцінювання, зокрема інформацію про досліджені функції та процеси, ідентифіковані корупційні ризики, їх причини та умови, можливі наслідки реалізації, результати аналізу та визначен</w:t>
      </w:r>
      <w:r w:rsidR="00854E7B">
        <w:rPr>
          <w:rFonts w:ascii="Times New Roman" w:eastAsia="Times New Roman" w:hAnsi="Times New Roman" w:cs="Times New Roman"/>
          <w:sz w:val="28"/>
          <w:szCs w:val="28"/>
        </w:rPr>
        <w:t>о</w:t>
      </w:r>
      <w:r w:rsidRPr="004645F4">
        <w:rPr>
          <w:rFonts w:ascii="Times New Roman" w:eastAsia="Times New Roman" w:hAnsi="Times New Roman" w:cs="Times New Roman"/>
          <w:sz w:val="28"/>
          <w:szCs w:val="28"/>
        </w:rPr>
        <w:t xml:space="preserve"> рівні корупційних ризиків.</w:t>
      </w:r>
      <w:r w:rsidR="00681C72">
        <w:rPr>
          <w:rFonts w:ascii="Times New Roman" w:eastAsia="Times New Roman" w:hAnsi="Times New Roman" w:cs="Times New Roman"/>
          <w:sz w:val="28"/>
          <w:szCs w:val="28"/>
          <w:lang w:val="ru-RU"/>
        </w:rPr>
        <w:t xml:space="preserve"> </w:t>
      </w:r>
    </w:p>
    <w:p w14:paraId="4D7FCA51" w14:textId="09EB569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Ідентифіковані за результатами оцінювання корупційні ризики, їх опис, причини та умови виникнення, можливі наслідки реалізації, рівні корупційних ризиків, а також визначені заходи впливу на них викладено у відповідній </w:t>
      </w:r>
      <w:r w:rsidR="00F17A86">
        <w:rPr>
          <w:rFonts w:ascii="Times New Roman" w:eastAsia="Times New Roman" w:hAnsi="Times New Roman" w:cs="Times New Roman"/>
          <w:sz w:val="28"/>
          <w:szCs w:val="28"/>
        </w:rPr>
        <w:t>а</w:t>
      </w:r>
      <w:r w:rsidRPr="004645F4">
        <w:rPr>
          <w:rFonts w:ascii="Times New Roman" w:eastAsia="Times New Roman" w:hAnsi="Times New Roman" w:cs="Times New Roman"/>
          <w:sz w:val="28"/>
          <w:szCs w:val="28"/>
        </w:rPr>
        <w:t>налітичній довідці та Реєстрі корупційних ризиків у діяльності Миколаївської обласної ради.</w:t>
      </w:r>
      <w:r w:rsidR="00681C72">
        <w:rPr>
          <w:rFonts w:ascii="Times New Roman" w:eastAsia="Times New Roman" w:hAnsi="Times New Roman" w:cs="Times New Roman"/>
          <w:sz w:val="28"/>
          <w:szCs w:val="28"/>
          <w:lang w:val="ru-RU"/>
        </w:rPr>
        <w:t xml:space="preserve"> </w:t>
      </w:r>
    </w:p>
    <w:p w14:paraId="79731ACD"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Під час оцінювання Робочою групою визначено потенційно вразливі до корупції функції та процеси діяльності Миколаївської обласної ради, за результатами оцінювання яких ідентифіковано корупційні ризики, включені до Реєстру корупційних ризиків, зокрема:</w:t>
      </w:r>
      <w:r w:rsidR="00681C72">
        <w:rPr>
          <w:rFonts w:ascii="Times New Roman" w:eastAsia="Times New Roman" w:hAnsi="Times New Roman" w:cs="Times New Roman"/>
          <w:sz w:val="28"/>
          <w:szCs w:val="28"/>
          <w:lang w:val="ru-RU"/>
        </w:rPr>
        <w:t xml:space="preserve"> </w:t>
      </w:r>
    </w:p>
    <w:p w14:paraId="002C7067" w14:textId="269A12D0"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здійснення депутатських повноважень депутатами обласної ради</w:t>
      </w:r>
      <w:r w:rsidR="00854E7B">
        <w:rPr>
          <w:rFonts w:ascii="Times New Roman" w:eastAsia="Times New Roman" w:hAnsi="Times New Roman" w:cs="Times New Roman"/>
          <w:sz w:val="28"/>
          <w:szCs w:val="28"/>
        </w:rPr>
        <w:t xml:space="preserve"> - </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можливості голосування депутатами обласної ради за проєкти рішень в умовах реального конфлікту інтересів без публічного повідомлення про такий конфлікт та/або участі у розгляді, підготовці чи прийнятті відповідного рішення;</w:t>
      </w:r>
      <w:r w:rsidR="00681C72">
        <w:rPr>
          <w:rFonts w:ascii="Times New Roman" w:eastAsia="Times New Roman" w:hAnsi="Times New Roman" w:cs="Times New Roman"/>
          <w:sz w:val="28"/>
          <w:szCs w:val="28"/>
          <w:lang w:val="ru-RU"/>
        </w:rPr>
        <w:t xml:space="preserve"> </w:t>
      </w:r>
    </w:p>
    <w:p w14:paraId="2E7E18E9"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організація підготовки та проведення пленарних засідань обласної ради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можливості впливу третіх осіб на формування проєкту </w:t>
      </w:r>
      <w:r w:rsidRPr="004645F4">
        <w:rPr>
          <w:rFonts w:ascii="Times New Roman" w:eastAsia="Times New Roman" w:hAnsi="Times New Roman" w:cs="Times New Roman"/>
          <w:sz w:val="28"/>
          <w:szCs w:val="28"/>
        </w:rPr>
        <w:lastRenderedPageBreak/>
        <w:t>порядку денного пленарного засідання обласної ради шляхом включення або виключення проєктів рішень ради в обмін на неправомірну вигоду посадовим особам місцевого самоврядування та/або депутатам обласної ради;</w:t>
      </w:r>
      <w:r w:rsidR="00681C72">
        <w:rPr>
          <w:rFonts w:ascii="Times New Roman" w:eastAsia="Times New Roman" w:hAnsi="Times New Roman" w:cs="Times New Roman"/>
          <w:sz w:val="28"/>
          <w:szCs w:val="28"/>
          <w:lang w:val="ru-RU"/>
        </w:rPr>
        <w:t xml:space="preserve"> </w:t>
      </w:r>
    </w:p>
    <w:p w14:paraId="0C45AD7B" w14:textId="370DC55E"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організація роботи із запобігання та виявлення корупції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корупційні ризики:</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можливість неналежного або формального виконання функцій з організації та здійснення заходів із запобігання і виявлення корупції внаслідок недостатнього організаційного та функціонального забезпечення діяльності уповноваженого підрозділу (уповноваженої особи) з питань запобігання та виявлення корупції;</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ймовірність невжиття посадовими особами обласної ради заходів щодо забезпечення функціонування внутрішніх та регулярних каналів повідомлення про можливі факти корупційних або пов’язаних з корупцією правопорушень, інших порушень Закону України «Про запобігання корупції»;</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ймовірність неподання або несвоєчасного подання суб’єктами декларування декларацій, а також</w:t>
      </w:r>
      <w:r w:rsidR="00854E7B">
        <w:rPr>
          <w:rFonts w:ascii="Times New Roman" w:eastAsia="Times New Roman" w:hAnsi="Times New Roman" w:cs="Times New Roman"/>
          <w:sz w:val="28"/>
          <w:szCs w:val="28"/>
        </w:rPr>
        <w:t xml:space="preserve"> </w:t>
      </w:r>
      <w:r w:rsidRPr="004645F4">
        <w:rPr>
          <w:rFonts w:ascii="Times New Roman" w:eastAsia="Times New Roman" w:hAnsi="Times New Roman" w:cs="Times New Roman"/>
          <w:sz w:val="28"/>
          <w:szCs w:val="28"/>
        </w:rPr>
        <w:t>у випадках, передбачених законодавством, повідомлень про суттєві зміни у майновому стані</w:t>
      </w:r>
      <w:r w:rsidR="00854E7B">
        <w:rPr>
          <w:rFonts w:ascii="Times New Roman" w:eastAsia="Times New Roman" w:hAnsi="Times New Roman" w:cs="Times New Roman"/>
          <w:sz w:val="28"/>
          <w:szCs w:val="28"/>
        </w:rPr>
        <w:t xml:space="preserve"> та</w:t>
      </w:r>
      <w:r w:rsidRPr="004645F4">
        <w:rPr>
          <w:rFonts w:ascii="Times New Roman" w:eastAsia="Times New Roman" w:hAnsi="Times New Roman" w:cs="Times New Roman"/>
          <w:sz w:val="28"/>
          <w:szCs w:val="28"/>
        </w:rPr>
        <w:t xml:space="preserve"> внесення недостовірних відомостей до декларацій;</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можливість неповідомлення або несвоєчасного повідомлення НАЗК про випадки неподання чи несвоєчасного подання декларацій суб’єктами декларування внаслідок неправомірного впливу на </w:t>
      </w:r>
      <w:r w:rsidR="007864AA">
        <w:rPr>
          <w:rFonts w:ascii="Times New Roman" w:eastAsia="Times New Roman" w:hAnsi="Times New Roman" w:cs="Times New Roman"/>
          <w:sz w:val="28"/>
          <w:szCs w:val="28"/>
        </w:rPr>
        <w:t xml:space="preserve"> </w:t>
      </w:r>
      <w:r w:rsidRPr="004645F4">
        <w:rPr>
          <w:rFonts w:ascii="Times New Roman" w:eastAsia="Times New Roman" w:hAnsi="Times New Roman" w:cs="Times New Roman"/>
          <w:sz w:val="28"/>
          <w:szCs w:val="28"/>
        </w:rPr>
        <w:t xml:space="preserve"> підрозділ (уповноважену особу) з питань запобігання та виявлення корупції;</w:t>
      </w:r>
      <w:r w:rsidR="00681C72">
        <w:rPr>
          <w:rFonts w:ascii="Times New Roman" w:eastAsia="Times New Roman" w:hAnsi="Times New Roman" w:cs="Times New Roman"/>
          <w:sz w:val="28"/>
          <w:szCs w:val="28"/>
          <w:lang w:val="ru-RU"/>
        </w:rPr>
        <w:t xml:space="preserve"> </w:t>
      </w:r>
    </w:p>
    <w:p w14:paraId="218605F4"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формування кадрової політики виконавчого апарату Миколаївської обласної ради, у тому числі призначення в умовах воєнного стану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 можливості надання посадовими особами Миколаївської обласної ради необґрунтованої переваги окремому кандидату під час добору на вакантні посади у виконавчому апараті Миколаївської обласної ради за одержання неправомірної вигоди або в умовах конфлікту інтересів;</w:t>
      </w:r>
      <w:r w:rsidR="00681C72">
        <w:rPr>
          <w:rFonts w:ascii="Times New Roman" w:eastAsia="Times New Roman" w:hAnsi="Times New Roman" w:cs="Times New Roman"/>
          <w:sz w:val="28"/>
          <w:szCs w:val="28"/>
          <w:lang w:val="ru-RU"/>
        </w:rPr>
        <w:t xml:space="preserve"> </w:t>
      </w:r>
    </w:p>
    <w:p w14:paraId="2A7A2887" w14:textId="2CF5B9C2"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формування кадрової політики щодо керівників закладів охорони здоров’я, що належать до спільної власності територіальних громад сіл, селищ, міст Миколаївської області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можливості надання членами конкурсної комісії необґрунтованої переваги окремому кандидату під час конкурсного відбору на посади керівників закладів охорони здоров’я за одержання неправомірної вигоди;</w:t>
      </w:r>
      <w:r w:rsidR="00681C72">
        <w:rPr>
          <w:rFonts w:ascii="Times New Roman" w:eastAsia="Times New Roman" w:hAnsi="Times New Roman" w:cs="Times New Roman"/>
          <w:sz w:val="28"/>
          <w:szCs w:val="28"/>
          <w:lang w:val="ru-RU"/>
        </w:rPr>
        <w:t xml:space="preserve"> </w:t>
      </w:r>
    </w:p>
    <w:p w14:paraId="666EB3E0" w14:textId="51088871"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управління фінансовими ресурсами, що виділяються на утримання Миколаївської обласної ради та її виконавчого апарату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ймовірн</w:t>
      </w:r>
      <w:r w:rsidR="00854E7B">
        <w:rPr>
          <w:rFonts w:ascii="Times New Roman" w:eastAsia="Times New Roman" w:hAnsi="Times New Roman" w:cs="Times New Roman"/>
          <w:sz w:val="28"/>
          <w:szCs w:val="28"/>
        </w:rPr>
        <w:t>ість</w:t>
      </w:r>
      <w:r w:rsidRPr="004645F4">
        <w:rPr>
          <w:rFonts w:ascii="Times New Roman" w:eastAsia="Times New Roman" w:hAnsi="Times New Roman" w:cs="Times New Roman"/>
          <w:sz w:val="28"/>
          <w:szCs w:val="28"/>
        </w:rPr>
        <w:t xml:space="preserve"> прийняття посадовими особами виконавчого апарату обласної ради, які беруть участь у плануванні, розподілі та використанні бюджетних коштів, необґрунтованих управлінських рішень щодо використання бюджетних коштів в інтересах третіх осіб за одержання неправомірної вигоди;</w:t>
      </w:r>
      <w:r w:rsidR="00681C72">
        <w:rPr>
          <w:rFonts w:ascii="Times New Roman" w:eastAsia="Times New Roman" w:hAnsi="Times New Roman" w:cs="Times New Roman"/>
          <w:sz w:val="28"/>
          <w:szCs w:val="28"/>
          <w:lang w:val="ru-RU"/>
        </w:rPr>
        <w:t xml:space="preserve"> </w:t>
      </w:r>
    </w:p>
    <w:p w14:paraId="7D1EFBE6"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представництво інтересів Миколаївської обласної ради в судах у справах, стороною в яких виступає Миколаївська обласна рада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можливості одержання посадовими особами виконавчого апарату Миколаївської обласної ради неправомірної вигоди за вчинення або невчинення процесуальних дій під час представництва інтересів Миколаївської обласної ради в судах;</w:t>
      </w:r>
      <w:r w:rsidR="00681C72">
        <w:rPr>
          <w:rFonts w:ascii="Times New Roman" w:eastAsia="Times New Roman" w:hAnsi="Times New Roman" w:cs="Times New Roman"/>
          <w:sz w:val="28"/>
          <w:szCs w:val="28"/>
          <w:lang w:val="ru-RU"/>
        </w:rPr>
        <w:t xml:space="preserve"> </w:t>
      </w:r>
    </w:p>
    <w:p w14:paraId="2D320D2B"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проведення юридичної експертизи проєктів актів органів та посадових осіб місцевого самоврядування, проєктів договорів, стороною в яких виступає </w:t>
      </w:r>
      <w:r w:rsidRPr="004645F4">
        <w:rPr>
          <w:rFonts w:ascii="Times New Roman" w:eastAsia="Times New Roman" w:hAnsi="Times New Roman" w:cs="Times New Roman"/>
          <w:sz w:val="28"/>
          <w:szCs w:val="28"/>
        </w:rPr>
        <w:lastRenderedPageBreak/>
        <w:t xml:space="preserve">обласна рада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можливості впливу на результати проведення юридичної експертизи проєктів актів та договорів шляхом умисного </w:t>
      </w:r>
      <w:proofErr w:type="spellStart"/>
      <w:r w:rsidRPr="004645F4">
        <w:rPr>
          <w:rFonts w:ascii="Times New Roman" w:eastAsia="Times New Roman" w:hAnsi="Times New Roman" w:cs="Times New Roman"/>
          <w:sz w:val="28"/>
          <w:szCs w:val="28"/>
        </w:rPr>
        <w:t>невиявлення</w:t>
      </w:r>
      <w:proofErr w:type="spellEnd"/>
      <w:r w:rsidRPr="004645F4">
        <w:rPr>
          <w:rFonts w:ascii="Times New Roman" w:eastAsia="Times New Roman" w:hAnsi="Times New Roman" w:cs="Times New Roman"/>
          <w:sz w:val="28"/>
          <w:szCs w:val="28"/>
        </w:rPr>
        <w:t>, приховування або неналежного відображення виявлених порушень законодавства з метою одержання неправомірної вигоди або в інтересах третіх осіб;</w:t>
      </w:r>
      <w:r w:rsidR="00681C72">
        <w:rPr>
          <w:rFonts w:ascii="Times New Roman" w:eastAsia="Times New Roman" w:hAnsi="Times New Roman" w:cs="Times New Roman"/>
          <w:sz w:val="28"/>
          <w:szCs w:val="28"/>
          <w:lang w:val="ru-RU"/>
        </w:rPr>
        <w:t xml:space="preserve"> </w:t>
      </w:r>
    </w:p>
    <w:p w14:paraId="75F4F198"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управління об’єктами спільної власності територіальних громад сіл, селищ, міст Миколаївської області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передача об’єктів нерухомого майна в оренду (строкове платне користування) </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w:t>
      </w:r>
      <w:proofErr w:type="spellStart"/>
      <w:r w:rsidRPr="004645F4">
        <w:rPr>
          <w:rFonts w:ascii="Times New Roman" w:eastAsia="Times New Roman" w:hAnsi="Times New Roman" w:cs="Times New Roman"/>
          <w:sz w:val="28"/>
          <w:szCs w:val="28"/>
        </w:rPr>
        <w:t>корупційни</w:t>
      </w:r>
      <w:proofErr w:type="spellEnd"/>
      <w:r w:rsidR="00681C72">
        <w:rPr>
          <w:rFonts w:ascii="Times New Roman" w:eastAsia="Times New Roman" w:hAnsi="Times New Roman" w:cs="Times New Roman"/>
          <w:sz w:val="28"/>
          <w:szCs w:val="28"/>
          <w:lang w:val="ru-RU"/>
        </w:rPr>
        <w:t>й</w:t>
      </w:r>
      <w:r w:rsidRPr="004645F4">
        <w:rPr>
          <w:rFonts w:ascii="Times New Roman" w:eastAsia="Times New Roman" w:hAnsi="Times New Roman" w:cs="Times New Roman"/>
          <w:sz w:val="28"/>
          <w:szCs w:val="28"/>
        </w:rPr>
        <w:t xml:space="preserve"> ризик</w:t>
      </w:r>
      <w:r w:rsidR="00681C72">
        <w:rPr>
          <w:rFonts w:ascii="Times New Roman" w:eastAsia="Times New Roman" w:hAnsi="Times New Roman" w:cs="Times New Roman"/>
          <w:sz w:val="28"/>
          <w:szCs w:val="28"/>
          <w:lang w:val="ru-RU"/>
        </w:rPr>
        <w:t xml:space="preserve">: </w:t>
      </w:r>
      <w:proofErr w:type="spellStart"/>
      <w:r w:rsidRPr="004645F4">
        <w:rPr>
          <w:rFonts w:ascii="Times New Roman" w:eastAsia="Times New Roman" w:hAnsi="Times New Roman" w:cs="Times New Roman"/>
          <w:sz w:val="28"/>
          <w:szCs w:val="28"/>
        </w:rPr>
        <w:t>можлив</w:t>
      </w:r>
      <w:proofErr w:type="spellEnd"/>
      <w:r w:rsidR="00681C72">
        <w:rPr>
          <w:rFonts w:ascii="Times New Roman" w:eastAsia="Times New Roman" w:hAnsi="Times New Roman" w:cs="Times New Roman"/>
          <w:sz w:val="28"/>
          <w:szCs w:val="28"/>
          <w:lang w:val="ru-RU"/>
        </w:rPr>
        <w:t>і</w:t>
      </w:r>
      <w:proofErr w:type="spellStart"/>
      <w:r w:rsidRPr="004645F4">
        <w:rPr>
          <w:rFonts w:ascii="Times New Roman" w:eastAsia="Times New Roman" w:hAnsi="Times New Roman" w:cs="Times New Roman"/>
          <w:sz w:val="28"/>
          <w:szCs w:val="28"/>
        </w:rPr>
        <w:t>ст</w:t>
      </w:r>
      <w:proofErr w:type="spellEnd"/>
      <w:r w:rsidR="00681C72">
        <w:rPr>
          <w:rFonts w:ascii="Times New Roman" w:eastAsia="Times New Roman" w:hAnsi="Times New Roman" w:cs="Times New Roman"/>
          <w:sz w:val="28"/>
          <w:szCs w:val="28"/>
          <w:lang w:val="ru-RU"/>
        </w:rPr>
        <w:t>ь</w:t>
      </w:r>
      <w:r w:rsidRPr="004645F4">
        <w:rPr>
          <w:rFonts w:ascii="Times New Roman" w:eastAsia="Times New Roman" w:hAnsi="Times New Roman" w:cs="Times New Roman"/>
          <w:sz w:val="28"/>
          <w:szCs w:val="28"/>
        </w:rPr>
        <w:t xml:space="preserve"> зловживання службовим становищем посадовими особами виконавчого апарату Миколаївської обласної ради під час підготовки матеріалів та пропозицій щодо передачі об’єктів нерухомого майна спільної власності територіальних громад сіл, селищ, міст Миколаївської області в оренду шляхом надання необґрунтованих переваг окремим орендарям за одержання неправомірної вигоди;</w:t>
      </w:r>
      <w:r w:rsidR="00681C72">
        <w:rPr>
          <w:rFonts w:ascii="Times New Roman" w:eastAsia="Times New Roman" w:hAnsi="Times New Roman" w:cs="Times New Roman"/>
          <w:sz w:val="28"/>
          <w:szCs w:val="28"/>
          <w:lang w:val="ru-RU"/>
        </w:rPr>
        <w:t xml:space="preserve"> </w:t>
      </w:r>
    </w:p>
    <w:p w14:paraId="046F2980" w14:textId="56CC841E"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управління об’єктами спільної власності територіальних громад сіл, селищ, міст Миколаївської області (ведення обліку нерухомого майна, закріплення майна за відповідними суб’єктами спільної власності та здійснення інших управлінських дій щодо об’єктів нерухомого майна)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w:t>
      </w:r>
      <w:r w:rsidR="00854E7B">
        <w:rPr>
          <w:rFonts w:ascii="Times New Roman" w:eastAsia="Times New Roman" w:hAnsi="Times New Roman" w:cs="Times New Roman"/>
          <w:sz w:val="28"/>
          <w:szCs w:val="28"/>
        </w:rPr>
        <w:t>ість</w:t>
      </w:r>
      <w:r w:rsidRPr="004645F4">
        <w:rPr>
          <w:rFonts w:ascii="Times New Roman" w:eastAsia="Times New Roman" w:hAnsi="Times New Roman" w:cs="Times New Roman"/>
          <w:sz w:val="28"/>
          <w:szCs w:val="28"/>
        </w:rPr>
        <w:t xml:space="preserve"> зловживання службовим становищем посадовими особами управління майном спільної власності територіальних громад сіл, селищ, міст Миколаївської області виконавчого апарату Миколаївської обласної ради під час ведення обліку нерухомого майна та підготовки матеріалів щодо його закріплення за відповідними суб’єктами господарювання спільної власності територіальних громад області з метою одержання неправомірної вигоди, що може призвести до необґрунтованого визначення балансоутримувачів та створення переваг відповідним суб’єктам господарювання;</w:t>
      </w:r>
      <w:r w:rsidR="00681C72">
        <w:rPr>
          <w:rFonts w:ascii="Times New Roman" w:eastAsia="Times New Roman" w:hAnsi="Times New Roman" w:cs="Times New Roman"/>
          <w:sz w:val="28"/>
          <w:szCs w:val="28"/>
          <w:lang w:val="ru-RU"/>
        </w:rPr>
        <w:t xml:space="preserve"> </w:t>
      </w:r>
    </w:p>
    <w:p w14:paraId="4935DC8D"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організація документообігу, контролю за виконанням документів та забезпечення доступу до публічної інформації Миколаївської обласної ради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можливості зловживання службовими повноваженнями посадовими особами виконавчого апарату Миколаївської обласної ради під час реєстрації та опрацювання документів, звернень громадян, юридичних осіб і запитів на отримання публічної інформації шляхом безпідставного затягування їх розгляду або ненадання (несвоєчасного надання) інформації в інтересах третіх осіб за одержання неправомірної вигоди;</w:t>
      </w:r>
      <w:r w:rsidR="00681C72">
        <w:rPr>
          <w:rFonts w:ascii="Times New Roman" w:eastAsia="Times New Roman" w:hAnsi="Times New Roman" w:cs="Times New Roman"/>
          <w:sz w:val="28"/>
          <w:szCs w:val="28"/>
          <w:lang w:val="ru-RU"/>
        </w:rPr>
        <w:t xml:space="preserve"> </w:t>
      </w:r>
    </w:p>
    <w:p w14:paraId="2B42F779"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організація і проведення </w:t>
      </w:r>
      <w:proofErr w:type="spellStart"/>
      <w:r w:rsidRPr="004645F4">
        <w:rPr>
          <w:rFonts w:ascii="Times New Roman" w:eastAsia="Times New Roman" w:hAnsi="Times New Roman" w:cs="Times New Roman"/>
          <w:sz w:val="28"/>
          <w:szCs w:val="28"/>
        </w:rPr>
        <w:t>закупівель</w:t>
      </w:r>
      <w:proofErr w:type="spellEnd"/>
      <w:r w:rsidRPr="004645F4">
        <w:rPr>
          <w:rFonts w:ascii="Times New Roman" w:eastAsia="Times New Roman" w:hAnsi="Times New Roman" w:cs="Times New Roman"/>
          <w:sz w:val="28"/>
          <w:szCs w:val="28"/>
        </w:rPr>
        <w:t xml:space="preserve">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корупційні ризики:</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можливість необґрунтованого завищення посадовими особами виконавчого апарату обласної ради, відповідальними за організацію та проведення </w:t>
      </w:r>
      <w:proofErr w:type="spellStart"/>
      <w:r w:rsidRPr="004645F4">
        <w:rPr>
          <w:rFonts w:ascii="Times New Roman" w:eastAsia="Times New Roman" w:hAnsi="Times New Roman" w:cs="Times New Roman"/>
          <w:sz w:val="28"/>
          <w:szCs w:val="28"/>
        </w:rPr>
        <w:t>закупівель</w:t>
      </w:r>
      <w:proofErr w:type="spellEnd"/>
      <w:r w:rsidRPr="004645F4">
        <w:rPr>
          <w:rFonts w:ascii="Times New Roman" w:eastAsia="Times New Roman" w:hAnsi="Times New Roman" w:cs="Times New Roman"/>
          <w:sz w:val="28"/>
          <w:szCs w:val="28"/>
        </w:rPr>
        <w:t>, очікуваної вартості та/або кількісних характеристик предмета закупівлі в інтересах заздалегідь визначеного учасника з метою створення переваг для його участі у закупівлі та/або одержання неправомірної вигоди;</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можливість встановлення посадовими особами виконавчого апарату Миколаївської обласної ради під час підготовки тендерної документації дискримінаційних або необґрунтованих вимог до учасників та/або предмета закупівлі, що можуть призвести до необґрунтованого обмеження конкуренції, з метою надання </w:t>
      </w:r>
      <w:r w:rsidRPr="004645F4">
        <w:rPr>
          <w:rFonts w:ascii="Times New Roman" w:eastAsia="Times New Roman" w:hAnsi="Times New Roman" w:cs="Times New Roman"/>
          <w:sz w:val="28"/>
          <w:szCs w:val="28"/>
        </w:rPr>
        <w:lastRenderedPageBreak/>
        <w:t>необґрунтованих переваг заздалегідь визначеному учаснику;</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можливість погодження посадовими особами виконавчого апарату Миколаївської обласної ради під час приймання виконаних робіт (наданих послуг) та здійснення розрахунків за договорами документів, що містять недостовірні відомості щодо фактичного обсягу, якості або вартості виконаних робіт (наданих послуг), в інтересах третіх осіб з метою одержання неправомірної вигоди;</w:t>
      </w:r>
      <w:r w:rsidR="00681C72">
        <w:rPr>
          <w:rFonts w:ascii="Times New Roman" w:eastAsia="Times New Roman" w:hAnsi="Times New Roman" w:cs="Times New Roman"/>
          <w:sz w:val="28"/>
          <w:szCs w:val="28"/>
          <w:lang w:val="ru-RU"/>
        </w:rPr>
        <w:t xml:space="preserve"> </w:t>
      </w:r>
    </w:p>
    <w:p w14:paraId="50D71445"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організація проведення спеціальної перевірки стосовно осіб, які претендують на зайняття посад у Миколаївській обласній раді, щодо яких законодавством передбачено проведення спеціальної перевірки –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можливості призначення особи на посаду без проведення спеціальної перевірки, проведення спеціальної перевірки не в повному обсязі або з порушенням установленого законодавством порядку в інтересах особи, яка претендує на зайняття посади, або третіх осіб з метою сприяння призначенню такої особи на посаду;</w:t>
      </w:r>
      <w:r w:rsidR="00681C72">
        <w:rPr>
          <w:rFonts w:ascii="Times New Roman" w:eastAsia="Times New Roman" w:hAnsi="Times New Roman" w:cs="Times New Roman"/>
          <w:sz w:val="28"/>
          <w:szCs w:val="28"/>
          <w:lang w:val="ru-RU"/>
        </w:rPr>
        <w:t xml:space="preserve"> </w:t>
      </w:r>
    </w:p>
    <w:p w14:paraId="4049A3F2" w14:textId="04E20719"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інформаційна діяльність та забезпечення гласності роботи Миколаївської обласної ради </w:t>
      </w:r>
      <w:r w:rsidR="00681C72">
        <w:rPr>
          <w:rFonts w:ascii="Times New Roman" w:eastAsia="Times New Roman" w:hAnsi="Times New Roman" w:cs="Times New Roman"/>
          <w:sz w:val="28"/>
          <w:szCs w:val="28"/>
          <w:lang w:val="ru-RU"/>
        </w:rPr>
        <w:t>-</w:t>
      </w:r>
      <w:r w:rsidRPr="004645F4">
        <w:rPr>
          <w:rFonts w:ascii="Times New Roman" w:eastAsia="Times New Roman" w:hAnsi="Times New Roman" w:cs="Times New Roman"/>
          <w:sz w:val="28"/>
          <w:szCs w:val="28"/>
        </w:rPr>
        <w:t xml:space="preserve"> корупційний ризик</w:t>
      </w:r>
      <w:r w:rsidR="00681C72">
        <w:rPr>
          <w:rFonts w:ascii="Times New Roman" w:eastAsia="Times New Roman" w:hAnsi="Times New Roman" w:cs="Times New Roman"/>
          <w:sz w:val="28"/>
          <w:szCs w:val="28"/>
          <w:lang w:val="ru-RU"/>
        </w:rPr>
        <w:t xml:space="preserve">: </w:t>
      </w:r>
      <w:r w:rsidRPr="004645F4">
        <w:rPr>
          <w:rFonts w:ascii="Times New Roman" w:eastAsia="Times New Roman" w:hAnsi="Times New Roman" w:cs="Times New Roman"/>
          <w:sz w:val="28"/>
          <w:szCs w:val="28"/>
        </w:rPr>
        <w:t xml:space="preserve"> можлив</w:t>
      </w:r>
      <w:r w:rsidR="00D620EE">
        <w:rPr>
          <w:rFonts w:ascii="Times New Roman" w:eastAsia="Times New Roman" w:hAnsi="Times New Roman" w:cs="Times New Roman"/>
          <w:sz w:val="28"/>
          <w:szCs w:val="28"/>
        </w:rPr>
        <w:t xml:space="preserve">ість </w:t>
      </w:r>
      <w:r w:rsidRPr="004645F4">
        <w:rPr>
          <w:rFonts w:ascii="Times New Roman" w:eastAsia="Times New Roman" w:hAnsi="Times New Roman" w:cs="Times New Roman"/>
          <w:sz w:val="28"/>
          <w:szCs w:val="28"/>
        </w:rPr>
        <w:t xml:space="preserve"> </w:t>
      </w:r>
      <w:proofErr w:type="spellStart"/>
      <w:r w:rsidRPr="004645F4">
        <w:rPr>
          <w:rFonts w:ascii="Times New Roman" w:eastAsia="Times New Roman" w:hAnsi="Times New Roman" w:cs="Times New Roman"/>
          <w:sz w:val="28"/>
          <w:szCs w:val="28"/>
        </w:rPr>
        <w:t>неоприлюднення</w:t>
      </w:r>
      <w:proofErr w:type="spellEnd"/>
      <w:r w:rsidRPr="004645F4">
        <w:rPr>
          <w:rFonts w:ascii="Times New Roman" w:eastAsia="Times New Roman" w:hAnsi="Times New Roman" w:cs="Times New Roman"/>
          <w:sz w:val="28"/>
          <w:szCs w:val="28"/>
        </w:rPr>
        <w:t>, несвоєчасного або неповного оприлюднення посадовими особами Миколаївської обласної ради рішень, проєктів рішень та іншої публічної інформації, у тому числі відеозаписів засідань постійних комісій і пленарних засідань обласної ради з метою приховування інформації про прийняті рішення або вчинені дії в інтересах третіх осіб за одержання неправомірної вигоди.</w:t>
      </w:r>
      <w:r w:rsidR="00681C72">
        <w:rPr>
          <w:rFonts w:ascii="Times New Roman" w:eastAsia="Times New Roman" w:hAnsi="Times New Roman" w:cs="Times New Roman"/>
          <w:sz w:val="28"/>
          <w:szCs w:val="28"/>
          <w:lang w:val="ru-RU"/>
        </w:rPr>
        <w:t xml:space="preserve"> </w:t>
      </w:r>
    </w:p>
    <w:p w14:paraId="5E10E4DC" w14:textId="792AAD5F"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 xml:space="preserve">Отриману інформацію систематизовано та проаналізовано, а результати оцінювання </w:t>
      </w:r>
      <w:proofErr w:type="spellStart"/>
      <w:r w:rsidRPr="004645F4">
        <w:rPr>
          <w:rFonts w:ascii="Times New Roman" w:eastAsia="Times New Roman" w:hAnsi="Times New Roman" w:cs="Times New Roman"/>
          <w:sz w:val="28"/>
          <w:szCs w:val="28"/>
        </w:rPr>
        <w:t>внесено</w:t>
      </w:r>
      <w:proofErr w:type="spellEnd"/>
      <w:r w:rsidRPr="004645F4">
        <w:rPr>
          <w:rFonts w:ascii="Times New Roman" w:eastAsia="Times New Roman" w:hAnsi="Times New Roman" w:cs="Times New Roman"/>
          <w:sz w:val="28"/>
          <w:szCs w:val="28"/>
        </w:rPr>
        <w:t xml:space="preserve"> до Реєстру корупційних ризиків у діяльності Миколаївської обласної ради, який є додатком 1 до Антикорупційної програми та її невід’ємною частиною.</w:t>
      </w:r>
      <w:r w:rsidR="00681C72">
        <w:rPr>
          <w:rFonts w:ascii="Times New Roman" w:eastAsia="Times New Roman" w:hAnsi="Times New Roman" w:cs="Times New Roman"/>
          <w:sz w:val="28"/>
          <w:szCs w:val="28"/>
          <w:lang w:val="ru-RU"/>
        </w:rPr>
        <w:t xml:space="preserve"> </w:t>
      </w:r>
    </w:p>
    <w:p w14:paraId="35B1B5C6" w14:textId="77777777" w:rsidR="00681C72" w:rsidRDefault="004645F4" w:rsidP="00681C72">
      <w:pPr>
        <w:spacing w:after="0" w:line="240" w:lineRule="auto"/>
        <w:ind w:firstLine="720"/>
        <w:jc w:val="both"/>
        <w:rPr>
          <w:rFonts w:ascii="Times New Roman" w:eastAsia="Times New Roman" w:hAnsi="Times New Roman" w:cs="Times New Roman"/>
          <w:sz w:val="28"/>
          <w:szCs w:val="28"/>
          <w:lang w:val="ru-RU"/>
        </w:rPr>
      </w:pPr>
      <w:r w:rsidRPr="004645F4">
        <w:rPr>
          <w:rFonts w:ascii="Times New Roman" w:eastAsia="Times New Roman" w:hAnsi="Times New Roman" w:cs="Times New Roman"/>
          <w:sz w:val="28"/>
          <w:szCs w:val="28"/>
        </w:rPr>
        <w:t>Реєстр корупційних ризиків містить інформацію про ідентифіковані корупційні ризики, їх причини та умови виникнення, можливі наслідки реалізації ризиків, рівень ризику, заходи впливу на корупційні ризики, строки їх виконання, відповідальних виконавців, індикатори виконання заходів впливу на корупційні ризики та необхідні ресурси.</w:t>
      </w:r>
      <w:r w:rsidR="00681C72">
        <w:rPr>
          <w:rFonts w:ascii="Times New Roman" w:eastAsia="Times New Roman" w:hAnsi="Times New Roman" w:cs="Times New Roman"/>
          <w:sz w:val="28"/>
          <w:szCs w:val="28"/>
          <w:lang w:val="ru-RU"/>
        </w:rPr>
        <w:t xml:space="preserve"> </w:t>
      </w:r>
    </w:p>
    <w:p w14:paraId="3CB806C1" w14:textId="1E68CDF3" w:rsidR="004645F4" w:rsidRPr="004645F4" w:rsidRDefault="004645F4" w:rsidP="00681C72">
      <w:pPr>
        <w:spacing w:after="0" w:line="240" w:lineRule="auto"/>
        <w:ind w:firstLine="720"/>
        <w:jc w:val="both"/>
        <w:rPr>
          <w:rFonts w:ascii="Times New Roman" w:eastAsia="Times New Roman" w:hAnsi="Times New Roman" w:cs="Times New Roman"/>
          <w:sz w:val="28"/>
          <w:szCs w:val="28"/>
        </w:rPr>
      </w:pPr>
      <w:r w:rsidRPr="004645F4">
        <w:rPr>
          <w:rFonts w:ascii="Times New Roman" w:eastAsia="Times New Roman" w:hAnsi="Times New Roman" w:cs="Times New Roman"/>
          <w:sz w:val="28"/>
          <w:szCs w:val="28"/>
        </w:rPr>
        <w:t>Таким чином, результати оцінювання корупційних ризиків, наведені в Аналітичній довідці та Реєстрі корупційних ризиків, є основою для визначення заходів впливу на корупційні ризики та формування відповідних положень цієї Антикорупційної програми.</w:t>
      </w:r>
    </w:p>
    <w:p w14:paraId="39F9FAD3" w14:textId="77777777" w:rsidR="004645F4" w:rsidRPr="004645F4" w:rsidRDefault="004645F4" w:rsidP="004A6438">
      <w:pPr>
        <w:autoSpaceDE w:val="0"/>
        <w:autoSpaceDN w:val="0"/>
        <w:adjustRightInd w:val="0"/>
        <w:spacing w:after="0" w:line="240" w:lineRule="auto"/>
        <w:jc w:val="center"/>
        <w:rPr>
          <w:rFonts w:ascii="Times New Roman" w:eastAsia="Calibri" w:hAnsi="Times New Roman" w:cs="Times New Roman"/>
          <w:color w:val="000000"/>
          <w:sz w:val="28"/>
          <w:szCs w:val="28"/>
          <w:shd w:val="clear" w:color="auto" w:fill="FFFFFF"/>
          <w:lang w:eastAsia="uk-UA"/>
        </w:rPr>
      </w:pPr>
    </w:p>
    <w:p w14:paraId="2C78BAC0" w14:textId="77777777" w:rsidR="004645F4" w:rsidRPr="004645F4" w:rsidRDefault="004645F4" w:rsidP="004A6438">
      <w:pPr>
        <w:autoSpaceDE w:val="0"/>
        <w:autoSpaceDN w:val="0"/>
        <w:adjustRightInd w:val="0"/>
        <w:spacing w:after="0" w:line="240" w:lineRule="auto"/>
        <w:jc w:val="center"/>
        <w:rPr>
          <w:rFonts w:ascii="Times New Roman" w:eastAsia="Calibri" w:hAnsi="Times New Roman" w:cs="Times New Roman"/>
          <w:color w:val="000000"/>
          <w:sz w:val="28"/>
          <w:szCs w:val="28"/>
          <w:shd w:val="clear" w:color="auto" w:fill="FFFFFF"/>
          <w:lang w:eastAsia="uk-UA"/>
        </w:rPr>
      </w:pPr>
    </w:p>
    <w:p w14:paraId="34DA6D34" w14:textId="736F80BF" w:rsidR="005A1934" w:rsidRDefault="005A1934" w:rsidP="005A1934">
      <w:pPr>
        <w:shd w:val="clear" w:color="auto" w:fill="FFFFFF"/>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Розділ 3. </w:t>
      </w:r>
      <w:r w:rsidRPr="00A072E6">
        <w:rPr>
          <w:rFonts w:ascii="Times New Roman" w:eastAsia="Times New Roman" w:hAnsi="Times New Roman" w:cs="Times New Roman"/>
          <w:bCs/>
          <w:sz w:val="28"/>
          <w:szCs w:val="28"/>
        </w:rPr>
        <w:t>НАВЧАННЯ, ЗАХОДИ З ПОШИРЕННЯ ІНФОРМАЦІЇ ЩОДО ПРОГРАМ АНТИКОРУПЦІЙНОГО СПРЯМУВАННЯ</w:t>
      </w:r>
      <w:r>
        <w:rPr>
          <w:rFonts w:ascii="Times New Roman" w:eastAsia="Times New Roman" w:hAnsi="Times New Roman" w:cs="Times New Roman"/>
          <w:bCs/>
          <w:sz w:val="28"/>
          <w:szCs w:val="28"/>
        </w:rPr>
        <w:tab/>
      </w:r>
    </w:p>
    <w:p w14:paraId="578CFCAF" w14:textId="77777777" w:rsidR="00FD7D54" w:rsidRPr="00FD7D54" w:rsidRDefault="00FD7D54" w:rsidP="005A1934">
      <w:pPr>
        <w:shd w:val="clear" w:color="auto" w:fill="FFFFFF"/>
        <w:spacing w:after="0" w:line="240" w:lineRule="auto"/>
        <w:ind w:left="2832" w:firstLine="708"/>
        <w:rPr>
          <w:rFonts w:ascii="Times New Roman" w:eastAsia="Times New Roman" w:hAnsi="Times New Roman" w:cs="Times New Roman"/>
          <w:sz w:val="28"/>
          <w:szCs w:val="28"/>
        </w:rPr>
      </w:pPr>
    </w:p>
    <w:p w14:paraId="4B6FD3B1" w14:textId="77777777" w:rsidR="001F0C61" w:rsidRPr="001F0C61" w:rsidRDefault="005A1934" w:rsidP="001F0C61">
      <w:pPr>
        <w:shd w:val="clear" w:color="auto" w:fill="FFFFFF"/>
        <w:spacing w:after="0" w:line="240" w:lineRule="auto"/>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Pr="0034791B">
        <w:rPr>
          <w:rFonts w:ascii="Times New Roman" w:eastAsia="Times New Roman" w:hAnsi="Times New Roman" w:cs="Times New Roman"/>
          <w:sz w:val="28"/>
          <w:szCs w:val="28"/>
        </w:rPr>
        <w:t xml:space="preserve"> Загальні положення</w:t>
      </w:r>
      <w:r w:rsidR="001F0C61" w:rsidRPr="001F0C61">
        <w:rPr>
          <w:rFonts w:ascii="Times New Roman" w:eastAsia="Times New Roman" w:hAnsi="Times New Roman" w:cs="Times New Roman"/>
          <w:sz w:val="28"/>
          <w:szCs w:val="28"/>
        </w:rPr>
        <w:t xml:space="preserve"> </w:t>
      </w:r>
    </w:p>
    <w:p w14:paraId="0844D578" w14:textId="77777777" w:rsidR="001F0C61" w:rsidRDefault="001F0C61" w:rsidP="001F0C61">
      <w:pPr>
        <w:shd w:val="clear" w:color="auto" w:fill="FFFFFF"/>
        <w:spacing w:after="0" w:line="240" w:lineRule="auto"/>
        <w:ind w:firstLine="708"/>
        <w:rPr>
          <w:rFonts w:ascii="Times New Roman" w:eastAsia="Times New Roman" w:hAnsi="Times New Roman" w:cs="Times New Roman"/>
          <w:sz w:val="28"/>
          <w:szCs w:val="28"/>
        </w:rPr>
      </w:pPr>
    </w:p>
    <w:p w14:paraId="1E30D572"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rPr>
      </w:pPr>
      <w:r w:rsidRPr="001F0C61">
        <w:rPr>
          <w:rFonts w:ascii="Times New Roman" w:eastAsia="Times New Roman" w:hAnsi="Times New Roman" w:cs="Times New Roman"/>
          <w:sz w:val="28"/>
          <w:szCs w:val="28"/>
        </w:rPr>
        <w:t xml:space="preserve">Навчання та заходи з поширення інформації антикорупційного спрямування у Миколаївській обласній раді здійснюються з метою формування культури доброчесності, підвищення рівня правової обізнаності депутатів </w:t>
      </w:r>
      <w:r w:rsidRPr="001F0C61">
        <w:rPr>
          <w:rFonts w:ascii="Times New Roman" w:eastAsia="Times New Roman" w:hAnsi="Times New Roman" w:cs="Times New Roman"/>
          <w:sz w:val="28"/>
          <w:szCs w:val="28"/>
        </w:rPr>
        <w:lastRenderedPageBreak/>
        <w:t xml:space="preserve">Миколаївської обласної ради, посадових осіб місцевого самоврядування та працівників виконавчого апарату обласної ради, а також забезпечення належного виконання вимог законодавства України у сфері запобігання та протидії корупції. </w:t>
      </w:r>
    </w:p>
    <w:p w14:paraId="41FD629F"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Навчання та заходи з поширення інформації антикорупційного спрямування проводяться для таких категорій осіб:</w:t>
      </w:r>
      <w:r>
        <w:rPr>
          <w:rFonts w:ascii="Times New Roman" w:eastAsia="Times New Roman" w:hAnsi="Times New Roman" w:cs="Times New Roman"/>
          <w:sz w:val="28"/>
          <w:szCs w:val="28"/>
          <w:lang w:val="ru-RU"/>
        </w:rPr>
        <w:t xml:space="preserve"> </w:t>
      </w:r>
    </w:p>
    <w:p w14:paraId="33A506A9"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депутати Миколаївської обласної ради;</w:t>
      </w:r>
      <w:r>
        <w:rPr>
          <w:rFonts w:ascii="Times New Roman" w:eastAsia="Times New Roman" w:hAnsi="Times New Roman" w:cs="Times New Roman"/>
          <w:sz w:val="28"/>
          <w:szCs w:val="28"/>
          <w:lang w:val="ru-RU"/>
        </w:rPr>
        <w:t xml:space="preserve"> </w:t>
      </w:r>
    </w:p>
    <w:p w14:paraId="64411944"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посадові особи місцевого самоврядування та працівники виконавчого апарату Миколаївської обласної ради;</w:t>
      </w:r>
      <w:r>
        <w:rPr>
          <w:rFonts w:ascii="Times New Roman" w:eastAsia="Times New Roman" w:hAnsi="Times New Roman" w:cs="Times New Roman"/>
          <w:sz w:val="28"/>
          <w:szCs w:val="28"/>
          <w:lang w:val="ru-RU"/>
        </w:rPr>
        <w:t xml:space="preserve"> </w:t>
      </w:r>
    </w:p>
    <w:p w14:paraId="57A52AD8"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інші особи – у межах повноважень та за рішенням керівництва обласної ради.</w:t>
      </w:r>
      <w:r>
        <w:rPr>
          <w:rFonts w:ascii="Times New Roman" w:eastAsia="Times New Roman" w:hAnsi="Times New Roman" w:cs="Times New Roman"/>
          <w:sz w:val="28"/>
          <w:szCs w:val="28"/>
          <w:lang w:val="ru-RU"/>
        </w:rPr>
        <w:t xml:space="preserve"> </w:t>
      </w:r>
    </w:p>
    <w:p w14:paraId="2A814811" w14:textId="52FF6129"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Відповідно до плану заходів щодо запобігання та протидії корупції навчання з питань антикорупційного спрямування включає проведення лекцій, семінарів, тренінгів,</w:t>
      </w:r>
      <w:r w:rsidR="00D620EE">
        <w:rPr>
          <w:rFonts w:ascii="Times New Roman" w:eastAsia="Times New Roman" w:hAnsi="Times New Roman" w:cs="Times New Roman"/>
          <w:sz w:val="28"/>
          <w:szCs w:val="28"/>
        </w:rPr>
        <w:t xml:space="preserve"> засідань «круглих столів»</w:t>
      </w:r>
      <w:r w:rsidRPr="001F0C61">
        <w:rPr>
          <w:rFonts w:ascii="Times New Roman" w:eastAsia="Times New Roman" w:hAnsi="Times New Roman" w:cs="Times New Roman"/>
          <w:sz w:val="28"/>
          <w:szCs w:val="28"/>
        </w:rPr>
        <w:t xml:space="preserve"> та інших форм навчання і роз’яснювальної роботи не рідше одного разу на квартал.</w:t>
      </w:r>
      <w:r>
        <w:rPr>
          <w:rFonts w:ascii="Times New Roman" w:eastAsia="Times New Roman" w:hAnsi="Times New Roman" w:cs="Times New Roman"/>
          <w:sz w:val="28"/>
          <w:szCs w:val="28"/>
          <w:lang w:val="ru-RU"/>
        </w:rPr>
        <w:t xml:space="preserve"> </w:t>
      </w:r>
    </w:p>
    <w:p w14:paraId="7F36F441"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Основними тематичними напрямами навчання є:</w:t>
      </w:r>
      <w:r>
        <w:rPr>
          <w:rFonts w:ascii="Times New Roman" w:eastAsia="Times New Roman" w:hAnsi="Times New Roman" w:cs="Times New Roman"/>
          <w:sz w:val="28"/>
          <w:szCs w:val="28"/>
          <w:lang w:val="ru-RU"/>
        </w:rPr>
        <w:t xml:space="preserve"> </w:t>
      </w:r>
    </w:p>
    <w:p w14:paraId="114F0AB9"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антикорупційне законодавство України та сфера його застосування;</w:t>
      </w:r>
      <w:r>
        <w:rPr>
          <w:rFonts w:ascii="Times New Roman" w:eastAsia="Times New Roman" w:hAnsi="Times New Roman" w:cs="Times New Roman"/>
          <w:sz w:val="28"/>
          <w:szCs w:val="28"/>
          <w:lang w:val="ru-RU"/>
        </w:rPr>
        <w:t xml:space="preserve"> </w:t>
      </w:r>
    </w:p>
    <w:p w14:paraId="41EB41EC"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фінансовий контроль та електронне декларування;</w:t>
      </w:r>
      <w:r>
        <w:rPr>
          <w:rFonts w:ascii="Times New Roman" w:eastAsia="Times New Roman" w:hAnsi="Times New Roman" w:cs="Times New Roman"/>
          <w:sz w:val="28"/>
          <w:szCs w:val="28"/>
          <w:lang w:val="ru-RU"/>
        </w:rPr>
        <w:t xml:space="preserve"> </w:t>
      </w:r>
    </w:p>
    <w:p w14:paraId="569552C4"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запобігання та врегулювання конфлікту інтересів;</w:t>
      </w:r>
      <w:r>
        <w:rPr>
          <w:rFonts w:ascii="Times New Roman" w:eastAsia="Times New Roman" w:hAnsi="Times New Roman" w:cs="Times New Roman"/>
          <w:sz w:val="28"/>
          <w:szCs w:val="28"/>
          <w:lang w:val="ru-RU"/>
        </w:rPr>
        <w:t xml:space="preserve"> </w:t>
      </w:r>
    </w:p>
    <w:p w14:paraId="33034F63"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обмеження та заборони, встановлені антикорупційним законодавством;</w:t>
      </w:r>
      <w:r>
        <w:rPr>
          <w:rFonts w:ascii="Times New Roman" w:eastAsia="Times New Roman" w:hAnsi="Times New Roman" w:cs="Times New Roman"/>
          <w:sz w:val="28"/>
          <w:szCs w:val="28"/>
          <w:lang w:val="ru-RU"/>
        </w:rPr>
        <w:t xml:space="preserve"> </w:t>
      </w:r>
    </w:p>
    <w:p w14:paraId="0565B39F"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права та гарантії захисту викривачів, порядок повідомлення про можливі факти корупційних або пов’язаних з корупцією правопорушень;</w:t>
      </w:r>
      <w:r>
        <w:rPr>
          <w:rFonts w:ascii="Times New Roman" w:eastAsia="Times New Roman" w:hAnsi="Times New Roman" w:cs="Times New Roman"/>
          <w:sz w:val="28"/>
          <w:szCs w:val="28"/>
          <w:lang w:val="ru-RU"/>
        </w:rPr>
        <w:t xml:space="preserve"> </w:t>
      </w:r>
    </w:p>
    <w:p w14:paraId="14FD6DFC"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стандарти доброчесності та правила етичної поведінки посадових осіб місцевого самоврядування;</w:t>
      </w:r>
      <w:r>
        <w:rPr>
          <w:rFonts w:ascii="Times New Roman" w:eastAsia="Times New Roman" w:hAnsi="Times New Roman" w:cs="Times New Roman"/>
          <w:sz w:val="28"/>
          <w:szCs w:val="28"/>
          <w:lang w:val="ru-RU"/>
        </w:rPr>
        <w:t xml:space="preserve"> </w:t>
      </w:r>
    </w:p>
    <w:p w14:paraId="1CD6954A"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відповідальність за вчинення корупційних або пов’язаних з корупцією правопорушень;</w:t>
      </w:r>
      <w:r>
        <w:rPr>
          <w:rFonts w:ascii="Times New Roman" w:eastAsia="Times New Roman" w:hAnsi="Times New Roman" w:cs="Times New Roman"/>
          <w:sz w:val="28"/>
          <w:szCs w:val="28"/>
          <w:lang w:val="ru-RU"/>
        </w:rPr>
        <w:t xml:space="preserve"> </w:t>
      </w:r>
    </w:p>
    <w:p w14:paraId="0E877BBD" w14:textId="77777777"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корупційні ризики у діяльності Миколаївської обласної ради, її постійних комісій та виконавчого апарату обласної ради.</w:t>
      </w:r>
      <w:r>
        <w:rPr>
          <w:rFonts w:ascii="Times New Roman" w:eastAsia="Times New Roman" w:hAnsi="Times New Roman" w:cs="Times New Roman"/>
          <w:sz w:val="28"/>
          <w:szCs w:val="28"/>
          <w:lang w:val="ru-RU"/>
        </w:rPr>
        <w:t xml:space="preserve"> </w:t>
      </w:r>
    </w:p>
    <w:p w14:paraId="33E2EB09" w14:textId="0151D979" w:rsid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lang w:val="ru-RU"/>
        </w:rPr>
      </w:pPr>
      <w:r w:rsidRPr="001F0C61">
        <w:rPr>
          <w:rFonts w:ascii="Times New Roman" w:eastAsia="Times New Roman" w:hAnsi="Times New Roman" w:cs="Times New Roman"/>
          <w:sz w:val="28"/>
          <w:szCs w:val="28"/>
        </w:rPr>
        <w:t xml:space="preserve">Поширення інформації антикорупційного спрямування здійснюється, зокрема, шляхом підготовки та поширення інформаційних матеріалів, надання консультацій з питань застосування антикорупційного законодавства, а також </w:t>
      </w:r>
      <w:r w:rsidR="00D620EE">
        <w:rPr>
          <w:rFonts w:ascii="Times New Roman" w:eastAsia="Times New Roman" w:hAnsi="Times New Roman" w:cs="Times New Roman"/>
          <w:sz w:val="28"/>
          <w:szCs w:val="28"/>
        </w:rPr>
        <w:t xml:space="preserve"> шляхом </w:t>
      </w:r>
      <w:r w:rsidRPr="001F0C61">
        <w:rPr>
          <w:rFonts w:ascii="Times New Roman" w:eastAsia="Times New Roman" w:hAnsi="Times New Roman" w:cs="Times New Roman"/>
          <w:sz w:val="28"/>
          <w:szCs w:val="28"/>
        </w:rPr>
        <w:t>розміщення актуальної інформації антикорупційного спрямування на офіційному вебсайті Миколаївської обласної ради у рубриці «Запобігання корупції».</w:t>
      </w:r>
      <w:r>
        <w:rPr>
          <w:rFonts w:ascii="Times New Roman" w:eastAsia="Times New Roman" w:hAnsi="Times New Roman" w:cs="Times New Roman"/>
          <w:sz w:val="28"/>
          <w:szCs w:val="28"/>
          <w:lang w:val="ru-RU"/>
        </w:rPr>
        <w:t xml:space="preserve"> </w:t>
      </w:r>
    </w:p>
    <w:p w14:paraId="1CFE3FBB" w14:textId="72AB6231" w:rsidR="001F0C61" w:rsidRPr="001F0C61" w:rsidRDefault="001F0C61" w:rsidP="001F0C61">
      <w:pPr>
        <w:shd w:val="clear" w:color="auto" w:fill="FFFFFF"/>
        <w:spacing w:after="0" w:line="240" w:lineRule="auto"/>
        <w:ind w:firstLine="708"/>
        <w:jc w:val="both"/>
        <w:rPr>
          <w:rFonts w:ascii="Times New Roman" w:eastAsia="Times New Roman" w:hAnsi="Times New Roman" w:cs="Times New Roman"/>
          <w:sz w:val="28"/>
          <w:szCs w:val="28"/>
        </w:rPr>
      </w:pPr>
      <w:r w:rsidRPr="001F0C61">
        <w:rPr>
          <w:rFonts w:ascii="Times New Roman" w:eastAsia="Times New Roman" w:hAnsi="Times New Roman" w:cs="Times New Roman"/>
          <w:sz w:val="28"/>
          <w:szCs w:val="28"/>
        </w:rPr>
        <w:t>Деталізований План заходів з навчання та поширення інформації антикорупційного спрямування із зазначенням тем, форм, строків проведення, категорій учасників та відповідальних осіб наведено у таблиці 1.</w:t>
      </w:r>
    </w:p>
    <w:p w14:paraId="4128064A" w14:textId="77777777" w:rsidR="00C14CCC" w:rsidRDefault="00C14CCC" w:rsidP="005A1934">
      <w:pPr>
        <w:spacing w:after="0" w:line="240" w:lineRule="auto"/>
        <w:rPr>
          <w:rFonts w:ascii="Times New Roman" w:hAnsi="Times New Roman" w:cs="Times New Roman"/>
          <w:sz w:val="28"/>
          <w:szCs w:val="28"/>
        </w:rPr>
        <w:sectPr w:rsidR="00C14CCC" w:rsidSect="002C0EA3">
          <w:headerReference w:type="default" r:id="rId8"/>
          <w:footerReference w:type="default" r:id="rId9"/>
          <w:pgSz w:w="11906" w:h="16838"/>
          <w:pgMar w:top="1134" w:right="567" w:bottom="1134" w:left="1701" w:header="708" w:footer="708" w:gutter="0"/>
          <w:pgNumType w:start="1"/>
          <w:cols w:space="708"/>
          <w:titlePg/>
          <w:docGrid w:linePitch="360"/>
        </w:sectPr>
      </w:pPr>
    </w:p>
    <w:p w14:paraId="5CC0F4AF" w14:textId="3C10A6D6" w:rsidR="00C14CCC" w:rsidRDefault="00C14CCC" w:rsidP="00C14CCC">
      <w:pPr>
        <w:spacing w:after="0"/>
        <w:jc w:val="center"/>
        <w:rPr>
          <w:rFonts w:ascii="Times New Roman" w:hAnsi="Times New Roman" w:cs="Times New Roman"/>
          <w:sz w:val="32"/>
          <w:szCs w:val="32"/>
        </w:rPr>
      </w:pPr>
      <w:r>
        <w:rPr>
          <w:rFonts w:ascii="Times New Roman" w:hAnsi="Times New Roman" w:cs="Times New Roman"/>
          <w:sz w:val="32"/>
          <w:szCs w:val="32"/>
        </w:rPr>
        <w:lastRenderedPageBreak/>
        <w:t xml:space="preserve">                                                                                                                                                     Таблиця 1 </w:t>
      </w:r>
    </w:p>
    <w:p w14:paraId="5420D6F5" w14:textId="7177B430" w:rsidR="00C14CCC" w:rsidRPr="001F0C61" w:rsidRDefault="00C14CCC" w:rsidP="00C14CCC">
      <w:pPr>
        <w:spacing w:after="0"/>
        <w:jc w:val="center"/>
        <w:rPr>
          <w:rFonts w:ascii="Times New Roman" w:hAnsi="Times New Roman" w:cs="Times New Roman"/>
          <w:sz w:val="28"/>
          <w:szCs w:val="28"/>
        </w:rPr>
      </w:pPr>
      <w:r w:rsidRPr="001F0C61">
        <w:rPr>
          <w:rFonts w:ascii="Times New Roman" w:hAnsi="Times New Roman" w:cs="Times New Roman"/>
          <w:sz w:val="28"/>
          <w:szCs w:val="28"/>
        </w:rPr>
        <w:t>Перелік тем з навчання та інформаційних заходів антикорупційного спрямування</w:t>
      </w:r>
    </w:p>
    <w:p w14:paraId="0AE36420" w14:textId="77777777" w:rsidR="00C14CCC" w:rsidRPr="001F0C61" w:rsidRDefault="00C14CCC" w:rsidP="00C14CCC">
      <w:pPr>
        <w:spacing w:after="0"/>
        <w:jc w:val="center"/>
        <w:rPr>
          <w:rFonts w:ascii="Times New Roman" w:hAnsi="Times New Roman" w:cs="Times New Roman"/>
          <w:sz w:val="28"/>
          <w:szCs w:val="28"/>
        </w:rPr>
      </w:pPr>
      <w:r w:rsidRPr="001F0C61">
        <w:rPr>
          <w:rFonts w:ascii="Times New Roman" w:hAnsi="Times New Roman" w:cs="Times New Roman"/>
          <w:sz w:val="28"/>
          <w:szCs w:val="28"/>
        </w:rPr>
        <w:t>у Миколаївській обласній раді</w:t>
      </w:r>
    </w:p>
    <w:p w14:paraId="5084E169" w14:textId="77777777" w:rsidR="00C14CCC" w:rsidRPr="001F0C61" w:rsidRDefault="00C14CCC" w:rsidP="00C14CCC">
      <w:pPr>
        <w:spacing w:after="0"/>
        <w:rPr>
          <w:rFonts w:ascii="Times New Roman" w:hAnsi="Times New Roman" w:cs="Times New Roman"/>
          <w:sz w:val="28"/>
          <w:szCs w:val="28"/>
        </w:rPr>
      </w:pPr>
    </w:p>
    <w:p w14:paraId="14C8656B" w14:textId="77777777" w:rsidR="00C14CCC" w:rsidRPr="00674070" w:rsidRDefault="00C14CCC" w:rsidP="00C14CCC">
      <w:pPr>
        <w:spacing w:after="0"/>
        <w:rPr>
          <w:rFonts w:ascii="Times New Roman" w:hAnsi="Times New Roman" w:cs="Times New Roman"/>
          <w:sz w:val="32"/>
          <w:szCs w:val="32"/>
        </w:rPr>
      </w:pPr>
    </w:p>
    <w:tbl>
      <w:tblPr>
        <w:tblStyle w:val="ae"/>
        <w:tblW w:w="14596" w:type="dxa"/>
        <w:tblLook w:val="04A0" w:firstRow="1" w:lastRow="0" w:firstColumn="1" w:lastColumn="0" w:noHBand="0" w:noVBand="1"/>
      </w:tblPr>
      <w:tblGrid>
        <w:gridCol w:w="567"/>
        <w:gridCol w:w="3395"/>
        <w:gridCol w:w="2693"/>
        <w:gridCol w:w="2412"/>
        <w:gridCol w:w="2405"/>
        <w:gridCol w:w="3124"/>
      </w:tblGrid>
      <w:tr w:rsidR="00C14CCC" w14:paraId="4CEC672D" w14:textId="77777777" w:rsidTr="008D52BE">
        <w:tc>
          <w:tcPr>
            <w:tcW w:w="567" w:type="dxa"/>
          </w:tcPr>
          <w:p w14:paraId="66E77F67"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w:t>
            </w:r>
          </w:p>
          <w:p w14:paraId="5A0F81D6"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з/п</w:t>
            </w:r>
          </w:p>
        </w:tc>
        <w:tc>
          <w:tcPr>
            <w:tcW w:w="3395" w:type="dxa"/>
          </w:tcPr>
          <w:p w14:paraId="1FF4CC68" w14:textId="18095413" w:rsidR="00C14CCC" w:rsidRDefault="00C14CCC" w:rsidP="00DA62E8">
            <w:pPr>
              <w:jc w:val="center"/>
              <w:rPr>
                <w:rFonts w:ascii="Times New Roman" w:hAnsi="Times New Roman" w:cs="Times New Roman"/>
                <w:sz w:val="28"/>
                <w:szCs w:val="28"/>
              </w:rPr>
            </w:pPr>
            <w:r>
              <w:rPr>
                <w:rFonts w:ascii="Times New Roman" w:hAnsi="Times New Roman" w:cs="Times New Roman"/>
                <w:sz w:val="28"/>
                <w:szCs w:val="28"/>
              </w:rPr>
              <w:t>Тема  навчання/ інформаційного заходу антикорупційного спрямування</w:t>
            </w:r>
          </w:p>
        </w:tc>
        <w:tc>
          <w:tcPr>
            <w:tcW w:w="2693" w:type="dxa"/>
          </w:tcPr>
          <w:p w14:paraId="0D526735" w14:textId="77777777" w:rsidR="00C14CCC" w:rsidRDefault="00C14CCC" w:rsidP="00DA62E8">
            <w:pPr>
              <w:jc w:val="center"/>
              <w:rPr>
                <w:rFonts w:ascii="Times New Roman" w:hAnsi="Times New Roman" w:cs="Times New Roman"/>
                <w:sz w:val="28"/>
                <w:szCs w:val="28"/>
              </w:rPr>
            </w:pPr>
            <w:r>
              <w:rPr>
                <w:rFonts w:ascii="Times New Roman" w:hAnsi="Times New Roman" w:cs="Times New Roman"/>
                <w:sz w:val="28"/>
                <w:szCs w:val="28"/>
              </w:rPr>
              <w:t>Графік проведення</w:t>
            </w:r>
          </w:p>
        </w:tc>
        <w:tc>
          <w:tcPr>
            <w:tcW w:w="2412" w:type="dxa"/>
          </w:tcPr>
          <w:p w14:paraId="2D4E234A" w14:textId="38EB218A" w:rsidR="00C14CCC" w:rsidRDefault="00C14CCC" w:rsidP="00DA62E8">
            <w:pPr>
              <w:jc w:val="center"/>
              <w:rPr>
                <w:rFonts w:ascii="Times New Roman" w:hAnsi="Times New Roman" w:cs="Times New Roman"/>
                <w:sz w:val="28"/>
                <w:szCs w:val="28"/>
              </w:rPr>
            </w:pPr>
            <w:r>
              <w:rPr>
                <w:rFonts w:ascii="Times New Roman" w:hAnsi="Times New Roman" w:cs="Times New Roman"/>
                <w:sz w:val="28"/>
                <w:szCs w:val="28"/>
              </w:rPr>
              <w:t>Форма  проведення</w:t>
            </w:r>
          </w:p>
        </w:tc>
        <w:tc>
          <w:tcPr>
            <w:tcW w:w="2405" w:type="dxa"/>
          </w:tcPr>
          <w:p w14:paraId="29AC88DA" w14:textId="2F726D4C" w:rsidR="00C14CCC" w:rsidRDefault="00C14CCC" w:rsidP="00DA62E8">
            <w:pPr>
              <w:jc w:val="center"/>
              <w:rPr>
                <w:rFonts w:ascii="Times New Roman" w:hAnsi="Times New Roman" w:cs="Times New Roman"/>
                <w:sz w:val="28"/>
                <w:szCs w:val="28"/>
              </w:rPr>
            </w:pPr>
            <w:r>
              <w:rPr>
                <w:rFonts w:ascii="Times New Roman" w:hAnsi="Times New Roman" w:cs="Times New Roman"/>
                <w:sz w:val="28"/>
                <w:szCs w:val="28"/>
              </w:rPr>
              <w:t>Цільова аудиторія</w:t>
            </w:r>
          </w:p>
        </w:tc>
        <w:tc>
          <w:tcPr>
            <w:tcW w:w="3124" w:type="dxa"/>
          </w:tcPr>
          <w:p w14:paraId="5B0AEB29" w14:textId="77777777" w:rsidR="00C14CCC" w:rsidRDefault="00C14CCC" w:rsidP="00DA62E8">
            <w:pPr>
              <w:jc w:val="center"/>
              <w:rPr>
                <w:rFonts w:ascii="Times New Roman" w:hAnsi="Times New Roman" w:cs="Times New Roman"/>
                <w:sz w:val="28"/>
                <w:szCs w:val="28"/>
              </w:rPr>
            </w:pPr>
            <w:r>
              <w:rPr>
                <w:rFonts w:ascii="Times New Roman" w:hAnsi="Times New Roman" w:cs="Times New Roman"/>
                <w:sz w:val="28"/>
                <w:szCs w:val="28"/>
              </w:rPr>
              <w:t>Відповідальна особа</w:t>
            </w:r>
          </w:p>
        </w:tc>
      </w:tr>
      <w:tr w:rsidR="00C14CCC" w14:paraId="05F7FE25" w14:textId="77777777" w:rsidTr="008D52BE">
        <w:tc>
          <w:tcPr>
            <w:tcW w:w="567" w:type="dxa"/>
          </w:tcPr>
          <w:p w14:paraId="243EF6AD"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1</w:t>
            </w:r>
          </w:p>
        </w:tc>
        <w:tc>
          <w:tcPr>
            <w:tcW w:w="3395" w:type="dxa"/>
          </w:tcPr>
          <w:p w14:paraId="1E8A0FB6"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                          2</w:t>
            </w:r>
          </w:p>
        </w:tc>
        <w:tc>
          <w:tcPr>
            <w:tcW w:w="2693" w:type="dxa"/>
          </w:tcPr>
          <w:p w14:paraId="318969D2"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             3 </w:t>
            </w:r>
          </w:p>
        </w:tc>
        <w:tc>
          <w:tcPr>
            <w:tcW w:w="2412" w:type="dxa"/>
          </w:tcPr>
          <w:p w14:paraId="7FAD79AC"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         4</w:t>
            </w:r>
          </w:p>
        </w:tc>
        <w:tc>
          <w:tcPr>
            <w:tcW w:w="2405" w:type="dxa"/>
          </w:tcPr>
          <w:p w14:paraId="3D21BA43"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            5</w:t>
            </w:r>
          </w:p>
        </w:tc>
        <w:tc>
          <w:tcPr>
            <w:tcW w:w="3124" w:type="dxa"/>
          </w:tcPr>
          <w:p w14:paraId="51F38311"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 xml:space="preserve"> 6</w:t>
            </w:r>
          </w:p>
        </w:tc>
      </w:tr>
      <w:tr w:rsidR="00C14CCC" w14:paraId="73AC99DB" w14:textId="77777777" w:rsidTr="008D52BE">
        <w:tc>
          <w:tcPr>
            <w:tcW w:w="567" w:type="dxa"/>
          </w:tcPr>
          <w:p w14:paraId="15DD7230"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1. </w:t>
            </w:r>
          </w:p>
        </w:tc>
        <w:tc>
          <w:tcPr>
            <w:tcW w:w="3395" w:type="dxa"/>
          </w:tcPr>
          <w:p w14:paraId="6B725D5F"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Антикорупційне законодавство та сфера його застосування  </w:t>
            </w:r>
          </w:p>
        </w:tc>
        <w:tc>
          <w:tcPr>
            <w:tcW w:w="2693" w:type="dxa"/>
          </w:tcPr>
          <w:p w14:paraId="1D74FFB9"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Березень, вересень </w:t>
            </w:r>
          </w:p>
          <w:p w14:paraId="2C831993"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(щороку, протягом дії Програми) </w:t>
            </w:r>
          </w:p>
          <w:p w14:paraId="3C78ED2D" w14:textId="77777777" w:rsidR="00C14CCC" w:rsidRDefault="00C14CCC" w:rsidP="00064202">
            <w:pPr>
              <w:rPr>
                <w:rFonts w:ascii="Times New Roman" w:hAnsi="Times New Roman" w:cs="Times New Roman"/>
                <w:sz w:val="28"/>
                <w:szCs w:val="28"/>
              </w:rPr>
            </w:pPr>
          </w:p>
          <w:p w14:paraId="062FA9D9" w14:textId="77777777" w:rsidR="00C14CCC" w:rsidRDefault="00C14CCC" w:rsidP="00064202">
            <w:pPr>
              <w:rPr>
                <w:rFonts w:ascii="Times New Roman" w:hAnsi="Times New Roman" w:cs="Times New Roman"/>
                <w:sz w:val="28"/>
                <w:szCs w:val="28"/>
              </w:rPr>
            </w:pPr>
          </w:p>
          <w:p w14:paraId="6D939CC8" w14:textId="77777777" w:rsidR="00C14CCC" w:rsidRDefault="00C14CCC" w:rsidP="00064202">
            <w:pPr>
              <w:rPr>
                <w:rFonts w:ascii="Times New Roman" w:hAnsi="Times New Roman" w:cs="Times New Roman"/>
                <w:sz w:val="28"/>
                <w:szCs w:val="28"/>
              </w:rPr>
            </w:pPr>
          </w:p>
          <w:p w14:paraId="52F29247" w14:textId="77777777" w:rsidR="00C14CCC" w:rsidRDefault="00C14CCC" w:rsidP="00064202">
            <w:pPr>
              <w:rPr>
                <w:rFonts w:ascii="Times New Roman" w:hAnsi="Times New Roman" w:cs="Times New Roman"/>
                <w:sz w:val="28"/>
                <w:szCs w:val="28"/>
              </w:rPr>
            </w:pPr>
          </w:p>
          <w:p w14:paraId="3EE27DBE" w14:textId="77777777" w:rsidR="00C14CCC" w:rsidRDefault="00C14CCC" w:rsidP="00064202">
            <w:pPr>
              <w:rPr>
                <w:rFonts w:ascii="Times New Roman" w:hAnsi="Times New Roman" w:cs="Times New Roman"/>
                <w:sz w:val="28"/>
                <w:szCs w:val="28"/>
              </w:rPr>
            </w:pPr>
          </w:p>
          <w:p w14:paraId="73630B80" w14:textId="785783D4" w:rsidR="00C14CCC" w:rsidRDefault="00C14CCC" w:rsidP="00583393">
            <w:pPr>
              <w:rPr>
                <w:rFonts w:ascii="Times New Roman" w:hAnsi="Times New Roman" w:cs="Times New Roman"/>
                <w:sz w:val="28"/>
                <w:szCs w:val="28"/>
              </w:rPr>
            </w:pPr>
            <w:r>
              <w:rPr>
                <w:rFonts w:ascii="Times New Roman" w:hAnsi="Times New Roman" w:cs="Times New Roman"/>
                <w:sz w:val="28"/>
                <w:szCs w:val="28"/>
              </w:rPr>
              <w:t xml:space="preserve">Не пізніше 20-ти календарних днів з дати призначення особи на посаду до виконавчого апарату обласної ради </w:t>
            </w:r>
          </w:p>
        </w:tc>
        <w:tc>
          <w:tcPr>
            <w:tcW w:w="2412" w:type="dxa"/>
          </w:tcPr>
          <w:p w14:paraId="39BD1700"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        Лекція </w:t>
            </w:r>
          </w:p>
        </w:tc>
        <w:tc>
          <w:tcPr>
            <w:tcW w:w="2405" w:type="dxa"/>
          </w:tcPr>
          <w:p w14:paraId="26282B40"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Посадові особи місцевого самоврядування -працівники виконавчого апарату обласної ради </w:t>
            </w:r>
          </w:p>
          <w:p w14:paraId="769CD2AD" w14:textId="77777777" w:rsidR="00C14CCC" w:rsidRDefault="00C14CCC" w:rsidP="00064202">
            <w:pPr>
              <w:rPr>
                <w:rFonts w:ascii="Times New Roman" w:hAnsi="Times New Roman" w:cs="Times New Roman"/>
                <w:sz w:val="28"/>
                <w:szCs w:val="28"/>
              </w:rPr>
            </w:pPr>
          </w:p>
          <w:p w14:paraId="794B21EB"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Новопризначені посадові особи виконавчого апарату обласної ради </w:t>
            </w:r>
          </w:p>
        </w:tc>
        <w:tc>
          <w:tcPr>
            <w:tcW w:w="3124" w:type="dxa"/>
          </w:tcPr>
          <w:p w14:paraId="526123F0" w14:textId="7A8734EF"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D620EE">
              <w:rPr>
                <w:rFonts w:ascii="Times New Roman" w:hAnsi="Times New Roman" w:cs="Times New Roman"/>
                <w:sz w:val="28"/>
                <w:szCs w:val="28"/>
              </w:rPr>
              <w:t xml:space="preserve"> у</w:t>
            </w:r>
            <w:r>
              <w:rPr>
                <w:rFonts w:ascii="Times New Roman" w:hAnsi="Times New Roman" w:cs="Times New Roman"/>
                <w:sz w:val="28"/>
                <w:szCs w:val="28"/>
              </w:rPr>
              <w:t xml:space="preserve">  виконавчо</w:t>
            </w:r>
            <w:r w:rsidR="00D620EE">
              <w:rPr>
                <w:rFonts w:ascii="Times New Roman" w:hAnsi="Times New Roman" w:cs="Times New Roman"/>
                <w:sz w:val="28"/>
                <w:szCs w:val="28"/>
              </w:rPr>
              <w:t>му</w:t>
            </w:r>
            <w:r>
              <w:rPr>
                <w:rFonts w:ascii="Times New Roman" w:hAnsi="Times New Roman" w:cs="Times New Roman"/>
                <w:sz w:val="28"/>
                <w:szCs w:val="28"/>
              </w:rPr>
              <w:t xml:space="preserve">  апарат</w:t>
            </w:r>
            <w:r w:rsidR="00D620EE">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 начальник відділу юридичного забезпечення діяльності обласної ради виконавчого апарату обласної ради</w:t>
            </w:r>
          </w:p>
        </w:tc>
      </w:tr>
    </w:tbl>
    <w:p w14:paraId="53D7BEFF" w14:textId="77777777" w:rsidR="00DA62E8" w:rsidRDefault="00DA62E8"/>
    <w:tbl>
      <w:tblPr>
        <w:tblStyle w:val="ae"/>
        <w:tblW w:w="0" w:type="auto"/>
        <w:tblLook w:val="04A0" w:firstRow="1" w:lastRow="0" w:firstColumn="1" w:lastColumn="0" w:noHBand="0" w:noVBand="1"/>
      </w:tblPr>
      <w:tblGrid>
        <w:gridCol w:w="567"/>
        <w:gridCol w:w="3395"/>
        <w:gridCol w:w="2693"/>
        <w:gridCol w:w="2276"/>
        <w:gridCol w:w="2404"/>
        <w:gridCol w:w="3119"/>
      </w:tblGrid>
      <w:tr w:rsidR="00C14CCC" w14:paraId="0A1EDCB7" w14:textId="77777777" w:rsidTr="008D52BE">
        <w:tc>
          <w:tcPr>
            <w:tcW w:w="567" w:type="dxa"/>
          </w:tcPr>
          <w:p w14:paraId="2E67F759"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3395" w:type="dxa"/>
          </w:tcPr>
          <w:p w14:paraId="6588EBFE" w14:textId="77777777" w:rsidR="00C14CCC" w:rsidRDefault="00C14CCC" w:rsidP="00064202">
            <w:pPr>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rPr>
              <w:t>2</w:t>
            </w:r>
          </w:p>
        </w:tc>
        <w:tc>
          <w:tcPr>
            <w:tcW w:w="2693" w:type="dxa"/>
          </w:tcPr>
          <w:p w14:paraId="50D2673C"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3</w:t>
            </w:r>
          </w:p>
        </w:tc>
        <w:tc>
          <w:tcPr>
            <w:tcW w:w="2129" w:type="dxa"/>
          </w:tcPr>
          <w:p w14:paraId="32CF3B38"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4</w:t>
            </w:r>
          </w:p>
        </w:tc>
        <w:tc>
          <w:tcPr>
            <w:tcW w:w="2404" w:type="dxa"/>
          </w:tcPr>
          <w:p w14:paraId="531FA5B0"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5</w:t>
            </w:r>
          </w:p>
        </w:tc>
        <w:tc>
          <w:tcPr>
            <w:tcW w:w="3119" w:type="dxa"/>
          </w:tcPr>
          <w:p w14:paraId="002442AF"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6</w:t>
            </w:r>
          </w:p>
        </w:tc>
      </w:tr>
      <w:tr w:rsidR="00C14CCC" w14:paraId="1DDD255A" w14:textId="77777777" w:rsidTr="008D52BE">
        <w:tc>
          <w:tcPr>
            <w:tcW w:w="567" w:type="dxa"/>
          </w:tcPr>
          <w:p w14:paraId="5D06013E"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2. </w:t>
            </w:r>
          </w:p>
        </w:tc>
        <w:tc>
          <w:tcPr>
            <w:tcW w:w="3395" w:type="dxa"/>
          </w:tcPr>
          <w:p w14:paraId="4A6A888C" w14:textId="77777777" w:rsidR="00C14CCC" w:rsidRDefault="00C14CCC" w:rsidP="00064202">
            <w:pPr>
              <w:rPr>
                <w:rFonts w:ascii="Times New Roman" w:hAnsi="Times New Roman" w:cs="Times New Roman"/>
                <w:sz w:val="28"/>
                <w:szCs w:val="28"/>
              </w:rPr>
            </w:pPr>
            <w:proofErr w:type="spellStart"/>
            <w:r>
              <w:rPr>
                <w:rFonts w:ascii="Times New Roman" w:eastAsia="Times New Roman" w:hAnsi="Times New Roman" w:cs="Times New Roman"/>
                <w:sz w:val="28"/>
                <w:szCs w:val="28"/>
                <w:lang w:val="ru-RU" w:eastAsia="ru-RU"/>
              </w:rPr>
              <w:t>Ф</w:t>
            </w:r>
            <w:r w:rsidRPr="001C064C">
              <w:rPr>
                <w:rFonts w:ascii="Times New Roman" w:eastAsia="Times New Roman" w:hAnsi="Times New Roman" w:cs="Times New Roman"/>
                <w:sz w:val="28"/>
                <w:szCs w:val="28"/>
                <w:lang w:val="ru-RU" w:eastAsia="ru-RU"/>
              </w:rPr>
              <w:t>інансовий</w:t>
            </w:r>
            <w:proofErr w:type="spellEnd"/>
            <w:r w:rsidRPr="001C064C">
              <w:rPr>
                <w:rFonts w:ascii="Times New Roman" w:eastAsia="Times New Roman" w:hAnsi="Times New Roman" w:cs="Times New Roman"/>
                <w:sz w:val="28"/>
                <w:szCs w:val="28"/>
                <w:lang w:val="ru-RU" w:eastAsia="ru-RU"/>
              </w:rPr>
              <w:t xml:space="preserve"> контроль та </w:t>
            </w:r>
            <w:proofErr w:type="spellStart"/>
            <w:r w:rsidRPr="001C064C">
              <w:rPr>
                <w:rFonts w:ascii="Times New Roman" w:eastAsia="Times New Roman" w:hAnsi="Times New Roman" w:cs="Times New Roman"/>
                <w:sz w:val="28"/>
                <w:szCs w:val="28"/>
                <w:lang w:val="ru-RU" w:eastAsia="ru-RU"/>
              </w:rPr>
              <w:t>електронне</w:t>
            </w:r>
            <w:proofErr w:type="spellEnd"/>
            <w:r w:rsidRPr="001C064C">
              <w:rPr>
                <w:rFonts w:ascii="Times New Roman" w:eastAsia="Times New Roman" w:hAnsi="Times New Roman" w:cs="Times New Roman"/>
                <w:sz w:val="28"/>
                <w:szCs w:val="28"/>
                <w:lang w:val="ru-RU" w:eastAsia="ru-RU"/>
              </w:rPr>
              <w:t xml:space="preserve"> </w:t>
            </w:r>
            <w:proofErr w:type="spellStart"/>
            <w:r w:rsidRPr="001C064C">
              <w:rPr>
                <w:rFonts w:ascii="Times New Roman" w:eastAsia="Times New Roman" w:hAnsi="Times New Roman" w:cs="Times New Roman"/>
                <w:sz w:val="28"/>
                <w:szCs w:val="28"/>
                <w:lang w:val="ru-RU" w:eastAsia="ru-RU"/>
              </w:rPr>
              <w:t>декларування</w:t>
            </w:r>
            <w:proofErr w:type="spellEnd"/>
          </w:p>
        </w:tc>
        <w:tc>
          <w:tcPr>
            <w:tcW w:w="2693" w:type="dxa"/>
          </w:tcPr>
          <w:p w14:paraId="74053607"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    Лютий </w:t>
            </w:r>
          </w:p>
          <w:p w14:paraId="06F69C37"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(щороку, протягом дії Програми) </w:t>
            </w:r>
          </w:p>
        </w:tc>
        <w:tc>
          <w:tcPr>
            <w:tcW w:w="2129" w:type="dxa"/>
          </w:tcPr>
          <w:p w14:paraId="3DD38C39"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Тренінг; </w:t>
            </w:r>
          </w:p>
          <w:p w14:paraId="77B740EB"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підготовка інформаційно-роз’яснювальних матеріалів </w:t>
            </w:r>
          </w:p>
        </w:tc>
        <w:tc>
          <w:tcPr>
            <w:tcW w:w="2404" w:type="dxa"/>
          </w:tcPr>
          <w:p w14:paraId="4C426BE2"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Посадові особи місцевого самоврядування -працівники виконавчого апарату обласної ради; </w:t>
            </w:r>
          </w:p>
          <w:p w14:paraId="2B134F38" w14:textId="28C81EBD" w:rsidR="00C14CCC" w:rsidRDefault="00C14CCC" w:rsidP="00583393">
            <w:pPr>
              <w:rPr>
                <w:rFonts w:ascii="Times New Roman" w:hAnsi="Times New Roman" w:cs="Times New Roman"/>
                <w:sz w:val="28"/>
                <w:szCs w:val="28"/>
              </w:rPr>
            </w:pPr>
            <w:r>
              <w:rPr>
                <w:rFonts w:ascii="Times New Roman" w:hAnsi="Times New Roman" w:cs="Times New Roman"/>
                <w:sz w:val="28"/>
                <w:szCs w:val="28"/>
              </w:rPr>
              <w:t xml:space="preserve">депутати обласної ради </w:t>
            </w:r>
          </w:p>
        </w:tc>
        <w:tc>
          <w:tcPr>
            <w:tcW w:w="3119" w:type="dxa"/>
          </w:tcPr>
          <w:p w14:paraId="1ED2F3BC" w14:textId="2BA685C5"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D620EE">
              <w:rPr>
                <w:rFonts w:ascii="Times New Roman" w:hAnsi="Times New Roman" w:cs="Times New Roman"/>
                <w:sz w:val="28"/>
                <w:szCs w:val="28"/>
              </w:rPr>
              <w:t xml:space="preserve">у </w:t>
            </w:r>
            <w:r>
              <w:rPr>
                <w:rFonts w:ascii="Times New Roman" w:hAnsi="Times New Roman" w:cs="Times New Roman"/>
                <w:sz w:val="28"/>
                <w:szCs w:val="28"/>
              </w:rPr>
              <w:t>виконавчо</w:t>
            </w:r>
            <w:r w:rsidR="00D620EE">
              <w:rPr>
                <w:rFonts w:ascii="Times New Roman" w:hAnsi="Times New Roman" w:cs="Times New Roman"/>
                <w:sz w:val="28"/>
                <w:szCs w:val="28"/>
              </w:rPr>
              <w:t>му</w:t>
            </w:r>
            <w:r>
              <w:rPr>
                <w:rFonts w:ascii="Times New Roman" w:hAnsi="Times New Roman" w:cs="Times New Roman"/>
                <w:sz w:val="28"/>
                <w:szCs w:val="28"/>
              </w:rPr>
              <w:t xml:space="preserve">  апарат</w:t>
            </w:r>
            <w:r w:rsidR="00D620EE">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w:t>
            </w:r>
          </w:p>
        </w:tc>
      </w:tr>
      <w:tr w:rsidR="00C14CCC" w14:paraId="5D22D6CF" w14:textId="77777777" w:rsidTr="008D52BE">
        <w:tc>
          <w:tcPr>
            <w:tcW w:w="567" w:type="dxa"/>
          </w:tcPr>
          <w:p w14:paraId="47EEAE0F"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3. </w:t>
            </w:r>
          </w:p>
        </w:tc>
        <w:tc>
          <w:tcPr>
            <w:tcW w:w="3395" w:type="dxa"/>
          </w:tcPr>
          <w:p w14:paraId="2A98506A" w14:textId="77777777" w:rsidR="00C14CCC" w:rsidRPr="00136C89" w:rsidRDefault="00C14CCC" w:rsidP="00064202">
            <w:pPr>
              <w:spacing w:line="276" w:lineRule="auto"/>
              <w:jc w:val="both"/>
              <w:rPr>
                <w:rFonts w:ascii="Times New Roman" w:eastAsia="Times New Roman" w:hAnsi="Times New Roman" w:cs="Times New Roman"/>
                <w:sz w:val="28"/>
                <w:szCs w:val="28"/>
                <w:lang w:val="ru-RU" w:eastAsia="ru-RU"/>
              </w:rPr>
            </w:pPr>
            <w:proofErr w:type="spellStart"/>
            <w:r>
              <w:rPr>
                <w:rFonts w:ascii="Times New Roman" w:eastAsia="Times New Roman" w:hAnsi="Times New Roman" w:cs="Times New Roman"/>
                <w:sz w:val="28"/>
                <w:szCs w:val="28"/>
                <w:lang w:val="ru-RU" w:eastAsia="ru-RU"/>
              </w:rPr>
              <w:t>З</w:t>
            </w:r>
            <w:r w:rsidRPr="00136C89">
              <w:rPr>
                <w:rFonts w:ascii="Times New Roman" w:eastAsia="Times New Roman" w:hAnsi="Times New Roman" w:cs="Times New Roman"/>
                <w:sz w:val="28"/>
                <w:szCs w:val="28"/>
                <w:lang w:val="ru-RU" w:eastAsia="ru-RU"/>
              </w:rPr>
              <w:t>апобіганн</w:t>
            </w:r>
            <w:r>
              <w:rPr>
                <w:rFonts w:ascii="Times New Roman" w:eastAsia="Times New Roman" w:hAnsi="Times New Roman" w:cs="Times New Roman"/>
                <w:sz w:val="28"/>
                <w:szCs w:val="28"/>
                <w:lang w:val="ru-RU" w:eastAsia="ru-RU"/>
              </w:rPr>
              <w:t>я</w:t>
            </w:r>
            <w:proofErr w:type="spellEnd"/>
            <w:r>
              <w:rPr>
                <w:rFonts w:ascii="Times New Roman" w:eastAsia="Times New Roman" w:hAnsi="Times New Roman" w:cs="Times New Roman"/>
                <w:sz w:val="28"/>
                <w:szCs w:val="28"/>
                <w:lang w:val="ru-RU" w:eastAsia="ru-RU"/>
              </w:rPr>
              <w:t xml:space="preserve"> та  </w:t>
            </w:r>
            <w:r w:rsidRPr="00136C89">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в</w:t>
            </w:r>
            <w:r w:rsidRPr="00136C89">
              <w:rPr>
                <w:rFonts w:ascii="Times New Roman" w:eastAsia="Times New Roman" w:hAnsi="Times New Roman" w:cs="Times New Roman"/>
                <w:sz w:val="28"/>
                <w:szCs w:val="28"/>
                <w:lang w:val="ru-RU" w:eastAsia="ru-RU"/>
              </w:rPr>
              <w:t>регулювання</w:t>
            </w:r>
            <w:proofErr w:type="spellEnd"/>
            <w:r w:rsidRPr="00136C89">
              <w:rPr>
                <w:rFonts w:ascii="Times New Roman" w:eastAsia="Times New Roman" w:hAnsi="Times New Roman" w:cs="Times New Roman"/>
                <w:sz w:val="28"/>
                <w:szCs w:val="28"/>
                <w:lang w:val="ru-RU" w:eastAsia="ru-RU"/>
              </w:rPr>
              <w:t xml:space="preserve"> </w:t>
            </w:r>
            <w:proofErr w:type="spellStart"/>
            <w:r w:rsidRPr="00136C89">
              <w:rPr>
                <w:rFonts w:ascii="Times New Roman" w:eastAsia="Times New Roman" w:hAnsi="Times New Roman" w:cs="Times New Roman"/>
                <w:sz w:val="28"/>
                <w:szCs w:val="28"/>
                <w:lang w:val="ru-RU" w:eastAsia="ru-RU"/>
              </w:rPr>
              <w:t>конфлікту</w:t>
            </w:r>
            <w:proofErr w:type="spellEnd"/>
            <w:r w:rsidRPr="00136C89">
              <w:rPr>
                <w:rFonts w:ascii="Times New Roman" w:eastAsia="Times New Roman" w:hAnsi="Times New Roman" w:cs="Times New Roman"/>
                <w:sz w:val="28"/>
                <w:szCs w:val="28"/>
                <w:lang w:val="ru-RU" w:eastAsia="ru-RU"/>
              </w:rPr>
              <w:t xml:space="preserve"> </w:t>
            </w:r>
            <w:proofErr w:type="spellStart"/>
            <w:r w:rsidRPr="00136C89">
              <w:rPr>
                <w:rFonts w:ascii="Times New Roman" w:eastAsia="Times New Roman" w:hAnsi="Times New Roman" w:cs="Times New Roman"/>
                <w:sz w:val="28"/>
                <w:szCs w:val="28"/>
                <w:lang w:val="ru-RU" w:eastAsia="ru-RU"/>
              </w:rPr>
              <w:t>інтересів</w:t>
            </w:r>
            <w:proofErr w:type="spellEnd"/>
          </w:p>
          <w:p w14:paraId="3051B99E" w14:textId="77777777" w:rsidR="00C14CCC" w:rsidRDefault="00C14CCC" w:rsidP="00064202">
            <w:pPr>
              <w:rPr>
                <w:rFonts w:ascii="Times New Roman" w:eastAsia="Times New Roman" w:hAnsi="Times New Roman" w:cs="Times New Roman"/>
                <w:sz w:val="28"/>
                <w:szCs w:val="28"/>
                <w:lang w:val="ru-RU" w:eastAsia="ru-RU"/>
              </w:rPr>
            </w:pPr>
          </w:p>
        </w:tc>
        <w:tc>
          <w:tcPr>
            <w:tcW w:w="2693" w:type="dxa"/>
          </w:tcPr>
          <w:p w14:paraId="4A4AA456"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Квітень </w:t>
            </w:r>
          </w:p>
          <w:p w14:paraId="2C8F4B17"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(щороку, протягом дії Програми) </w:t>
            </w:r>
          </w:p>
        </w:tc>
        <w:tc>
          <w:tcPr>
            <w:tcW w:w="2129" w:type="dxa"/>
          </w:tcPr>
          <w:p w14:paraId="10406EA6"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Засідання «круглого столу», підготовка інформаційно-роз’яснювальних матеріалів  </w:t>
            </w:r>
          </w:p>
        </w:tc>
        <w:tc>
          <w:tcPr>
            <w:tcW w:w="2404" w:type="dxa"/>
          </w:tcPr>
          <w:p w14:paraId="12E1A01D"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Посадові особи місцевого самоврядування -працівники виконавчого апарату обласної ради; </w:t>
            </w:r>
          </w:p>
          <w:p w14:paraId="6E501D55" w14:textId="77777777" w:rsidR="00C14CCC" w:rsidRDefault="00C14CCC" w:rsidP="00583393">
            <w:pPr>
              <w:rPr>
                <w:rFonts w:ascii="Times New Roman" w:hAnsi="Times New Roman" w:cs="Times New Roman"/>
                <w:sz w:val="28"/>
                <w:szCs w:val="28"/>
              </w:rPr>
            </w:pPr>
            <w:r>
              <w:rPr>
                <w:rFonts w:ascii="Times New Roman" w:hAnsi="Times New Roman" w:cs="Times New Roman"/>
                <w:sz w:val="28"/>
                <w:szCs w:val="28"/>
              </w:rPr>
              <w:t>депутати обласної ради</w:t>
            </w:r>
          </w:p>
          <w:p w14:paraId="3DD1A653" w14:textId="6A9196B9" w:rsidR="008D52BE" w:rsidRDefault="008D52BE" w:rsidP="00583393">
            <w:pPr>
              <w:rPr>
                <w:rFonts w:ascii="Times New Roman" w:hAnsi="Times New Roman" w:cs="Times New Roman"/>
                <w:sz w:val="28"/>
                <w:szCs w:val="28"/>
              </w:rPr>
            </w:pPr>
          </w:p>
        </w:tc>
        <w:tc>
          <w:tcPr>
            <w:tcW w:w="3119" w:type="dxa"/>
          </w:tcPr>
          <w:p w14:paraId="2EE68902" w14:textId="1EA4ABA3"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D620EE">
              <w:rPr>
                <w:rFonts w:ascii="Times New Roman" w:hAnsi="Times New Roman" w:cs="Times New Roman"/>
                <w:sz w:val="28"/>
                <w:szCs w:val="28"/>
              </w:rPr>
              <w:t xml:space="preserve">у </w:t>
            </w:r>
            <w:r>
              <w:rPr>
                <w:rFonts w:ascii="Times New Roman" w:hAnsi="Times New Roman" w:cs="Times New Roman"/>
                <w:sz w:val="28"/>
                <w:szCs w:val="28"/>
              </w:rPr>
              <w:t>виконавчо</w:t>
            </w:r>
            <w:r w:rsidR="00D620EE">
              <w:rPr>
                <w:rFonts w:ascii="Times New Roman" w:hAnsi="Times New Roman" w:cs="Times New Roman"/>
                <w:sz w:val="28"/>
                <w:szCs w:val="28"/>
              </w:rPr>
              <w:t>му</w:t>
            </w:r>
            <w:r>
              <w:rPr>
                <w:rFonts w:ascii="Times New Roman" w:hAnsi="Times New Roman" w:cs="Times New Roman"/>
                <w:sz w:val="28"/>
                <w:szCs w:val="28"/>
              </w:rPr>
              <w:t xml:space="preserve"> апарат</w:t>
            </w:r>
            <w:r w:rsidR="00D620EE">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w:t>
            </w:r>
          </w:p>
        </w:tc>
      </w:tr>
      <w:tr w:rsidR="00C14CCC" w14:paraId="4A42D4FD" w14:textId="77777777" w:rsidTr="008D52BE">
        <w:tc>
          <w:tcPr>
            <w:tcW w:w="567" w:type="dxa"/>
          </w:tcPr>
          <w:p w14:paraId="1C97AF2C"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4. </w:t>
            </w:r>
          </w:p>
        </w:tc>
        <w:tc>
          <w:tcPr>
            <w:tcW w:w="3395" w:type="dxa"/>
          </w:tcPr>
          <w:p w14:paraId="0227FB03" w14:textId="77777777" w:rsidR="00C14CCC" w:rsidRPr="00A000BF" w:rsidRDefault="00C14CCC" w:rsidP="00064202">
            <w:pPr>
              <w:spacing w:line="276" w:lineRule="auto"/>
              <w:jc w:val="both"/>
              <w:rPr>
                <w:rFonts w:ascii="Times New Roman" w:eastAsia="Times New Roman" w:hAnsi="Times New Roman" w:cs="Times New Roman"/>
                <w:sz w:val="28"/>
                <w:szCs w:val="28"/>
                <w:lang w:val="ru-RU" w:eastAsia="ru-RU"/>
              </w:rPr>
            </w:pPr>
            <w:proofErr w:type="spellStart"/>
            <w:r>
              <w:rPr>
                <w:rFonts w:ascii="Times New Roman" w:eastAsia="Times New Roman" w:hAnsi="Times New Roman" w:cs="Times New Roman"/>
                <w:sz w:val="28"/>
                <w:szCs w:val="28"/>
                <w:lang w:val="ru-RU" w:eastAsia="ru-RU"/>
              </w:rPr>
              <w:t>О</w:t>
            </w:r>
            <w:r w:rsidRPr="00A000BF">
              <w:rPr>
                <w:rFonts w:ascii="Times New Roman" w:eastAsia="Times New Roman" w:hAnsi="Times New Roman" w:cs="Times New Roman"/>
                <w:sz w:val="28"/>
                <w:szCs w:val="28"/>
                <w:lang w:val="ru-RU" w:eastAsia="ru-RU"/>
              </w:rPr>
              <w:t>бмеження</w:t>
            </w:r>
            <w:proofErr w:type="spellEnd"/>
            <w:r w:rsidRPr="00A000BF">
              <w:rPr>
                <w:rFonts w:ascii="Times New Roman" w:eastAsia="Times New Roman" w:hAnsi="Times New Roman" w:cs="Times New Roman"/>
                <w:sz w:val="28"/>
                <w:szCs w:val="28"/>
                <w:lang w:val="ru-RU" w:eastAsia="ru-RU"/>
              </w:rPr>
              <w:t xml:space="preserve"> та заборони, </w:t>
            </w:r>
            <w:proofErr w:type="spellStart"/>
            <w:r w:rsidRPr="00A000BF">
              <w:rPr>
                <w:rFonts w:ascii="Times New Roman" w:eastAsia="Times New Roman" w:hAnsi="Times New Roman" w:cs="Times New Roman"/>
                <w:sz w:val="28"/>
                <w:szCs w:val="28"/>
                <w:lang w:val="ru-RU" w:eastAsia="ru-RU"/>
              </w:rPr>
              <w:t>встановлені</w:t>
            </w:r>
            <w:proofErr w:type="spellEnd"/>
            <w:r w:rsidRPr="00A000BF">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а</w:t>
            </w:r>
            <w:r w:rsidRPr="00A000BF">
              <w:rPr>
                <w:rFonts w:ascii="Times New Roman" w:eastAsia="Times New Roman" w:hAnsi="Times New Roman" w:cs="Times New Roman"/>
                <w:sz w:val="28"/>
                <w:szCs w:val="28"/>
                <w:lang w:val="ru-RU" w:eastAsia="ru-RU"/>
              </w:rPr>
              <w:t>нтикорупційним</w:t>
            </w:r>
            <w:proofErr w:type="spellEnd"/>
            <w:r w:rsidRPr="00A000BF">
              <w:rPr>
                <w:rFonts w:ascii="Times New Roman" w:eastAsia="Times New Roman" w:hAnsi="Times New Roman" w:cs="Times New Roman"/>
                <w:sz w:val="28"/>
                <w:szCs w:val="28"/>
                <w:lang w:val="ru-RU" w:eastAsia="ru-RU"/>
              </w:rPr>
              <w:t xml:space="preserve"> </w:t>
            </w:r>
            <w:proofErr w:type="spellStart"/>
            <w:r w:rsidRPr="00A000BF">
              <w:rPr>
                <w:rFonts w:ascii="Times New Roman" w:eastAsia="Times New Roman" w:hAnsi="Times New Roman" w:cs="Times New Roman"/>
                <w:sz w:val="28"/>
                <w:szCs w:val="28"/>
                <w:lang w:val="ru-RU" w:eastAsia="ru-RU"/>
              </w:rPr>
              <w:t>законодавством</w:t>
            </w:r>
            <w:proofErr w:type="spellEnd"/>
            <w:r>
              <w:rPr>
                <w:rFonts w:ascii="Times New Roman" w:eastAsia="Times New Roman" w:hAnsi="Times New Roman" w:cs="Times New Roman"/>
                <w:sz w:val="28"/>
                <w:szCs w:val="28"/>
                <w:lang w:val="ru-RU" w:eastAsia="ru-RU"/>
              </w:rPr>
              <w:t xml:space="preserve"> </w:t>
            </w:r>
          </w:p>
          <w:p w14:paraId="52D55544" w14:textId="77777777" w:rsidR="00C14CCC" w:rsidRDefault="00C14CCC" w:rsidP="00064202">
            <w:pPr>
              <w:spacing w:line="276" w:lineRule="auto"/>
              <w:jc w:val="both"/>
              <w:rPr>
                <w:rFonts w:ascii="Times New Roman" w:eastAsia="Times New Roman" w:hAnsi="Times New Roman" w:cs="Times New Roman"/>
                <w:sz w:val="28"/>
                <w:szCs w:val="28"/>
                <w:lang w:val="ru-RU" w:eastAsia="ru-RU"/>
              </w:rPr>
            </w:pPr>
          </w:p>
        </w:tc>
        <w:tc>
          <w:tcPr>
            <w:tcW w:w="2693" w:type="dxa"/>
          </w:tcPr>
          <w:p w14:paraId="5D34EDDE"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Травень </w:t>
            </w:r>
          </w:p>
          <w:p w14:paraId="52963829"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(щороку, протягом дії Програми) </w:t>
            </w:r>
          </w:p>
          <w:p w14:paraId="67F566EA" w14:textId="77777777" w:rsidR="00C14CCC" w:rsidRDefault="00C14CCC" w:rsidP="00064202">
            <w:pPr>
              <w:rPr>
                <w:rFonts w:ascii="Times New Roman" w:hAnsi="Times New Roman" w:cs="Times New Roman"/>
                <w:sz w:val="28"/>
                <w:szCs w:val="28"/>
              </w:rPr>
            </w:pPr>
          </w:p>
          <w:p w14:paraId="4C7A2009" w14:textId="77777777" w:rsidR="00C14CCC" w:rsidRDefault="00C14CCC" w:rsidP="00064202">
            <w:pPr>
              <w:rPr>
                <w:rFonts w:ascii="Times New Roman" w:hAnsi="Times New Roman" w:cs="Times New Roman"/>
                <w:sz w:val="28"/>
                <w:szCs w:val="28"/>
              </w:rPr>
            </w:pPr>
          </w:p>
          <w:p w14:paraId="1F127912" w14:textId="77777777" w:rsidR="00C14CCC" w:rsidRPr="00BC2FE2" w:rsidRDefault="00C14CCC" w:rsidP="00064202">
            <w:pPr>
              <w:jc w:val="both"/>
              <w:outlineLvl w:val="2"/>
              <w:rPr>
                <w:rFonts w:ascii="Times New Roman" w:hAnsi="Times New Roman" w:cs="Times New Roman"/>
                <w:sz w:val="28"/>
                <w:szCs w:val="28"/>
                <w:lang w:val="ru-RU"/>
              </w:rPr>
            </w:pPr>
          </w:p>
        </w:tc>
        <w:tc>
          <w:tcPr>
            <w:tcW w:w="2129" w:type="dxa"/>
          </w:tcPr>
          <w:p w14:paraId="22BB79E3" w14:textId="77777777" w:rsidR="00C14CCC" w:rsidRDefault="00C14CCC" w:rsidP="00064202">
            <w:pPr>
              <w:rPr>
                <w:rFonts w:ascii="Times New Roman" w:hAnsi="Times New Roman" w:cs="Times New Roman"/>
                <w:sz w:val="28"/>
                <w:szCs w:val="28"/>
              </w:rPr>
            </w:pPr>
          </w:p>
        </w:tc>
        <w:tc>
          <w:tcPr>
            <w:tcW w:w="2404" w:type="dxa"/>
          </w:tcPr>
          <w:p w14:paraId="0D3FC4D9"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Посадові особи місцевого самоврядування – працівники виконавчого апарату обласної </w:t>
            </w:r>
          </w:p>
        </w:tc>
        <w:tc>
          <w:tcPr>
            <w:tcW w:w="3119" w:type="dxa"/>
          </w:tcPr>
          <w:p w14:paraId="70689F6F" w14:textId="5499D2F6" w:rsidR="00583393" w:rsidRDefault="00C14CCC" w:rsidP="00583393">
            <w:pPr>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D620EE">
              <w:rPr>
                <w:rFonts w:ascii="Times New Roman" w:hAnsi="Times New Roman" w:cs="Times New Roman"/>
                <w:sz w:val="28"/>
                <w:szCs w:val="28"/>
              </w:rPr>
              <w:t xml:space="preserve">у </w:t>
            </w:r>
            <w:r>
              <w:rPr>
                <w:rFonts w:ascii="Times New Roman" w:hAnsi="Times New Roman" w:cs="Times New Roman"/>
                <w:sz w:val="28"/>
                <w:szCs w:val="28"/>
              </w:rPr>
              <w:t>виконавчо</w:t>
            </w:r>
            <w:r w:rsidR="00D620EE">
              <w:rPr>
                <w:rFonts w:ascii="Times New Roman" w:hAnsi="Times New Roman" w:cs="Times New Roman"/>
                <w:sz w:val="28"/>
                <w:szCs w:val="28"/>
              </w:rPr>
              <w:t>му</w:t>
            </w:r>
            <w:r>
              <w:rPr>
                <w:rFonts w:ascii="Times New Roman" w:hAnsi="Times New Roman" w:cs="Times New Roman"/>
                <w:sz w:val="28"/>
                <w:szCs w:val="28"/>
              </w:rPr>
              <w:t xml:space="preserve">  апарат</w:t>
            </w:r>
            <w:r w:rsidR="00D620EE">
              <w:rPr>
                <w:rFonts w:ascii="Times New Roman" w:hAnsi="Times New Roman" w:cs="Times New Roman"/>
                <w:sz w:val="28"/>
                <w:szCs w:val="28"/>
              </w:rPr>
              <w:t xml:space="preserve">і  </w:t>
            </w:r>
          </w:p>
          <w:p w14:paraId="660E3637" w14:textId="50696057" w:rsidR="00583393" w:rsidRDefault="00583393" w:rsidP="00583393">
            <w:pPr>
              <w:rPr>
                <w:rFonts w:ascii="Times New Roman" w:hAnsi="Times New Roman" w:cs="Times New Roman"/>
                <w:sz w:val="28"/>
                <w:szCs w:val="28"/>
              </w:rPr>
            </w:pPr>
          </w:p>
        </w:tc>
      </w:tr>
      <w:tr w:rsidR="00C14CCC" w14:paraId="0499D4AC" w14:textId="77777777" w:rsidTr="008D52BE">
        <w:tc>
          <w:tcPr>
            <w:tcW w:w="567" w:type="dxa"/>
          </w:tcPr>
          <w:p w14:paraId="00F1D52A"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3395" w:type="dxa"/>
          </w:tcPr>
          <w:p w14:paraId="588B6B45" w14:textId="77777777" w:rsidR="00C14CCC" w:rsidRDefault="00C14CCC" w:rsidP="00064202">
            <w:pPr>
              <w:spacing w:line="276"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rPr>
              <w:t>2</w:t>
            </w:r>
          </w:p>
        </w:tc>
        <w:tc>
          <w:tcPr>
            <w:tcW w:w="2693" w:type="dxa"/>
          </w:tcPr>
          <w:p w14:paraId="779F2D0D" w14:textId="77777777" w:rsidR="00C14CCC" w:rsidRDefault="00C14CCC" w:rsidP="00064202">
            <w:pPr>
              <w:jc w:val="center"/>
              <w:rPr>
                <w:rFonts w:ascii="Times New Roman" w:hAnsi="Times New Roman" w:cs="Times New Roman"/>
                <w:sz w:val="28"/>
                <w:szCs w:val="28"/>
                <w:lang w:val="ru-RU"/>
              </w:rPr>
            </w:pPr>
            <w:r>
              <w:rPr>
                <w:rFonts w:ascii="Times New Roman" w:hAnsi="Times New Roman" w:cs="Times New Roman"/>
                <w:sz w:val="28"/>
                <w:szCs w:val="28"/>
              </w:rPr>
              <w:t>3</w:t>
            </w:r>
          </w:p>
        </w:tc>
        <w:tc>
          <w:tcPr>
            <w:tcW w:w="2129" w:type="dxa"/>
          </w:tcPr>
          <w:p w14:paraId="3090421C"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4</w:t>
            </w:r>
          </w:p>
        </w:tc>
        <w:tc>
          <w:tcPr>
            <w:tcW w:w="2404" w:type="dxa"/>
          </w:tcPr>
          <w:p w14:paraId="294505B7"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5</w:t>
            </w:r>
          </w:p>
        </w:tc>
        <w:tc>
          <w:tcPr>
            <w:tcW w:w="3119" w:type="dxa"/>
          </w:tcPr>
          <w:p w14:paraId="57F8F347"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6</w:t>
            </w:r>
          </w:p>
        </w:tc>
      </w:tr>
      <w:tr w:rsidR="00C14CCC" w14:paraId="3E42BF67" w14:textId="77777777" w:rsidTr="008D52BE">
        <w:tc>
          <w:tcPr>
            <w:tcW w:w="567" w:type="dxa"/>
          </w:tcPr>
          <w:p w14:paraId="1C8070DA" w14:textId="77777777" w:rsidR="00C14CCC" w:rsidRDefault="00C14CCC" w:rsidP="00064202">
            <w:pPr>
              <w:rPr>
                <w:rFonts w:ascii="Times New Roman" w:hAnsi="Times New Roman" w:cs="Times New Roman"/>
                <w:sz w:val="28"/>
                <w:szCs w:val="28"/>
              </w:rPr>
            </w:pPr>
          </w:p>
        </w:tc>
        <w:tc>
          <w:tcPr>
            <w:tcW w:w="3395" w:type="dxa"/>
          </w:tcPr>
          <w:p w14:paraId="06760EAD" w14:textId="77777777" w:rsidR="00C14CCC" w:rsidRDefault="00C14CCC" w:rsidP="00064202">
            <w:pPr>
              <w:spacing w:line="276" w:lineRule="auto"/>
              <w:jc w:val="both"/>
              <w:rPr>
                <w:rFonts w:ascii="Times New Roman" w:eastAsia="Times New Roman" w:hAnsi="Times New Roman" w:cs="Times New Roman"/>
                <w:sz w:val="28"/>
                <w:szCs w:val="28"/>
                <w:lang w:val="ru-RU" w:eastAsia="ru-RU"/>
              </w:rPr>
            </w:pPr>
          </w:p>
        </w:tc>
        <w:tc>
          <w:tcPr>
            <w:tcW w:w="2693" w:type="dxa"/>
          </w:tcPr>
          <w:p w14:paraId="7A1DAE27" w14:textId="77777777" w:rsidR="00C14CCC" w:rsidRDefault="00C14CCC" w:rsidP="00064202">
            <w:pPr>
              <w:rPr>
                <w:rFonts w:ascii="Times New Roman" w:hAnsi="Times New Roman" w:cs="Times New Roman"/>
                <w:sz w:val="28"/>
                <w:szCs w:val="28"/>
              </w:rPr>
            </w:pPr>
            <w:proofErr w:type="spellStart"/>
            <w:r>
              <w:rPr>
                <w:rFonts w:ascii="Times New Roman" w:eastAsia="Times New Roman" w:hAnsi="Times New Roman" w:cs="Times New Roman"/>
                <w:sz w:val="28"/>
                <w:szCs w:val="28"/>
                <w:lang w:val="ru-RU" w:eastAsia="ru-RU"/>
              </w:rPr>
              <w:t>Протягом</w:t>
            </w:r>
            <w:proofErr w:type="spellEnd"/>
            <w:r>
              <w:rPr>
                <w:rFonts w:ascii="Times New Roman" w:eastAsia="Times New Roman" w:hAnsi="Times New Roman" w:cs="Times New Roman"/>
                <w:sz w:val="28"/>
                <w:szCs w:val="28"/>
                <w:lang w:val="ru-RU" w:eastAsia="ru-RU"/>
              </w:rPr>
              <w:t xml:space="preserve">  10-ти </w:t>
            </w:r>
            <w:proofErr w:type="spellStart"/>
            <w:r>
              <w:rPr>
                <w:rFonts w:ascii="Times New Roman" w:eastAsia="Times New Roman" w:hAnsi="Times New Roman" w:cs="Times New Roman"/>
                <w:sz w:val="28"/>
                <w:szCs w:val="28"/>
                <w:lang w:val="ru-RU" w:eastAsia="ru-RU"/>
              </w:rPr>
              <w:t>календарних</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днів</w:t>
            </w:r>
            <w:proofErr w:type="spellEnd"/>
            <w:r>
              <w:rPr>
                <w:rFonts w:ascii="Times New Roman" w:eastAsia="Times New Roman" w:hAnsi="Times New Roman" w:cs="Times New Roman"/>
                <w:sz w:val="28"/>
                <w:szCs w:val="28"/>
                <w:lang w:val="ru-RU" w:eastAsia="ru-RU"/>
              </w:rPr>
              <w:t xml:space="preserve"> з дня </w:t>
            </w:r>
            <w:proofErr w:type="spellStart"/>
            <w:r>
              <w:rPr>
                <w:rFonts w:ascii="Times New Roman" w:eastAsia="Times New Roman" w:hAnsi="Times New Roman" w:cs="Times New Roman"/>
                <w:sz w:val="28"/>
                <w:szCs w:val="28"/>
                <w:lang w:val="ru-RU" w:eastAsia="ru-RU"/>
              </w:rPr>
              <w:t>набуття</w:t>
            </w:r>
            <w:proofErr w:type="spellEnd"/>
            <w:r>
              <w:rPr>
                <w:rFonts w:ascii="Times New Roman" w:eastAsia="Times New Roman" w:hAnsi="Times New Roman" w:cs="Times New Roman"/>
                <w:sz w:val="28"/>
                <w:szCs w:val="28"/>
                <w:lang w:val="ru-RU" w:eastAsia="ru-RU"/>
              </w:rPr>
              <w:t xml:space="preserve"> </w:t>
            </w:r>
            <w:proofErr w:type="spellStart"/>
            <w:r>
              <w:rPr>
                <w:rFonts w:ascii="Times New Roman" w:eastAsia="Times New Roman" w:hAnsi="Times New Roman" w:cs="Times New Roman"/>
                <w:sz w:val="28"/>
                <w:szCs w:val="28"/>
                <w:lang w:val="ru-RU" w:eastAsia="ru-RU"/>
              </w:rPr>
              <w:t>повноважень</w:t>
            </w:r>
            <w:proofErr w:type="spellEnd"/>
            <w:r>
              <w:rPr>
                <w:rFonts w:ascii="Times New Roman" w:eastAsia="Times New Roman" w:hAnsi="Times New Roman" w:cs="Times New Roman"/>
                <w:sz w:val="28"/>
                <w:szCs w:val="28"/>
                <w:lang w:val="ru-RU" w:eastAsia="ru-RU"/>
              </w:rPr>
              <w:t xml:space="preserve"> депутата </w:t>
            </w:r>
            <w:proofErr w:type="spellStart"/>
            <w:r>
              <w:rPr>
                <w:rFonts w:ascii="Times New Roman" w:eastAsia="Times New Roman" w:hAnsi="Times New Roman" w:cs="Times New Roman"/>
                <w:sz w:val="28"/>
                <w:szCs w:val="28"/>
                <w:lang w:val="ru-RU" w:eastAsia="ru-RU"/>
              </w:rPr>
              <w:t>обласної</w:t>
            </w:r>
            <w:proofErr w:type="spellEnd"/>
            <w:r>
              <w:rPr>
                <w:rFonts w:ascii="Times New Roman" w:eastAsia="Times New Roman" w:hAnsi="Times New Roman" w:cs="Times New Roman"/>
                <w:sz w:val="28"/>
                <w:szCs w:val="28"/>
                <w:lang w:val="ru-RU" w:eastAsia="ru-RU"/>
              </w:rPr>
              <w:t xml:space="preserve"> ради</w:t>
            </w:r>
          </w:p>
          <w:p w14:paraId="5FAF0DEB" w14:textId="77777777" w:rsidR="00C14CCC" w:rsidRDefault="00C14CCC" w:rsidP="00064202">
            <w:pPr>
              <w:rPr>
                <w:rFonts w:ascii="Times New Roman" w:hAnsi="Times New Roman" w:cs="Times New Roman"/>
                <w:sz w:val="28"/>
                <w:szCs w:val="28"/>
              </w:rPr>
            </w:pPr>
          </w:p>
          <w:p w14:paraId="1E9C4422" w14:textId="78B95244" w:rsidR="00C14CCC" w:rsidRDefault="00C14CCC" w:rsidP="00583393">
            <w:pPr>
              <w:jc w:val="both"/>
              <w:outlineLvl w:val="2"/>
              <w:rPr>
                <w:rFonts w:ascii="Times New Roman" w:hAnsi="Times New Roman" w:cs="Times New Roman"/>
                <w:sz w:val="28"/>
                <w:szCs w:val="28"/>
                <w:lang w:val="ru-RU"/>
              </w:rPr>
            </w:pPr>
            <w:proofErr w:type="spellStart"/>
            <w:r>
              <w:rPr>
                <w:rFonts w:ascii="Times New Roman" w:eastAsia="Times New Roman" w:hAnsi="Times New Roman" w:cs="Times New Roman"/>
                <w:sz w:val="28"/>
                <w:szCs w:val="28"/>
                <w:lang w:val="ru-RU" w:eastAsia="ru-RU"/>
              </w:rPr>
              <w:t>П</w:t>
            </w:r>
            <w:r w:rsidRPr="00BC2FE2">
              <w:rPr>
                <w:rFonts w:ascii="Times New Roman" w:eastAsia="Times New Roman" w:hAnsi="Times New Roman" w:cs="Times New Roman"/>
                <w:sz w:val="28"/>
                <w:szCs w:val="28"/>
                <w:lang w:val="ru-RU" w:eastAsia="ru-RU"/>
              </w:rPr>
              <w:t>ротягом</w:t>
            </w:r>
            <w:proofErr w:type="spellEnd"/>
            <w:r w:rsidRPr="00BC2FE2">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2-х</w:t>
            </w:r>
            <w:r w:rsidRPr="00BC2FE2">
              <w:rPr>
                <w:rFonts w:ascii="Times New Roman" w:eastAsia="Times New Roman" w:hAnsi="Times New Roman" w:cs="Times New Roman"/>
                <w:sz w:val="28"/>
                <w:szCs w:val="28"/>
                <w:lang w:val="ru-RU" w:eastAsia="ru-RU"/>
              </w:rPr>
              <w:t xml:space="preserve"> </w:t>
            </w:r>
            <w:proofErr w:type="spellStart"/>
            <w:r w:rsidRPr="00BC2FE2">
              <w:rPr>
                <w:rFonts w:ascii="Times New Roman" w:eastAsia="Times New Roman" w:hAnsi="Times New Roman" w:cs="Times New Roman"/>
                <w:sz w:val="28"/>
                <w:szCs w:val="28"/>
                <w:lang w:val="ru-RU" w:eastAsia="ru-RU"/>
              </w:rPr>
              <w:t>календарних</w:t>
            </w:r>
            <w:proofErr w:type="spellEnd"/>
            <w:r w:rsidRPr="00BC2FE2">
              <w:rPr>
                <w:rFonts w:ascii="Times New Roman" w:eastAsia="Times New Roman" w:hAnsi="Times New Roman" w:cs="Times New Roman"/>
                <w:sz w:val="28"/>
                <w:szCs w:val="28"/>
                <w:lang w:val="ru-RU" w:eastAsia="ru-RU"/>
              </w:rPr>
              <w:t xml:space="preserve"> </w:t>
            </w:r>
            <w:proofErr w:type="spellStart"/>
            <w:r w:rsidRPr="00BC2FE2">
              <w:rPr>
                <w:rFonts w:ascii="Times New Roman" w:eastAsia="Times New Roman" w:hAnsi="Times New Roman" w:cs="Times New Roman"/>
                <w:sz w:val="28"/>
                <w:szCs w:val="28"/>
                <w:lang w:val="ru-RU" w:eastAsia="ru-RU"/>
              </w:rPr>
              <w:t>днів</w:t>
            </w:r>
            <w:proofErr w:type="spellEnd"/>
            <w:r w:rsidRPr="00BC2FE2">
              <w:rPr>
                <w:rFonts w:ascii="Times New Roman" w:eastAsia="Times New Roman" w:hAnsi="Times New Roman" w:cs="Times New Roman"/>
                <w:sz w:val="28"/>
                <w:szCs w:val="28"/>
                <w:lang w:val="ru-RU" w:eastAsia="ru-RU"/>
              </w:rPr>
              <w:t xml:space="preserve"> з дня </w:t>
            </w:r>
            <w:proofErr w:type="spellStart"/>
            <w:r w:rsidRPr="00BC2FE2">
              <w:rPr>
                <w:rFonts w:ascii="Times New Roman" w:eastAsia="Times New Roman" w:hAnsi="Times New Roman" w:cs="Times New Roman"/>
                <w:sz w:val="28"/>
                <w:szCs w:val="28"/>
                <w:lang w:val="ru-RU" w:eastAsia="ru-RU"/>
              </w:rPr>
              <w:t>призначення</w:t>
            </w:r>
            <w:proofErr w:type="spellEnd"/>
            <w:r w:rsidRPr="00BC2FE2">
              <w:rPr>
                <w:rFonts w:ascii="Times New Roman" w:eastAsia="Times New Roman" w:hAnsi="Times New Roman" w:cs="Times New Roman"/>
                <w:sz w:val="28"/>
                <w:szCs w:val="28"/>
                <w:lang w:val="ru-RU" w:eastAsia="ru-RU"/>
              </w:rPr>
              <w:t xml:space="preserve"> особи на посаду до </w:t>
            </w:r>
            <w:proofErr w:type="spellStart"/>
            <w:r w:rsidRPr="00BC2FE2">
              <w:rPr>
                <w:rFonts w:ascii="Times New Roman" w:eastAsia="Times New Roman" w:hAnsi="Times New Roman" w:cs="Times New Roman"/>
                <w:sz w:val="28"/>
                <w:szCs w:val="28"/>
                <w:lang w:val="ru-RU" w:eastAsia="ru-RU"/>
              </w:rPr>
              <w:t>виконавчого</w:t>
            </w:r>
            <w:proofErr w:type="spellEnd"/>
            <w:r w:rsidRPr="00BC2FE2">
              <w:rPr>
                <w:rFonts w:ascii="Times New Roman" w:eastAsia="Times New Roman" w:hAnsi="Times New Roman" w:cs="Times New Roman"/>
                <w:sz w:val="28"/>
                <w:szCs w:val="28"/>
                <w:lang w:val="ru-RU" w:eastAsia="ru-RU"/>
              </w:rPr>
              <w:t xml:space="preserve"> </w:t>
            </w:r>
            <w:proofErr w:type="spellStart"/>
            <w:r w:rsidRPr="00BC2FE2">
              <w:rPr>
                <w:rFonts w:ascii="Times New Roman" w:eastAsia="Times New Roman" w:hAnsi="Times New Roman" w:cs="Times New Roman"/>
                <w:sz w:val="28"/>
                <w:szCs w:val="28"/>
                <w:lang w:val="ru-RU" w:eastAsia="ru-RU"/>
              </w:rPr>
              <w:t>апарату</w:t>
            </w:r>
            <w:proofErr w:type="spellEnd"/>
            <w:r w:rsidRPr="00BC2FE2">
              <w:rPr>
                <w:rFonts w:ascii="Times New Roman" w:eastAsia="Times New Roman" w:hAnsi="Times New Roman" w:cs="Times New Roman"/>
                <w:sz w:val="28"/>
                <w:szCs w:val="28"/>
                <w:lang w:val="ru-RU" w:eastAsia="ru-RU"/>
              </w:rPr>
              <w:t xml:space="preserve"> </w:t>
            </w:r>
            <w:proofErr w:type="spellStart"/>
            <w:r w:rsidRPr="00BC2FE2">
              <w:rPr>
                <w:rFonts w:ascii="Times New Roman" w:eastAsia="Times New Roman" w:hAnsi="Times New Roman" w:cs="Times New Roman"/>
                <w:sz w:val="28"/>
                <w:szCs w:val="28"/>
                <w:lang w:val="ru-RU" w:eastAsia="ru-RU"/>
              </w:rPr>
              <w:t>обласної</w:t>
            </w:r>
            <w:proofErr w:type="spellEnd"/>
            <w:r w:rsidRPr="00BC2FE2">
              <w:rPr>
                <w:rFonts w:ascii="Times New Roman" w:eastAsia="Times New Roman" w:hAnsi="Times New Roman" w:cs="Times New Roman"/>
                <w:sz w:val="28"/>
                <w:szCs w:val="28"/>
                <w:lang w:val="ru-RU" w:eastAsia="ru-RU"/>
              </w:rPr>
              <w:t xml:space="preserve"> ради</w:t>
            </w:r>
          </w:p>
        </w:tc>
        <w:tc>
          <w:tcPr>
            <w:tcW w:w="2129" w:type="dxa"/>
          </w:tcPr>
          <w:p w14:paraId="6BEE873E" w14:textId="77777777" w:rsidR="00C14CCC" w:rsidRDefault="00C14CCC" w:rsidP="00064202">
            <w:pPr>
              <w:rPr>
                <w:rFonts w:ascii="Times New Roman" w:hAnsi="Times New Roman" w:cs="Times New Roman"/>
                <w:sz w:val="28"/>
                <w:szCs w:val="28"/>
              </w:rPr>
            </w:pPr>
          </w:p>
        </w:tc>
        <w:tc>
          <w:tcPr>
            <w:tcW w:w="2404" w:type="dxa"/>
          </w:tcPr>
          <w:p w14:paraId="38C74CE3"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ради; депутати обласної ради </w:t>
            </w:r>
          </w:p>
          <w:p w14:paraId="50DD6194" w14:textId="77777777" w:rsidR="00C14CCC" w:rsidRDefault="00C14CCC" w:rsidP="00064202">
            <w:pPr>
              <w:rPr>
                <w:rFonts w:ascii="Times New Roman" w:hAnsi="Times New Roman" w:cs="Times New Roman"/>
                <w:sz w:val="28"/>
                <w:szCs w:val="28"/>
              </w:rPr>
            </w:pPr>
          </w:p>
          <w:p w14:paraId="27F82C36" w14:textId="0A603B1B" w:rsidR="00C14CCC" w:rsidRDefault="00C14CCC" w:rsidP="00583393">
            <w:pPr>
              <w:rPr>
                <w:rFonts w:ascii="Times New Roman" w:hAnsi="Times New Roman" w:cs="Times New Roman"/>
                <w:sz w:val="28"/>
                <w:szCs w:val="28"/>
              </w:rPr>
            </w:pPr>
            <w:r>
              <w:rPr>
                <w:rFonts w:ascii="Times New Roman" w:hAnsi="Times New Roman" w:cs="Times New Roman"/>
                <w:sz w:val="28"/>
                <w:szCs w:val="28"/>
              </w:rPr>
              <w:t>Новопризначені посадові особи місцевого самоврядування – працівники виконавчого апарату Миколаївської обласної ради</w:t>
            </w:r>
            <w:r w:rsidR="00583393">
              <w:rPr>
                <w:rFonts w:ascii="Times New Roman" w:hAnsi="Times New Roman" w:cs="Times New Roman"/>
                <w:sz w:val="28"/>
                <w:szCs w:val="28"/>
              </w:rPr>
              <w:t>.</w:t>
            </w:r>
          </w:p>
        </w:tc>
        <w:tc>
          <w:tcPr>
            <w:tcW w:w="3119" w:type="dxa"/>
          </w:tcPr>
          <w:p w14:paraId="76C4EAC1"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Миколаївської обласної ради, </w:t>
            </w:r>
          </w:p>
          <w:p w14:paraId="7B6EF7D4"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начальник структурного підрозділу з питань управління персоналом </w:t>
            </w:r>
          </w:p>
          <w:p w14:paraId="6B267AD2"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виконавчого  апарату Миколаївської обласної ради</w:t>
            </w:r>
          </w:p>
        </w:tc>
      </w:tr>
      <w:tr w:rsidR="00C14CCC" w14:paraId="281A3FAA" w14:textId="77777777" w:rsidTr="008D52BE">
        <w:tc>
          <w:tcPr>
            <w:tcW w:w="567" w:type="dxa"/>
          </w:tcPr>
          <w:p w14:paraId="21B5A8AA"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5. </w:t>
            </w:r>
          </w:p>
        </w:tc>
        <w:tc>
          <w:tcPr>
            <w:tcW w:w="3395" w:type="dxa"/>
          </w:tcPr>
          <w:p w14:paraId="511437DB" w14:textId="77777777" w:rsidR="00C14CCC" w:rsidRPr="00BC2FE2" w:rsidRDefault="00C14CCC" w:rsidP="00064202">
            <w:pPr>
              <w:spacing w:line="276" w:lineRule="auto"/>
              <w:jc w:val="both"/>
              <w:rPr>
                <w:rFonts w:ascii="Times New Roman" w:eastAsia="Times New Roman" w:hAnsi="Times New Roman" w:cs="Times New Roman"/>
                <w:sz w:val="28"/>
                <w:szCs w:val="28"/>
                <w:lang w:val="ru-RU" w:eastAsia="ru-RU"/>
              </w:rPr>
            </w:pPr>
            <w:proofErr w:type="spellStart"/>
            <w:r>
              <w:rPr>
                <w:rFonts w:ascii="Times New Roman" w:eastAsia="Times New Roman" w:hAnsi="Times New Roman" w:cs="Times New Roman"/>
                <w:sz w:val="28"/>
                <w:szCs w:val="28"/>
                <w:lang w:val="ru-RU" w:eastAsia="ru-RU"/>
              </w:rPr>
              <w:t>В</w:t>
            </w:r>
            <w:r w:rsidRPr="00BC2FE2">
              <w:rPr>
                <w:rFonts w:ascii="Times New Roman" w:eastAsia="Times New Roman" w:hAnsi="Times New Roman" w:cs="Times New Roman"/>
                <w:sz w:val="28"/>
                <w:szCs w:val="28"/>
                <w:lang w:val="ru-RU" w:eastAsia="ru-RU"/>
              </w:rPr>
              <w:t>икривачі</w:t>
            </w:r>
            <w:proofErr w:type="spellEnd"/>
            <w:r w:rsidRPr="00BC2FE2">
              <w:rPr>
                <w:rFonts w:ascii="Times New Roman" w:eastAsia="Times New Roman" w:hAnsi="Times New Roman" w:cs="Times New Roman"/>
                <w:sz w:val="28"/>
                <w:szCs w:val="28"/>
                <w:lang w:val="ru-RU" w:eastAsia="ru-RU"/>
              </w:rPr>
              <w:t xml:space="preserve"> </w:t>
            </w:r>
            <w:proofErr w:type="spellStart"/>
            <w:r w:rsidRPr="00BC2FE2">
              <w:rPr>
                <w:rFonts w:ascii="Times New Roman" w:eastAsia="Times New Roman" w:hAnsi="Times New Roman" w:cs="Times New Roman"/>
                <w:sz w:val="28"/>
                <w:szCs w:val="28"/>
                <w:lang w:val="ru-RU" w:eastAsia="ru-RU"/>
              </w:rPr>
              <w:t>корупції</w:t>
            </w:r>
            <w:proofErr w:type="spellEnd"/>
            <w:r w:rsidRPr="00BC2FE2">
              <w:rPr>
                <w:rFonts w:ascii="Times New Roman" w:eastAsia="Times New Roman" w:hAnsi="Times New Roman" w:cs="Times New Roman"/>
                <w:sz w:val="28"/>
                <w:szCs w:val="28"/>
                <w:lang w:val="ru-RU" w:eastAsia="ru-RU"/>
              </w:rPr>
              <w:t xml:space="preserve"> та </w:t>
            </w:r>
            <w:proofErr w:type="spellStart"/>
            <w:r w:rsidRPr="00BC2FE2">
              <w:rPr>
                <w:rFonts w:ascii="Times New Roman" w:eastAsia="Times New Roman" w:hAnsi="Times New Roman" w:cs="Times New Roman"/>
                <w:sz w:val="28"/>
                <w:szCs w:val="28"/>
                <w:lang w:val="ru-RU" w:eastAsia="ru-RU"/>
              </w:rPr>
              <w:t>канали</w:t>
            </w:r>
            <w:proofErr w:type="spellEnd"/>
            <w:r w:rsidRPr="00BC2FE2">
              <w:rPr>
                <w:rFonts w:ascii="Times New Roman" w:eastAsia="Times New Roman" w:hAnsi="Times New Roman" w:cs="Times New Roman"/>
                <w:sz w:val="28"/>
                <w:szCs w:val="28"/>
                <w:lang w:val="ru-RU" w:eastAsia="ru-RU"/>
              </w:rPr>
              <w:t xml:space="preserve"> </w:t>
            </w:r>
            <w:proofErr w:type="spellStart"/>
            <w:r w:rsidRPr="00BC2FE2">
              <w:rPr>
                <w:rFonts w:ascii="Times New Roman" w:eastAsia="Times New Roman" w:hAnsi="Times New Roman" w:cs="Times New Roman"/>
                <w:sz w:val="28"/>
                <w:szCs w:val="28"/>
                <w:lang w:val="ru-RU" w:eastAsia="ru-RU"/>
              </w:rPr>
              <w:t>повідомлення</w:t>
            </w:r>
            <w:proofErr w:type="spellEnd"/>
          </w:p>
          <w:p w14:paraId="0FAFABF2" w14:textId="77777777" w:rsidR="00C14CCC" w:rsidRDefault="00C14CCC" w:rsidP="00064202">
            <w:pPr>
              <w:spacing w:line="276" w:lineRule="auto"/>
              <w:jc w:val="both"/>
              <w:rPr>
                <w:rFonts w:ascii="Times New Roman" w:eastAsia="Times New Roman" w:hAnsi="Times New Roman" w:cs="Times New Roman"/>
                <w:sz w:val="28"/>
                <w:szCs w:val="28"/>
                <w:lang w:val="ru-RU" w:eastAsia="ru-RU"/>
              </w:rPr>
            </w:pPr>
          </w:p>
        </w:tc>
        <w:tc>
          <w:tcPr>
            <w:tcW w:w="2693" w:type="dxa"/>
          </w:tcPr>
          <w:p w14:paraId="61641F28" w14:textId="77777777" w:rsidR="00C14CCC" w:rsidRDefault="00C14CCC" w:rsidP="00064202">
            <w:pPr>
              <w:rPr>
                <w:rFonts w:ascii="Times New Roman" w:hAnsi="Times New Roman" w:cs="Times New Roman"/>
                <w:sz w:val="28"/>
                <w:szCs w:val="28"/>
                <w:lang w:val="ru-RU"/>
              </w:rPr>
            </w:pPr>
            <w:r>
              <w:rPr>
                <w:rFonts w:ascii="Times New Roman" w:hAnsi="Times New Roman" w:cs="Times New Roman"/>
                <w:sz w:val="28"/>
                <w:szCs w:val="28"/>
                <w:lang w:val="ru-RU"/>
              </w:rPr>
              <w:t xml:space="preserve">Липень </w:t>
            </w:r>
          </w:p>
          <w:p w14:paraId="590C1CDE" w14:textId="77777777" w:rsidR="00C14CCC" w:rsidRPr="00BC2FE2" w:rsidRDefault="00C14CCC" w:rsidP="00064202">
            <w:pPr>
              <w:rPr>
                <w:rFonts w:ascii="Times New Roman" w:hAnsi="Times New Roman" w:cs="Times New Roman"/>
                <w:sz w:val="28"/>
                <w:szCs w:val="28"/>
                <w:lang w:val="ru-RU"/>
              </w:rPr>
            </w:pPr>
            <w:r>
              <w:rPr>
                <w:rFonts w:ascii="Times New Roman" w:hAnsi="Times New Roman" w:cs="Times New Roman"/>
                <w:sz w:val="28"/>
                <w:szCs w:val="28"/>
                <w:lang w:val="ru-RU"/>
              </w:rPr>
              <w:t>(</w:t>
            </w:r>
            <w:proofErr w:type="spellStart"/>
            <w:r>
              <w:rPr>
                <w:rFonts w:ascii="Times New Roman" w:hAnsi="Times New Roman" w:cs="Times New Roman"/>
                <w:sz w:val="28"/>
                <w:szCs w:val="28"/>
                <w:lang w:val="ru-RU"/>
              </w:rPr>
              <w:t>щороку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протягом</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дії</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Програми</w:t>
            </w:r>
            <w:proofErr w:type="spellEnd"/>
            <w:r>
              <w:rPr>
                <w:rFonts w:ascii="Times New Roman" w:hAnsi="Times New Roman" w:cs="Times New Roman"/>
                <w:sz w:val="28"/>
                <w:szCs w:val="28"/>
                <w:lang w:val="ru-RU"/>
              </w:rPr>
              <w:t xml:space="preserve">) </w:t>
            </w:r>
          </w:p>
        </w:tc>
        <w:tc>
          <w:tcPr>
            <w:tcW w:w="2129" w:type="dxa"/>
          </w:tcPr>
          <w:p w14:paraId="40BC5A99"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Лекція-тренінг </w:t>
            </w:r>
          </w:p>
        </w:tc>
        <w:tc>
          <w:tcPr>
            <w:tcW w:w="2404" w:type="dxa"/>
          </w:tcPr>
          <w:p w14:paraId="14EC7348"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Депутати обласної ради, посадові особи місцевого самоврядування -  працівники виконавчого апарату Миколаївської обласної ради </w:t>
            </w:r>
          </w:p>
          <w:p w14:paraId="4E0F4083" w14:textId="77777777" w:rsidR="00C14CCC" w:rsidRDefault="00C14CCC" w:rsidP="00064202">
            <w:pPr>
              <w:rPr>
                <w:rFonts w:ascii="Times New Roman" w:hAnsi="Times New Roman" w:cs="Times New Roman"/>
                <w:sz w:val="28"/>
                <w:szCs w:val="28"/>
              </w:rPr>
            </w:pPr>
          </w:p>
          <w:p w14:paraId="3A2AB3A3" w14:textId="77777777" w:rsidR="00C14CCC" w:rsidRDefault="00C14CCC" w:rsidP="00064202">
            <w:pPr>
              <w:rPr>
                <w:rFonts w:ascii="Times New Roman" w:hAnsi="Times New Roman" w:cs="Times New Roman"/>
                <w:sz w:val="28"/>
                <w:szCs w:val="28"/>
              </w:rPr>
            </w:pPr>
          </w:p>
        </w:tc>
        <w:tc>
          <w:tcPr>
            <w:tcW w:w="3119" w:type="dxa"/>
          </w:tcPr>
          <w:p w14:paraId="133A4A16" w14:textId="4EE40AFA"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655B5C">
              <w:rPr>
                <w:rFonts w:ascii="Times New Roman" w:hAnsi="Times New Roman" w:cs="Times New Roman"/>
                <w:sz w:val="28"/>
                <w:szCs w:val="28"/>
              </w:rPr>
              <w:t xml:space="preserve"> у</w:t>
            </w:r>
            <w:r>
              <w:rPr>
                <w:rFonts w:ascii="Times New Roman" w:hAnsi="Times New Roman" w:cs="Times New Roman"/>
                <w:sz w:val="28"/>
                <w:szCs w:val="28"/>
              </w:rPr>
              <w:t xml:space="preserve"> виконавчо</w:t>
            </w:r>
            <w:r w:rsidR="00655B5C">
              <w:rPr>
                <w:rFonts w:ascii="Times New Roman" w:hAnsi="Times New Roman" w:cs="Times New Roman"/>
                <w:sz w:val="28"/>
                <w:szCs w:val="28"/>
              </w:rPr>
              <w:t xml:space="preserve">му </w:t>
            </w:r>
            <w:r>
              <w:rPr>
                <w:rFonts w:ascii="Times New Roman" w:hAnsi="Times New Roman" w:cs="Times New Roman"/>
                <w:sz w:val="28"/>
                <w:szCs w:val="28"/>
              </w:rPr>
              <w:t>апарат</w:t>
            </w:r>
            <w:r w:rsidR="00655B5C">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w:t>
            </w:r>
          </w:p>
          <w:p w14:paraId="2D6860CA" w14:textId="77777777" w:rsidR="00C14CCC" w:rsidRDefault="00C14CCC" w:rsidP="00064202">
            <w:pPr>
              <w:rPr>
                <w:rFonts w:ascii="Times New Roman" w:hAnsi="Times New Roman" w:cs="Times New Roman"/>
                <w:sz w:val="28"/>
                <w:szCs w:val="28"/>
              </w:rPr>
            </w:pPr>
          </w:p>
          <w:p w14:paraId="51943144" w14:textId="77777777" w:rsidR="00583393" w:rsidRDefault="00583393" w:rsidP="00064202">
            <w:pPr>
              <w:rPr>
                <w:rFonts w:ascii="Times New Roman" w:hAnsi="Times New Roman" w:cs="Times New Roman"/>
                <w:sz w:val="28"/>
                <w:szCs w:val="28"/>
              </w:rPr>
            </w:pPr>
          </w:p>
          <w:p w14:paraId="3E38E79D" w14:textId="77777777" w:rsidR="00583393" w:rsidRDefault="00583393" w:rsidP="00064202">
            <w:pPr>
              <w:rPr>
                <w:rFonts w:ascii="Times New Roman" w:hAnsi="Times New Roman" w:cs="Times New Roman"/>
                <w:sz w:val="28"/>
                <w:szCs w:val="28"/>
              </w:rPr>
            </w:pPr>
          </w:p>
        </w:tc>
      </w:tr>
      <w:tr w:rsidR="00C14CCC" w14:paraId="04F868C1" w14:textId="77777777" w:rsidTr="008D52BE">
        <w:tc>
          <w:tcPr>
            <w:tcW w:w="567" w:type="dxa"/>
          </w:tcPr>
          <w:p w14:paraId="12091721"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3395" w:type="dxa"/>
          </w:tcPr>
          <w:p w14:paraId="01C91393" w14:textId="77777777" w:rsidR="00C14CCC" w:rsidRDefault="00C14CCC" w:rsidP="00064202">
            <w:pPr>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693" w:type="dxa"/>
          </w:tcPr>
          <w:p w14:paraId="1A00A5ED"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3</w:t>
            </w:r>
          </w:p>
        </w:tc>
        <w:tc>
          <w:tcPr>
            <w:tcW w:w="2129" w:type="dxa"/>
          </w:tcPr>
          <w:p w14:paraId="25EA3F6E"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4</w:t>
            </w:r>
          </w:p>
        </w:tc>
        <w:tc>
          <w:tcPr>
            <w:tcW w:w="2404" w:type="dxa"/>
          </w:tcPr>
          <w:p w14:paraId="269030A2"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5</w:t>
            </w:r>
          </w:p>
        </w:tc>
        <w:tc>
          <w:tcPr>
            <w:tcW w:w="3119" w:type="dxa"/>
          </w:tcPr>
          <w:p w14:paraId="04A6903F"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6</w:t>
            </w:r>
          </w:p>
        </w:tc>
      </w:tr>
      <w:tr w:rsidR="00C14CCC" w14:paraId="13206808" w14:textId="77777777" w:rsidTr="008D52BE">
        <w:tc>
          <w:tcPr>
            <w:tcW w:w="567" w:type="dxa"/>
          </w:tcPr>
          <w:p w14:paraId="48D75981"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6. </w:t>
            </w:r>
          </w:p>
        </w:tc>
        <w:tc>
          <w:tcPr>
            <w:tcW w:w="3395" w:type="dxa"/>
          </w:tcPr>
          <w:p w14:paraId="089175D8" w14:textId="77777777" w:rsidR="00C14CCC" w:rsidRPr="00C93758" w:rsidRDefault="00C14CCC" w:rsidP="00064202">
            <w:pPr>
              <w:spacing w:line="276" w:lineRule="auto"/>
              <w:rPr>
                <w:rFonts w:ascii="Times New Roman" w:hAnsi="Times New Roman" w:cs="Times New Roman"/>
                <w:sz w:val="28"/>
                <w:szCs w:val="28"/>
              </w:rPr>
            </w:pPr>
            <w:r>
              <w:rPr>
                <w:rFonts w:ascii="Times New Roman" w:hAnsi="Times New Roman" w:cs="Times New Roman"/>
                <w:sz w:val="28"/>
                <w:szCs w:val="28"/>
              </w:rPr>
              <w:t>С</w:t>
            </w:r>
            <w:r w:rsidRPr="00C93758">
              <w:rPr>
                <w:rFonts w:ascii="Times New Roman" w:hAnsi="Times New Roman" w:cs="Times New Roman"/>
                <w:sz w:val="28"/>
                <w:szCs w:val="28"/>
              </w:rPr>
              <w:t>тандарти доброчесності, правила етичної поведінки посадової особи місцевого самоврядування</w:t>
            </w:r>
          </w:p>
          <w:p w14:paraId="4F6299FD" w14:textId="77777777" w:rsidR="00C14CCC" w:rsidRPr="00C93758" w:rsidRDefault="00C14CCC" w:rsidP="00064202">
            <w:pPr>
              <w:spacing w:line="276" w:lineRule="auto"/>
              <w:jc w:val="both"/>
              <w:rPr>
                <w:rFonts w:ascii="Times New Roman" w:eastAsia="Times New Roman" w:hAnsi="Times New Roman" w:cs="Times New Roman"/>
                <w:sz w:val="28"/>
                <w:szCs w:val="28"/>
                <w:lang w:eastAsia="ru-RU"/>
              </w:rPr>
            </w:pPr>
          </w:p>
        </w:tc>
        <w:tc>
          <w:tcPr>
            <w:tcW w:w="2693" w:type="dxa"/>
          </w:tcPr>
          <w:p w14:paraId="14BA536F"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Вересень </w:t>
            </w:r>
          </w:p>
          <w:p w14:paraId="4B1F789B" w14:textId="77777777" w:rsidR="00C14CCC" w:rsidRPr="00C93758"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(щороку,  протягом дії Програми) </w:t>
            </w:r>
          </w:p>
        </w:tc>
        <w:tc>
          <w:tcPr>
            <w:tcW w:w="2129" w:type="dxa"/>
          </w:tcPr>
          <w:p w14:paraId="11629D64"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       Лекція </w:t>
            </w:r>
          </w:p>
        </w:tc>
        <w:tc>
          <w:tcPr>
            <w:tcW w:w="2404" w:type="dxa"/>
          </w:tcPr>
          <w:p w14:paraId="0F3CB8F5" w14:textId="77777777" w:rsidR="00C14CCC" w:rsidRDefault="00C14CCC" w:rsidP="00064202">
            <w:pPr>
              <w:spacing w:line="216" w:lineRule="auto"/>
              <w:rPr>
                <w:rFonts w:ascii="Times New Roman" w:hAnsi="Times New Roman" w:cs="Times New Roman"/>
                <w:sz w:val="28"/>
                <w:szCs w:val="28"/>
              </w:rPr>
            </w:pPr>
            <w:r>
              <w:rPr>
                <w:rFonts w:ascii="Times New Roman" w:hAnsi="Times New Roman" w:cs="Times New Roman"/>
                <w:sz w:val="28"/>
                <w:szCs w:val="28"/>
              </w:rPr>
              <w:t xml:space="preserve">Посадові особи місцевого самоврядування – працівники виконавчого апарату Миколаївської обласної ради </w:t>
            </w:r>
          </w:p>
        </w:tc>
        <w:tc>
          <w:tcPr>
            <w:tcW w:w="3119" w:type="dxa"/>
          </w:tcPr>
          <w:p w14:paraId="27904840" w14:textId="5EDDF60A" w:rsidR="00C14CCC" w:rsidRDefault="00C14CCC" w:rsidP="00064202">
            <w:pPr>
              <w:spacing w:line="216" w:lineRule="auto"/>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655B5C">
              <w:rPr>
                <w:rFonts w:ascii="Times New Roman" w:hAnsi="Times New Roman" w:cs="Times New Roman"/>
                <w:sz w:val="28"/>
                <w:szCs w:val="28"/>
              </w:rPr>
              <w:t xml:space="preserve"> у </w:t>
            </w:r>
            <w:r>
              <w:rPr>
                <w:rFonts w:ascii="Times New Roman" w:hAnsi="Times New Roman" w:cs="Times New Roman"/>
                <w:sz w:val="28"/>
                <w:szCs w:val="28"/>
              </w:rPr>
              <w:t>виконавчо</w:t>
            </w:r>
            <w:r w:rsidR="00655B5C">
              <w:rPr>
                <w:rFonts w:ascii="Times New Roman" w:hAnsi="Times New Roman" w:cs="Times New Roman"/>
                <w:sz w:val="28"/>
                <w:szCs w:val="28"/>
              </w:rPr>
              <w:t>му</w:t>
            </w:r>
            <w:r>
              <w:rPr>
                <w:rFonts w:ascii="Times New Roman" w:hAnsi="Times New Roman" w:cs="Times New Roman"/>
                <w:sz w:val="28"/>
                <w:szCs w:val="28"/>
              </w:rPr>
              <w:t xml:space="preserve"> апарат</w:t>
            </w:r>
            <w:r w:rsidR="00655B5C">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 </w:t>
            </w:r>
          </w:p>
          <w:p w14:paraId="65309065" w14:textId="77777777" w:rsidR="00C14CCC" w:rsidRDefault="00C14CCC" w:rsidP="00064202">
            <w:pPr>
              <w:spacing w:line="216" w:lineRule="auto"/>
              <w:rPr>
                <w:rFonts w:ascii="Times New Roman" w:hAnsi="Times New Roman" w:cs="Times New Roman"/>
                <w:sz w:val="28"/>
                <w:szCs w:val="28"/>
              </w:rPr>
            </w:pPr>
            <w:r>
              <w:rPr>
                <w:rFonts w:ascii="Times New Roman" w:hAnsi="Times New Roman" w:cs="Times New Roman"/>
                <w:sz w:val="28"/>
                <w:szCs w:val="28"/>
              </w:rPr>
              <w:t>начальник структурного підрозділу з питань управління персоналом виконавчого  апарату Миколаївської обласної ради</w:t>
            </w:r>
          </w:p>
        </w:tc>
      </w:tr>
      <w:tr w:rsidR="00C14CCC" w14:paraId="12469590" w14:textId="77777777" w:rsidTr="008D52BE">
        <w:tc>
          <w:tcPr>
            <w:tcW w:w="567" w:type="dxa"/>
          </w:tcPr>
          <w:p w14:paraId="5D43BF9D"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7. </w:t>
            </w:r>
          </w:p>
        </w:tc>
        <w:tc>
          <w:tcPr>
            <w:tcW w:w="3395" w:type="dxa"/>
          </w:tcPr>
          <w:p w14:paraId="0B1AD988" w14:textId="77777777" w:rsidR="00C14CCC" w:rsidRPr="00C93758" w:rsidRDefault="00C14CCC" w:rsidP="00064202">
            <w:pPr>
              <w:spacing w:line="276" w:lineRule="auto"/>
              <w:rPr>
                <w:rFonts w:ascii="Times New Roman" w:hAnsi="Times New Roman" w:cs="Times New Roman"/>
                <w:sz w:val="28"/>
                <w:szCs w:val="28"/>
              </w:rPr>
            </w:pPr>
            <w:r>
              <w:rPr>
                <w:rFonts w:ascii="Times New Roman" w:hAnsi="Times New Roman" w:cs="Times New Roman"/>
                <w:sz w:val="28"/>
                <w:szCs w:val="28"/>
              </w:rPr>
              <w:t>В</w:t>
            </w:r>
            <w:r w:rsidRPr="00C93758">
              <w:rPr>
                <w:rFonts w:ascii="Times New Roman" w:hAnsi="Times New Roman" w:cs="Times New Roman"/>
                <w:sz w:val="28"/>
                <w:szCs w:val="28"/>
              </w:rPr>
              <w:t>ідповідальність за вчинення корупційного або пов’язаного з корупцією правопорушення</w:t>
            </w:r>
          </w:p>
          <w:p w14:paraId="2017F4AD" w14:textId="77777777" w:rsidR="00C14CCC" w:rsidRDefault="00C14CCC" w:rsidP="00064202">
            <w:pPr>
              <w:spacing w:line="276" w:lineRule="auto"/>
              <w:rPr>
                <w:rFonts w:ascii="Times New Roman" w:hAnsi="Times New Roman" w:cs="Times New Roman"/>
                <w:sz w:val="28"/>
                <w:szCs w:val="28"/>
              </w:rPr>
            </w:pPr>
          </w:p>
        </w:tc>
        <w:tc>
          <w:tcPr>
            <w:tcW w:w="2693" w:type="dxa"/>
          </w:tcPr>
          <w:p w14:paraId="52124226"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Жовтень (щороку, протягом дії Програми) </w:t>
            </w:r>
          </w:p>
        </w:tc>
        <w:tc>
          <w:tcPr>
            <w:tcW w:w="2129" w:type="dxa"/>
          </w:tcPr>
          <w:p w14:paraId="21809994"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Лекція-тренінг </w:t>
            </w:r>
          </w:p>
        </w:tc>
        <w:tc>
          <w:tcPr>
            <w:tcW w:w="2404" w:type="dxa"/>
          </w:tcPr>
          <w:p w14:paraId="5D907A36" w14:textId="77777777" w:rsidR="00C14CCC" w:rsidRDefault="00C14CCC" w:rsidP="00064202">
            <w:pPr>
              <w:spacing w:line="216" w:lineRule="auto"/>
              <w:rPr>
                <w:rFonts w:ascii="Times New Roman" w:hAnsi="Times New Roman" w:cs="Times New Roman"/>
                <w:sz w:val="28"/>
                <w:szCs w:val="28"/>
              </w:rPr>
            </w:pPr>
            <w:r>
              <w:rPr>
                <w:rFonts w:ascii="Times New Roman" w:hAnsi="Times New Roman" w:cs="Times New Roman"/>
                <w:sz w:val="28"/>
                <w:szCs w:val="28"/>
              </w:rPr>
              <w:t xml:space="preserve">Посадові особи місцевого самоврядування – працівники виконавчого апарату Миколаївської обласної ради, депутати Миколаївської обласної ради </w:t>
            </w:r>
          </w:p>
        </w:tc>
        <w:tc>
          <w:tcPr>
            <w:tcW w:w="3119" w:type="dxa"/>
          </w:tcPr>
          <w:p w14:paraId="0AAD5358" w14:textId="2D3193DF" w:rsidR="00C14CCC" w:rsidRDefault="00C14CCC" w:rsidP="00064202">
            <w:pPr>
              <w:spacing w:line="216" w:lineRule="auto"/>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655B5C">
              <w:rPr>
                <w:rFonts w:ascii="Times New Roman" w:hAnsi="Times New Roman" w:cs="Times New Roman"/>
                <w:sz w:val="28"/>
                <w:szCs w:val="28"/>
              </w:rPr>
              <w:t xml:space="preserve">у </w:t>
            </w:r>
            <w:r>
              <w:rPr>
                <w:rFonts w:ascii="Times New Roman" w:hAnsi="Times New Roman" w:cs="Times New Roman"/>
                <w:sz w:val="28"/>
                <w:szCs w:val="28"/>
              </w:rPr>
              <w:t>виконавчо</w:t>
            </w:r>
            <w:r w:rsidR="00655B5C">
              <w:rPr>
                <w:rFonts w:ascii="Times New Roman" w:hAnsi="Times New Roman" w:cs="Times New Roman"/>
                <w:sz w:val="28"/>
                <w:szCs w:val="28"/>
              </w:rPr>
              <w:t>му</w:t>
            </w:r>
            <w:r>
              <w:rPr>
                <w:rFonts w:ascii="Times New Roman" w:hAnsi="Times New Roman" w:cs="Times New Roman"/>
                <w:sz w:val="28"/>
                <w:szCs w:val="28"/>
              </w:rPr>
              <w:t xml:space="preserve">  апарат</w:t>
            </w:r>
            <w:r w:rsidR="00655B5C">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 </w:t>
            </w:r>
          </w:p>
          <w:p w14:paraId="5891CC92" w14:textId="1B2E2971" w:rsidR="00C14CCC" w:rsidRDefault="00C14CCC" w:rsidP="00064202">
            <w:pPr>
              <w:spacing w:line="216" w:lineRule="auto"/>
              <w:rPr>
                <w:rFonts w:ascii="Times New Roman" w:hAnsi="Times New Roman" w:cs="Times New Roman"/>
                <w:sz w:val="28"/>
                <w:szCs w:val="28"/>
              </w:rPr>
            </w:pPr>
            <w:r>
              <w:rPr>
                <w:rFonts w:ascii="Times New Roman" w:hAnsi="Times New Roman" w:cs="Times New Roman"/>
                <w:sz w:val="28"/>
                <w:szCs w:val="28"/>
              </w:rPr>
              <w:t>начальник відділу юридичного забезпечення діяльності обласної ради виконавчого апарату</w:t>
            </w:r>
            <w:r w:rsidR="00655B5C">
              <w:rPr>
                <w:rFonts w:ascii="Times New Roman" w:hAnsi="Times New Roman" w:cs="Times New Roman"/>
                <w:sz w:val="28"/>
                <w:szCs w:val="28"/>
              </w:rPr>
              <w:t xml:space="preserve"> Миколаївської</w:t>
            </w:r>
            <w:r>
              <w:rPr>
                <w:rFonts w:ascii="Times New Roman" w:hAnsi="Times New Roman" w:cs="Times New Roman"/>
                <w:sz w:val="28"/>
                <w:szCs w:val="28"/>
              </w:rPr>
              <w:t xml:space="preserve"> обласної ради</w:t>
            </w:r>
          </w:p>
          <w:p w14:paraId="366315C2" w14:textId="77777777" w:rsidR="00583393" w:rsidRDefault="00583393" w:rsidP="00064202">
            <w:pPr>
              <w:spacing w:line="216" w:lineRule="auto"/>
              <w:rPr>
                <w:rFonts w:ascii="Times New Roman" w:hAnsi="Times New Roman" w:cs="Times New Roman"/>
                <w:sz w:val="28"/>
                <w:szCs w:val="28"/>
              </w:rPr>
            </w:pPr>
          </w:p>
        </w:tc>
      </w:tr>
      <w:tr w:rsidR="00C14CCC" w14:paraId="034B4DC8" w14:textId="77777777" w:rsidTr="008D52BE">
        <w:tc>
          <w:tcPr>
            <w:tcW w:w="567" w:type="dxa"/>
          </w:tcPr>
          <w:p w14:paraId="38E45FDF"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3395" w:type="dxa"/>
          </w:tcPr>
          <w:p w14:paraId="2C3ECE72" w14:textId="77777777" w:rsidR="00C14CCC" w:rsidRDefault="00C14CCC" w:rsidP="00064202">
            <w:pPr>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693" w:type="dxa"/>
          </w:tcPr>
          <w:p w14:paraId="0082BC7E"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3</w:t>
            </w:r>
          </w:p>
        </w:tc>
        <w:tc>
          <w:tcPr>
            <w:tcW w:w="2129" w:type="dxa"/>
          </w:tcPr>
          <w:p w14:paraId="3285CF6B"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4</w:t>
            </w:r>
          </w:p>
        </w:tc>
        <w:tc>
          <w:tcPr>
            <w:tcW w:w="2404" w:type="dxa"/>
          </w:tcPr>
          <w:p w14:paraId="527304B4"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5</w:t>
            </w:r>
          </w:p>
        </w:tc>
        <w:tc>
          <w:tcPr>
            <w:tcW w:w="3119" w:type="dxa"/>
          </w:tcPr>
          <w:p w14:paraId="218841A6" w14:textId="77777777" w:rsidR="00C14CCC" w:rsidRDefault="00C14CCC" w:rsidP="00064202">
            <w:pPr>
              <w:jc w:val="center"/>
              <w:rPr>
                <w:rFonts w:ascii="Times New Roman" w:hAnsi="Times New Roman" w:cs="Times New Roman"/>
                <w:sz w:val="28"/>
                <w:szCs w:val="28"/>
              </w:rPr>
            </w:pPr>
            <w:r>
              <w:rPr>
                <w:rFonts w:ascii="Times New Roman" w:hAnsi="Times New Roman" w:cs="Times New Roman"/>
                <w:sz w:val="28"/>
                <w:szCs w:val="28"/>
              </w:rPr>
              <w:t>6</w:t>
            </w:r>
          </w:p>
        </w:tc>
      </w:tr>
      <w:tr w:rsidR="00C14CCC" w14:paraId="11187EB8" w14:textId="77777777" w:rsidTr="008D52BE">
        <w:tc>
          <w:tcPr>
            <w:tcW w:w="567" w:type="dxa"/>
          </w:tcPr>
          <w:p w14:paraId="7AF3A847"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8.</w:t>
            </w:r>
          </w:p>
        </w:tc>
        <w:tc>
          <w:tcPr>
            <w:tcW w:w="3395" w:type="dxa"/>
          </w:tcPr>
          <w:p w14:paraId="708B9597" w14:textId="77777777" w:rsidR="00C14CCC" w:rsidRDefault="00C14CCC" w:rsidP="00064202">
            <w:pPr>
              <w:spacing w:line="276" w:lineRule="auto"/>
              <w:rPr>
                <w:rFonts w:ascii="Times New Roman" w:hAnsi="Times New Roman" w:cs="Times New Roman"/>
                <w:sz w:val="28"/>
                <w:szCs w:val="28"/>
              </w:rPr>
            </w:pPr>
            <w:r>
              <w:rPr>
                <w:rFonts w:ascii="Times New Roman" w:hAnsi="Times New Roman" w:cs="Times New Roman"/>
                <w:sz w:val="28"/>
                <w:szCs w:val="28"/>
              </w:rPr>
              <w:t>К</w:t>
            </w:r>
            <w:r w:rsidRPr="001C064C">
              <w:rPr>
                <w:rFonts w:ascii="Times New Roman" w:hAnsi="Times New Roman" w:cs="Times New Roman"/>
                <w:sz w:val="28"/>
                <w:szCs w:val="28"/>
              </w:rPr>
              <w:t xml:space="preserve">орупційні ризики у діяльності Миколаївської обласної ради, її постійних комісій та </w:t>
            </w:r>
            <w:r>
              <w:rPr>
                <w:rFonts w:ascii="Times New Roman" w:hAnsi="Times New Roman" w:cs="Times New Roman"/>
                <w:sz w:val="28"/>
                <w:szCs w:val="28"/>
              </w:rPr>
              <w:t xml:space="preserve"> виконавчого </w:t>
            </w:r>
            <w:r w:rsidRPr="001C064C">
              <w:rPr>
                <w:rFonts w:ascii="Times New Roman" w:hAnsi="Times New Roman" w:cs="Times New Roman"/>
                <w:sz w:val="28"/>
                <w:szCs w:val="28"/>
              </w:rPr>
              <w:t>апарату</w:t>
            </w:r>
            <w:r>
              <w:rPr>
                <w:rFonts w:ascii="Times New Roman" w:hAnsi="Times New Roman" w:cs="Times New Roman"/>
                <w:sz w:val="28"/>
                <w:szCs w:val="28"/>
              </w:rPr>
              <w:t xml:space="preserve"> обласної ради</w:t>
            </w:r>
            <w:r w:rsidRPr="001C064C">
              <w:rPr>
                <w:rFonts w:ascii="Times New Roman" w:hAnsi="Times New Roman" w:cs="Times New Roman"/>
                <w:sz w:val="28"/>
                <w:szCs w:val="28"/>
              </w:rPr>
              <w:t xml:space="preserve">  </w:t>
            </w:r>
          </w:p>
        </w:tc>
        <w:tc>
          <w:tcPr>
            <w:tcW w:w="2693" w:type="dxa"/>
          </w:tcPr>
          <w:p w14:paraId="35F6C50E"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Грудень (щороку, протягом дії Програми) </w:t>
            </w:r>
          </w:p>
        </w:tc>
        <w:tc>
          <w:tcPr>
            <w:tcW w:w="2129" w:type="dxa"/>
          </w:tcPr>
          <w:p w14:paraId="56F28606"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Засідання «круглого столу» </w:t>
            </w:r>
          </w:p>
        </w:tc>
        <w:tc>
          <w:tcPr>
            <w:tcW w:w="2404" w:type="dxa"/>
          </w:tcPr>
          <w:p w14:paraId="310C6926"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Посадові особи місцевого самоврядування-працівники виконавчого апарату Миколаївської обласної ради, депутати Миколаївської обласної ради</w:t>
            </w:r>
          </w:p>
          <w:p w14:paraId="442AAFE5" w14:textId="77777777" w:rsidR="00C14CCC" w:rsidRDefault="00C14CCC" w:rsidP="00064202">
            <w:pPr>
              <w:rPr>
                <w:rFonts w:ascii="Times New Roman" w:hAnsi="Times New Roman" w:cs="Times New Roman"/>
                <w:sz w:val="28"/>
                <w:szCs w:val="28"/>
              </w:rPr>
            </w:pPr>
          </w:p>
          <w:p w14:paraId="34AABCE8" w14:textId="77777777" w:rsidR="00C14CCC" w:rsidRDefault="00C14CCC" w:rsidP="00064202">
            <w:pPr>
              <w:rPr>
                <w:rFonts w:ascii="Times New Roman" w:hAnsi="Times New Roman" w:cs="Times New Roman"/>
                <w:sz w:val="28"/>
                <w:szCs w:val="28"/>
              </w:rPr>
            </w:pPr>
          </w:p>
        </w:tc>
        <w:tc>
          <w:tcPr>
            <w:tcW w:w="3119" w:type="dxa"/>
          </w:tcPr>
          <w:p w14:paraId="151DEC85" w14:textId="15FE13FC"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655B5C">
              <w:rPr>
                <w:rFonts w:ascii="Times New Roman" w:hAnsi="Times New Roman" w:cs="Times New Roman"/>
                <w:sz w:val="28"/>
                <w:szCs w:val="28"/>
              </w:rPr>
              <w:t xml:space="preserve"> у </w:t>
            </w:r>
            <w:r>
              <w:rPr>
                <w:rFonts w:ascii="Times New Roman" w:hAnsi="Times New Roman" w:cs="Times New Roman"/>
                <w:sz w:val="28"/>
                <w:szCs w:val="28"/>
              </w:rPr>
              <w:t>виконавчо</w:t>
            </w:r>
            <w:r w:rsidR="00655B5C">
              <w:rPr>
                <w:rFonts w:ascii="Times New Roman" w:hAnsi="Times New Roman" w:cs="Times New Roman"/>
                <w:sz w:val="28"/>
                <w:szCs w:val="28"/>
              </w:rPr>
              <w:t>му</w:t>
            </w:r>
            <w:r>
              <w:rPr>
                <w:rFonts w:ascii="Times New Roman" w:hAnsi="Times New Roman" w:cs="Times New Roman"/>
                <w:sz w:val="28"/>
                <w:szCs w:val="28"/>
              </w:rPr>
              <w:t xml:space="preserve">  апарат</w:t>
            </w:r>
            <w:r w:rsidR="00655B5C">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w:t>
            </w:r>
          </w:p>
          <w:p w14:paraId="380774CC" w14:textId="77777777" w:rsidR="00C14CCC" w:rsidRDefault="00C14CCC" w:rsidP="00064202">
            <w:pPr>
              <w:rPr>
                <w:rFonts w:ascii="Times New Roman" w:hAnsi="Times New Roman" w:cs="Times New Roman"/>
                <w:sz w:val="28"/>
                <w:szCs w:val="28"/>
              </w:rPr>
            </w:pPr>
          </w:p>
        </w:tc>
      </w:tr>
      <w:tr w:rsidR="00C14CCC" w14:paraId="1A1E3E87" w14:textId="77777777" w:rsidTr="008D52BE">
        <w:tc>
          <w:tcPr>
            <w:tcW w:w="567" w:type="dxa"/>
          </w:tcPr>
          <w:p w14:paraId="73C20CB1"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9. </w:t>
            </w:r>
          </w:p>
        </w:tc>
        <w:tc>
          <w:tcPr>
            <w:tcW w:w="3395" w:type="dxa"/>
          </w:tcPr>
          <w:p w14:paraId="766DD6D0" w14:textId="77777777" w:rsidR="00C14CCC" w:rsidRDefault="00C14CCC" w:rsidP="00064202">
            <w:pPr>
              <w:spacing w:line="276" w:lineRule="auto"/>
              <w:rPr>
                <w:rFonts w:ascii="Times New Roman" w:hAnsi="Times New Roman" w:cs="Times New Roman"/>
                <w:sz w:val="28"/>
                <w:szCs w:val="28"/>
              </w:rPr>
            </w:pPr>
            <w:r>
              <w:rPr>
                <w:rFonts w:ascii="Times New Roman" w:hAnsi="Times New Roman" w:cs="Times New Roman"/>
                <w:sz w:val="28"/>
                <w:szCs w:val="28"/>
              </w:rPr>
              <w:t xml:space="preserve">Повідомлення про актуальні зміни в антикорупційному законодавстві </w:t>
            </w:r>
          </w:p>
        </w:tc>
        <w:tc>
          <w:tcPr>
            <w:tcW w:w="2693" w:type="dxa"/>
          </w:tcPr>
          <w:p w14:paraId="6ED6D4C8"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Постійно (у разі змін  в   антикорупційному законодавстві), протягом дії Програми </w:t>
            </w:r>
          </w:p>
        </w:tc>
        <w:tc>
          <w:tcPr>
            <w:tcW w:w="2129" w:type="dxa"/>
          </w:tcPr>
          <w:p w14:paraId="42ADFA29"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Під час проведення апаратних нарад, засідань постійних комісій обласної ради</w:t>
            </w:r>
          </w:p>
        </w:tc>
        <w:tc>
          <w:tcPr>
            <w:tcW w:w="2404" w:type="dxa"/>
          </w:tcPr>
          <w:p w14:paraId="2762DA54" w14:textId="77777777"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Посадові особи місцевого самоврядування-працівники виконавчого апарату Миколаївської обласної ради, депутати Миколаївської обласної ради </w:t>
            </w:r>
          </w:p>
          <w:p w14:paraId="41FE2E7D" w14:textId="77777777" w:rsidR="00C14CCC" w:rsidRDefault="00C14CCC" w:rsidP="00064202">
            <w:pPr>
              <w:rPr>
                <w:rFonts w:ascii="Times New Roman" w:hAnsi="Times New Roman" w:cs="Times New Roman"/>
                <w:sz w:val="28"/>
                <w:szCs w:val="28"/>
              </w:rPr>
            </w:pPr>
          </w:p>
          <w:p w14:paraId="4F4A493A" w14:textId="77777777" w:rsidR="00C14CCC" w:rsidRDefault="00C14CCC" w:rsidP="00064202">
            <w:pPr>
              <w:rPr>
                <w:rFonts w:ascii="Times New Roman" w:hAnsi="Times New Roman" w:cs="Times New Roman"/>
                <w:sz w:val="28"/>
                <w:szCs w:val="28"/>
              </w:rPr>
            </w:pPr>
          </w:p>
        </w:tc>
        <w:tc>
          <w:tcPr>
            <w:tcW w:w="3119" w:type="dxa"/>
          </w:tcPr>
          <w:p w14:paraId="6FE80B69" w14:textId="56886F2E" w:rsidR="00C14CCC" w:rsidRDefault="00C14CCC" w:rsidP="00064202">
            <w:pPr>
              <w:rPr>
                <w:rFonts w:ascii="Times New Roman" w:hAnsi="Times New Roman" w:cs="Times New Roman"/>
                <w:sz w:val="28"/>
                <w:szCs w:val="28"/>
              </w:rPr>
            </w:pPr>
            <w:r>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655B5C">
              <w:rPr>
                <w:rFonts w:ascii="Times New Roman" w:hAnsi="Times New Roman" w:cs="Times New Roman"/>
                <w:sz w:val="28"/>
                <w:szCs w:val="28"/>
              </w:rPr>
              <w:t xml:space="preserve"> у </w:t>
            </w:r>
            <w:r>
              <w:rPr>
                <w:rFonts w:ascii="Times New Roman" w:hAnsi="Times New Roman" w:cs="Times New Roman"/>
                <w:sz w:val="28"/>
                <w:szCs w:val="28"/>
              </w:rPr>
              <w:t>виконавчо</w:t>
            </w:r>
            <w:r w:rsidR="00655B5C">
              <w:rPr>
                <w:rFonts w:ascii="Times New Roman" w:hAnsi="Times New Roman" w:cs="Times New Roman"/>
                <w:sz w:val="28"/>
                <w:szCs w:val="28"/>
              </w:rPr>
              <w:t>му</w:t>
            </w:r>
            <w:r>
              <w:rPr>
                <w:rFonts w:ascii="Times New Roman" w:hAnsi="Times New Roman" w:cs="Times New Roman"/>
                <w:sz w:val="28"/>
                <w:szCs w:val="28"/>
              </w:rPr>
              <w:t xml:space="preserve"> апарат</w:t>
            </w:r>
            <w:r w:rsidR="00655B5C">
              <w:rPr>
                <w:rFonts w:ascii="Times New Roman" w:hAnsi="Times New Roman" w:cs="Times New Roman"/>
                <w:sz w:val="28"/>
                <w:szCs w:val="28"/>
              </w:rPr>
              <w:t>і</w:t>
            </w:r>
            <w:r>
              <w:rPr>
                <w:rFonts w:ascii="Times New Roman" w:hAnsi="Times New Roman" w:cs="Times New Roman"/>
                <w:sz w:val="28"/>
                <w:szCs w:val="28"/>
              </w:rPr>
              <w:t xml:space="preserve"> Миколаївської обласної ради</w:t>
            </w:r>
          </w:p>
          <w:p w14:paraId="340AB714" w14:textId="77777777" w:rsidR="00C14CCC" w:rsidRDefault="00C14CCC" w:rsidP="00064202">
            <w:pPr>
              <w:rPr>
                <w:rFonts w:ascii="Times New Roman" w:hAnsi="Times New Roman" w:cs="Times New Roman"/>
                <w:sz w:val="28"/>
                <w:szCs w:val="28"/>
              </w:rPr>
            </w:pPr>
          </w:p>
        </w:tc>
      </w:tr>
    </w:tbl>
    <w:p w14:paraId="6C61D7C6" w14:textId="77777777" w:rsidR="00583393" w:rsidRDefault="00583393" w:rsidP="005A1934">
      <w:pPr>
        <w:spacing w:after="0" w:line="240" w:lineRule="auto"/>
        <w:rPr>
          <w:rFonts w:ascii="Times New Roman" w:hAnsi="Times New Roman" w:cs="Times New Roman"/>
          <w:sz w:val="28"/>
          <w:szCs w:val="28"/>
        </w:rPr>
        <w:sectPr w:rsidR="00583393" w:rsidSect="00E207A7">
          <w:pgSz w:w="16838" w:h="11906" w:orient="landscape"/>
          <w:pgMar w:top="1134" w:right="567" w:bottom="1134" w:left="1701" w:header="709" w:footer="709" w:gutter="0"/>
          <w:cols w:space="708"/>
          <w:docGrid w:linePitch="360"/>
        </w:sectPr>
      </w:pPr>
    </w:p>
    <w:p w14:paraId="4FA05420" w14:textId="77777777" w:rsidR="00435146" w:rsidRDefault="00435146" w:rsidP="00570E36">
      <w:pPr>
        <w:spacing w:after="0" w:line="240" w:lineRule="auto"/>
        <w:ind w:firstLine="708"/>
        <w:jc w:val="both"/>
        <w:rPr>
          <w:rFonts w:ascii="Times New Roman" w:eastAsia="Times New Roman" w:hAnsi="Times New Roman" w:cs="Times New Roman"/>
          <w:sz w:val="28"/>
          <w:szCs w:val="28"/>
          <w:lang w:eastAsia="ru-RU"/>
        </w:rPr>
      </w:pPr>
    </w:p>
    <w:p w14:paraId="0C2296EF" w14:textId="349B9498" w:rsidR="00570E36" w:rsidRDefault="00F12873" w:rsidP="00570E36">
      <w:pPr>
        <w:spacing w:after="0" w:line="240" w:lineRule="auto"/>
        <w:ind w:firstLine="708"/>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3.2.</w:t>
      </w:r>
      <w:r w:rsidR="005A1934" w:rsidRPr="00F12873">
        <w:rPr>
          <w:rFonts w:ascii="Times New Roman" w:eastAsia="Times New Roman" w:hAnsi="Times New Roman" w:cs="Times New Roman"/>
          <w:sz w:val="28"/>
          <w:szCs w:val="28"/>
          <w:lang w:eastAsia="ru-RU"/>
        </w:rPr>
        <w:t xml:space="preserve"> Форми навчання та заходи з поширення інформації</w:t>
      </w:r>
      <w:r w:rsidR="001F0C61">
        <w:rPr>
          <w:rFonts w:ascii="Times New Roman" w:eastAsia="Times New Roman" w:hAnsi="Times New Roman" w:cs="Times New Roman"/>
          <w:sz w:val="28"/>
          <w:szCs w:val="28"/>
          <w:lang w:val="ru-RU" w:eastAsia="ru-RU"/>
        </w:rPr>
        <w:t xml:space="preserve"> </w:t>
      </w:r>
      <w:r w:rsidR="00570E36">
        <w:rPr>
          <w:rFonts w:ascii="Times New Roman" w:eastAsia="Times New Roman" w:hAnsi="Times New Roman" w:cs="Times New Roman"/>
          <w:sz w:val="28"/>
          <w:szCs w:val="28"/>
          <w:lang w:val="ru-RU" w:eastAsia="ru-RU"/>
        </w:rPr>
        <w:t xml:space="preserve"> </w:t>
      </w:r>
    </w:p>
    <w:p w14:paraId="27926887" w14:textId="77777777" w:rsidR="00570E36" w:rsidRDefault="00570E36" w:rsidP="00570E36">
      <w:pPr>
        <w:spacing w:after="0" w:line="240" w:lineRule="auto"/>
        <w:ind w:firstLine="708"/>
        <w:jc w:val="both"/>
        <w:rPr>
          <w:rFonts w:ascii="Times New Roman" w:eastAsia="Times New Roman" w:hAnsi="Times New Roman" w:cs="Times New Roman"/>
          <w:sz w:val="28"/>
          <w:szCs w:val="28"/>
          <w:lang w:val="ru-RU" w:eastAsia="ru-RU"/>
        </w:rPr>
      </w:pPr>
    </w:p>
    <w:p w14:paraId="10B379F4" w14:textId="77777777"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Навчання та заходи з поширення інформації антикорупційного спрямування здійснюються у таких формах:</w:t>
      </w:r>
      <w:r>
        <w:rPr>
          <w:rFonts w:ascii="Times New Roman" w:eastAsia="Times New Roman" w:hAnsi="Times New Roman" w:cs="Times New Roman"/>
          <w:sz w:val="28"/>
          <w:szCs w:val="28"/>
          <w:lang w:val="ru-RU"/>
        </w:rPr>
        <w:t xml:space="preserve"> </w:t>
      </w:r>
    </w:p>
    <w:p w14:paraId="3CA28EDD" w14:textId="77777777"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вступні антикорупційні інструктажі для новопризначених посадових осіб місцевого самоврядування та працівників виконавчого апарату обласної ради;</w:t>
      </w:r>
      <w:r>
        <w:rPr>
          <w:rFonts w:ascii="Times New Roman" w:eastAsia="Times New Roman" w:hAnsi="Times New Roman" w:cs="Times New Roman"/>
          <w:sz w:val="28"/>
          <w:szCs w:val="28"/>
          <w:lang w:val="ru-RU"/>
        </w:rPr>
        <w:t xml:space="preserve"> </w:t>
      </w:r>
    </w:p>
    <w:p w14:paraId="5BAE08B6" w14:textId="73247981"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 xml:space="preserve">планові навчання (лекції, семінари, тренінги, </w:t>
      </w:r>
      <w:r w:rsidR="00655B5C">
        <w:rPr>
          <w:rFonts w:ascii="Times New Roman" w:eastAsia="Times New Roman" w:hAnsi="Times New Roman" w:cs="Times New Roman"/>
          <w:sz w:val="28"/>
          <w:szCs w:val="28"/>
        </w:rPr>
        <w:t xml:space="preserve"> засідання «</w:t>
      </w:r>
      <w:r w:rsidRPr="00570E36">
        <w:rPr>
          <w:rFonts w:ascii="Times New Roman" w:eastAsia="Times New Roman" w:hAnsi="Times New Roman" w:cs="Times New Roman"/>
          <w:sz w:val="28"/>
          <w:szCs w:val="28"/>
        </w:rPr>
        <w:t>кругл</w:t>
      </w:r>
      <w:r w:rsidR="00655B5C">
        <w:rPr>
          <w:rFonts w:ascii="Times New Roman" w:eastAsia="Times New Roman" w:hAnsi="Times New Roman" w:cs="Times New Roman"/>
          <w:sz w:val="28"/>
          <w:szCs w:val="28"/>
        </w:rPr>
        <w:t>их</w:t>
      </w:r>
      <w:r w:rsidRPr="00570E36">
        <w:rPr>
          <w:rFonts w:ascii="Times New Roman" w:eastAsia="Times New Roman" w:hAnsi="Times New Roman" w:cs="Times New Roman"/>
          <w:sz w:val="28"/>
          <w:szCs w:val="28"/>
        </w:rPr>
        <w:t xml:space="preserve"> стол</w:t>
      </w:r>
      <w:r w:rsidR="00655B5C">
        <w:rPr>
          <w:rFonts w:ascii="Times New Roman" w:eastAsia="Times New Roman" w:hAnsi="Times New Roman" w:cs="Times New Roman"/>
          <w:sz w:val="28"/>
          <w:szCs w:val="28"/>
        </w:rPr>
        <w:t xml:space="preserve">ів» </w:t>
      </w:r>
      <w:r w:rsidRPr="00570E36">
        <w:rPr>
          <w:rFonts w:ascii="Times New Roman" w:eastAsia="Times New Roman" w:hAnsi="Times New Roman" w:cs="Times New Roman"/>
          <w:sz w:val="28"/>
          <w:szCs w:val="28"/>
        </w:rPr>
        <w:t>та інші форми навчання);</w:t>
      </w:r>
      <w:r>
        <w:rPr>
          <w:rFonts w:ascii="Times New Roman" w:eastAsia="Times New Roman" w:hAnsi="Times New Roman" w:cs="Times New Roman"/>
          <w:sz w:val="28"/>
          <w:szCs w:val="28"/>
          <w:lang w:val="ru-RU"/>
        </w:rPr>
        <w:t xml:space="preserve"> </w:t>
      </w:r>
    </w:p>
    <w:p w14:paraId="7E485391" w14:textId="37BAE015"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дистанційне навчання посадових осіб місцевого самоврядування та працівників виконавчого апарату обласної ради, у тому числі з використанням офіційних навчальних ресурсів НАЗК;</w:t>
      </w:r>
      <w:r>
        <w:rPr>
          <w:rFonts w:ascii="Times New Roman" w:eastAsia="Times New Roman" w:hAnsi="Times New Roman" w:cs="Times New Roman"/>
          <w:sz w:val="28"/>
          <w:szCs w:val="28"/>
          <w:lang w:val="ru-RU"/>
        </w:rPr>
        <w:t xml:space="preserve">  </w:t>
      </w:r>
    </w:p>
    <w:p w14:paraId="79A05DBC" w14:textId="77777777"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підготовка та поширення інформаційних матеріалів (пам’яток, роз’яснень, методичних рекомендацій та інших матеріалів антикорупційного спрямування);</w:t>
      </w:r>
      <w:r>
        <w:rPr>
          <w:rFonts w:ascii="Times New Roman" w:eastAsia="Times New Roman" w:hAnsi="Times New Roman" w:cs="Times New Roman"/>
          <w:sz w:val="28"/>
          <w:szCs w:val="28"/>
          <w:lang w:val="ru-RU"/>
        </w:rPr>
        <w:t xml:space="preserve"> </w:t>
      </w:r>
    </w:p>
    <w:p w14:paraId="60023698" w14:textId="77777777"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надання консультацій з питань застосування основних положень та вимог антикорупційного законодавства України посадовим особам місцевого самоврядування та працівникам виконавчого апарату обласної ради, депутатам Миколаївської обласної ради та іншим особам за необхідності;</w:t>
      </w:r>
      <w:r>
        <w:rPr>
          <w:rFonts w:ascii="Times New Roman" w:eastAsia="Times New Roman" w:hAnsi="Times New Roman" w:cs="Times New Roman"/>
          <w:sz w:val="28"/>
          <w:szCs w:val="28"/>
          <w:lang w:val="ru-RU"/>
        </w:rPr>
        <w:t xml:space="preserve"> </w:t>
      </w:r>
    </w:p>
    <w:p w14:paraId="70DA0D84" w14:textId="77777777"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підвищення кваліфікації уповноваженої особи з питань запобігання та виявлення корупції виконавчого апарату обласної ради та інших відповідальних осіб з питань антикорупційного законодавства;</w:t>
      </w:r>
      <w:r>
        <w:rPr>
          <w:rFonts w:ascii="Times New Roman" w:eastAsia="Times New Roman" w:hAnsi="Times New Roman" w:cs="Times New Roman"/>
          <w:sz w:val="28"/>
          <w:szCs w:val="28"/>
          <w:lang w:val="ru-RU"/>
        </w:rPr>
        <w:t xml:space="preserve"> </w:t>
      </w:r>
    </w:p>
    <w:p w14:paraId="57A3B990" w14:textId="77777777" w:rsidR="00570E36" w:rsidRDefault="00570E36" w:rsidP="00570E36">
      <w:pPr>
        <w:spacing w:after="0" w:line="240" w:lineRule="auto"/>
        <w:ind w:firstLine="708"/>
        <w:jc w:val="both"/>
        <w:rPr>
          <w:rFonts w:ascii="Times New Roman" w:eastAsia="Times New Roman" w:hAnsi="Times New Roman" w:cs="Times New Roman"/>
          <w:sz w:val="28"/>
          <w:szCs w:val="28"/>
          <w:lang w:val="ru-RU"/>
        </w:rPr>
      </w:pPr>
      <w:r w:rsidRPr="00570E36">
        <w:rPr>
          <w:rFonts w:ascii="Times New Roman" w:eastAsia="Times New Roman" w:hAnsi="Times New Roman" w:cs="Times New Roman"/>
          <w:sz w:val="28"/>
          <w:szCs w:val="28"/>
        </w:rPr>
        <w:t>розміщення актуальної інформації антикорупційного спрямування та Антикорупційної програми на офіційному вебсайті Миколаївської обласної ради у рубриці «Запобігання корупції».</w:t>
      </w:r>
      <w:r>
        <w:rPr>
          <w:rFonts w:ascii="Times New Roman" w:eastAsia="Times New Roman" w:hAnsi="Times New Roman" w:cs="Times New Roman"/>
          <w:sz w:val="28"/>
          <w:szCs w:val="28"/>
          <w:lang w:val="ru-RU"/>
        </w:rPr>
        <w:t xml:space="preserve"> </w:t>
      </w:r>
    </w:p>
    <w:p w14:paraId="1F7C198C" w14:textId="72624AAE" w:rsidR="00570E36" w:rsidRPr="00570E36" w:rsidRDefault="00570E36" w:rsidP="00570E36">
      <w:pPr>
        <w:spacing w:after="0" w:line="240" w:lineRule="auto"/>
        <w:ind w:firstLine="708"/>
        <w:jc w:val="both"/>
        <w:rPr>
          <w:rFonts w:ascii="Times New Roman" w:eastAsia="Times New Roman" w:hAnsi="Times New Roman" w:cs="Times New Roman"/>
          <w:sz w:val="28"/>
          <w:szCs w:val="28"/>
        </w:rPr>
      </w:pPr>
      <w:r w:rsidRPr="00570E36">
        <w:rPr>
          <w:rFonts w:ascii="Times New Roman" w:eastAsia="Times New Roman" w:hAnsi="Times New Roman" w:cs="Times New Roman"/>
          <w:sz w:val="28"/>
          <w:szCs w:val="28"/>
        </w:rPr>
        <w:t xml:space="preserve">Конкретні заходи, строки їх проведення, категорії осіб, для яких вони проводяться, та відповідальні за їх організацію </w:t>
      </w:r>
      <w:r w:rsidR="00655B5C">
        <w:rPr>
          <w:rFonts w:ascii="Times New Roman" w:eastAsia="Times New Roman" w:hAnsi="Times New Roman" w:cs="Times New Roman"/>
          <w:sz w:val="28"/>
          <w:szCs w:val="28"/>
        </w:rPr>
        <w:t>визначено</w:t>
      </w:r>
      <w:r w:rsidRPr="00570E36">
        <w:rPr>
          <w:rFonts w:ascii="Times New Roman" w:eastAsia="Times New Roman" w:hAnsi="Times New Roman" w:cs="Times New Roman"/>
          <w:sz w:val="28"/>
          <w:szCs w:val="28"/>
        </w:rPr>
        <w:t xml:space="preserve"> у таблиці 1.</w:t>
      </w:r>
    </w:p>
    <w:p w14:paraId="0B15C642" w14:textId="77777777" w:rsidR="001F0C61" w:rsidRPr="001F0C61" w:rsidRDefault="001F0C61" w:rsidP="005A1934">
      <w:pPr>
        <w:spacing w:after="0" w:line="240" w:lineRule="auto"/>
        <w:ind w:firstLine="708"/>
        <w:jc w:val="both"/>
        <w:rPr>
          <w:rFonts w:ascii="Times New Roman" w:eastAsia="Times New Roman" w:hAnsi="Times New Roman" w:cs="Times New Roman"/>
          <w:sz w:val="28"/>
          <w:szCs w:val="28"/>
          <w:lang w:eastAsia="ru-RU"/>
        </w:rPr>
      </w:pPr>
    </w:p>
    <w:p w14:paraId="2792FB07" w14:textId="77777777" w:rsidR="005A1934" w:rsidRPr="0025666F" w:rsidRDefault="005A1934" w:rsidP="00681C72">
      <w:pPr>
        <w:pStyle w:val="a7"/>
        <w:numPr>
          <w:ilvl w:val="1"/>
          <w:numId w:val="2"/>
        </w:numPr>
        <w:spacing w:after="0" w:line="240" w:lineRule="auto"/>
        <w:jc w:val="both"/>
        <w:outlineLvl w:val="2"/>
        <w:rPr>
          <w:rFonts w:ascii="Times New Roman" w:eastAsia="Times New Roman" w:hAnsi="Times New Roman" w:cs="Times New Roman"/>
          <w:sz w:val="28"/>
          <w:szCs w:val="28"/>
          <w:lang w:eastAsia="ru-RU"/>
        </w:rPr>
      </w:pPr>
      <w:bookmarkStart w:id="8" w:name="_Hlk222991219"/>
      <w:r w:rsidRPr="0025666F">
        <w:rPr>
          <w:rFonts w:ascii="Times New Roman" w:eastAsia="Times New Roman" w:hAnsi="Times New Roman" w:cs="Times New Roman"/>
          <w:sz w:val="28"/>
          <w:szCs w:val="28"/>
          <w:lang w:eastAsia="ru-RU"/>
        </w:rPr>
        <w:t>Періодичність проведення навчання та заходів</w:t>
      </w:r>
    </w:p>
    <w:p w14:paraId="4CB4F310" w14:textId="77777777" w:rsidR="005A1934" w:rsidRPr="0025666F" w:rsidRDefault="005A1934" w:rsidP="005A1934">
      <w:pPr>
        <w:spacing w:after="0" w:line="240" w:lineRule="auto"/>
        <w:ind w:left="709"/>
        <w:outlineLvl w:val="2"/>
        <w:rPr>
          <w:rFonts w:ascii="Times New Roman" w:eastAsia="Times New Roman" w:hAnsi="Times New Roman" w:cs="Times New Roman"/>
          <w:sz w:val="28"/>
          <w:szCs w:val="28"/>
          <w:lang w:eastAsia="ru-RU"/>
        </w:rPr>
      </w:pPr>
      <w:r w:rsidRPr="0025666F">
        <w:rPr>
          <w:rFonts w:ascii="Times New Roman" w:eastAsia="Times New Roman" w:hAnsi="Times New Roman" w:cs="Times New Roman"/>
          <w:sz w:val="28"/>
          <w:szCs w:val="28"/>
          <w:lang w:eastAsia="ru-RU"/>
        </w:rPr>
        <w:t xml:space="preserve"> </w:t>
      </w:r>
    </w:p>
    <w:bookmarkEnd w:id="8"/>
    <w:p w14:paraId="54F03EE5" w14:textId="49AE2840" w:rsidR="005A1934" w:rsidRPr="0025666F" w:rsidRDefault="005A1934" w:rsidP="005A1934">
      <w:pPr>
        <w:spacing w:after="0" w:line="240" w:lineRule="auto"/>
        <w:ind w:firstLine="709"/>
        <w:jc w:val="both"/>
        <w:outlineLvl w:val="2"/>
        <w:rPr>
          <w:rFonts w:ascii="Times New Roman" w:eastAsia="Times New Roman" w:hAnsi="Times New Roman" w:cs="Times New Roman"/>
          <w:sz w:val="28"/>
          <w:szCs w:val="28"/>
          <w:lang w:eastAsia="ru-RU"/>
        </w:rPr>
      </w:pPr>
      <w:r w:rsidRPr="0025666F">
        <w:rPr>
          <w:rFonts w:ascii="Times New Roman" w:eastAsia="Times New Roman" w:hAnsi="Times New Roman" w:cs="Times New Roman"/>
          <w:sz w:val="28"/>
          <w:szCs w:val="28"/>
          <w:lang w:eastAsia="ru-RU"/>
        </w:rPr>
        <w:t>Вступний інструктаж щодо антикору</w:t>
      </w:r>
      <w:r w:rsidR="0025666F">
        <w:rPr>
          <w:rFonts w:ascii="Times New Roman" w:eastAsia="Times New Roman" w:hAnsi="Times New Roman" w:cs="Times New Roman"/>
          <w:sz w:val="28"/>
          <w:szCs w:val="28"/>
          <w:lang w:eastAsia="ru-RU"/>
        </w:rPr>
        <w:t>п</w:t>
      </w:r>
      <w:r w:rsidRPr="0025666F">
        <w:rPr>
          <w:rFonts w:ascii="Times New Roman" w:eastAsia="Times New Roman" w:hAnsi="Times New Roman" w:cs="Times New Roman"/>
          <w:sz w:val="28"/>
          <w:szCs w:val="28"/>
          <w:lang w:eastAsia="ru-RU"/>
        </w:rPr>
        <w:t xml:space="preserve">ційного </w:t>
      </w:r>
      <w:r w:rsidR="00D44D00" w:rsidRPr="0025666F">
        <w:rPr>
          <w:rFonts w:ascii="Times New Roman" w:eastAsia="Times New Roman" w:hAnsi="Times New Roman" w:cs="Times New Roman"/>
          <w:sz w:val="28"/>
          <w:szCs w:val="28"/>
          <w:lang w:eastAsia="ru-RU"/>
        </w:rPr>
        <w:t>законодавства</w:t>
      </w:r>
      <w:r w:rsidRPr="0025666F">
        <w:rPr>
          <w:rFonts w:ascii="Times New Roman" w:eastAsia="Times New Roman" w:hAnsi="Times New Roman" w:cs="Times New Roman"/>
          <w:sz w:val="28"/>
          <w:szCs w:val="28"/>
          <w:lang w:eastAsia="ru-RU"/>
        </w:rPr>
        <w:t xml:space="preserve"> та сфери його застосування для новопризначених посадових осіб виконавчого апарату обласної ради проводиться не пізніше ніж протягом 20-ти календарних днів з дня призначення особи  на посаду до виконавчого апарату обласної ради; </w:t>
      </w:r>
    </w:p>
    <w:p w14:paraId="4D43E2B5" w14:textId="394B0DB2" w:rsidR="005A1934" w:rsidRPr="0025666F" w:rsidRDefault="005A1934" w:rsidP="005A1934">
      <w:pPr>
        <w:spacing w:after="0" w:line="240" w:lineRule="auto"/>
        <w:ind w:firstLine="709"/>
        <w:jc w:val="both"/>
        <w:outlineLvl w:val="2"/>
        <w:rPr>
          <w:rFonts w:ascii="Times New Roman" w:eastAsia="Times New Roman" w:hAnsi="Times New Roman" w:cs="Times New Roman"/>
          <w:sz w:val="28"/>
          <w:szCs w:val="28"/>
          <w:lang w:eastAsia="ru-RU"/>
        </w:rPr>
      </w:pPr>
      <w:r w:rsidRPr="0025666F">
        <w:rPr>
          <w:rFonts w:ascii="Times New Roman" w:eastAsia="Times New Roman" w:hAnsi="Times New Roman" w:cs="Times New Roman"/>
          <w:sz w:val="28"/>
          <w:szCs w:val="28"/>
          <w:lang w:eastAsia="ru-RU"/>
        </w:rPr>
        <w:t>обмеження та заборони, встановлені антикору</w:t>
      </w:r>
      <w:r w:rsidR="0025666F">
        <w:rPr>
          <w:rFonts w:ascii="Times New Roman" w:eastAsia="Times New Roman" w:hAnsi="Times New Roman" w:cs="Times New Roman"/>
          <w:sz w:val="28"/>
          <w:szCs w:val="28"/>
          <w:lang w:eastAsia="ru-RU"/>
        </w:rPr>
        <w:t>п</w:t>
      </w:r>
      <w:r w:rsidRPr="0025666F">
        <w:rPr>
          <w:rFonts w:ascii="Times New Roman" w:eastAsia="Times New Roman" w:hAnsi="Times New Roman" w:cs="Times New Roman"/>
          <w:sz w:val="28"/>
          <w:szCs w:val="28"/>
          <w:lang w:eastAsia="ru-RU"/>
        </w:rPr>
        <w:t xml:space="preserve">ційним </w:t>
      </w:r>
      <w:r w:rsidR="00D44D00" w:rsidRPr="0025666F">
        <w:rPr>
          <w:rFonts w:ascii="Times New Roman" w:eastAsia="Times New Roman" w:hAnsi="Times New Roman" w:cs="Times New Roman"/>
          <w:sz w:val="28"/>
          <w:szCs w:val="28"/>
          <w:lang w:eastAsia="ru-RU"/>
        </w:rPr>
        <w:t>законодавством</w:t>
      </w:r>
      <w:r w:rsidRPr="0025666F">
        <w:rPr>
          <w:rFonts w:ascii="Times New Roman" w:eastAsia="Times New Roman" w:hAnsi="Times New Roman" w:cs="Times New Roman"/>
          <w:sz w:val="28"/>
          <w:szCs w:val="28"/>
          <w:lang w:eastAsia="ru-RU"/>
        </w:rPr>
        <w:t xml:space="preserve">, під особистий розпис доводяться до відома новопризначених посадових осіб виконавчого апарату протягом двох календарних днів з дня призначення особи на посаду до виконавчого апарату обласної ради; </w:t>
      </w:r>
    </w:p>
    <w:p w14:paraId="4BABF813" w14:textId="6C64DADD" w:rsidR="005A1934" w:rsidRPr="0025666F" w:rsidRDefault="005A1934" w:rsidP="005A1934">
      <w:pPr>
        <w:spacing w:after="0" w:line="240" w:lineRule="auto"/>
        <w:ind w:firstLine="709"/>
        <w:jc w:val="both"/>
        <w:outlineLvl w:val="2"/>
        <w:rPr>
          <w:rFonts w:ascii="Times New Roman" w:eastAsia="Times New Roman" w:hAnsi="Times New Roman" w:cs="Times New Roman"/>
          <w:sz w:val="28"/>
          <w:szCs w:val="28"/>
          <w:lang w:eastAsia="ru-RU"/>
        </w:rPr>
      </w:pPr>
      <w:r w:rsidRPr="0025666F">
        <w:rPr>
          <w:rFonts w:ascii="Times New Roman" w:eastAsia="Times New Roman" w:hAnsi="Times New Roman" w:cs="Times New Roman"/>
          <w:sz w:val="28"/>
          <w:szCs w:val="28"/>
          <w:lang w:eastAsia="ru-RU"/>
        </w:rPr>
        <w:t xml:space="preserve">обмеження та заборони, встановлені </w:t>
      </w:r>
      <w:r w:rsidR="00D44D00" w:rsidRPr="0025666F">
        <w:rPr>
          <w:rFonts w:ascii="Times New Roman" w:eastAsia="Times New Roman" w:hAnsi="Times New Roman" w:cs="Times New Roman"/>
          <w:sz w:val="28"/>
          <w:szCs w:val="28"/>
          <w:lang w:eastAsia="ru-RU"/>
        </w:rPr>
        <w:t>антикорупційним</w:t>
      </w:r>
      <w:r w:rsidRPr="0025666F">
        <w:rPr>
          <w:rFonts w:ascii="Times New Roman" w:eastAsia="Times New Roman" w:hAnsi="Times New Roman" w:cs="Times New Roman"/>
          <w:sz w:val="28"/>
          <w:szCs w:val="28"/>
          <w:lang w:eastAsia="ru-RU"/>
        </w:rPr>
        <w:t xml:space="preserve"> законодавством, під особистий розпис доводяться до відома депутатів обласної ради  протягом 10 -ти календарних днів з дня набуття повноважень депутата обласної ради;</w:t>
      </w:r>
      <w:r w:rsidR="00243FD3">
        <w:rPr>
          <w:rFonts w:ascii="Times New Roman" w:eastAsia="Times New Roman" w:hAnsi="Times New Roman" w:cs="Times New Roman"/>
          <w:sz w:val="28"/>
          <w:szCs w:val="28"/>
          <w:lang w:val="ru-RU" w:eastAsia="ru-RU"/>
        </w:rPr>
        <w:t xml:space="preserve"> </w:t>
      </w:r>
    </w:p>
    <w:p w14:paraId="2CD6C7A7" w14:textId="05E94607" w:rsidR="005A1934" w:rsidRPr="0025666F" w:rsidRDefault="005A1934" w:rsidP="005A1934">
      <w:pPr>
        <w:spacing w:after="0" w:line="240" w:lineRule="auto"/>
        <w:ind w:firstLine="709"/>
        <w:jc w:val="both"/>
        <w:outlineLvl w:val="2"/>
        <w:rPr>
          <w:rFonts w:ascii="Times New Roman" w:eastAsia="Times New Roman" w:hAnsi="Times New Roman" w:cs="Times New Roman"/>
          <w:sz w:val="28"/>
          <w:szCs w:val="28"/>
          <w:lang w:eastAsia="ru-RU"/>
        </w:rPr>
      </w:pPr>
      <w:r w:rsidRPr="0025666F">
        <w:rPr>
          <w:rFonts w:ascii="Times New Roman" w:eastAsia="Times New Roman" w:hAnsi="Times New Roman" w:cs="Times New Roman"/>
          <w:sz w:val="28"/>
          <w:szCs w:val="28"/>
          <w:lang w:eastAsia="ru-RU"/>
        </w:rPr>
        <w:t>планові навчання проводяться не рідше одного разу на квартал;</w:t>
      </w:r>
      <w:r w:rsidR="00243FD3">
        <w:rPr>
          <w:rFonts w:ascii="Times New Roman" w:eastAsia="Times New Roman" w:hAnsi="Times New Roman" w:cs="Times New Roman"/>
          <w:sz w:val="28"/>
          <w:szCs w:val="28"/>
          <w:lang w:val="ru-RU" w:eastAsia="ru-RU"/>
        </w:rPr>
        <w:t xml:space="preserve"> </w:t>
      </w:r>
    </w:p>
    <w:p w14:paraId="46B623CA" w14:textId="77777777" w:rsidR="005A1934" w:rsidRPr="00571FDB" w:rsidRDefault="005A1934" w:rsidP="005A1934">
      <w:pPr>
        <w:spacing w:after="0" w:line="240" w:lineRule="auto"/>
        <w:ind w:firstLine="709"/>
        <w:jc w:val="both"/>
        <w:rPr>
          <w:rFonts w:ascii="Times New Roman" w:eastAsia="Times New Roman" w:hAnsi="Times New Roman" w:cs="Times New Roman"/>
          <w:sz w:val="28"/>
          <w:szCs w:val="28"/>
          <w:lang w:eastAsia="ru-RU"/>
        </w:rPr>
      </w:pPr>
      <w:r w:rsidRPr="0025666F">
        <w:rPr>
          <w:rFonts w:ascii="Times New Roman" w:eastAsia="Times New Roman" w:hAnsi="Times New Roman" w:cs="Times New Roman"/>
          <w:sz w:val="28"/>
          <w:szCs w:val="28"/>
          <w:lang w:eastAsia="ru-RU"/>
        </w:rPr>
        <w:t>позапланові навчання та інші інформаційні заходи проводяться у разі необхідності, в тому числі  у разі внесення змін до антикорупційного законодавства або до Антикорупційної програми Миколаївської обласної ради.</w:t>
      </w:r>
    </w:p>
    <w:p w14:paraId="62FC15EF" w14:textId="77777777" w:rsidR="00243FD3" w:rsidRPr="00243FD3" w:rsidRDefault="005A1934" w:rsidP="00681C72">
      <w:pPr>
        <w:pStyle w:val="a7"/>
        <w:numPr>
          <w:ilvl w:val="1"/>
          <w:numId w:val="2"/>
        </w:numPr>
        <w:spacing w:after="0" w:line="240" w:lineRule="auto"/>
        <w:jc w:val="both"/>
        <w:rPr>
          <w:sz w:val="28"/>
          <w:szCs w:val="28"/>
        </w:rPr>
      </w:pPr>
      <w:r w:rsidRPr="00243FD3">
        <w:rPr>
          <w:rFonts w:ascii="Times New Roman" w:eastAsia="Times New Roman" w:hAnsi="Times New Roman" w:cs="Times New Roman"/>
          <w:sz w:val="28"/>
          <w:szCs w:val="28"/>
          <w:lang w:eastAsia="ru-RU"/>
        </w:rPr>
        <w:lastRenderedPageBreak/>
        <w:t>Відповідальні за організацію та контроль</w:t>
      </w:r>
      <w:r w:rsidR="00243FD3" w:rsidRPr="00243FD3">
        <w:rPr>
          <w:rFonts w:ascii="Times New Roman" w:eastAsia="Times New Roman" w:hAnsi="Times New Roman" w:cs="Times New Roman"/>
          <w:sz w:val="28"/>
          <w:szCs w:val="28"/>
          <w:lang w:val="ru-RU" w:eastAsia="ru-RU"/>
        </w:rPr>
        <w:t xml:space="preserve"> </w:t>
      </w:r>
    </w:p>
    <w:p w14:paraId="7B8B6424" w14:textId="77777777" w:rsidR="00243FD3" w:rsidRPr="00243FD3" w:rsidRDefault="00243FD3" w:rsidP="00243FD3">
      <w:pPr>
        <w:pStyle w:val="a7"/>
        <w:spacing w:after="0" w:line="240" w:lineRule="auto"/>
        <w:ind w:left="1713"/>
        <w:jc w:val="both"/>
        <w:rPr>
          <w:sz w:val="28"/>
          <w:szCs w:val="28"/>
        </w:rPr>
      </w:pPr>
    </w:p>
    <w:p w14:paraId="4F870E9B" w14:textId="4924F177" w:rsidR="00243FD3" w:rsidRPr="00243FD3" w:rsidRDefault="00243FD3" w:rsidP="00243FD3">
      <w:pPr>
        <w:spacing w:after="0" w:line="240" w:lineRule="auto"/>
        <w:ind w:firstLine="720"/>
        <w:jc w:val="both"/>
        <w:rPr>
          <w:rFonts w:ascii="Times New Roman" w:hAnsi="Times New Roman" w:cs="Times New Roman"/>
          <w:sz w:val="28"/>
          <w:szCs w:val="28"/>
        </w:rPr>
      </w:pPr>
      <w:r w:rsidRPr="00243FD3">
        <w:rPr>
          <w:rFonts w:ascii="Times New Roman" w:hAnsi="Times New Roman" w:cs="Times New Roman"/>
          <w:sz w:val="28"/>
          <w:szCs w:val="28"/>
        </w:rPr>
        <w:t>Організацію навчання та заходів з поширення інформації антикорупційного спрямування забезпечує уповноважений підрозділ</w:t>
      </w:r>
      <w:r>
        <w:rPr>
          <w:rFonts w:ascii="Times New Roman" w:hAnsi="Times New Roman" w:cs="Times New Roman"/>
          <w:sz w:val="28"/>
          <w:szCs w:val="28"/>
        </w:rPr>
        <w:t xml:space="preserve"> (</w:t>
      </w:r>
      <w:r w:rsidRPr="00243FD3">
        <w:rPr>
          <w:rFonts w:ascii="Times New Roman" w:hAnsi="Times New Roman" w:cs="Times New Roman"/>
          <w:sz w:val="28"/>
          <w:szCs w:val="28"/>
        </w:rPr>
        <w:t>уповноважена особа)</w:t>
      </w:r>
      <w:r>
        <w:rPr>
          <w:rFonts w:ascii="Times New Roman" w:hAnsi="Times New Roman" w:cs="Times New Roman"/>
          <w:sz w:val="28"/>
          <w:szCs w:val="28"/>
        </w:rPr>
        <w:t xml:space="preserve"> </w:t>
      </w:r>
      <w:r w:rsidRPr="00243FD3">
        <w:rPr>
          <w:rFonts w:ascii="Times New Roman" w:hAnsi="Times New Roman" w:cs="Times New Roman"/>
          <w:sz w:val="28"/>
          <w:szCs w:val="28"/>
        </w:rPr>
        <w:t xml:space="preserve"> з питань запобігання та виявлення корупції </w:t>
      </w:r>
      <w:r w:rsidR="00655B5C">
        <w:rPr>
          <w:rFonts w:ascii="Times New Roman" w:hAnsi="Times New Roman" w:cs="Times New Roman"/>
          <w:sz w:val="28"/>
          <w:szCs w:val="28"/>
        </w:rPr>
        <w:t xml:space="preserve"> у </w:t>
      </w:r>
      <w:r w:rsidRPr="00243FD3">
        <w:rPr>
          <w:rFonts w:ascii="Times New Roman" w:hAnsi="Times New Roman" w:cs="Times New Roman"/>
          <w:sz w:val="28"/>
          <w:szCs w:val="28"/>
        </w:rPr>
        <w:t>виконавчо</w:t>
      </w:r>
      <w:r w:rsidR="00655B5C">
        <w:rPr>
          <w:rFonts w:ascii="Times New Roman" w:hAnsi="Times New Roman" w:cs="Times New Roman"/>
          <w:sz w:val="28"/>
          <w:szCs w:val="28"/>
        </w:rPr>
        <w:t xml:space="preserve">му </w:t>
      </w:r>
      <w:r w:rsidRPr="00243FD3">
        <w:rPr>
          <w:rFonts w:ascii="Times New Roman" w:hAnsi="Times New Roman" w:cs="Times New Roman"/>
          <w:sz w:val="28"/>
          <w:szCs w:val="28"/>
        </w:rPr>
        <w:t xml:space="preserve"> апарат</w:t>
      </w:r>
      <w:r w:rsidR="00655B5C">
        <w:rPr>
          <w:rFonts w:ascii="Times New Roman" w:hAnsi="Times New Roman" w:cs="Times New Roman"/>
          <w:sz w:val="28"/>
          <w:szCs w:val="28"/>
        </w:rPr>
        <w:t xml:space="preserve">і </w:t>
      </w:r>
      <w:r w:rsidRPr="00243FD3">
        <w:rPr>
          <w:rFonts w:ascii="Times New Roman" w:hAnsi="Times New Roman" w:cs="Times New Roman"/>
          <w:sz w:val="28"/>
          <w:szCs w:val="28"/>
        </w:rPr>
        <w:t xml:space="preserve"> Миколаївської обласної ради у взаємодії з відповідальними структурними підрозділами виконавчого апарату обласної ради. </w:t>
      </w:r>
    </w:p>
    <w:p w14:paraId="3FE58283" w14:textId="77777777" w:rsidR="00243FD3" w:rsidRPr="00243FD3" w:rsidRDefault="00243FD3" w:rsidP="00243FD3">
      <w:pPr>
        <w:spacing w:after="0" w:line="240" w:lineRule="auto"/>
        <w:ind w:firstLine="720"/>
        <w:jc w:val="both"/>
        <w:rPr>
          <w:rFonts w:ascii="Times New Roman" w:hAnsi="Times New Roman" w:cs="Times New Roman"/>
          <w:sz w:val="28"/>
          <w:szCs w:val="28"/>
        </w:rPr>
      </w:pPr>
      <w:r w:rsidRPr="00243FD3">
        <w:rPr>
          <w:rFonts w:ascii="Times New Roman" w:hAnsi="Times New Roman" w:cs="Times New Roman"/>
          <w:sz w:val="28"/>
          <w:szCs w:val="28"/>
        </w:rPr>
        <w:t xml:space="preserve">Структурні підрозділи виконавчого апарату Миколаївської обласної ради у межах визначених повноважень сприяють організації навчання, визначенню цільових категорій учасників, доведенню інформації про проведення заходів до відповідних осіб та забезпеченню участі працівників у навчальних заходах. </w:t>
      </w:r>
    </w:p>
    <w:p w14:paraId="36AD6C38" w14:textId="7D3CEBD8" w:rsidR="00243FD3" w:rsidRPr="00243FD3" w:rsidRDefault="00243FD3" w:rsidP="00243FD3">
      <w:pPr>
        <w:spacing w:after="0" w:line="240" w:lineRule="auto"/>
        <w:ind w:firstLine="720"/>
        <w:jc w:val="both"/>
        <w:rPr>
          <w:rFonts w:ascii="Times New Roman" w:hAnsi="Times New Roman" w:cs="Times New Roman"/>
          <w:sz w:val="28"/>
          <w:szCs w:val="28"/>
        </w:rPr>
      </w:pPr>
      <w:r w:rsidRPr="00243FD3">
        <w:rPr>
          <w:rFonts w:ascii="Times New Roman" w:hAnsi="Times New Roman" w:cs="Times New Roman"/>
          <w:sz w:val="28"/>
          <w:szCs w:val="28"/>
        </w:rPr>
        <w:t xml:space="preserve">Уповноважений підрозділ (уповноважена особа) з питань запобігання та виявлення корупції </w:t>
      </w:r>
      <w:r w:rsidR="00655B5C">
        <w:rPr>
          <w:rFonts w:ascii="Times New Roman" w:hAnsi="Times New Roman" w:cs="Times New Roman"/>
          <w:sz w:val="28"/>
          <w:szCs w:val="28"/>
        </w:rPr>
        <w:t xml:space="preserve"> у </w:t>
      </w:r>
      <w:r w:rsidR="00655B5C" w:rsidRPr="00243FD3">
        <w:rPr>
          <w:rFonts w:ascii="Times New Roman" w:hAnsi="Times New Roman" w:cs="Times New Roman"/>
          <w:sz w:val="28"/>
          <w:szCs w:val="28"/>
        </w:rPr>
        <w:t>виконавчо</w:t>
      </w:r>
      <w:r w:rsidR="00655B5C">
        <w:rPr>
          <w:rFonts w:ascii="Times New Roman" w:hAnsi="Times New Roman" w:cs="Times New Roman"/>
          <w:sz w:val="28"/>
          <w:szCs w:val="28"/>
        </w:rPr>
        <w:t xml:space="preserve">му </w:t>
      </w:r>
      <w:r w:rsidR="00655B5C" w:rsidRPr="00243FD3">
        <w:rPr>
          <w:rFonts w:ascii="Times New Roman" w:hAnsi="Times New Roman" w:cs="Times New Roman"/>
          <w:sz w:val="28"/>
          <w:szCs w:val="28"/>
        </w:rPr>
        <w:t xml:space="preserve"> апарат</w:t>
      </w:r>
      <w:r w:rsidR="00655B5C">
        <w:rPr>
          <w:rFonts w:ascii="Times New Roman" w:hAnsi="Times New Roman" w:cs="Times New Roman"/>
          <w:sz w:val="28"/>
          <w:szCs w:val="28"/>
        </w:rPr>
        <w:t xml:space="preserve">і </w:t>
      </w:r>
      <w:r w:rsidR="00655B5C" w:rsidRPr="00243FD3">
        <w:rPr>
          <w:rFonts w:ascii="Times New Roman" w:hAnsi="Times New Roman" w:cs="Times New Roman"/>
          <w:sz w:val="28"/>
          <w:szCs w:val="28"/>
        </w:rPr>
        <w:t xml:space="preserve"> Миколаївської обласної ради </w:t>
      </w:r>
      <w:r w:rsidRPr="00243FD3">
        <w:rPr>
          <w:rFonts w:ascii="Times New Roman" w:hAnsi="Times New Roman" w:cs="Times New Roman"/>
          <w:sz w:val="28"/>
          <w:szCs w:val="28"/>
        </w:rPr>
        <w:t xml:space="preserve">здійснює координацію проведення навчальних та інформаційно-роз’яснювальних заходів, веде облік проведених заходів та використовує інформацію про їх результати під час моніторингу реалізації Антикорупційної програми. </w:t>
      </w:r>
    </w:p>
    <w:p w14:paraId="2A2B6042" w14:textId="77777777" w:rsidR="005A1934" w:rsidRPr="0025666F" w:rsidRDefault="005A1934" w:rsidP="005A1934">
      <w:pPr>
        <w:spacing w:after="0" w:line="240" w:lineRule="auto"/>
        <w:ind w:left="1429"/>
        <w:contextualSpacing/>
        <w:jc w:val="both"/>
        <w:rPr>
          <w:rFonts w:ascii="Times New Roman" w:eastAsia="Times New Roman" w:hAnsi="Times New Roman" w:cs="Times New Roman"/>
          <w:sz w:val="28"/>
          <w:szCs w:val="28"/>
          <w:lang w:eastAsia="ru-RU"/>
        </w:rPr>
      </w:pPr>
    </w:p>
    <w:p w14:paraId="519AF0F7" w14:textId="4138E466" w:rsidR="003E7AFD" w:rsidRPr="00243FD3" w:rsidRDefault="005A1934" w:rsidP="00681C72">
      <w:pPr>
        <w:pStyle w:val="a7"/>
        <w:numPr>
          <w:ilvl w:val="1"/>
          <w:numId w:val="2"/>
        </w:numPr>
        <w:spacing w:after="0" w:line="240" w:lineRule="auto"/>
        <w:jc w:val="both"/>
        <w:outlineLvl w:val="2"/>
        <w:rPr>
          <w:rFonts w:ascii="Times New Roman" w:eastAsia="Times New Roman" w:hAnsi="Times New Roman" w:cs="Times New Roman"/>
          <w:sz w:val="28"/>
          <w:szCs w:val="28"/>
          <w:lang w:eastAsia="ru-RU"/>
        </w:rPr>
      </w:pPr>
      <w:r w:rsidRPr="00243FD3">
        <w:rPr>
          <w:rFonts w:ascii="Times New Roman" w:eastAsia="Times New Roman" w:hAnsi="Times New Roman" w:cs="Times New Roman"/>
          <w:sz w:val="28"/>
          <w:szCs w:val="28"/>
          <w:lang w:eastAsia="ru-RU"/>
        </w:rPr>
        <w:t>Оцінка ефективності</w:t>
      </w:r>
      <w:r w:rsidR="003E7AFD" w:rsidRPr="00243FD3">
        <w:rPr>
          <w:rFonts w:ascii="Times New Roman" w:eastAsia="Times New Roman" w:hAnsi="Times New Roman" w:cs="Times New Roman"/>
          <w:sz w:val="28"/>
          <w:szCs w:val="28"/>
          <w:lang w:eastAsia="ru-RU"/>
        </w:rPr>
        <w:t xml:space="preserve"> </w:t>
      </w:r>
    </w:p>
    <w:p w14:paraId="6AE9D46E" w14:textId="77777777" w:rsidR="003E7AFD" w:rsidRPr="003E7AFD" w:rsidRDefault="003E7AFD" w:rsidP="003E7AFD">
      <w:pPr>
        <w:spacing w:after="0" w:line="240" w:lineRule="auto"/>
        <w:ind w:firstLine="709"/>
        <w:jc w:val="both"/>
        <w:outlineLvl w:val="2"/>
        <w:rPr>
          <w:rFonts w:ascii="Times New Roman" w:eastAsia="Times New Roman" w:hAnsi="Times New Roman" w:cs="Times New Roman"/>
          <w:sz w:val="28"/>
          <w:szCs w:val="28"/>
          <w:lang w:val="ru-RU" w:eastAsia="ru-RU"/>
        </w:rPr>
      </w:pPr>
    </w:p>
    <w:p w14:paraId="6DFEC5E8" w14:textId="77777777" w:rsidR="003E7AFD" w:rsidRPr="003E7AFD" w:rsidRDefault="003E7AFD" w:rsidP="003E7AFD">
      <w:pPr>
        <w:spacing w:after="0" w:line="240" w:lineRule="auto"/>
        <w:ind w:firstLine="709"/>
        <w:jc w:val="both"/>
        <w:outlineLvl w:val="2"/>
        <w:rPr>
          <w:rFonts w:ascii="Times New Roman" w:eastAsia="Times New Roman" w:hAnsi="Times New Roman" w:cs="Times New Roman"/>
          <w:sz w:val="28"/>
          <w:szCs w:val="28"/>
        </w:rPr>
      </w:pPr>
      <w:r w:rsidRPr="003E7AFD">
        <w:rPr>
          <w:rFonts w:ascii="Times New Roman" w:eastAsia="Times New Roman" w:hAnsi="Times New Roman" w:cs="Times New Roman"/>
          <w:sz w:val="28"/>
          <w:szCs w:val="28"/>
        </w:rPr>
        <w:t xml:space="preserve">Оцінка ефективності навчання та заходів з поширення інформації антикорупційного спрямування здійснюється з урахуванням: </w:t>
      </w:r>
    </w:p>
    <w:p w14:paraId="1437925D" w14:textId="77777777" w:rsidR="003E7AFD" w:rsidRPr="003E7AFD" w:rsidRDefault="003E7AFD" w:rsidP="003E7AFD">
      <w:pPr>
        <w:spacing w:after="0" w:line="240" w:lineRule="auto"/>
        <w:ind w:firstLine="709"/>
        <w:jc w:val="both"/>
        <w:outlineLvl w:val="2"/>
        <w:rPr>
          <w:rFonts w:ascii="Times New Roman" w:eastAsia="Times New Roman" w:hAnsi="Times New Roman" w:cs="Times New Roman"/>
          <w:sz w:val="28"/>
          <w:szCs w:val="28"/>
        </w:rPr>
      </w:pPr>
      <w:r w:rsidRPr="003E7AFD">
        <w:rPr>
          <w:rFonts w:ascii="Times New Roman" w:eastAsia="Times New Roman" w:hAnsi="Times New Roman" w:cs="Times New Roman"/>
          <w:sz w:val="28"/>
          <w:szCs w:val="28"/>
        </w:rPr>
        <w:t xml:space="preserve">рівня обізнаності учасників щодо основних вимог антикорупційного законодавства; </w:t>
      </w:r>
    </w:p>
    <w:p w14:paraId="430B1999" w14:textId="77777777" w:rsidR="003E7AFD" w:rsidRPr="003E7AFD" w:rsidRDefault="003E7AFD" w:rsidP="003E7AFD">
      <w:pPr>
        <w:spacing w:after="0" w:line="240" w:lineRule="auto"/>
        <w:ind w:firstLine="709"/>
        <w:jc w:val="both"/>
        <w:outlineLvl w:val="2"/>
        <w:rPr>
          <w:rFonts w:ascii="Times New Roman" w:eastAsia="Times New Roman" w:hAnsi="Times New Roman" w:cs="Times New Roman"/>
          <w:sz w:val="28"/>
          <w:szCs w:val="28"/>
        </w:rPr>
      </w:pPr>
      <w:r w:rsidRPr="003E7AFD">
        <w:rPr>
          <w:rFonts w:ascii="Times New Roman" w:eastAsia="Times New Roman" w:hAnsi="Times New Roman" w:cs="Times New Roman"/>
          <w:sz w:val="28"/>
          <w:szCs w:val="28"/>
        </w:rPr>
        <w:t xml:space="preserve">результатів тестувань, опитувань або інших форм перевірки засвоєння матеріалу, якщо такі проводилися; </w:t>
      </w:r>
    </w:p>
    <w:p w14:paraId="1EEAF35F" w14:textId="77777777" w:rsidR="003E7AFD" w:rsidRPr="003E7AFD" w:rsidRDefault="003E7AFD" w:rsidP="003E7AFD">
      <w:pPr>
        <w:spacing w:after="0" w:line="240" w:lineRule="auto"/>
        <w:ind w:firstLine="709"/>
        <w:jc w:val="both"/>
        <w:outlineLvl w:val="2"/>
        <w:rPr>
          <w:rFonts w:ascii="Times New Roman" w:eastAsia="Times New Roman" w:hAnsi="Times New Roman" w:cs="Times New Roman"/>
          <w:sz w:val="28"/>
          <w:szCs w:val="28"/>
        </w:rPr>
      </w:pPr>
      <w:r w:rsidRPr="003E7AFD">
        <w:rPr>
          <w:rFonts w:ascii="Times New Roman" w:eastAsia="Times New Roman" w:hAnsi="Times New Roman" w:cs="Times New Roman"/>
          <w:sz w:val="28"/>
          <w:szCs w:val="28"/>
        </w:rPr>
        <w:t xml:space="preserve">кількості та охоплення учасників проведеними навчальними заходами; </w:t>
      </w:r>
    </w:p>
    <w:p w14:paraId="694577D4" w14:textId="77777777" w:rsidR="00243FD3" w:rsidRDefault="003E7AFD" w:rsidP="00243FD3">
      <w:pPr>
        <w:spacing w:after="0" w:line="240" w:lineRule="auto"/>
        <w:ind w:firstLine="709"/>
        <w:jc w:val="both"/>
        <w:outlineLvl w:val="2"/>
        <w:rPr>
          <w:rFonts w:ascii="Times New Roman" w:eastAsia="Times New Roman" w:hAnsi="Times New Roman" w:cs="Times New Roman"/>
          <w:sz w:val="28"/>
          <w:szCs w:val="28"/>
          <w:lang w:val="ru-RU"/>
        </w:rPr>
      </w:pPr>
      <w:r w:rsidRPr="003E7AFD">
        <w:rPr>
          <w:rFonts w:ascii="Times New Roman" w:eastAsia="Times New Roman" w:hAnsi="Times New Roman" w:cs="Times New Roman"/>
          <w:sz w:val="28"/>
          <w:szCs w:val="28"/>
        </w:rPr>
        <w:t xml:space="preserve">результатів аналізу звернень за консультаціями з питань застосування антикорупційного законодавства; </w:t>
      </w:r>
      <w:r w:rsidR="00243FD3">
        <w:rPr>
          <w:rFonts w:ascii="Times New Roman" w:eastAsia="Times New Roman" w:hAnsi="Times New Roman" w:cs="Times New Roman"/>
          <w:sz w:val="28"/>
          <w:szCs w:val="28"/>
          <w:lang w:val="ru-RU"/>
        </w:rPr>
        <w:t xml:space="preserve"> </w:t>
      </w:r>
    </w:p>
    <w:p w14:paraId="520F7E3E" w14:textId="77777777" w:rsidR="00243FD3" w:rsidRDefault="003E7AFD" w:rsidP="00243FD3">
      <w:pPr>
        <w:spacing w:after="0" w:line="240" w:lineRule="auto"/>
        <w:ind w:firstLine="709"/>
        <w:jc w:val="both"/>
        <w:outlineLvl w:val="2"/>
        <w:rPr>
          <w:rFonts w:ascii="Times New Roman" w:eastAsia="Times New Roman" w:hAnsi="Times New Roman" w:cs="Times New Roman"/>
          <w:sz w:val="28"/>
          <w:szCs w:val="28"/>
          <w:lang w:val="ru-RU"/>
        </w:rPr>
      </w:pPr>
      <w:r w:rsidRPr="003E7AFD">
        <w:rPr>
          <w:rFonts w:ascii="Times New Roman" w:eastAsia="Times New Roman" w:hAnsi="Times New Roman" w:cs="Times New Roman"/>
          <w:sz w:val="28"/>
          <w:szCs w:val="28"/>
        </w:rPr>
        <w:t xml:space="preserve">результатів моніторингу виконання Антикорупційної програми; </w:t>
      </w:r>
      <w:r>
        <w:rPr>
          <w:rFonts w:ascii="Times New Roman" w:eastAsia="Times New Roman" w:hAnsi="Times New Roman" w:cs="Times New Roman"/>
          <w:sz w:val="28"/>
          <w:szCs w:val="28"/>
          <w:lang w:val="ru-RU"/>
        </w:rPr>
        <w:t xml:space="preserve"> </w:t>
      </w:r>
      <w:r w:rsidR="00243FD3">
        <w:rPr>
          <w:rFonts w:ascii="Times New Roman" w:eastAsia="Times New Roman" w:hAnsi="Times New Roman" w:cs="Times New Roman"/>
          <w:sz w:val="28"/>
          <w:szCs w:val="28"/>
          <w:lang w:val="ru-RU"/>
        </w:rPr>
        <w:t xml:space="preserve"> </w:t>
      </w:r>
    </w:p>
    <w:p w14:paraId="5085FF6A" w14:textId="785D9574" w:rsidR="003E7AFD" w:rsidRPr="003E7AFD" w:rsidRDefault="00243FD3" w:rsidP="00243FD3">
      <w:pPr>
        <w:spacing w:after="0" w:line="240" w:lineRule="auto"/>
        <w:ind w:firstLine="709"/>
        <w:jc w:val="both"/>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р</w:t>
      </w:r>
      <w:proofErr w:type="spellStart"/>
      <w:r w:rsidR="003E7AFD" w:rsidRPr="003E7AFD">
        <w:rPr>
          <w:rFonts w:ascii="Times New Roman" w:eastAsia="Times New Roman" w:hAnsi="Times New Roman" w:cs="Times New Roman"/>
          <w:sz w:val="28"/>
          <w:szCs w:val="28"/>
        </w:rPr>
        <w:t>езультатів</w:t>
      </w:r>
      <w:proofErr w:type="spellEnd"/>
      <w:r w:rsidR="003E7AFD" w:rsidRPr="003E7AFD">
        <w:rPr>
          <w:rFonts w:ascii="Times New Roman" w:eastAsia="Times New Roman" w:hAnsi="Times New Roman" w:cs="Times New Roman"/>
          <w:sz w:val="28"/>
          <w:szCs w:val="28"/>
        </w:rPr>
        <w:t xml:space="preserve"> перевірок та інших заходів контролю</w:t>
      </w:r>
      <w:r w:rsidR="00655B5C">
        <w:rPr>
          <w:rFonts w:ascii="Times New Roman" w:eastAsia="Times New Roman" w:hAnsi="Times New Roman" w:cs="Times New Roman"/>
          <w:sz w:val="28"/>
          <w:szCs w:val="28"/>
        </w:rPr>
        <w:t xml:space="preserve"> стосовно</w:t>
      </w:r>
      <w:r w:rsidR="003E7AFD" w:rsidRPr="003E7AFD">
        <w:rPr>
          <w:rFonts w:ascii="Times New Roman" w:eastAsia="Times New Roman" w:hAnsi="Times New Roman" w:cs="Times New Roman"/>
          <w:sz w:val="28"/>
          <w:szCs w:val="28"/>
        </w:rPr>
        <w:t xml:space="preserve"> дотримання вимог антикорупційного законодавства; </w:t>
      </w:r>
    </w:p>
    <w:p w14:paraId="45C8605B" w14:textId="77777777" w:rsidR="003E7AFD" w:rsidRPr="003E7AFD" w:rsidRDefault="003E7AFD" w:rsidP="003E7AFD">
      <w:pPr>
        <w:spacing w:after="0" w:line="240" w:lineRule="auto"/>
        <w:ind w:firstLine="709"/>
        <w:jc w:val="both"/>
        <w:outlineLvl w:val="2"/>
        <w:rPr>
          <w:rFonts w:ascii="Times New Roman" w:eastAsia="Times New Roman" w:hAnsi="Times New Roman" w:cs="Times New Roman"/>
          <w:sz w:val="28"/>
          <w:szCs w:val="28"/>
        </w:rPr>
      </w:pPr>
      <w:r w:rsidRPr="003E7AFD">
        <w:rPr>
          <w:rFonts w:ascii="Times New Roman" w:eastAsia="Times New Roman" w:hAnsi="Times New Roman" w:cs="Times New Roman"/>
          <w:sz w:val="28"/>
          <w:szCs w:val="28"/>
        </w:rPr>
        <w:t xml:space="preserve">інформації про виявлені порушення вимог антикорупційного законодавства та заходи реагування на них. </w:t>
      </w:r>
    </w:p>
    <w:p w14:paraId="632ED3A1" w14:textId="6A57D3A4" w:rsidR="003E7AFD" w:rsidRPr="003E7AFD" w:rsidRDefault="003E7AFD" w:rsidP="003E7AFD">
      <w:pPr>
        <w:spacing w:after="0" w:line="240" w:lineRule="auto"/>
        <w:ind w:firstLine="709"/>
        <w:jc w:val="both"/>
        <w:outlineLvl w:val="2"/>
        <w:rPr>
          <w:rFonts w:ascii="Times New Roman" w:eastAsia="Times New Roman" w:hAnsi="Times New Roman" w:cs="Times New Roman"/>
          <w:sz w:val="28"/>
          <w:szCs w:val="28"/>
        </w:rPr>
      </w:pPr>
      <w:r w:rsidRPr="003E7AFD">
        <w:rPr>
          <w:rFonts w:ascii="Times New Roman" w:eastAsia="Times New Roman" w:hAnsi="Times New Roman" w:cs="Times New Roman"/>
          <w:sz w:val="28"/>
          <w:szCs w:val="28"/>
        </w:rPr>
        <w:t xml:space="preserve">За результатами оцінки ефективності у разі необхідності </w:t>
      </w:r>
      <w:proofErr w:type="spellStart"/>
      <w:r w:rsidRPr="003E7AFD">
        <w:rPr>
          <w:rFonts w:ascii="Times New Roman" w:eastAsia="Times New Roman" w:hAnsi="Times New Roman" w:cs="Times New Roman"/>
          <w:sz w:val="28"/>
          <w:szCs w:val="28"/>
        </w:rPr>
        <w:t>уточнюються</w:t>
      </w:r>
      <w:proofErr w:type="spellEnd"/>
      <w:r w:rsidRPr="003E7AFD">
        <w:rPr>
          <w:rFonts w:ascii="Times New Roman" w:eastAsia="Times New Roman" w:hAnsi="Times New Roman" w:cs="Times New Roman"/>
          <w:sz w:val="28"/>
          <w:szCs w:val="28"/>
        </w:rPr>
        <w:t xml:space="preserve"> тематика, форми </w:t>
      </w:r>
      <w:r w:rsidR="00ED6231">
        <w:rPr>
          <w:rFonts w:ascii="Times New Roman" w:eastAsia="Times New Roman" w:hAnsi="Times New Roman" w:cs="Times New Roman"/>
          <w:sz w:val="28"/>
          <w:szCs w:val="28"/>
        </w:rPr>
        <w:t>і</w:t>
      </w:r>
      <w:r w:rsidRPr="003E7AFD">
        <w:rPr>
          <w:rFonts w:ascii="Times New Roman" w:eastAsia="Times New Roman" w:hAnsi="Times New Roman" w:cs="Times New Roman"/>
          <w:sz w:val="28"/>
          <w:szCs w:val="28"/>
        </w:rPr>
        <w:t xml:space="preserve"> періодичність проведення навчальних та інформаційно-роз’яснювальних заходів. </w:t>
      </w:r>
    </w:p>
    <w:p w14:paraId="2BF3C118" w14:textId="124911F0" w:rsidR="005A1934" w:rsidRPr="003E7AFD" w:rsidRDefault="003E7AFD" w:rsidP="007751E8">
      <w:pPr>
        <w:spacing w:after="0" w:line="240" w:lineRule="auto"/>
        <w:ind w:firstLine="709"/>
        <w:jc w:val="both"/>
        <w:outlineLvl w:val="2"/>
        <w:rPr>
          <w:rFonts w:ascii="Times New Roman" w:hAnsi="Times New Roman" w:cs="Times New Roman"/>
          <w:sz w:val="28"/>
          <w:szCs w:val="28"/>
        </w:rPr>
      </w:pPr>
      <w:r w:rsidRPr="003E7AFD">
        <w:rPr>
          <w:rFonts w:ascii="Times New Roman" w:eastAsia="Times New Roman" w:hAnsi="Times New Roman" w:cs="Times New Roman"/>
          <w:sz w:val="28"/>
          <w:szCs w:val="28"/>
        </w:rPr>
        <w:t>Результати оцінки ефективності враховуються під час планування подальших навчальних заходів та визначення потреб у підвищенні рівня обізнаності відповідних категорій осіб.</w:t>
      </w:r>
    </w:p>
    <w:p w14:paraId="5AF4D66F" w14:textId="77777777" w:rsidR="00E917D9" w:rsidRPr="00463C76" w:rsidRDefault="00E917D9" w:rsidP="005A1934">
      <w:pPr>
        <w:spacing w:after="0" w:line="240" w:lineRule="auto"/>
        <w:ind w:firstLine="709"/>
        <w:jc w:val="both"/>
        <w:rPr>
          <w:rFonts w:ascii="Times New Roman" w:hAnsi="Times New Roman" w:cs="Times New Roman"/>
          <w:sz w:val="28"/>
          <w:szCs w:val="28"/>
        </w:rPr>
      </w:pPr>
    </w:p>
    <w:p w14:paraId="2FEEBAF1" w14:textId="77777777" w:rsidR="00E917D9" w:rsidRPr="00463C76" w:rsidRDefault="00E917D9" w:rsidP="005A1934">
      <w:pPr>
        <w:spacing w:after="0" w:line="240" w:lineRule="auto"/>
        <w:ind w:firstLine="709"/>
        <w:jc w:val="both"/>
        <w:rPr>
          <w:rFonts w:ascii="Times New Roman" w:hAnsi="Times New Roman" w:cs="Times New Roman"/>
          <w:sz w:val="28"/>
          <w:szCs w:val="28"/>
        </w:rPr>
      </w:pPr>
    </w:p>
    <w:p w14:paraId="620C481C" w14:textId="77777777" w:rsidR="00E917D9" w:rsidRPr="00463C76" w:rsidRDefault="00E917D9" w:rsidP="005A1934">
      <w:pPr>
        <w:spacing w:after="0" w:line="240" w:lineRule="auto"/>
        <w:ind w:firstLine="709"/>
        <w:jc w:val="both"/>
        <w:rPr>
          <w:rFonts w:ascii="Times New Roman" w:hAnsi="Times New Roman" w:cs="Times New Roman"/>
          <w:sz w:val="28"/>
          <w:szCs w:val="28"/>
        </w:rPr>
      </w:pPr>
    </w:p>
    <w:p w14:paraId="548D6260" w14:textId="77777777" w:rsidR="00827CB4" w:rsidRDefault="00E917D9" w:rsidP="00827CB4">
      <w:pPr>
        <w:pStyle w:val="ac"/>
        <w:spacing w:before="0" w:beforeAutospacing="0" w:after="0" w:afterAutospacing="0"/>
        <w:ind w:firstLine="709"/>
        <w:jc w:val="both"/>
        <w:rPr>
          <w:sz w:val="28"/>
          <w:szCs w:val="28"/>
          <w:lang w:val="uk-UA"/>
        </w:rPr>
      </w:pPr>
      <w:r w:rsidRPr="00894791">
        <w:rPr>
          <w:sz w:val="28"/>
          <w:szCs w:val="28"/>
          <w:lang w:val="uk-UA"/>
        </w:rPr>
        <w:lastRenderedPageBreak/>
        <w:t>Р</w:t>
      </w:r>
      <w:r w:rsidR="00D44D00">
        <w:rPr>
          <w:sz w:val="28"/>
          <w:szCs w:val="28"/>
          <w:lang w:val="uk-UA"/>
        </w:rPr>
        <w:t>озділ</w:t>
      </w:r>
      <w:r w:rsidRPr="00894791">
        <w:rPr>
          <w:sz w:val="28"/>
          <w:szCs w:val="28"/>
          <w:lang w:val="uk-UA"/>
        </w:rPr>
        <w:t xml:space="preserve"> 4. МОНІТОРИНГ, ОЦІНКА ВИКОНАННЯ ТА ПЕРЕГЛЯД АНТИКОРУПЦІЙНОЇ ПРОГРАМИ </w:t>
      </w:r>
      <w:r w:rsidR="00827CB4">
        <w:rPr>
          <w:sz w:val="28"/>
          <w:szCs w:val="28"/>
          <w:lang w:val="uk-UA"/>
        </w:rPr>
        <w:t xml:space="preserve"> </w:t>
      </w:r>
    </w:p>
    <w:p w14:paraId="621FF2D7" w14:textId="77777777" w:rsidR="00827CB4" w:rsidRDefault="00827CB4" w:rsidP="00827CB4">
      <w:pPr>
        <w:pStyle w:val="ac"/>
        <w:spacing w:before="0" w:beforeAutospacing="0" w:after="0" w:afterAutospacing="0"/>
        <w:ind w:firstLine="709"/>
        <w:jc w:val="both"/>
        <w:rPr>
          <w:sz w:val="28"/>
          <w:szCs w:val="28"/>
          <w:lang w:val="uk-UA"/>
        </w:rPr>
      </w:pPr>
    </w:p>
    <w:p w14:paraId="004DBA30" w14:textId="77777777" w:rsidR="00950AE8" w:rsidRDefault="00827CB4" w:rsidP="00950AE8">
      <w:pPr>
        <w:pStyle w:val="ac"/>
        <w:spacing w:before="0" w:beforeAutospacing="0" w:after="0" w:afterAutospacing="0"/>
        <w:ind w:firstLine="709"/>
        <w:jc w:val="both"/>
        <w:rPr>
          <w:sz w:val="28"/>
          <w:szCs w:val="28"/>
          <w:lang w:val="uk-UA"/>
        </w:rPr>
      </w:pPr>
      <w:r>
        <w:rPr>
          <w:sz w:val="28"/>
          <w:szCs w:val="28"/>
          <w:lang w:val="uk-UA"/>
        </w:rPr>
        <w:t>4.1. Моніторинг виконання Антикорупційної програми</w:t>
      </w:r>
      <w:r w:rsidR="00740A17">
        <w:rPr>
          <w:sz w:val="28"/>
          <w:szCs w:val="28"/>
          <w:lang w:val="uk-UA"/>
        </w:rPr>
        <w:t xml:space="preserve"> </w:t>
      </w:r>
      <w:r w:rsidR="00950AE8">
        <w:rPr>
          <w:sz w:val="28"/>
          <w:szCs w:val="28"/>
          <w:lang w:val="uk-UA"/>
        </w:rPr>
        <w:t xml:space="preserve"> </w:t>
      </w:r>
    </w:p>
    <w:p w14:paraId="481C9D64" w14:textId="77777777" w:rsidR="00950AE8" w:rsidRDefault="00950AE8" w:rsidP="00950AE8">
      <w:pPr>
        <w:pStyle w:val="ac"/>
        <w:spacing w:before="0" w:beforeAutospacing="0" w:after="0" w:afterAutospacing="0"/>
        <w:ind w:firstLine="709"/>
        <w:jc w:val="both"/>
        <w:rPr>
          <w:sz w:val="28"/>
          <w:szCs w:val="28"/>
          <w:lang w:val="uk-UA"/>
        </w:rPr>
      </w:pPr>
    </w:p>
    <w:p w14:paraId="0D34056B"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Моніторинг виконання Антикорупційної програми є систематичним процесом збору та аналізу інформації щодо стану виконання заходів, передбачених Антикорупційною програмою, їх повноти, своєчасності, актуальності та відповідності умовам діяльності Миколаївської обласної ради з метою контролю стану управління корупційними ризиками, своєчасного виявлення та усунення недоліків у положеннях Антикорупційної програми та практиці її реалізації.</w:t>
      </w:r>
      <w:r>
        <w:rPr>
          <w:sz w:val="28"/>
          <w:szCs w:val="28"/>
          <w:lang w:val="uk-UA"/>
        </w:rPr>
        <w:t xml:space="preserve"> </w:t>
      </w:r>
    </w:p>
    <w:p w14:paraId="6AD0DC33" w14:textId="44D5C96B"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Моніторинг виконання Антикорупційної програми здійснюється уповноваженим підрозділом (уповноваженою особою) з питань запобігання та виявлення корупції </w:t>
      </w:r>
      <w:r w:rsidR="00095F36">
        <w:rPr>
          <w:sz w:val="28"/>
          <w:szCs w:val="28"/>
          <w:lang w:val="uk-UA"/>
        </w:rPr>
        <w:t xml:space="preserve"> у </w:t>
      </w:r>
      <w:r w:rsidRPr="00950AE8">
        <w:rPr>
          <w:sz w:val="28"/>
          <w:szCs w:val="28"/>
          <w:lang w:val="uk-UA"/>
        </w:rPr>
        <w:t>виконавчо</w:t>
      </w:r>
      <w:r w:rsidR="00095F36">
        <w:rPr>
          <w:sz w:val="28"/>
          <w:szCs w:val="28"/>
          <w:lang w:val="uk-UA"/>
        </w:rPr>
        <w:t>му</w:t>
      </w:r>
      <w:r w:rsidRPr="00950AE8">
        <w:rPr>
          <w:sz w:val="28"/>
          <w:szCs w:val="28"/>
          <w:lang w:val="uk-UA"/>
        </w:rPr>
        <w:t xml:space="preserve"> апарат</w:t>
      </w:r>
      <w:r w:rsidR="00095F36">
        <w:rPr>
          <w:sz w:val="28"/>
          <w:szCs w:val="28"/>
          <w:lang w:val="uk-UA"/>
        </w:rPr>
        <w:t>і</w:t>
      </w:r>
      <w:r w:rsidRPr="00950AE8">
        <w:rPr>
          <w:sz w:val="28"/>
          <w:szCs w:val="28"/>
          <w:lang w:val="uk-UA"/>
        </w:rPr>
        <w:t xml:space="preserve"> Миколаївської обласної ради відповідно до вимог цього розділу.</w:t>
      </w:r>
      <w:r>
        <w:rPr>
          <w:sz w:val="28"/>
          <w:szCs w:val="28"/>
          <w:lang w:val="uk-UA"/>
        </w:rPr>
        <w:t xml:space="preserve"> </w:t>
      </w:r>
    </w:p>
    <w:p w14:paraId="1310E072"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Моніторинг виконання Антикорупційної програми проводиться </w:t>
      </w:r>
      <w:proofErr w:type="spellStart"/>
      <w:r w:rsidRPr="00950AE8">
        <w:rPr>
          <w:rStyle w:val="ad"/>
          <w:rFonts w:eastAsiaTheme="majorEastAsia"/>
          <w:b w:val="0"/>
          <w:bCs w:val="0"/>
          <w:sz w:val="28"/>
          <w:szCs w:val="28"/>
          <w:lang w:val="uk-UA"/>
        </w:rPr>
        <w:t>щопівроку</w:t>
      </w:r>
      <w:proofErr w:type="spellEnd"/>
      <w:r w:rsidRPr="00950AE8">
        <w:rPr>
          <w:b/>
          <w:bCs/>
          <w:sz w:val="28"/>
          <w:szCs w:val="28"/>
          <w:lang w:val="uk-UA"/>
        </w:rPr>
        <w:t>,</w:t>
      </w:r>
      <w:r w:rsidRPr="00950AE8">
        <w:rPr>
          <w:sz w:val="28"/>
          <w:szCs w:val="28"/>
          <w:lang w:val="uk-UA"/>
        </w:rPr>
        <w:t xml:space="preserve"> а також у разі необхідності, зокрема у випадках істотних змін у діяльності Миколаївської обласної ради, законодавстві або середовищі організації, що можуть вплинути на виконання заходів Антикорупційної програми чи рівень корупційних ризиків.</w:t>
      </w:r>
      <w:r>
        <w:rPr>
          <w:sz w:val="28"/>
          <w:szCs w:val="28"/>
          <w:lang w:val="uk-UA"/>
        </w:rPr>
        <w:t xml:space="preserve"> </w:t>
      </w:r>
    </w:p>
    <w:p w14:paraId="6DA7AA81"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У проведенні моніторингу беруть участь депутати обласної ради – члени постійної комісії обласної ради з питань захисту прав і свобод людини, законності і правопорядку, антикорупційної та регуляторної політики, регламенту, депутатської діяльності та етики, комунікативної політики, а також Робоча група з оцінювання корупційних ризиків.</w:t>
      </w:r>
      <w:r>
        <w:rPr>
          <w:sz w:val="28"/>
          <w:szCs w:val="28"/>
          <w:lang w:val="uk-UA"/>
        </w:rPr>
        <w:t xml:space="preserve"> </w:t>
      </w:r>
    </w:p>
    <w:p w14:paraId="601C300A"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Моніторинг проводиться шляхом збору, узагальнення та аналізу інформації про стан виконання заходів, передбачених Антикорупційною програмою.</w:t>
      </w:r>
      <w:r>
        <w:rPr>
          <w:sz w:val="28"/>
          <w:szCs w:val="28"/>
          <w:lang w:val="uk-UA"/>
        </w:rPr>
        <w:t xml:space="preserve"> </w:t>
      </w:r>
    </w:p>
    <w:p w14:paraId="290C3F39"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Під час моніторингу аналізується фактичний стан виконання кожної категорії заходів, передбачених Антикорупційною програмою, а саме:</w:t>
      </w:r>
      <w:r>
        <w:rPr>
          <w:sz w:val="28"/>
          <w:szCs w:val="28"/>
          <w:lang w:val="uk-UA"/>
        </w:rPr>
        <w:t xml:space="preserve"> </w:t>
      </w:r>
    </w:p>
    <w:p w14:paraId="70506357"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заходів з реалізації антикорупційної політики Миколаївської обласної ради;</w:t>
      </w:r>
      <w:r>
        <w:rPr>
          <w:sz w:val="28"/>
          <w:szCs w:val="28"/>
          <w:lang w:val="uk-UA"/>
        </w:rPr>
        <w:t xml:space="preserve"> </w:t>
      </w:r>
    </w:p>
    <w:p w14:paraId="0CE777FB"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заходів впливу на корупційні ризики;</w:t>
      </w:r>
      <w:r>
        <w:rPr>
          <w:sz w:val="28"/>
          <w:szCs w:val="28"/>
          <w:lang w:val="uk-UA"/>
        </w:rPr>
        <w:t xml:space="preserve"> </w:t>
      </w:r>
    </w:p>
    <w:p w14:paraId="091B7435"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навчальних заходів;</w:t>
      </w:r>
      <w:r>
        <w:rPr>
          <w:sz w:val="28"/>
          <w:szCs w:val="28"/>
          <w:lang w:val="uk-UA"/>
        </w:rPr>
        <w:t xml:space="preserve"> </w:t>
      </w:r>
    </w:p>
    <w:p w14:paraId="0B2B16E4"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заходів з поширення інформації антикорупційного спрямування;</w:t>
      </w:r>
      <w:r>
        <w:rPr>
          <w:sz w:val="28"/>
          <w:szCs w:val="28"/>
          <w:lang w:val="uk-UA"/>
        </w:rPr>
        <w:t xml:space="preserve"> </w:t>
      </w:r>
    </w:p>
    <w:p w14:paraId="5783460B"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інших заходів, передбачених Антикорупційною програмою.</w:t>
      </w:r>
      <w:r>
        <w:rPr>
          <w:sz w:val="28"/>
          <w:szCs w:val="28"/>
          <w:lang w:val="uk-UA"/>
        </w:rPr>
        <w:t xml:space="preserve"> </w:t>
      </w:r>
    </w:p>
    <w:p w14:paraId="73FEFA66" w14:textId="77777777" w:rsidR="00950AE8" w:rsidRDefault="00950AE8" w:rsidP="00950AE8">
      <w:pPr>
        <w:pStyle w:val="ac"/>
        <w:spacing w:before="0" w:beforeAutospacing="0" w:after="0" w:afterAutospacing="0"/>
        <w:ind w:firstLine="709"/>
        <w:jc w:val="both"/>
        <w:rPr>
          <w:sz w:val="28"/>
          <w:szCs w:val="28"/>
          <w:lang w:val="uk-UA"/>
        </w:rPr>
      </w:pPr>
    </w:p>
    <w:p w14:paraId="3CDE08AB"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Моніторинг здійснюється за такими основними показниками:</w:t>
      </w:r>
      <w:r>
        <w:rPr>
          <w:sz w:val="28"/>
          <w:szCs w:val="28"/>
          <w:lang w:val="uk-UA"/>
        </w:rPr>
        <w:t xml:space="preserve"> </w:t>
      </w:r>
    </w:p>
    <w:p w14:paraId="792645F0"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повнота виконання заходів Антикорупційної програми;</w:t>
      </w:r>
      <w:r>
        <w:rPr>
          <w:sz w:val="28"/>
          <w:szCs w:val="28"/>
          <w:lang w:val="uk-UA"/>
        </w:rPr>
        <w:t xml:space="preserve"> </w:t>
      </w:r>
    </w:p>
    <w:p w14:paraId="5180876F"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своєчасність виконання заходів та дотримання встановлених строків їх реалізації;</w:t>
      </w:r>
      <w:r>
        <w:rPr>
          <w:sz w:val="28"/>
          <w:szCs w:val="28"/>
          <w:lang w:val="uk-UA"/>
        </w:rPr>
        <w:t xml:space="preserve"> </w:t>
      </w:r>
    </w:p>
    <w:p w14:paraId="72EDFB41"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актуальність заходів та їх відповідність середовищу діяльності Миколаївської обласної ради;</w:t>
      </w:r>
      <w:r>
        <w:rPr>
          <w:sz w:val="28"/>
          <w:szCs w:val="28"/>
          <w:lang w:val="uk-UA"/>
        </w:rPr>
        <w:t xml:space="preserve"> </w:t>
      </w:r>
    </w:p>
    <w:p w14:paraId="133CEE7D"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lastRenderedPageBreak/>
        <w:t>досягнення визначених індикаторів виконання заходів;</w:t>
      </w:r>
      <w:r>
        <w:rPr>
          <w:sz w:val="28"/>
          <w:szCs w:val="28"/>
          <w:lang w:val="uk-UA"/>
        </w:rPr>
        <w:t xml:space="preserve"> </w:t>
      </w:r>
    </w:p>
    <w:p w14:paraId="6148CA77"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результативність заходів впливу на корупційні ризики;</w:t>
      </w:r>
      <w:r>
        <w:rPr>
          <w:sz w:val="28"/>
          <w:szCs w:val="28"/>
          <w:lang w:val="uk-UA"/>
        </w:rPr>
        <w:t xml:space="preserve"> </w:t>
      </w:r>
    </w:p>
    <w:p w14:paraId="7863B06A" w14:textId="1BBFD5B0"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наявність недоліків у положеннях Антикорупційної програми або</w:t>
      </w:r>
      <w:r w:rsidR="00095F36">
        <w:rPr>
          <w:sz w:val="28"/>
          <w:szCs w:val="28"/>
          <w:lang w:val="uk-UA"/>
        </w:rPr>
        <w:t xml:space="preserve"> в</w:t>
      </w:r>
      <w:r w:rsidRPr="00950AE8">
        <w:rPr>
          <w:sz w:val="28"/>
          <w:szCs w:val="28"/>
          <w:lang w:val="uk-UA"/>
        </w:rPr>
        <w:t xml:space="preserve"> практиці її реалізації;</w:t>
      </w:r>
      <w:r>
        <w:rPr>
          <w:sz w:val="28"/>
          <w:szCs w:val="28"/>
          <w:lang w:val="uk-UA"/>
        </w:rPr>
        <w:t xml:space="preserve"> </w:t>
      </w:r>
    </w:p>
    <w:p w14:paraId="0FDC8ED1"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необхідність коригування, доповнення або перегляду окремих заходів Антикорупційної програми.</w:t>
      </w:r>
      <w:r>
        <w:rPr>
          <w:sz w:val="28"/>
          <w:szCs w:val="28"/>
          <w:lang w:val="uk-UA"/>
        </w:rPr>
        <w:t xml:space="preserve"> </w:t>
      </w:r>
    </w:p>
    <w:p w14:paraId="10A37D77" w14:textId="06F773C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Відповідальні виконавці заходів у встановлені Антикорупційною програмою строки подають уповноваженому підрозділу (уповноваженій особі) з питань запобігання та виявлення корупції</w:t>
      </w:r>
      <w:r w:rsidR="00095F36">
        <w:rPr>
          <w:sz w:val="28"/>
          <w:szCs w:val="28"/>
          <w:lang w:val="uk-UA"/>
        </w:rPr>
        <w:t xml:space="preserve"> у виконавчому апараті Миколаївської обласної ради</w:t>
      </w:r>
      <w:r w:rsidRPr="00950AE8">
        <w:rPr>
          <w:sz w:val="28"/>
          <w:szCs w:val="28"/>
          <w:lang w:val="uk-UA"/>
        </w:rPr>
        <w:t xml:space="preserve"> інформацію про стан виконання відповідних заходів, їх актуальність, досягнуті результати, а у разі невиконання або несвоєчасного виконання заходів </w:t>
      </w:r>
      <w:r>
        <w:rPr>
          <w:sz w:val="28"/>
          <w:szCs w:val="28"/>
          <w:lang w:val="uk-UA"/>
        </w:rPr>
        <w:t>-</w:t>
      </w:r>
      <w:r w:rsidRPr="00950AE8">
        <w:rPr>
          <w:sz w:val="28"/>
          <w:szCs w:val="28"/>
          <w:lang w:val="uk-UA"/>
        </w:rPr>
        <w:t xml:space="preserve"> інформацію про причини, які до цього призвели.</w:t>
      </w:r>
      <w:r>
        <w:rPr>
          <w:sz w:val="28"/>
          <w:szCs w:val="28"/>
          <w:lang w:val="uk-UA"/>
        </w:rPr>
        <w:t xml:space="preserve"> </w:t>
      </w:r>
    </w:p>
    <w:p w14:paraId="4C282366" w14:textId="5F1BAC29" w:rsidR="00950AE8" w:rsidRP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Відповідальні виконавці заходів </w:t>
      </w:r>
      <w:r w:rsidRPr="00950AE8">
        <w:rPr>
          <w:rStyle w:val="ad"/>
          <w:rFonts w:eastAsiaTheme="majorEastAsia"/>
          <w:b w:val="0"/>
          <w:bCs w:val="0"/>
          <w:sz w:val="28"/>
          <w:szCs w:val="28"/>
          <w:lang w:val="uk-UA"/>
        </w:rPr>
        <w:t>щороку до 25 грудня</w:t>
      </w:r>
      <w:r w:rsidRPr="00950AE8">
        <w:rPr>
          <w:sz w:val="28"/>
          <w:szCs w:val="28"/>
          <w:lang w:val="uk-UA"/>
        </w:rPr>
        <w:t xml:space="preserve"> подають уповноваженому підрозділу (уповноваженій особі) з питань запобігання та виявлення корупції</w:t>
      </w:r>
      <w:r w:rsidR="00095F36">
        <w:rPr>
          <w:sz w:val="28"/>
          <w:szCs w:val="28"/>
          <w:lang w:val="uk-UA"/>
        </w:rPr>
        <w:t xml:space="preserve">  у виконавчому апараті  Миколаївської обласної ради</w:t>
      </w:r>
      <w:r w:rsidRPr="00950AE8">
        <w:rPr>
          <w:sz w:val="28"/>
          <w:szCs w:val="28"/>
          <w:lang w:val="uk-UA"/>
        </w:rPr>
        <w:t xml:space="preserve"> узагальнену інформацію про стан виконання відповідних заходів за звітний рік. </w:t>
      </w:r>
    </w:p>
    <w:p w14:paraId="6376A1E2" w14:textId="2FAFEAE8" w:rsidR="00950AE8" w:rsidRDefault="00950AE8" w:rsidP="00950AE8">
      <w:pPr>
        <w:pStyle w:val="ac"/>
        <w:spacing w:before="0" w:beforeAutospacing="0" w:after="0" w:afterAutospacing="0"/>
        <w:ind w:firstLine="709"/>
        <w:jc w:val="both"/>
        <w:rPr>
          <w:rStyle w:val="ad"/>
          <w:rFonts w:eastAsiaTheme="majorEastAsia"/>
          <w:b w:val="0"/>
          <w:bCs w:val="0"/>
          <w:sz w:val="28"/>
          <w:szCs w:val="28"/>
          <w:lang w:val="uk-UA"/>
        </w:rPr>
      </w:pPr>
      <w:r w:rsidRPr="00950AE8">
        <w:rPr>
          <w:sz w:val="28"/>
          <w:szCs w:val="28"/>
          <w:lang w:val="uk-UA"/>
        </w:rPr>
        <w:t xml:space="preserve">Уповноважений підрозділ (уповноважена особа) з питань запобігання та виявлення корупції </w:t>
      </w:r>
      <w:r w:rsidR="00095F36">
        <w:rPr>
          <w:sz w:val="28"/>
          <w:szCs w:val="28"/>
          <w:lang w:val="uk-UA"/>
        </w:rPr>
        <w:t xml:space="preserve"> у виконавчому апараті Миколаївської обласної ради </w:t>
      </w:r>
      <w:r w:rsidRPr="00950AE8">
        <w:rPr>
          <w:sz w:val="28"/>
          <w:szCs w:val="28"/>
          <w:lang w:val="uk-UA"/>
        </w:rPr>
        <w:t xml:space="preserve">забезпечує </w:t>
      </w:r>
      <w:r w:rsidRPr="00950AE8">
        <w:rPr>
          <w:rStyle w:val="ad"/>
          <w:rFonts w:eastAsiaTheme="majorEastAsia"/>
          <w:b w:val="0"/>
          <w:bCs w:val="0"/>
          <w:sz w:val="28"/>
          <w:szCs w:val="28"/>
          <w:lang w:val="uk-UA"/>
        </w:rPr>
        <w:t xml:space="preserve">надання Національному агентству з питань запобігання корупції інформації щодо виконання заходів, передбачених Антикорупційною програмою, </w:t>
      </w:r>
      <w:proofErr w:type="spellStart"/>
      <w:r w:rsidRPr="00950AE8">
        <w:rPr>
          <w:rStyle w:val="ad"/>
          <w:rFonts w:eastAsiaTheme="majorEastAsia"/>
          <w:b w:val="0"/>
          <w:bCs w:val="0"/>
          <w:sz w:val="28"/>
          <w:szCs w:val="28"/>
          <w:lang w:val="uk-UA"/>
        </w:rPr>
        <w:t>щопівроку</w:t>
      </w:r>
      <w:proofErr w:type="spellEnd"/>
      <w:r w:rsidRPr="00950AE8">
        <w:rPr>
          <w:rStyle w:val="ad"/>
          <w:rFonts w:eastAsiaTheme="majorEastAsia"/>
          <w:b w:val="0"/>
          <w:bCs w:val="0"/>
          <w:sz w:val="28"/>
          <w:szCs w:val="28"/>
          <w:lang w:val="uk-UA"/>
        </w:rPr>
        <w:t xml:space="preserve"> у порядку та строки, визначені Національним агентством.</w:t>
      </w:r>
      <w:r>
        <w:rPr>
          <w:rStyle w:val="ad"/>
          <w:rFonts w:eastAsiaTheme="majorEastAsia"/>
          <w:b w:val="0"/>
          <w:bCs w:val="0"/>
          <w:sz w:val="28"/>
          <w:szCs w:val="28"/>
          <w:lang w:val="uk-UA"/>
        </w:rPr>
        <w:t xml:space="preserve"> </w:t>
      </w:r>
    </w:p>
    <w:p w14:paraId="1BD20033" w14:textId="564A0CC4"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За результатами моніторингу уповноважений підрозділ (уповноважена особа) з питань запобігання та виявлення корупції</w:t>
      </w:r>
      <w:r w:rsidR="00095F36">
        <w:rPr>
          <w:sz w:val="28"/>
          <w:szCs w:val="28"/>
          <w:lang w:val="uk-UA"/>
        </w:rPr>
        <w:t xml:space="preserve"> у виконавчому апараті Миколаївської обласної ради</w:t>
      </w:r>
      <w:r w:rsidRPr="00950AE8">
        <w:rPr>
          <w:sz w:val="28"/>
          <w:szCs w:val="28"/>
          <w:lang w:val="uk-UA"/>
        </w:rPr>
        <w:t xml:space="preserve"> готує узагальнену інформацію про стан виконання Антикорупційної програми та подає її голові Миколаївської обласної ради, а також інформує голову та членів Робочої групи з оцінювання корупційних ризиків для врахування під час оцінки виконання Антикорупційної програми та оцінювання ефективності заходів впливу на корупційні ризики.</w:t>
      </w:r>
      <w:r>
        <w:rPr>
          <w:sz w:val="28"/>
          <w:szCs w:val="28"/>
          <w:lang w:val="uk-UA"/>
        </w:rPr>
        <w:t xml:space="preserve"> </w:t>
      </w:r>
    </w:p>
    <w:p w14:paraId="06CB788C" w14:textId="2DE741BF" w:rsidR="00950AE8" w:rsidRP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Результати моніторингу використовуються під час оцінки виконання Антикорупційної програми, оцінювання ефективності заходів впливу на корупційні ризики та визначення необхідності перегляду або актуалізації окремих заходів Антикорупційної програми.</w:t>
      </w:r>
    </w:p>
    <w:p w14:paraId="012B6DEC" w14:textId="77777777" w:rsidR="00950AE8" w:rsidRDefault="00950AE8" w:rsidP="00827CB4">
      <w:pPr>
        <w:pStyle w:val="ac"/>
        <w:spacing w:before="0" w:beforeAutospacing="0" w:after="0" w:afterAutospacing="0"/>
        <w:ind w:firstLine="709"/>
        <w:jc w:val="both"/>
        <w:rPr>
          <w:sz w:val="28"/>
          <w:szCs w:val="28"/>
          <w:lang w:val="uk-UA"/>
        </w:rPr>
      </w:pPr>
    </w:p>
    <w:p w14:paraId="6FFF0105" w14:textId="77777777" w:rsidR="00950AE8" w:rsidRDefault="00827CB4" w:rsidP="00950AE8">
      <w:pPr>
        <w:pStyle w:val="ac"/>
        <w:spacing w:before="0" w:beforeAutospacing="0" w:after="0" w:afterAutospacing="0"/>
        <w:ind w:firstLine="709"/>
        <w:jc w:val="both"/>
        <w:rPr>
          <w:rStyle w:val="ad"/>
          <w:rFonts w:eastAsiaTheme="majorEastAsia"/>
          <w:b w:val="0"/>
          <w:bCs w:val="0"/>
          <w:sz w:val="28"/>
          <w:szCs w:val="28"/>
          <w:lang w:val="uk-UA"/>
        </w:rPr>
      </w:pPr>
      <w:r w:rsidRPr="00827CB4">
        <w:rPr>
          <w:rStyle w:val="ad"/>
          <w:rFonts w:eastAsiaTheme="majorEastAsia"/>
          <w:b w:val="0"/>
          <w:bCs w:val="0"/>
          <w:sz w:val="28"/>
          <w:szCs w:val="28"/>
          <w:lang w:val="uk-UA"/>
        </w:rPr>
        <w:t>4.2. Оцінка виконання Антикорупційної програми</w:t>
      </w:r>
      <w:r>
        <w:rPr>
          <w:rStyle w:val="ad"/>
          <w:rFonts w:eastAsiaTheme="majorEastAsia"/>
          <w:b w:val="0"/>
          <w:bCs w:val="0"/>
          <w:sz w:val="28"/>
          <w:szCs w:val="28"/>
          <w:lang w:val="uk-UA"/>
        </w:rPr>
        <w:t xml:space="preserve"> </w:t>
      </w:r>
      <w:r w:rsidR="00950AE8">
        <w:rPr>
          <w:rStyle w:val="ad"/>
          <w:rFonts w:eastAsiaTheme="majorEastAsia"/>
          <w:b w:val="0"/>
          <w:bCs w:val="0"/>
          <w:sz w:val="28"/>
          <w:szCs w:val="28"/>
          <w:lang w:val="uk-UA"/>
        </w:rPr>
        <w:t xml:space="preserve"> </w:t>
      </w:r>
    </w:p>
    <w:p w14:paraId="67090E08" w14:textId="77777777" w:rsidR="00950AE8" w:rsidRDefault="00950AE8" w:rsidP="00950AE8">
      <w:pPr>
        <w:pStyle w:val="ac"/>
        <w:spacing w:before="0" w:beforeAutospacing="0" w:after="0" w:afterAutospacing="0"/>
        <w:ind w:firstLine="709"/>
        <w:jc w:val="both"/>
        <w:rPr>
          <w:rStyle w:val="ad"/>
          <w:rFonts w:eastAsiaTheme="majorEastAsia"/>
          <w:b w:val="0"/>
          <w:bCs w:val="0"/>
          <w:sz w:val="28"/>
          <w:szCs w:val="28"/>
          <w:lang w:val="uk-UA"/>
        </w:rPr>
      </w:pPr>
    </w:p>
    <w:p w14:paraId="67DC513D"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Оцінка виконання Антикорупційної програми здійснюється з метою аналізу змін, досягнутих у процесі управління корупційними ризиками, визначення результативності та ефективності виконання Антикорупційної програми, а також формування пропозицій щодо подальшого вдосконалення діяльності із запобігання та протидії корупції.</w:t>
      </w:r>
      <w:r>
        <w:rPr>
          <w:sz w:val="28"/>
          <w:szCs w:val="28"/>
          <w:lang w:val="uk-UA"/>
        </w:rPr>
        <w:t xml:space="preserve"> </w:t>
      </w:r>
    </w:p>
    <w:p w14:paraId="5CFE78B3" w14:textId="77777777" w:rsidR="00950AE8" w:rsidRDefault="00950AE8" w:rsidP="00950AE8">
      <w:pPr>
        <w:pStyle w:val="ac"/>
        <w:spacing w:before="0" w:beforeAutospacing="0" w:after="0" w:afterAutospacing="0"/>
        <w:ind w:firstLine="709"/>
        <w:jc w:val="both"/>
        <w:rPr>
          <w:b/>
          <w:bCs/>
          <w:sz w:val="28"/>
          <w:szCs w:val="28"/>
          <w:lang w:val="uk-UA"/>
        </w:rPr>
      </w:pPr>
      <w:r w:rsidRPr="00950AE8">
        <w:rPr>
          <w:sz w:val="28"/>
          <w:szCs w:val="28"/>
          <w:lang w:val="uk-UA"/>
        </w:rPr>
        <w:t xml:space="preserve">Оцінка виконання Антикорупційної програми проводиться </w:t>
      </w:r>
      <w:r w:rsidRPr="00950AE8">
        <w:rPr>
          <w:rStyle w:val="ad"/>
          <w:rFonts w:eastAsiaTheme="majorEastAsia"/>
          <w:b w:val="0"/>
          <w:bCs w:val="0"/>
          <w:sz w:val="28"/>
          <w:szCs w:val="28"/>
          <w:lang w:val="uk-UA"/>
        </w:rPr>
        <w:t>після спливу строку, на який її прийнято</w:t>
      </w:r>
      <w:r w:rsidRPr="00950AE8">
        <w:rPr>
          <w:b/>
          <w:bCs/>
          <w:sz w:val="28"/>
          <w:szCs w:val="28"/>
          <w:lang w:val="uk-UA"/>
        </w:rPr>
        <w:t>.</w:t>
      </w:r>
      <w:r>
        <w:rPr>
          <w:b/>
          <w:bCs/>
          <w:sz w:val="28"/>
          <w:szCs w:val="28"/>
          <w:lang w:val="uk-UA"/>
        </w:rPr>
        <w:t xml:space="preserve"> </w:t>
      </w:r>
    </w:p>
    <w:p w14:paraId="30B39506" w14:textId="56D7152E"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Оцінка виконання Антикорупційної програми здійснюється уповноваженим підрозділом (уповноваженою особою) з питань запобігання та </w:t>
      </w:r>
      <w:r w:rsidRPr="00950AE8">
        <w:rPr>
          <w:sz w:val="28"/>
          <w:szCs w:val="28"/>
          <w:lang w:val="uk-UA"/>
        </w:rPr>
        <w:lastRenderedPageBreak/>
        <w:t xml:space="preserve">виявлення корупції </w:t>
      </w:r>
      <w:r w:rsidR="00095F36">
        <w:rPr>
          <w:sz w:val="28"/>
          <w:szCs w:val="28"/>
          <w:lang w:val="uk-UA"/>
        </w:rPr>
        <w:t xml:space="preserve"> у </w:t>
      </w:r>
      <w:r w:rsidRPr="00950AE8">
        <w:rPr>
          <w:sz w:val="28"/>
          <w:szCs w:val="28"/>
          <w:lang w:val="uk-UA"/>
        </w:rPr>
        <w:t>виконавчо</w:t>
      </w:r>
      <w:r w:rsidR="00095F36">
        <w:rPr>
          <w:sz w:val="28"/>
          <w:szCs w:val="28"/>
          <w:lang w:val="uk-UA"/>
        </w:rPr>
        <w:t>му</w:t>
      </w:r>
      <w:r w:rsidRPr="00950AE8">
        <w:rPr>
          <w:sz w:val="28"/>
          <w:szCs w:val="28"/>
          <w:lang w:val="uk-UA"/>
        </w:rPr>
        <w:t xml:space="preserve"> апарат</w:t>
      </w:r>
      <w:r w:rsidR="00095F36">
        <w:rPr>
          <w:sz w:val="28"/>
          <w:szCs w:val="28"/>
          <w:lang w:val="uk-UA"/>
        </w:rPr>
        <w:t>і</w:t>
      </w:r>
      <w:r w:rsidRPr="00950AE8">
        <w:rPr>
          <w:sz w:val="28"/>
          <w:szCs w:val="28"/>
          <w:lang w:val="uk-UA"/>
        </w:rPr>
        <w:t xml:space="preserve"> Миколаївської обласної ради із залученням, за необхідності, Робочої групи з оцінювання корупційних ризиків, внутрішніх та зовнішніх заінтересованих сторін.</w:t>
      </w:r>
      <w:r>
        <w:rPr>
          <w:sz w:val="28"/>
          <w:szCs w:val="28"/>
          <w:lang w:val="uk-UA"/>
        </w:rPr>
        <w:t xml:space="preserve"> </w:t>
      </w:r>
    </w:p>
    <w:p w14:paraId="577E09E1" w14:textId="6DBE3866"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Для встановлення результативності виконання Антикорупційної програми</w:t>
      </w:r>
      <w:r w:rsidR="00634EA5">
        <w:rPr>
          <w:sz w:val="28"/>
          <w:szCs w:val="28"/>
          <w:lang w:val="uk-UA"/>
        </w:rPr>
        <w:t xml:space="preserve"> визначається:</w:t>
      </w:r>
      <w:r>
        <w:rPr>
          <w:sz w:val="28"/>
          <w:szCs w:val="28"/>
          <w:lang w:val="uk-UA"/>
        </w:rPr>
        <w:t xml:space="preserve"> </w:t>
      </w:r>
    </w:p>
    <w:p w14:paraId="51ECD072" w14:textId="7EF18CE0"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 у відсотках прогрес у досягненні індикаторів виконання кожного заходу, передбаченого Антикорупційною програмою;</w:t>
      </w:r>
      <w:r>
        <w:rPr>
          <w:sz w:val="28"/>
          <w:szCs w:val="28"/>
          <w:lang w:val="uk-UA"/>
        </w:rPr>
        <w:t xml:space="preserve"> </w:t>
      </w:r>
    </w:p>
    <w:p w14:paraId="7ED1D7A5" w14:textId="61EAB5AF"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 загальний прогрес виконання кожної категорії заходів Антикорупційної програми як середній арифметичний відсоток виконання заходів відповідної категорії;</w:t>
      </w:r>
      <w:r>
        <w:rPr>
          <w:sz w:val="28"/>
          <w:szCs w:val="28"/>
          <w:lang w:val="uk-UA"/>
        </w:rPr>
        <w:t xml:space="preserve"> </w:t>
      </w:r>
    </w:p>
    <w:p w14:paraId="3E7BE4E7" w14:textId="7A71DAAE"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 загальний прогрес виконання Антикорупційної програми як середній арифметичний відсоток прогресу виконання кожної категорії заходів.</w:t>
      </w:r>
      <w:r>
        <w:rPr>
          <w:sz w:val="28"/>
          <w:szCs w:val="28"/>
          <w:lang w:val="uk-UA"/>
        </w:rPr>
        <w:t xml:space="preserve"> </w:t>
      </w:r>
    </w:p>
    <w:p w14:paraId="276A5D25" w14:textId="77777777" w:rsidR="00950AE8" w:rsidRDefault="00950AE8" w:rsidP="00950AE8">
      <w:pPr>
        <w:pStyle w:val="ac"/>
        <w:spacing w:before="0" w:beforeAutospacing="0" w:after="0" w:afterAutospacing="0"/>
        <w:ind w:firstLine="709"/>
        <w:jc w:val="both"/>
        <w:rPr>
          <w:sz w:val="28"/>
          <w:szCs w:val="28"/>
          <w:lang w:val="uk-UA"/>
        </w:rPr>
      </w:pPr>
    </w:p>
    <w:p w14:paraId="6B2B0769"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Для встановлення ефективності виконання Антикорупційної програми визначається стан досягнення її цілей на підставі визначених індикаторів.</w:t>
      </w:r>
      <w:r>
        <w:rPr>
          <w:sz w:val="28"/>
          <w:szCs w:val="28"/>
          <w:lang w:val="uk-UA"/>
        </w:rPr>
        <w:t xml:space="preserve"> </w:t>
      </w:r>
    </w:p>
    <w:p w14:paraId="3EE8D6B7"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Основними індикаторами ефективності виконання Антикорупційної програми є:</w:t>
      </w:r>
      <w:r>
        <w:rPr>
          <w:sz w:val="28"/>
          <w:szCs w:val="28"/>
          <w:lang w:val="uk-UA"/>
        </w:rPr>
        <w:t xml:space="preserve"> </w:t>
      </w:r>
    </w:p>
    <w:p w14:paraId="1C1A33DC"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зменшення кількості випадків учинення депутатами, посадовими особами місцевого самоврядування та працівниками виконавчого апарату Миколаївської обласної ради корупційних та пов’язаних з корупцією правопорушень і порушень Антикорупційної програми порівняно з попереднім періодом;</w:t>
      </w:r>
      <w:r>
        <w:rPr>
          <w:sz w:val="28"/>
          <w:szCs w:val="28"/>
          <w:lang w:val="uk-UA"/>
        </w:rPr>
        <w:t xml:space="preserve"> </w:t>
      </w:r>
    </w:p>
    <w:p w14:paraId="3191FB0F"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відсоток корупційних ризиків, які усунуто за результатами вжиття заходів впливу на них;</w:t>
      </w:r>
      <w:r>
        <w:rPr>
          <w:sz w:val="28"/>
          <w:szCs w:val="28"/>
          <w:lang w:val="uk-UA"/>
        </w:rPr>
        <w:t xml:space="preserve"> </w:t>
      </w:r>
    </w:p>
    <w:p w14:paraId="5DF6A264"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відсоток корупційних ризиків, рівень яких знижено за результатами вжиття заходів впливу на них;</w:t>
      </w:r>
      <w:r>
        <w:rPr>
          <w:sz w:val="28"/>
          <w:szCs w:val="28"/>
          <w:lang w:val="uk-UA"/>
        </w:rPr>
        <w:t xml:space="preserve"> </w:t>
      </w:r>
    </w:p>
    <w:p w14:paraId="5BEFCC8D"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відсоток працівників, які пройшли навчання з питань запобігання та протидії корупції та успішно пройшли перевірку знань за результатами такого навчання;</w:t>
      </w:r>
      <w:r>
        <w:rPr>
          <w:sz w:val="28"/>
          <w:szCs w:val="28"/>
          <w:lang w:val="uk-UA"/>
        </w:rPr>
        <w:t xml:space="preserve"> </w:t>
      </w:r>
    </w:p>
    <w:p w14:paraId="600EEAEE"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результати опитування внутрішніх та зовнішніх заінтересованих сторін щодо ефективності роботи із запобігання та протидії корупції та рівня прозорості діяльності Миколаївської обласної ради;</w:t>
      </w:r>
      <w:r>
        <w:rPr>
          <w:sz w:val="28"/>
          <w:szCs w:val="28"/>
          <w:lang w:val="uk-UA"/>
        </w:rPr>
        <w:t xml:space="preserve"> </w:t>
      </w:r>
    </w:p>
    <w:p w14:paraId="638A56A0"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інші індикатори, визначені Антикорупційною програмою.</w:t>
      </w:r>
      <w:r>
        <w:rPr>
          <w:sz w:val="28"/>
          <w:szCs w:val="28"/>
          <w:lang w:val="uk-UA"/>
        </w:rPr>
        <w:t xml:space="preserve"> </w:t>
      </w:r>
    </w:p>
    <w:p w14:paraId="0573E41F"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Джерелами інформації для проведення оцінки виконання Антикорупційної програми можуть бути:</w:t>
      </w:r>
      <w:r>
        <w:rPr>
          <w:sz w:val="28"/>
          <w:szCs w:val="28"/>
          <w:lang w:val="uk-UA"/>
        </w:rPr>
        <w:t xml:space="preserve"> </w:t>
      </w:r>
    </w:p>
    <w:p w14:paraId="64C07A68"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звіти про стан її виконання та результати моніторингу;</w:t>
      </w:r>
      <w:r>
        <w:rPr>
          <w:sz w:val="28"/>
          <w:szCs w:val="28"/>
          <w:lang w:val="uk-UA"/>
        </w:rPr>
        <w:t xml:space="preserve"> </w:t>
      </w:r>
    </w:p>
    <w:p w14:paraId="56C390D0"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результати опитувань та анкетувань внутрішніх і зовнішніх заінтересованих сторін;</w:t>
      </w:r>
      <w:r>
        <w:rPr>
          <w:sz w:val="28"/>
          <w:szCs w:val="28"/>
          <w:lang w:val="uk-UA"/>
        </w:rPr>
        <w:t xml:space="preserve"> </w:t>
      </w:r>
    </w:p>
    <w:p w14:paraId="7668BD60"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результати навчання та тестування;</w:t>
      </w:r>
      <w:r>
        <w:rPr>
          <w:sz w:val="28"/>
          <w:szCs w:val="28"/>
          <w:lang w:val="uk-UA"/>
        </w:rPr>
        <w:t xml:space="preserve"> </w:t>
      </w:r>
    </w:p>
    <w:p w14:paraId="6F8D612C" w14:textId="27263C5D"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інформація про повідомлення</w:t>
      </w:r>
      <w:r w:rsidR="00634EA5">
        <w:rPr>
          <w:sz w:val="28"/>
          <w:szCs w:val="28"/>
          <w:lang w:val="uk-UA"/>
        </w:rPr>
        <w:t>,</w:t>
      </w:r>
      <w:r w:rsidRPr="00950AE8">
        <w:rPr>
          <w:sz w:val="28"/>
          <w:szCs w:val="28"/>
          <w:lang w:val="uk-UA"/>
        </w:rPr>
        <w:t xml:space="preserve"> можливі факти корупційних та пов’язаних з корупцією правопорушень;</w:t>
      </w:r>
      <w:r>
        <w:rPr>
          <w:sz w:val="28"/>
          <w:szCs w:val="28"/>
          <w:lang w:val="uk-UA"/>
        </w:rPr>
        <w:t xml:space="preserve"> </w:t>
      </w:r>
    </w:p>
    <w:p w14:paraId="0A90A095"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рішення про притягнення осіб до відповідальності;</w:t>
      </w:r>
      <w:r>
        <w:rPr>
          <w:sz w:val="28"/>
          <w:szCs w:val="28"/>
          <w:lang w:val="uk-UA"/>
        </w:rPr>
        <w:t xml:space="preserve"> </w:t>
      </w:r>
    </w:p>
    <w:p w14:paraId="369C7390"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результати перевірок, аудитів, службових розслідувань та інших контрольних заходів;</w:t>
      </w:r>
      <w:r>
        <w:rPr>
          <w:sz w:val="28"/>
          <w:szCs w:val="28"/>
          <w:lang w:val="uk-UA"/>
        </w:rPr>
        <w:t xml:space="preserve"> </w:t>
      </w:r>
    </w:p>
    <w:p w14:paraId="2D9D5B5B"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інформація Національного агентства з питань запобігання корупції;</w:t>
      </w:r>
      <w:r>
        <w:rPr>
          <w:sz w:val="28"/>
          <w:szCs w:val="28"/>
          <w:lang w:val="uk-UA"/>
        </w:rPr>
        <w:t xml:space="preserve"> </w:t>
      </w:r>
    </w:p>
    <w:p w14:paraId="15E72E4D"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lastRenderedPageBreak/>
        <w:t>результати громадського контролю;</w:t>
      </w:r>
      <w:r>
        <w:rPr>
          <w:sz w:val="28"/>
          <w:szCs w:val="28"/>
          <w:lang w:val="uk-UA"/>
        </w:rPr>
        <w:t xml:space="preserve"> </w:t>
      </w:r>
    </w:p>
    <w:p w14:paraId="5D6A21E1"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інші джерела інформації, що можуть бути використані для оцінки виконання Антикорупційної програми.</w:t>
      </w:r>
      <w:r>
        <w:rPr>
          <w:sz w:val="28"/>
          <w:szCs w:val="28"/>
          <w:lang w:val="uk-UA"/>
        </w:rPr>
        <w:t xml:space="preserve"> </w:t>
      </w:r>
    </w:p>
    <w:p w14:paraId="4705F4B2" w14:textId="1BB94DE2"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За результатами оцінки виконання Антикорупційної програми уповноважений підрозділ (уповноважена особа) з питань запобігання та виявлення корупції</w:t>
      </w:r>
      <w:r w:rsidR="00634EA5">
        <w:rPr>
          <w:sz w:val="28"/>
          <w:szCs w:val="28"/>
          <w:lang w:val="uk-UA"/>
        </w:rPr>
        <w:t xml:space="preserve"> у виконавчому апараті Миколаївської обласної ради</w:t>
      </w:r>
      <w:r w:rsidRPr="00950AE8">
        <w:rPr>
          <w:sz w:val="28"/>
          <w:szCs w:val="28"/>
          <w:lang w:val="uk-UA"/>
        </w:rPr>
        <w:t xml:space="preserve"> готує звіт, який містить висновки щодо змін, досягнутих в управлінні корупційними ризиками, результативності та ефективності виконання Антикорупційної програми, а також пропозиції щодо подальшого вдосконалення діяльності із запобігання та протидії корупції.</w:t>
      </w:r>
      <w:r>
        <w:rPr>
          <w:sz w:val="28"/>
          <w:szCs w:val="28"/>
          <w:lang w:val="uk-UA"/>
        </w:rPr>
        <w:t xml:space="preserve"> </w:t>
      </w:r>
    </w:p>
    <w:p w14:paraId="04A188AD" w14:textId="77777777"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Звіт за результатами оцінки виконання Антикорупційної програми подається голові Миколаївської обласної ради та оприлюднюється на офіційному вебсайті Миколаївської обласної ради.</w:t>
      </w:r>
      <w:r>
        <w:rPr>
          <w:sz w:val="28"/>
          <w:szCs w:val="28"/>
          <w:lang w:val="uk-UA"/>
        </w:rPr>
        <w:t xml:space="preserve"> </w:t>
      </w:r>
    </w:p>
    <w:p w14:paraId="187A68FC" w14:textId="78712F72" w:rsidR="00950AE8" w:rsidRDefault="00950AE8" w:rsidP="00950AE8">
      <w:pPr>
        <w:pStyle w:val="ac"/>
        <w:spacing w:before="0" w:beforeAutospacing="0" w:after="0" w:afterAutospacing="0"/>
        <w:ind w:firstLine="709"/>
        <w:jc w:val="both"/>
        <w:rPr>
          <w:sz w:val="28"/>
          <w:szCs w:val="28"/>
          <w:lang w:val="uk-UA"/>
        </w:rPr>
      </w:pPr>
      <w:r w:rsidRPr="00950AE8">
        <w:rPr>
          <w:sz w:val="28"/>
          <w:szCs w:val="28"/>
          <w:lang w:val="uk-UA"/>
        </w:rPr>
        <w:t xml:space="preserve">У разі виявлення за результатами оцінки недоліків у положеннях Антикорупційної програми у звіті наводяться пропозиції щодо їх усунення та, </w:t>
      </w:r>
      <w:r w:rsidR="00634EA5">
        <w:rPr>
          <w:sz w:val="28"/>
          <w:szCs w:val="28"/>
          <w:lang w:val="uk-UA"/>
        </w:rPr>
        <w:t xml:space="preserve">у разі </w:t>
      </w:r>
      <w:r w:rsidRPr="00950AE8">
        <w:rPr>
          <w:sz w:val="28"/>
          <w:szCs w:val="28"/>
          <w:lang w:val="uk-UA"/>
        </w:rPr>
        <w:t>необхідності, проведення додаткового оцінювання корупційних ризиків і перегляду Антикорупційної програми.</w:t>
      </w:r>
      <w:r>
        <w:rPr>
          <w:sz w:val="28"/>
          <w:szCs w:val="28"/>
          <w:lang w:val="uk-UA"/>
        </w:rPr>
        <w:t xml:space="preserve"> </w:t>
      </w:r>
    </w:p>
    <w:p w14:paraId="7FB3A67F" w14:textId="29361B6E" w:rsidR="00950AE8" w:rsidRDefault="00950AE8" w:rsidP="00827CB4">
      <w:pPr>
        <w:pStyle w:val="ac"/>
        <w:spacing w:before="0" w:beforeAutospacing="0" w:after="0" w:afterAutospacing="0"/>
        <w:ind w:firstLine="709"/>
        <w:jc w:val="both"/>
        <w:rPr>
          <w:rStyle w:val="ad"/>
          <w:rFonts w:eastAsiaTheme="majorEastAsia"/>
          <w:b w:val="0"/>
          <w:bCs w:val="0"/>
          <w:sz w:val="28"/>
          <w:szCs w:val="28"/>
          <w:lang w:val="uk-UA"/>
        </w:rPr>
      </w:pPr>
      <w:r w:rsidRPr="00950AE8">
        <w:rPr>
          <w:sz w:val="28"/>
          <w:szCs w:val="28"/>
          <w:lang w:val="uk-UA"/>
        </w:rPr>
        <w:t>Результати оцінки виконання Антикорупційної програми та пропозиції щодо вдосконалення діяльності з управління корупційними ризиками враховуються під час підготовки Антикорупційної програми на наступний період.</w:t>
      </w:r>
    </w:p>
    <w:p w14:paraId="2A5E5D2E" w14:textId="2A81DF8C" w:rsidR="00827CB4" w:rsidRDefault="00827CB4" w:rsidP="00827CB4">
      <w:pPr>
        <w:pStyle w:val="isselectedend"/>
        <w:ind w:firstLine="709"/>
        <w:jc w:val="both"/>
        <w:rPr>
          <w:rStyle w:val="ad"/>
          <w:rFonts w:eastAsiaTheme="majorEastAsia"/>
          <w:b w:val="0"/>
          <w:bCs w:val="0"/>
          <w:sz w:val="28"/>
          <w:szCs w:val="28"/>
        </w:rPr>
      </w:pPr>
      <w:r w:rsidRPr="00827CB4">
        <w:rPr>
          <w:rStyle w:val="ad"/>
          <w:rFonts w:eastAsiaTheme="majorEastAsia"/>
          <w:b w:val="0"/>
          <w:bCs w:val="0"/>
          <w:sz w:val="28"/>
          <w:szCs w:val="28"/>
        </w:rPr>
        <w:t>4.3. Перегляд Антикорупційної програми</w:t>
      </w:r>
      <w:r>
        <w:rPr>
          <w:rStyle w:val="ad"/>
          <w:rFonts w:eastAsiaTheme="majorEastAsia"/>
          <w:b w:val="0"/>
          <w:bCs w:val="0"/>
          <w:sz w:val="28"/>
          <w:szCs w:val="28"/>
        </w:rPr>
        <w:t xml:space="preserve"> </w:t>
      </w:r>
    </w:p>
    <w:p w14:paraId="3087264D"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Антикорупційна програма переглядається у разі:</w:t>
      </w:r>
    </w:p>
    <w:p w14:paraId="22985259" w14:textId="77777777" w:rsidR="00827CB4" w:rsidRDefault="00827CB4" w:rsidP="00827CB4">
      <w:pPr>
        <w:pStyle w:val="isselectedend"/>
        <w:spacing w:before="0" w:beforeAutospacing="0" w:after="0" w:afterAutospacing="0"/>
        <w:ind w:firstLine="709"/>
        <w:jc w:val="both"/>
        <w:rPr>
          <w:sz w:val="28"/>
          <w:szCs w:val="28"/>
        </w:rPr>
      </w:pPr>
    </w:p>
    <w:p w14:paraId="0BC84104"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зміни середовища діяльності Миколаївської обласної ради, зокрема її організаційної структури, функцій та процесів;</w:t>
      </w:r>
    </w:p>
    <w:p w14:paraId="4AC93236" w14:textId="0000BCE5" w:rsidR="00827CB4" w:rsidRDefault="00827CB4" w:rsidP="00827CB4">
      <w:pPr>
        <w:pStyle w:val="isselectedend"/>
        <w:spacing w:before="0" w:beforeAutospacing="0" w:after="0" w:afterAutospacing="0"/>
        <w:ind w:firstLine="709"/>
        <w:jc w:val="both"/>
        <w:rPr>
          <w:sz w:val="28"/>
          <w:szCs w:val="28"/>
        </w:rPr>
      </w:pPr>
      <w:r w:rsidRPr="00827CB4">
        <w:rPr>
          <w:sz w:val="28"/>
          <w:szCs w:val="28"/>
        </w:rPr>
        <w:t>внесення до законодавства, у тому числі</w:t>
      </w:r>
      <w:r w:rsidR="00634EA5">
        <w:rPr>
          <w:sz w:val="28"/>
          <w:szCs w:val="28"/>
        </w:rPr>
        <w:t xml:space="preserve"> до</w:t>
      </w:r>
      <w:r w:rsidRPr="00827CB4">
        <w:rPr>
          <w:sz w:val="28"/>
          <w:szCs w:val="28"/>
        </w:rPr>
        <w:t xml:space="preserve"> антикорупційного, змін, які впливають на діяльність Миколаївської обласної ради;</w:t>
      </w:r>
    </w:p>
    <w:p w14:paraId="169D9837"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 xml:space="preserve">виявлення за результатами моніторингу виконання Антикорупційної програми </w:t>
      </w:r>
      <w:proofErr w:type="spellStart"/>
      <w:r w:rsidRPr="00827CB4">
        <w:rPr>
          <w:sz w:val="28"/>
          <w:szCs w:val="28"/>
        </w:rPr>
        <w:t>невідповідностей</w:t>
      </w:r>
      <w:proofErr w:type="spellEnd"/>
      <w:r w:rsidRPr="00827CB4">
        <w:rPr>
          <w:sz w:val="28"/>
          <w:szCs w:val="28"/>
        </w:rPr>
        <w:t xml:space="preserve"> або недоліків у діяльності з управління корупційними ризиками;</w:t>
      </w:r>
    </w:p>
    <w:p w14:paraId="525E3E2E"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ідентифікації нових корупційних ризиків;</w:t>
      </w:r>
      <w:r w:rsidRPr="00827CB4">
        <w:rPr>
          <w:sz w:val="28"/>
          <w:szCs w:val="28"/>
        </w:rPr>
        <w:br/>
        <w:t>відмови Національного агентства з питань запобігання корупції у погодженні Антикорупційної програми;</w:t>
      </w:r>
    </w:p>
    <w:p w14:paraId="079464BC"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необхідності врахування пропозицій до Антикорупційної програми, наданих Національним агентством з питань запобігання корупції;</w:t>
      </w:r>
    </w:p>
    <w:p w14:paraId="480A50FF"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виявлення за результатами оцінки виконання Антикорупційної програми необхідності внесення змін до її положень або заходів;</w:t>
      </w:r>
    </w:p>
    <w:p w14:paraId="106F2A59"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виникнення інших обставин, які можуть істотно вплинути на рівень корупційних ризиків або ефективність заходів, передбачених Антикорупційною програмою.</w:t>
      </w:r>
      <w:r>
        <w:rPr>
          <w:sz w:val="28"/>
          <w:szCs w:val="28"/>
        </w:rPr>
        <w:t xml:space="preserve"> </w:t>
      </w:r>
    </w:p>
    <w:p w14:paraId="637235FA" w14:textId="10B2CAA9" w:rsidR="00827CB4" w:rsidRDefault="00827CB4" w:rsidP="00827CB4">
      <w:pPr>
        <w:pStyle w:val="isselectedend"/>
        <w:spacing w:before="0" w:beforeAutospacing="0" w:after="0" w:afterAutospacing="0"/>
        <w:ind w:firstLine="709"/>
        <w:jc w:val="both"/>
        <w:rPr>
          <w:sz w:val="28"/>
          <w:szCs w:val="28"/>
        </w:rPr>
      </w:pPr>
      <w:r w:rsidRPr="00827CB4">
        <w:rPr>
          <w:sz w:val="28"/>
          <w:szCs w:val="28"/>
        </w:rPr>
        <w:lastRenderedPageBreak/>
        <w:t xml:space="preserve">Перегляду Антикорупційної програми може передувати проведення додаткового оцінювання корупційних ризиків, яке здійснюється у порядку, визначеному Методологією </w:t>
      </w:r>
      <w:r w:rsidR="00514FC8">
        <w:rPr>
          <w:sz w:val="28"/>
          <w:szCs w:val="28"/>
        </w:rPr>
        <w:t>НАЗК</w:t>
      </w:r>
      <w:r w:rsidRPr="00827CB4">
        <w:rPr>
          <w:sz w:val="28"/>
          <w:szCs w:val="28"/>
        </w:rPr>
        <w:t>.</w:t>
      </w:r>
      <w:r>
        <w:rPr>
          <w:sz w:val="28"/>
          <w:szCs w:val="28"/>
        </w:rPr>
        <w:t xml:space="preserve"> </w:t>
      </w:r>
    </w:p>
    <w:p w14:paraId="47D45178" w14:textId="068AFD8A" w:rsidR="00827CB4" w:rsidRDefault="00827CB4" w:rsidP="00827CB4">
      <w:pPr>
        <w:pStyle w:val="isselectedend"/>
        <w:spacing w:before="0" w:beforeAutospacing="0" w:after="0" w:afterAutospacing="0"/>
        <w:ind w:firstLine="709"/>
        <w:jc w:val="both"/>
        <w:rPr>
          <w:sz w:val="28"/>
          <w:szCs w:val="28"/>
        </w:rPr>
      </w:pPr>
      <w:r w:rsidRPr="00827CB4">
        <w:rPr>
          <w:sz w:val="28"/>
          <w:szCs w:val="28"/>
        </w:rPr>
        <w:t>Право ініціювати перегляд Антикорупційної програми мають голова Миколаївської обласної ради, уповноважений підрозділ (уповноважена особа) з питань запобігання та виявлення корупції</w:t>
      </w:r>
      <w:r w:rsidR="00602103">
        <w:rPr>
          <w:sz w:val="28"/>
          <w:szCs w:val="28"/>
        </w:rPr>
        <w:t xml:space="preserve"> у виконавчому апараті Миколаївської обласної ради,</w:t>
      </w:r>
      <w:r w:rsidRPr="00827CB4">
        <w:rPr>
          <w:sz w:val="28"/>
          <w:szCs w:val="28"/>
        </w:rPr>
        <w:t xml:space="preserve"> а також інші посадові особи та депутати Миколаївської обласної ради за наявності обґрунтованих підстав.</w:t>
      </w:r>
      <w:r>
        <w:rPr>
          <w:sz w:val="28"/>
          <w:szCs w:val="28"/>
        </w:rPr>
        <w:t xml:space="preserve"> </w:t>
      </w:r>
    </w:p>
    <w:p w14:paraId="186FF53A" w14:textId="4DF1D130" w:rsidR="00827CB4" w:rsidRDefault="00827CB4" w:rsidP="00827CB4">
      <w:pPr>
        <w:pStyle w:val="isselectedend"/>
        <w:spacing w:before="0" w:beforeAutospacing="0" w:after="0" w:afterAutospacing="0"/>
        <w:ind w:firstLine="709"/>
        <w:jc w:val="both"/>
        <w:rPr>
          <w:sz w:val="28"/>
          <w:szCs w:val="28"/>
        </w:rPr>
      </w:pPr>
      <w:r w:rsidRPr="00827CB4">
        <w:rPr>
          <w:sz w:val="28"/>
          <w:szCs w:val="28"/>
        </w:rPr>
        <w:t>Пропозиції щодо перегляду Антикорупційної програми подаються уповноваженому підрозділу (уповноваженій особі)</w:t>
      </w:r>
      <w:r w:rsidR="00602103">
        <w:rPr>
          <w:sz w:val="28"/>
          <w:szCs w:val="28"/>
        </w:rPr>
        <w:t xml:space="preserve"> з питань запобігання та виявлення корупції у виконавчому апараті Миколаївської обласної ради, </w:t>
      </w:r>
      <w:r w:rsidRPr="00827CB4">
        <w:rPr>
          <w:sz w:val="28"/>
          <w:szCs w:val="28"/>
        </w:rPr>
        <w:t xml:space="preserve"> який їх аналізує та у разі необхідності готує проєкт відповідних змін.</w:t>
      </w:r>
      <w:r>
        <w:rPr>
          <w:sz w:val="28"/>
          <w:szCs w:val="28"/>
        </w:rPr>
        <w:t xml:space="preserve"> </w:t>
      </w:r>
    </w:p>
    <w:p w14:paraId="5084C182"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Підготовлений проєкт змін до Антикорупційної програми подається на розгляд голові Миколаївської обласної ради для подальшого внесення на розгляд Миколаївської обласної ради відповідно до встановленого порядку.</w:t>
      </w:r>
      <w:r>
        <w:rPr>
          <w:sz w:val="28"/>
          <w:szCs w:val="28"/>
        </w:rPr>
        <w:t xml:space="preserve"> </w:t>
      </w:r>
    </w:p>
    <w:p w14:paraId="5D9635F8" w14:textId="77777777" w:rsidR="00827CB4" w:rsidRDefault="00827CB4" w:rsidP="00827CB4">
      <w:pPr>
        <w:pStyle w:val="isselectedend"/>
        <w:spacing w:before="0" w:beforeAutospacing="0" w:after="0" w:afterAutospacing="0"/>
        <w:ind w:firstLine="709"/>
        <w:jc w:val="both"/>
        <w:rPr>
          <w:sz w:val="28"/>
          <w:szCs w:val="28"/>
        </w:rPr>
      </w:pPr>
      <w:r w:rsidRPr="00827CB4">
        <w:rPr>
          <w:sz w:val="28"/>
          <w:szCs w:val="28"/>
        </w:rPr>
        <w:t>До змін до Антикорупційної програми належать, зокрема, включення нових та/або виключення передбачених Антикорупційною програмою заходів, оновлення інформації, викладеної у Реєстрі корупційних ризиків, а також внесення змін редакційного характеру, які не впливають на зміст Програми.</w:t>
      </w:r>
      <w:r>
        <w:rPr>
          <w:sz w:val="28"/>
          <w:szCs w:val="28"/>
        </w:rPr>
        <w:t xml:space="preserve"> </w:t>
      </w:r>
    </w:p>
    <w:p w14:paraId="02340DF3" w14:textId="29892AF5" w:rsidR="00827CB4" w:rsidRDefault="00827CB4" w:rsidP="00827CB4">
      <w:pPr>
        <w:pStyle w:val="isselectedend"/>
        <w:spacing w:before="0" w:beforeAutospacing="0" w:after="0" w:afterAutospacing="0"/>
        <w:ind w:firstLine="709"/>
        <w:jc w:val="both"/>
        <w:rPr>
          <w:sz w:val="28"/>
          <w:szCs w:val="28"/>
        </w:rPr>
      </w:pPr>
      <w:r w:rsidRPr="00827CB4">
        <w:rPr>
          <w:sz w:val="28"/>
          <w:szCs w:val="28"/>
        </w:rPr>
        <w:t>Зміни до Антикорупційної програми затверджуються рішенням Миколаївської обласної ради у порядку, визначеному</w:t>
      </w:r>
      <w:r w:rsidR="00B55D31">
        <w:rPr>
          <w:sz w:val="28"/>
          <w:szCs w:val="28"/>
        </w:rPr>
        <w:t xml:space="preserve"> чинним</w:t>
      </w:r>
      <w:r w:rsidRPr="00827CB4">
        <w:rPr>
          <w:sz w:val="28"/>
          <w:szCs w:val="28"/>
        </w:rPr>
        <w:t xml:space="preserve"> законодавством та Регламентом Миколаївської обласної ради, а у випадках, передбачених законодавством, вводяться в дію після погодження Національним агентством з питань запобігання корупції.</w:t>
      </w:r>
      <w:r>
        <w:rPr>
          <w:sz w:val="28"/>
          <w:szCs w:val="28"/>
        </w:rPr>
        <w:t xml:space="preserve"> </w:t>
      </w:r>
    </w:p>
    <w:p w14:paraId="7C9F50FC" w14:textId="18E00862" w:rsidR="00827CB4" w:rsidRPr="00827CB4" w:rsidRDefault="00827CB4" w:rsidP="00827CB4">
      <w:pPr>
        <w:pStyle w:val="isselectedend"/>
        <w:spacing w:before="0" w:beforeAutospacing="0" w:after="0" w:afterAutospacing="0"/>
        <w:ind w:firstLine="709"/>
        <w:jc w:val="both"/>
        <w:rPr>
          <w:sz w:val="28"/>
          <w:szCs w:val="28"/>
        </w:rPr>
      </w:pPr>
      <w:r w:rsidRPr="00827CB4">
        <w:rPr>
          <w:sz w:val="28"/>
          <w:szCs w:val="28"/>
        </w:rPr>
        <w:t>Інформація про внесення змін до Антикорупційної програми та її оновлена редакція з додатками оприлюднюються на офіційному вебсайті Миколаївської обласної ради відповідно до вимог</w:t>
      </w:r>
      <w:r w:rsidR="00514FC8">
        <w:rPr>
          <w:sz w:val="28"/>
          <w:szCs w:val="28"/>
        </w:rPr>
        <w:t xml:space="preserve"> чинного</w:t>
      </w:r>
      <w:r w:rsidRPr="00827CB4">
        <w:rPr>
          <w:sz w:val="28"/>
          <w:szCs w:val="28"/>
        </w:rPr>
        <w:t xml:space="preserve"> законодавства.</w:t>
      </w:r>
    </w:p>
    <w:p w14:paraId="65F11F98" w14:textId="17DA1DD2" w:rsidR="00827CB4" w:rsidRDefault="00827CB4" w:rsidP="00E917D9">
      <w:pPr>
        <w:pStyle w:val="ac"/>
        <w:spacing w:before="0" w:beforeAutospacing="0" w:after="0" w:afterAutospacing="0"/>
        <w:ind w:firstLine="709"/>
        <w:jc w:val="both"/>
        <w:rPr>
          <w:sz w:val="28"/>
          <w:szCs w:val="28"/>
          <w:lang w:val="uk-UA"/>
        </w:rPr>
      </w:pPr>
    </w:p>
    <w:p w14:paraId="7120795A" w14:textId="67EA0BE7" w:rsidR="00827CB4" w:rsidRDefault="00827CB4" w:rsidP="00E917D9">
      <w:pPr>
        <w:pStyle w:val="ac"/>
        <w:spacing w:before="0" w:beforeAutospacing="0" w:after="0" w:afterAutospacing="0"/>
        <w:ind w:firstLine="709"/>
        <w:jc w:val="both"/>
        <w:rPr>
          <w:sz w:val="28"/>
          <w:szCs w:val="28"/>
          <w:lang w:val="uk-UA"/>
        </w:rPr>
      </w:pPr>
    </w:p>
    <w:p w14:paraId="7086CA4A" w14:textId="4CE181AE" w:rsidR="00827CB4" w:rsidRDefault="00827CB4" w:rsidP="00E917D9">
      <w:pPr>
        <w:pStyle w:val="ac"/>
        <w:spacing w:before="0" w:beforeAutospacing="0" w:after="0" w:afterAutospacing="0"/>
        <w:ind w:firstLine="709"/>
        <w:jc w:val="both"/>
        <w:rPr>
          <w:sz w:val="28"/>
          <w:szCs w:val="28"/>
          <w:lang w:val="uk-UA"/>
        </w:rPr>
      </w:pPr>
    </w:p>
    <w:p w14:paraId="15799D79" w14:textId="1017E9ED" w:rsidR="00827CB4" w:rsidRDefault="00DA62E8" w:rsidP="00E917D9">
      <w:pPr>
        <w:pStyle w:val="ac"/>
        <w:spacing w:before="0" w:beforeAutospacing="0" w:after="0" w:afterAutospacing="0"/>
        <w:ind w:firstLine="709"/>
        <w:jc w:val="both"/>
        <w:rPr>
          <w:sz w:val="28"/>
          <w:szCs w:val="28"/>
          <w:lang w:val="uk-UA"/>
        </w:rPr>
      </w:pPr>
      <w:r>
        <w:rPr>
          <w:noProof/>
          <w:sz w:val="28"/>
          <w:szCs w:val="28"/>
          <w14:ligatures w14:val="standardContextual"/>
        </w:rPr>
        <mc:AlternateContent>
          <mc:Choice Requires="wps">
            <w:drawing>
              <wp:anchor distT="0" distB="0" distL="114300" distR="114300" simplePos="0" relativeHeight="251659264" behindDoc="0" locked="0" layoutInCell="1" allowOverlap="1" wp14:anchorId="59F2E2D4" wp14:editId="0535E425">
                <wp:simplePos x="0" y="0"/>
                <wp:positionH relativeFrom="column">
                  <wp:posOffset>767080</wp:posOffset>
                </wp:positionH>
                <wp:positionV relativeFrom="paragraph">
                  <wp:posOffset>146050</wp:posOffset>
                </wp:positionV>
                <wp:extent cx="3781425" cy="0"/>
                <wp:effectExtent l="0" t="0" r="0" b="0"/>
                <wp:wrapNone/>
                <wp:docPr id="2" name="Прямая со стрелкой 2"/>
                <wp:cNvGraphicFramePr/>
                <a:graphic xmlns:a="http://schemas.openxmlformats.org/drawingml/2006/main">
                  <a:graphicData uri="http://schemas.microsoft.com/office/word/2010/wordprocessingShape">
                    <wps:wsp>
                      <wps:cNvCnPr/>
                      <wps:spPr>
                        <a:xfrm>
                          <a:off x="0" y="0"/>
                          <a:ext cx="3781425" cy="0"/>
                        </a:xfrm>
                        <a:prstGeom prst="straightConnector1">
                          <a:avLst/>
                        </a:prstGeom>
                        <a:ln w="19050">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3A6E4E4" id="_x0000_t32" coordsize="21600,21600" o:spt="32" o:oned="t" path="m,l21600,21600e" filled="f">
                <v:path arrowok="t" fillok="f" o:connecttype="none"/>
                <o:lock v:ext="edit" shapetype="t"/>
              </v:shapetype>
              <v:shape id="Прямая со стрелкой 2" o:spid="_x0000_s1026" type="#_x0000_t32" style="position:absolute;margin-left:60.4pt;margin-top:11.5pt;width:297.7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" strokecolor="black [3200]" strokeweight="1.5pt">
                <v:stroke joinstyle="miter"/>
              </v:shape>
            </w:pict>
          </mc:Fallback>
        </mc:AlternateContent>
      </w:r>
    </w:p>
    <w:p w14:paraId="5478F5C9" w14:textId="77777777" w:rsidR="00827CB4" w:rsidRDefault="00827CB4" w:rsidP="00E917D9">
      <w:pPr>
        <w:pStyle w:val="ac"/>
        <w:spacing w:before="0" w:beforeAutospacing="0" w:after="0" w:afterAutospacing="0"/>
        <w:ind w:firstLine="709"/>
        <w:jc w:val="both"/>
        <w:rPr>
          <w:sz w:val="28"/>
          <w:szCs w:val="28"/>
          <w:lang w:val="uk-UA"/>
        </w:rPr>
      </w:pPr>
    </w:p>
    <w:p w14:paraId="44F4C449" w14:textId="77777777" w:rsidR="00827CB4" w:rsidRDefault="00827CB4" w:rsidP="00E917D9">
      <w:pPr>
        <w:pStyle w:val="ac"/>
        <w:spacing w:before="0" w:beforeAutospacing="0" w:after="0" w:afterAutospacing="0"/>
        <w:ind w:firstLine="709"/>
        <w:jc w:val="both"/>
        <w:rPr>
          <w:sz w:val="28"/>
          <w:szCs w:val="28"/>
          <w:lang w:val="uk-UA"/>
        </w:rPr>
      </w:pPr>
    </w:p>
    <w:p w14:paraId="0DF933FB" w14:textId="77777777" w:rsidR="00827CB4" w:rsidRDefault="00827CB4" w:rsidP="00E917D9">
      <w:pPr>
        <w:pStyle w:val="ac"/>
        <w:spacing w:before="0" w:beforeAutospacing="0" w:after="0" w:afterAutospacing="0"/>
        <w:ind w:firstLine="709"/>
        <w:jc w:val="both"/>
        <w:rPr>
          <w:sz w:val="28"/>
          <w:szCs w:val="28"/>
          <w:lang w:val="uk-UA"/>
        </w:rPr>
      </w:pPr>
    </w:p>
    <w:p w14:paraId="580BB076" w14:textId="77777777" w:rsidR="00606E97" w:rsidRDefault="00606E97" w:rsidP="00E917D9">
      <w:pPr>
        <w:pStyle w:val="ac"/>
        <w:spacing w:before="0" w:beforeAutospacing="0" w:after="0" w:afterAutospacing="0"/>
        <w:ind w:firstLine="709"/>
        <w:jc w:val="both"/>
        <w:rPr>
          <w:sz w:val="28"/>
          <w:szCs w:val="28"/>
          <w:lang w:val="uk-UA"/>
        </w:rPr>
      </w:pPr>
    </w:p>
    <w:p w14:paraId="0F89A98F" w14:textId="77777777" w:rsidR="00606E97" w:rsidRDefault="00606E97" w:rsidP="00E917D9">
      <w:pPr>
        <w:pStyle w:val="ac"/>
        <w:spacing w:before="0" w:beforeAutospacing="0" w:after="0" w:afterAutospacing="0"/>
        <w:ind w:firstLine="709"/>
        <w:jc w:val="both"/>
        <w:rPr>
          <w:sz w:val="28"/>
          <w:szCs w:val="28"/>
          <w:lang w:val="uk-UA"/>
        </w:rPr>
      </w:pPr>
    </w:p>
    <w:p w14:paraId="73D0AEEE" w14:textId="77777777" w:rsidR="00606E97" w:rsidRDefault="00606E97" w:rsidP="00E917D9">
      <w:pPr>
        <w:pStyle w:val="ac"/>
        <w:spacing w:before="0" w:beforeAutospacing="0" w:after="0" w:afterAutospacing="0"/>
        <w:ind w:firstLine="709"/>
        <w:jc w:val="both"/>
        <w:rPr>
          <w:sz w:val="28"/>
          <w:szCs w:val="28"/>
          <w:lang w:val="uk-UA"/>
        </w:rPr>
      </w:pPr>
    </w:p>
    <w:p w14:paraId="04C95DD2" w14:textId="77777777" w:rsidR="00606E97" w:rsidRPr="00894791" w:rsidRDefault="00606E97" w:rsidP="00E917D9">
      <w:pPr>
        <w:pStyle w:val="ac"/>
        <w:spacing w:before="0" w:beforeAutospacing="0" w:after="0" w:afterAutospacing="0"/>
        <w:ind w:firstLine="709"/>
        <w:jc w:val="both"/>
        <w:rPr>
          <w:sz w:val="28"/>
          <w:szCs w:val="28"/>
          <w:lang w:val="uk-UA"/>
        </w:rPr>
      </w:pPr>
    </w:p>
    <w:p w14:paraId="3D4D5FE7" w14:textId="77777777" w:rsidR="00E917D9" w:rsidRPr="00894791" w:rsidRDefault="00E917D9" w:rsidP="00E917D9">
      <w:pPr>
        <w:spacing w:after="0" w:line="240" w:lineRule="auto"/>
        <w:ind w:firstLine="708"/>
        <w:jc w:val="both"/>
        <w:rPr>
          <w:rFonts w:ascii="Times New Roman" w:eastAsia="Times New Roman" w:hAnsi="Times New Roman" w:cs="Times New Roman"/>
          <w:sz w:val="28"/>
          <w:szCs w:val="28"/>
        </w:rPr>
      </w:pPr>
    </w:p>
    <w:sectPr w:rsidR="00E917D9" w:rsidRPr="00894791" w:rsidSect="00E207A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0904A" w14:textId="77777777" w:rsidR="00927598" w:rsidRDefault="00927598" w:rsidP="002C0EA3">
      <w:pPr>
        <w:spacing w:after="0" w:line="240" w:lineRule="auto"/>
      </w:pPr>
      <w:r>
        <w:separator/>
      </w:r>
    </w:p>
  </w:endnote>
  <w:endnote w:type="continuationSeparator" w:id="0">
    <w:p w14:paraId="255971CB" w14:textId="77777777" w:rsidR="00927598" w:rsidRDefault="00927598" w:rsidP="002C0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7FC2D" w14:textId="4EBE8CAF" w:rsidR="002C0EA3" w:rsidRPr="002C0EA3" w:rsidRDefault="002C0EA3">
    <w:pPr>
      <w:pStyle w:val="af1"/>
      <w:rPr>
        <w:rFonts w:ascii="Times New Roman" w:hAnsi="Times New Roman" w:cs="Times New Roman"/>
        <w:sz w:val="28"/>
        <w:szCs w:val="2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FA6F6" w14:textId="77777777" w:rsidR="00927598" w:rsidRDefault="00927598" w:rsidP="002C0EA3">
      <w:pPr>
        <w:spacing w:after="0" w:line="240" w:lineRule="auto"/>
      </w:pPr>
      <w:r>
        <w:separator/>
      </w:r>
    </w:p>
  </w:footnote>
  <w:footnote w:type="continuationSeparator" w:id="0">
    <w:p w14:paraId="79D1B0E4" w14:textId="77777777" w:rsidR="00927598" w:rsidRDefault="00927598" w:rsidP="002C0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4433255"/>
      <w:docPartObj>
        <w:docPartGallery w:val="Page Numbers (Top of Page)"/>
        <w:docPartUnique/>
      </w:docPartObj>
    </w:sdtPr>
    <w:sdtEndPr>
      <w:rPr>
        <w:rFonts w:ascii="Times New Roman" w:hAnsi="Times New Roman" w:cs="Times New Roman"/>
        <w:sz w:val="28"/>
        <w:szCs w:val="28"/>
      </w:rPr>
    </w:sdtEndPr>
    <w:sdtContent>
      <w:p w14:paraId="64739AAE" w14:textId="7554393C" w:rsidR="002C0EA3" w:rsidRPr="002C0EA3" w:rsidRDefault="002C0EA3">
        <w:pPr>
          <w:pStyle w:val="af"/>
          <w:jc w:val="center"/>
          <w:rPr>
            <w:rFonts w:ascii="Times New Roman" w:hAnsi="Times New Roman" w:cs="Times New Roman"/>
            <w:sz w:val="28"/>
            <w:szCs w:val="28"/>
          </w:rPr>
        </w:pPr>
        <w:r w:rsidRPr="002C0EA3">
          <w:rPr>
            <w:rFonts w:ascii="Times New Roman" w:hAnsi="Times New Roman" w:cs="Times New Roman"/>
            <w:sz w:val="28"/>
            <w:szCs w:val="28"/>
          </w:rPr>
          <w:fldChar w:fldCharType="begin"/>
        </w:r>
        <w:r w:rsidRPr="002C0EA3">
          <w:rPr>
            <w:rFonts w:ascii="Times New Roman" w:hAnsi="Times New Roman" w:cs="Times New Roman"/>
            <w:sz w:val="28"/>
            <w:szCs w:val="28"/>
          </w:rPr>
          <w:instrText>PAGE   \* MERGEFORMAT</w:instrText>
        </w:r>
        <w:r w:rsidRPr="002C0EA3">
          <w:rPr>
            <w:rFonts w:ascii="Times New Roman" w:hAnsi="Times New Roman" w:cs="Times New Roman"/>
            <w:sz w:val="28"/>
            <w:szCs w:val="28"/>
          </w:rPr>
          <w:fldChar w:fldCharType="separate"/>
        </w:r>
        <w:r w:rsidRPr="002C0EA3">
          <w:rPr>
            <w:rFonts w:ascii="Times New Roman" w:hAnsi="Times New Roman" w:cs="Times New Roman"/>
            <w:sz w:val="28"/>
            <w:szCs w:val="28"/>
            <w:lang w:val="ru-RU"/>
          </w:rPr>
          <w:t>2</w:t>
        </w:r>
        <w:r w:rsidRPr="002C0EA3">
          <w:rPr>
            <w:rFonts w:ascii="Times New Roman" w:hAnsi="Times New Roman" w:cs="Times New Roman"/>
            <w:sz w:val="28"/>
            <w:szCs w:val="28"/>
          </w:rPr>
          <w:fldChar w:fldCharType="end"/>
        </w:r>
      </w:p>
    </w:sdtContent>
  </w:sdt>
  <w:p w14:paraId="0517E361" w14:textId="77777777" w:rsidR="002C0EA3" w:rsidRDefault="002C0EA3">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610"/>
    <w:multiLevelType w:val="multilevel"/>
    <w:tmpl w:val="CB2A9E2E"/>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 w15:restartNumberingAfterBreak="0">
    <w:nsid w:val="3BB13758"/>
    <w:multiLevelType w:val="multilevel"/>
    <w:tmpl w:val="E6981698"/>
    <w:lvl w:ilvl="0">
      <w:start w:val="3"/>
      <w:numFmt w:val="decimal"/>
      <w:lvlText w:val="%1."/>
      <w:lvlJc w:val="left"/>
      <w:pPr>
        <w:ind w:left="420" w:hanging="420"/>
      </w:pPr>
      <w:rPr>
        <w:rFonts w:hint="default"/>
      </w:rPr>
    </w:lvl>
    <w:lvl w:ilvl="1">
      <w:start w:val="3"/>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 w15:restartNumberingAfterBreak="0">
    <w:nsid w:val="48383D2E"/>
    <w:multiLevelType w:val="multilevel"/>
    <w:tmpl w:val="4184B6E0"/>
    <w:lvl w:ilvl="0">
      <w:start w:val="3"/>
      <w:numFmt w:val="upperRoman"/>
      <w:lvlText w:val="%1."/>
      <w:lvlJc w:val="left"/>
      <w:pPr>
        <w:ind w:left="1080" w:hanging="72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16cid:durableId="1295721028">
    <w:abstractNumId w:val="2"/>
  </w:num>
  <w:num w:numId="2" w16cid:durableId="517084015">
    <w:abstractNumId w:val="1"/>
  </w:num>
  <w:num w:numId="3" w16cid:durableId="209762653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69D"/>
    <w:rsid w:val="00020806"/>
    <w:rsid w:val="00021B49"/>
    <w:rsid w:val="0008744D"/>
    <w:rsid w:val="0009416A"/>
    <w:rsid w:val="00095F36"/>
    <w:rsid w:val="000A0C37"/>
    <w:rsid w:val="000A45E0"/>
    <w:rsid w:val="000B22C4"/>
    <w:rsid w:val="000B4094"/>
    <w:rsid w:val="000E18E0"/>
    <w:rsid w:val="000E3C3A"/>
    <w:rsid w:val="000F559C"/>
    <w:rsid w:val="0010447F"/>
    <w:rsid w:val="0011388C"/>
    <w:rsid w:val="00146B46"/>
    <w:rsid w:val="00146DE1"/>
    <w:rsid w:val="001805F9"/>
    <w:rsid w:val="0018590F"/>
    <w:rsid w:val="00191FBA"/>
    <w:rsid w:val="001B168F"/>
    <w:rsid w:val="001B599A"/>
    <w:rsid w:val="001F0C61"/>
    <w:rsid w:val="00213187"/>
    <w:rsid w:val="00243FD3"/>
    <w:rsid w:val="00247E18"/>
    <w:rsid w:val="0025666F"/>
    <w:rsid w:val="00273F49"/>
    <w:rsid w:val="0028098A"/>
    <w:rsid w:val="002B61C8"/>
    <w:rsid w:val="002C0EA3"/>
    <w:rsid w:val="002C3A97"/>
    <w:rsid w:val="002C4623"/>
    <w:rsid w:val="002C4933"/>
    <w:rsid w:val="002E4284"/>
    <w:rsid w:val="002F7AFE"/>
    <w:rsid w:val="00302976"/>
    <w:rsid w:val="003054E0"/>
    <w:rsid w:val="0030797E"/>
    <w:rsid w:val="003316CC"/>
    <w:rsid w:val="00343481"/>
    <w:rsid w:val="00344573"/>
    <w:rsid w:val="003472C5"/>
    <w:rsid w:val="0035398E"/>
    <w:rsid w:val="0035509C"/>
    <w:rsid w:val="003603F4"/>
    <w:rsid w:val="003663AD"/>
    <w:rsid w:val="00387D1D"/>
    <w:rsid w:val="003A3623"/>
    <w:rsid w:val="003E0E88"/>
    <w:rsid w:val="003E7AFD"/>
    <w:rsid w:val="003F4D0A"/>
    <w:rsid w:val="00400112"/>
    <w:rsid w:val="00423ECD"/>
    <w:rsid w:val="00435146"/>
    <w:rsid w:val="004517DE"/>
    <w:rsid w:val="00463C76"/>
    <w:rsid w:val="004645F4"/>
    <w:rsid w:val="00465D39"/>
    <w:rsid w:val="00480483"/>
    <w:rsid w:val="004820E9"/>
    <w:rsid w:val="004931B5"/>
    <w:rsid w:val="004941F3"/>
    <w:rsid w:val="004A6438"/>
    <w:rsid w:val="004B393D"/>
    <w:rsid w:val="004B5897"/>
    <w:rsid w:val="004E2072"/>
    <w:rsid w:val="004F3BC2"/>
    <w:rsid w:val="0050315D"/>
    <w:rsid w:val="00514EEB"/>
    <w:rsid w:val="00514FC8"/>
    <w:rsid w:val="005302DF"/>
    <w:rsid w:val="00566D99"/>
    <w:rsid w:val="00570E36"/>
    <w:rsid w:val="00571FDB"/>
    <w:rsid w:val="00583038"/>
    <w:rsid w:val="00583393"/>
    <w:rsid w:val="00595643"/>
    <w:rsid w:val="005A1934"/>
    <w:rsid w:val="005A5D15"/>
    <w:rsid w:val="005C5215"/>
    <w:rsid w:val="005E25BA"/>
    <w:rsid w:val="005E79D7"/>
    <w:rsid w:val="005F78DA"/>
    <w:rsid w:val="00602103"/>
    <w:rsid w:val="00606E97"/>
    <w:rsid w:val="0061238A"/>
    <w:rsid w:val="00633B07"/>
    <w:rsid w:val="00634EA5"/>
    <w:rsid w:val="006407F1"/>
    <w:rsid w:val="00642A38"/>
    <w:rsid w:val="006534BE"/>
    <w:rsid w:val="00655B5C"/>
    <w:rsid w:val="006801F6"/>
    <w:rsid w:val="00681C72"/>
    <w:rsid w:val="0069128D"/>
    <w:rsid w:val="007127D0"/>
    <w:rsid w:val="007400D5"/>
    <w:rsid w:val="00740A17"/>
    <w:rsid w:val="00772147"/>
    <w:rsid w:val="007751E8"/>
    <w:rsid w:val="007754DE"/>
    <w:rsid w:val="00783F00"/>
    <w:rsid w:val="007864AA"/>
    <w:rsid w:val="007B4B37"/>
    <w:rsid w:val="007C042F"/>
    <w:rsid w:val="007C2233"/>
    <w:rsid w:val="007C597F"/>
    <w:rsid w:val="007D3C25"/>
    <w:rsid w:val="007D4FF2"/>
    <w:rsid w:val="0081469D"/>
    <w:rsid w:val="008153FC"/>
    <w:rsid w:val="00826F68"/>
    <w:rsid w:val="00827CB4"/>
    <w:rsid w:val="00830286"/>
    <w:rsid w:val="008353A3"/>
    <w:rsid w:val="00836FC3"/>
    <w:rsid w:val="00843DDC"/>
    <w:rsid w:val="00845E96"/>
    <w:rsid w:val="00852392"/>
    <w:rsid w:val="00854E7B"/>
    <w:rsid w:val="008738A4"/>
    <w:rsid w:val="00875A79"/>
    <w:rsid w:val="008861F4"/>
    <w:rsid w:val="008903C3"/>
    <w:rsid w:val="00894791"/>
    <w:rsid w:val="00896AEC"/>
    <w:rsid w:val="008971EB"/>
    <w:rsid w:val="008D52BE"/>
    <w:rsid w:val="008D77A9"/>
    <w:rsid w:val="008E342F"/>
    <w:rsid w:val="0090097D"/>
    <w:rsid w:val="009018F3"/>
    <w:rsid w:val="00902455"/>
    <w:rsid w:val="009063C3"/>
    <w:rsid w:val="00917E44"/>
    <w:rsid w:val="00927598"/>
    <w:rsid w:val="00933734"/>
    <w:rsid w:val="00936D78"/>
    <w:rsid w:val="00950AE8"/>
    <w:rsid w:val="009645CC"/>
    <w:rsid w:val="009756C6"/>
    <w:rsid w:val="009B7D92"/>
    <w:rsid w:val="009B7F9A"/>
    <w:rsid w:val="009D36DB"/>
    <w:rsid w:val="009E1912"/>
    <w:rsid w:val="009E6995"/>
    <w:rsid w:val="009F352F"/>
    <w:rsid w:val="009F5752"/>
    <w:rsid w:val="00A07A3A"/>
    <w:rsid w:val="00A53B94"/>
    <w:rsid w:val="00A55C8D"/>
    <w:rsid w:val="00A64CA9"/>
    <w:rsid w:val="00A872EA"/>
    <w:rsid w:val="00A96760"/>
    <w:rsid w:val="00AB2566"/>
    <w:rsid w:val="00AC39C6"/>
    <w:rsid w:val="00AD4D68"/>
    <w:rsid w:val="00B079E3"/>
    <w:rsid w:val="00B129A9"/>
    <w:rsid w:val="00B26A88"/>
    <w:rsid w:val="00B46F65"/>
    <w:rsid w:val="00B50ACD"/>
    <w:rsid w:val="00B55D31"/>
    <w:rsid w:val="00BD2888"/>
    <w:rsid w:val="00BE3648"/>
    <w:rsid w:val="00C14CCC"/>
    <w:rsid w:val="00C40DBD"/>
    <w:rsid w:val="00C4116A"/>
    <w:rsid w:val="00C4117C"/>
    <w:rsid w:val="00C41BA9"/>
    <w:rsid w:val="00C41BCE"/>
    <w:rsid w:val="00C52678"/>
    <w:rsid w:val="00C54311"/>
    <w:rsid w:val="00CA3A65"/>
    <w:rsid w:val="00CB3D61"/>
    <w:rsid w:val="00CB65F8"/>
    <w:rsid w:val="00CC3D5A"/>
    <w:rsid w:val="00CD640C"/>
    <w:rsid w:val="00D41709"/>
    <w:rsid w:val="00D44D00"/>
    <w:rsid w:val="00D5249C"/>
    <w:rsid w:val="00D53565"/>
    <w:rsid w:val="00D620EE"/>
    <w:rsid w:val="00D62B10"/>
    <w:rsid w:val="00D63525"/>
    <w:rsid w:val="00D638A0"/>
    <w:rsid w:val="00D71C6E"/>
    <w:rsid w:val="00D76213"/>
    <w:rsid w:val="00D91883"/>
    <w:rsid w:val="00D942BD"/>
    <w:rsid w:val="00DA25C5"/>
    <w:rsid w:val="00DA62E8"/>
    <w:rsid w:val="00DC3E2F"/>
    <w:rsid w:val="00DF3EB3"/>
    <w:rsid w:val="00E14D1E"/>
    <w:rsid w:val="00E16C30"/>
    <w:rsid w:val="00E2052F"/>
    <w:rsid w:val="00E207A7"/>
    <w:rsid w:val="00E37381"/>
    <w:rsid w:val="00E54534"/>
    <w:rsid w:val="00E646B8"/>
    <w:rsid w:val="00E73EDF"/>
    <w:rsid w:val="00E91405"/>
    <w:rsid w:val="00E917D9"/>
    <w:rsid w:val="00EA72E1"/>
    <w:rsid w:val="00EB5DF6"/>
    <w:rsid w:val="00ED121B"/>
    <w:rsid w:val="00ED38BD"/>
    <w:rsid w:val="00ED6231"/>
    <w:rsid w:val="00F12873"/>
    <w:rsid w:val="00F17A86"/>
    <w:rsid w:val="00F46A11"/>
    <w:rsid w:val="00F52714"/>
    <w:rsid w:val="00F63067"/>
    <w:rsid w:val="00FB7156"/>
    <w:rsid w:val="00FC5737"/>
    <w:rsid w:val="00FD7D19"/>
    <w:rsid w:val="00FD7D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63321"/>
  <w15:chartTrackingRefBased/>
  <w15:docId w15:val="{260FEFFD-070B-43CA-ACC8-68325CBB1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469D"/>
    <w:pPr>
      <w:spacing w:line="259" w:lineRule="auto"/>
    </w:pPr>
    <w:rPr>
      <w:kern w:val="0"/>
      <w:sz w:val="22"/>
      <w:szCs w:val="22"/>
      <w:lang w:val="uk-UA"/>
      <w14:ligatures w14:val="none"/>
    </w:rPr>
  </w:style>
  <w:style w:type="paragraph" w:styleId="1">
    <w:name w:val="heading 1"/>
    <w:basedOn w:val="a"/>
    <w:next w:val="a"/>
    <w:link w:val="10"/>
    <w:uiPriority w:val="9"/>
    <w:qFormat/>
    <w:rsid w:val="0081469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81469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unhideWhenUsed/>
    <w:qFormat/>
    <w:rsid w:val="0081469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81469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81469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81469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81469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81469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1469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69D"/>
    <w:rPr>
      <w:rFonts w:asciiTheme="majorHAnsi" w:eastAsiaTheme="majorEastAsia" w:hAnsiTheme="majorHAnsi" w:cstheme="majorBidi"/>
      <w:color w:val="0F4761" w:themeColor="accent1" w:themeShade="BF"/>
      <w:sz w:val="40"/>
      <w:szCs w:val="40"/>
      <w:lang w:val="uk-UA"/>
    </w:rPr>
  </w:style>
  <w:style w:type="character" w:customStyle="1" w:styleId="20">
    <w:name w:val="Заголовок 2 Знак"/>
    <w:basedOn w:val="a0"/>
    <w:link w:val="2"/>
    <w:uiPriority w:val="9"/>
    <w:semiHidden/>
    <w:rsid w:val="0081469D"/>
    <w:rPr>
      <w:rFonts w:asciiTheme="majorHAnsi" w:eastAsiaTheme="majorEastAsia" w:hAnsiTheme="majorHAnsi" w:cstheme="majorBidi"/>
      <w:color w:val="0F4761" w:themeColor="accent1" w:themeShade="BF"/>
      <w:sz w:val="32"/>
      <w:szCs w:val="32"/>
      <w:lang w:val="uk-UA"/>
    </w:rPr>
  </w:style>
  <w:style w:type="character" w:customStyle="1" w:styleId="30">
    <w:name w:val="Заголовок 3 Знак"/>
    <w:basedOn w:val="a0"/>
    <w:link w:val="3"/>
    <w:uiPriority w:val="9"/>
    <w:rsid w:val="0081469D"/>
    <w:rPr>
      <w:rFonts w:eastAsiaTheme="majorEastAsia" w:cstheme="majorBidi"/>
      <w:color w:val="0F4761" w:themeColor="accent1" w:themeShade="BF"/>
      <w:sz w:val="28"/>
      <w:szCs w:val="28"/>
      <w:lang w:val="uk-UA"/>
    </w:rPr>
  </w:style>
  <w:style w:type="character" w:customStyle="1" w:styleId="40">
    <w:name w:val="Заголовок 4 Знак"/>
    <w:basedOn w:val="a0"/>
    <w:link w:val="4"/>
    <w:uiPriority w:val="9"/>
    <w:semiHidden/>
    <w:rsid w:val="0081469D"/>
    <w:rPr>
      <w:rFonts w:eastAsiaTheme="majorEastAsia" w:cstheme="majorBidi"/>
      <w:i/>
      <w:iCs/>
      <w:color w:val="0F4761" w:themeColor="accent1" w:themeShade="BF"/>
      <w:lang w:val="uk-UA"/>
    </w:rPr>
  </w:style>
  <w:style w:type="character" w:customStyle="1" w:styleId="50">
    <w:name w:val="Заголовок 5 Знак"/>
    <w:basedOn w:val="a0"/>
    <w:link w:val="5"/>
    <w:uiPriority w:val="9"/>
    <w:semiHidden/>
    <w:rsid w:val="0081469D"/>
    <w:rPr>
      <w:rFonts w:eastAsiaTheme="majorEastAsia" w:cstheme="majorBidi"/>
      <w:color w:val="0F4761" w:themeColor="accent1" w:themeShade="BF"/>
      <w:lang w:val="uk-UA"/>
    </w:rPr>
  </w:style>
  <w:style w:type="character" w:customStyle="1" w:styleId="60">
    <w:name w:val="Заголовок 6 Знак"/>
    <w:basedOn w:val="a0"/>
    <w:link w:val="6"/>
    <w:uiPriority w:val="9"/>
    <w:semiHidden/>
    <w:rsid w:val="0081469D"/>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81469D"/>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81469D"/>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81469D"/>
    <w:rPr>
      <w:rFonts w:eastAsiaTheme="majorEastAsia" w:cstheme="majorBidi"/>
      <w:color w:val="272727" w:themeColor="text1" w:themeTint="D8"/>
      <w:lang w:val="uk-UA"/>
    </w:rPr>
  </w:style>
  <w:style w:type="paragraph" w:styleId="a3">
    <w:name w:val="Title"/>
    <w:basedOn w:val="a"/>
    <w:next w:val="a"/>
    <w:link w:val="a4"/>
    <w:uiPriority w:val="10"/>
    <w:qFormat/>
    <w:rsid w:val="0081469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81469D"/>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81469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81469D"/>
    <w:rPr>
      <w:rFonts w:eastAsiaTheme="majorEastAsia" w:cstheme="majorBidi"/>
      <w:color w:val="595959" w:themeColor="text1" w:themeTint="A6"/>
      <w:spacing w:val="15"/>
      <w:sz w:val="28"/>
      <w:szCs w:val="28"/>
      <w:lang w:val="uk-UA"/>
    </w:rPr>
  </w:style>
  <w:style w:type="paragraph" w:styleId="21">
    <w:name w:val="Quote"/>
    <w:basedOn w:val="a"/>
    <w:next w:val="a"/>
    <w:link w:val="22"/>
    <w:uiPriority w:val="29"/>
    <w:qFormat/>
    <w:rsid w:val="0081469D"/>
    <w:pPr>
      <w:spacing w:before="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81469D"/>
    <w:rPr>
      <w:i/>
      <w:iCs/>
      <w:color w:val="404040" w:themeColor="text1" w:themeTint="BF"/>
      <w:lang w:val="uk-UA"/>
    </w:rPr>
  </w:style>
  <w:style w:type="paragraph" w:styleId="a7">
    <w:name w:val="List Paragraph"/>
    <w:basedOn w:val="a"/>
    <w:uiPriority w:val="34"/>
    <w:qFormat/>
    <w:rsid w:val="0081469D"/>
    <w:pPr>
      <w:spacing w:line="278" w:lineRule="auto"/>
      <w:ind w:left="720"/>
      <w:contextualSpacing/>
    </w:pPr>
    <w:rPr>
      <w:kern w:val="2"/>
      <w:sz w:val="24"/>
      <w:szCs w:val="24"/>
      <w14:ligatures w14:val="standardContextual"/>
    </w:rPr>
  </w:style>
  <w:style w:type="character" w:styleId="a8">
    <w:name w:val="Intense Emphasis"/>
    <w:basedOn w:val="a0"/>
    <w:uiPriority w:val="21"/>
    <w:qFormat/>
    <w:rsid w:val="0081469D"/>
    <w:rPr>
      <w:i/>
      <w:iCs/>
      <w:color w:val="0F4761" w:themeColor="accent1" w:themeShade="BF"/>
    </w:rPr>
  </w:style>
  <w:style w:type="paragraph" w:styleId="a9">
    <w:name w:val="Intense Quote"/>
    <w:basedOn w:val="a"/>
    <w:next w:val="a"/>
    <w:link w:val="aa"/>
    <w:uiPriority w:val="30"/>
    <w:qFormat/>
    <w:rsid w:val="0081469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81469D"/>
    <w:rPr>
      <w:i/>
      <w:iCs/>
      <w:color w:val="0F4761" w:themeColor="accent1" w:themeShade="BF"/>
      <w:lang w:val="uk-UA"/>
    </w:rPr>
  </w:style>
  <w:style w:type="character" w:styleId="ab">
    <w:name w:val="Intense Reference"/>
    <w:basedOn w:val="a0"/>
    <w:uiPriority w:val="32"/>
    <w:qFormat/>
    <w:rsid w:val="0081469D"/>
    <w:rPr>
      <w:b/>
      <w:bCs/>
      <w:smallCaps/>
      <w:color w:val="0F4761" w:themeColor="accent1" w:themeShade="BF"/>
      <w:spacing w:val="5"/>
    </w:rPr>
  </w:style>
  <w:style w:type="paragraph" w:styleId="ac">
    <w:name w:val="Normal (Web)"/>
    <w:basedOn w:val="a"/>
    <w:uiPriority w:val="99"/>
    <w:unhideWhenUsed/>
    <w:rsid w:val="0081469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rvps2">
    <w:name w:val="rvps2"/>
    <w:basedOn w:val="a"/>
    <w:qFormat/>
    <w:rsid w:val="0081469D"/>
    <w:pPr>
      <w:spacing w:before="100" w:beforeAutospacing="1" w:after="100" w:afterAutospacing="1" w:line="240" w:lineRule="auto"/>
      <w:ind w:firstLine="709"/>
      <w:jc w:val="both"/>
    </w:pPr>
    <w:rPr>
      <w:rFonts w:ascii="Times New Roman" w:eastAsia="Times New Roman" w:hAnsi="Times New Roman" w:cs="Times New Roman"/>
      <w:sz w:val="24"/>
      <w:szCs w:val="24"/>
      <w:lang w:val="en-US"/>
    </w:rPr>
  </w:style>
  <w:style w:type="paragraph" w:customStyle="1" w:styleId="isselectedend">
    <w:name w:val="isselectedend"/>
    <w:basedOn w:val="a"/>
    <w:rsid w:val="009B7F9A"/>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D5249C"/>
    <w:rPr>
      <w:b/>
      <w:bCs/>
    </w:rPr>
  </w:style>
  <w:style w:type="table" w:styleId="ae">
    <w:name w:val="Table Grid"/>
    <w:basedOn w:val="a1"/>
    <w:uiPriority w:val="39"/>
    <w:rsid w:val="00C14CC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0874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65pt">
    <w:name w:val="Основной текст (2) + 6;5 pt"/>
    <w:basedOn w:val="a0"/>
    <w:rsid w:val="009E1912"/>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uk-UA" w:eastAsia="uk-UA" w:bidi="uk-UA"/>
    </w:rPr>
  </w:style>
  <w:style w:type="paragraph" w:customStyle="1" w:styleId="Just">
    <w:name w:val="Just"/>
    <w:rsid w:val="004F3BC2"/>
    <w:pPr>
      <w:spacing w:before="40" w:after="40" w:line="240" w:lineRule="auto"/>
      <w:ind w:firstLine="568"/>
      <w:jc w:val="both"/>
    </w:pPr>
    <w:rPr>
      <w:rFonts w:ascii="Times New Roman" w:eastAsia="Times New Roman" w:hAnsi="Times New Roman" w:cs="Times New Roman"/>
      <w:kern w:val="0"/>
      <w:szCs w:val="20"/>
      <w:lang w:eastAsia="ru-RU"/>
      <w14:ligatures w14:val="none"/>
    </w:rPr>
  </w:style>
  <w:style w:type="paragraph" w:styleId="af">
    <w:name w:val="header"/>
    <w:basedOn w:val="a"/>
    <w:link w:val="af0"/>
    <w:uiPriority w:val="99"/>
    <w:unhideWhenUsed/>
    <w:rsid w:val="002C0EA3"/>
    <w:pPr>
      <w:tabs>
        <w:tab w:val="center" w:pos="4819"/>
        <w:tab w:val="right" w:pos="9639"/>
      </w:tabs>
      <w:spacing w:after="0" w:line="240" w:lineRule="auto"/>
    </w:pPr>
  </w:style>
  <w:style w:type="character" w:customStyle="1" w:styleId="af0">
    <w:name w:val="Верхний колонтитул Знак"/>
    <w:basedOn w:val="a0"/>
    <w:link w:val="af"/>
    <w:uiPriority w:val="99"/>
    <w:rsid w:val="002C0EA3"/>
    <w:rPr>
      <w:kern w:val="0"/>
      <w:sz w:val="22"/>
      <w:szCs w:val="22"/>
      <w:lang w:val="uk-UA"/>
      <w14:ligatures w14:val="none"/>
    </w:rPr>
  </w:style>
  <w:style w:type="paragraph" w:styleId="af1">
    <w:name w:val="footer"/>
    <w:basedOn w:val="a"/>
    <w:link w:val="af2"/>
    <w:uiPriority w:val="99"/>
    <w:unhideWhenUsed/>
    <w:rsid w:val="002C0EA3"/>
    <w:pPr>
      <w:tabs>
        <w:tab w:val="center" w:pos="4819"/>
        <w:tab w:val="right" w:pos="9639"/>
      </w:tabs>
      <w:spacing w:after="0" w:line="240" w:lineRule="auto"/>
    </w:pPr>
  </w:style>
  <w:style w:type="character" w:customStyle="1" w:styleId="af2">
    <w:name w:val="Нижний колонтитул Знак"/>
    <w:basedOn w:val="a0"/>
    <w:link w:val="af1"/>
    <w:uiPriority w:val="99"/>
    <w:rsid w:val="002C0EA3"/>
    <w:rPr>
      <w:kern w:val="0"/>
      <w:sz w:val="22"/>
      <w:szCs w:val="22"/>
      <w:lang w:val="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99196">
      <w:bodyDiv w:val="1"/>
      <w:marLeft w:val="0"/>
      <w:marRight w:val="0"/>
      <w:marTop w:val="0"/>
      <w:marBottom w:val="0"/>
      <w:divBdr>
        <w:top w:val="none" w:sz="0" w:space="0" w:color="auto"/>
        <w:left w:val="none" w:sz="0" w:space="0" w:color="auto"/>
        <w:bottom w:val="none" w:sz="0" w:space="0" w:color="auto"/>
        <w:right w:val="none" w:sz="0" w:space="0" w:color="auto"/>
      </w:divBdr>
    </w:div>
    <w:div w:id="44916696">
      <w:bodyDiv w:val="1"/>
      <w:marLeft w:val="0"/>
      <w:marRight w:val="0"/>
      <w:marTop w:val="0"/>
      <w:marBottom w:val="0"/>
      <w:divBdr>
        <w:top w:val="none" w:sz="0" w:space="0" w:color="auto"/>
        <w:left w:val="none" w:sz="0" w:space="0" w:color="auto"/>
        <w:bottom w:val="none" w:sz="0" w:space="0" w:color="auto"/>
        <w:right w:val="none" w:sz="0" w:space="0" w:color="auto"/>
      </w:divBdr>
    </w:div>
    <w:div w:id="47724614">
      <w:bodyDiv w:val="1"/>
      <w:marLeft w:val="0"/>
      <w:marRight w:val="0"/>
      <w:marTop w:val="0"/>
      <w:marBottom w:val="0"/>
      <w:divBdr>
        <w:top w:val="none" w:sz="0" w:space="0" w:color="auto"/>
        <w:left w:val="none" w:sz="0" w:space="0" w:color="auto"/>
        <w:bottom w:val="none" w:sz="0" w:space="0" w:color="auto"/>
        <w:right w:val="none" w:sz="0" w:space="0" w:color="auto"/>
      </w:divBdr>
    </w:div>
    <w:div w:id="59836273">
      <w:bodyDiv w:val="1"/>
      <w:marLeft w:val="0"/>
      <w:marRight w:val="0"/>
      <w:marTop w:val="0"/>
      <w:marBottom w:val="0"/>
      <w:divBdr>
        <w:top w:val="none" w:sz="0" w:space="0" w:color="auto"/>
        <w:left w:val="none" w:sz="0" w:space="0" w:color="auto"/>
        <w:bottom w:val="none" w:sz="0" w:space="0" w:color="auto"/>
        <w:right w:val="none" w:sz="0" w:space="0" w:color="auto"/>
      </w:divBdr>
    </w:div>
    <w:div w:id="166336274">
      <w:bodyDiv w:val="1"/>
      <w:marLeft w:val="0"/>
      <w:marRight w:val="0"/>
      <w:marTop w:val="0"/>
      <w:marBottom w:val="0"/>
      <w:divBdr>
        <w:top w:val="none" w:sz="0" w:space="0" w:color="auto"/>
        <w:left w:val="none" w:sz="0" w:space="0" w:color="auto"/>
        <w:bottom w:val="none" w:sz="0" w:space="0" w:color="auto"/>
        <w:right w:val="none" w:sz="0" w:space="0" w:color="auto"/>
      </w:divBdr>
    </w:div>
    <w:div w:id="215551755">
      <w:bodyDiv w:val="1"/>
      <w:marLeft w:val="0"/>
      <w:marRight w:val="0"/>
      <w:marTop w:val="0"/>
      <w:marBottom w:val="0"/>
      <w:divBdr>
        <w:top w:val="none" w:sz="0" w:space="0" w:color="auto"/>
        <w:left w:val="none" w:sz="0" w:space="0" w:color="auto"/>
        <w:bottom w:val="none" w:sz="0" w:space="0" w:color="auto"/>
        <w:right w:val="none" w:sz="0" w:space="0" w:color="auto"/>
      </w:divBdr>
    </w:div>
    <w:div w:id="258023212">
      <w:bodyDiv w:val="1"/>
      <w:marLeft w:val="0"/>
      <w:marRight w:val="0"/>
      <w:marTop w:val="0"/>
      <w:marBottom w:val="0"/>
      <w:divBdr>
        <w:top w:val="none" w:sz="0" w:space="0" w:color="auto"/>
        <w:left w:val="none" w:sz="0" w:space="0" w:color="auto"/>
        <w:bottom w:val="none" w:sz="0" w:space="0" w:color="auto"/>
        <w:right w:val="none" w:sz="0" w:space="0" w:color="auto"/>
      </w:divBdr>
    </w:div>
    <w:div w:id="262763902">
      <w:bodyDiv w:val="1"/>
      <w:marLeft w:val="0"/>
      <w:marRight w:val="0"/>
      <w:marTop w:val="0"/>
      <w:marBottom w:val="0"/>
      <w:divBdr>
        <w:top w:val="none" w:sz="0" w:space="0" w:color="auto"/>
        <w:left w:val="none" w:sz="0" w:space="0" w:color="auto"/>
        <w:bottom w:val="none" w:sz="0" w:space="0" w:color="auto"/>
        <w:right w:val="none" w:sz="0" w:space="0" w:color="auto"/>
      </w:divBdr>
    </w:div>
    <w:div w:id="265117614">
      <w:bodyDiv w:val="1"/>
      <w:marLeft w:val="0"/>
      <w:marRight w:val="0"/>
      <w:marTop w:val="0"/>
      <w:marBottom w:val="0"/>
      <w:divBdr>
        <w:top w:val="none" w:sz="0" w:space="0" w:color="auto"/>
        <w:left w:val="none" w:sz="0" w:space="0" w:color="auto"/>
        <w:bottom w:val="none" w:sz="0" w:space="0" w:color="auto"/>
        <w:right w:val="none" w:sz="0" w:space="0" w:color="auto"/>
      </w:divBdr>
    </w:div>
    <w:div w:id="298069850">
      <w:bodyDiv w:val="1"/>
      <w:marLeft w:val="0"/>
      <w:marRight w:val="0"/>
      <w:marTop w:val="0"/>
      <w:marBottom w:val="0"/>
      <w:divBdr>
        <w:top w:val="none" w:sz="0" w:space="0" w:color="auto"/>
        <w:left w:val="none" w:sz="0" w:space="0" w:color="auto"/>
        <w:bottom w:val="none" w:sz="0" w:space="0" w:color="auto"/>
        <w:right w:val="none" w:sz="0" w:space="0" w:color="auto"/>
      </w:divBdr>
    </w:div>
    <w:div w:id="321743089">
      <w:bodyDiv w:val="1"/>
      <w:marLeft w:val="0"/>
      <w:marRight w:val="0"/>
      <w:marTop w:val="0"/>
      <w:marBottom w:val="0"/>
      <w:divBdr>
        <w:top w:val="none" w:sz="0" w:space="0" w:color="auto"/>
        <w:left w:val="none" w:sz="0" w:space="0" w:color="auto"/>
        <w:bottom w:val="none" w:sz="0" w:space="0" w:color="auto"/>
        <w:right w:val="none" w:sz="0" w:space="0" w:color="auto"/>
      </w:divBdr>
    </w:div>
    <w:div w:id="324893588">
      <w:bodyDiv w:val="1"/>
      <w:marLeft w:val="0"/>
      <w:marRight w:val="0"/>
      <w:marTop w:val="0"/>
      <w:marBottom w:val="0"/>
      <w:divBdr>
        <w:top w:val="none" w:sz="0" w:space="0" w:color="auto"/>
        <w:left w:val="none" w:sz="0" w:space="0" w:color="auto"/>
        <w:bottom w:val="none" w:sz="0" w:space="0" w:color="auto"/>
        <w:right w:val="none" w:sz="0" w:space="0" w:color="auto"/>
      </w:divBdr>
    </w:div>
    <w:div w:id="421610891">
      <w:bodyDiv w:val="1"/>
      <w:marLeft w:val="0"/>
      <w:marRight w:val="0"/>
      <w:marTop w:val="0"/>
      <w:marBottom w:val="0"/>
      <w:divBdr>
        <w:top w:val="none" w:sz="0" w:space="0" w:color="auto"/>
        <w:left w:val="none" w:sz="0" w:space="0" w:color="auto"/>
        <w:bottom w:val="none" w:sz="0" w:space="0" w:color="auto"/>
        <w:right w:val="none" w:sz="0" w:space="0" w:color="auto"/>
      </w:divBdr>
    </w:div>
    <w:div w:id="424033402">
      <w:bodyDiv w:val="1"/>
      <w:marLeft w:val="0"/>
      <w:marRight w:val="0"/>
      <w:marTop w:val="0"/>
      <w:marBottom w:val="0"/>
      <w:divBdr>
        <w:top w:val="none" w:sz="0" w:space="0" w:color="auto"/>
        <w:left w:val="none" w:sz="0" w:space="0" w:color="auto"/>
        <w:bottom w:val="none" w:sz="0" w:space="0" w:color="auto"/>
        <w:right w:val="none" w:sz="0" w:space="0" w:color="auto"/>
      </w:divBdr>
    </w:div>
    <w:div w:id="434903170">
      <w:bodyDiv w:val="1"/>
      <w:marLeft w:val="0"/>
      <w:marRight w:val="0"/>
      <w:marTop w:val="0"/>
      <w:marBottom w:val="0"/>
      <w:divBdr>
        <w:top w:val="none" w:sz="0" w:space="0" w:color="auto"/>
        <w:left w:val="none" w:sz="0" w:space="0" w:color="auto"/>
        <w:bottom w:val="none" w:sz="0" w:space="0" w:color="auto"/>
        <w:right w:val="none" w:sz="0" w:space="0" w:color="auto"/>
      </w:divBdr>
    </w:div>
    <w:div w:id="452133655">
      <w:bodyDiv w:val="1"/>
      <w:marLeft w:val="0"/>
      <w:marRight w:val="0"/>
      <w:marTop w:val="0"/>
      <w:marBottom w:val="0"/>
      <w:divBdr>
        <w:top w:val="none" w:sz="0" w:space="0" w:color="auto"/>
        <w:left w:val="none" w:sz="0" w:space="0" w:color="auto"/>
        <w:bottom w:val="none" w:sz="0" w:space="0" w:color="auto"/>
        <w:right w:val="none" w:sz="0" w:space="0" w:color="auto"/>
      </w:divBdr>
    </w:div>
    <w:div w:id="506335262">
      <w:bodyDiv w:val="1"/>
      <w:marLeft w:val="0"/>
      <w:marRight w:val="0"/>
      <w:marTop w:val="0"/>
      <w:marBottom w:val="0"/>
      <w:divBdr>
        <w:top w:val="none" w:sz="0" w:space="0" w:color="auto"/>
        <w:left w:val="none" w:sz="0" w:space="0" w:color="auto"/>
        <w:bottom w:val="none" w:sz="0" w:space="0" w:color="auto"/>
        <w:right w:val="none" w:sz="0" w:space="0" w:color="auto"/>
      </w:divBdr>
    </w:div>
    <w:div w:id="706099426">
      <w:bodyDiv w:val="1"/>
      <w:marLeft w:val="0"/>
      <w:marRight w:val="0"/>
      <w:marTop w:val="0"/>
      <w:marBottom w:val="0"/>
      <w:divBdr>
        <w:top w:val="none" w:sz="0" w:space="0" w:color="auto"/>
        <w:left w:val="none" w:sz="0" w:space="0" w:color="auto"/>
        <w:bottom w:val="none" w:sz="0" w:space="0" w:color="auto"/>
        <w:right w:val="none" w:sz="0" w:space="0" w:color="auto"/>
      </w:divBdr>
    </w:div>
    <w:div w:id="737944123">
      <w:bodyDiv w:val="1"/>
      <w:marLeft w:val="0"/>
      <w:marRight w:val="0"/>
      <w:marTop w:val="0"/>
      <w:marBottom w:val="0"/>
      <w:divBdr>
        <w:top w:val="none" w:sz="0" w:space="0" w:color="auto"/>
        <w:left w:val="none" w:sz="0" w:space="0" w:color="auto"/>
        <w:bottom w:val="none" w:sz="0" w:space="0" w:color="auto"/>
        <w:right w:val="none" w:sz="0" w:space="0" w:color="auto"/>
      </w:divBdr>
    </w:div>
    <w:div w:id="780105509">
      <w:bodyDiv w:val="1"/>
      <w:marLeft w:val="0"/>
      <w:marRight w:val="0"/>
      <w:marTop w:val="0"/>
      <w:marBottom w:val="0"/>
      <w:divBdr>
        <w:top w:val="none" w:sz="0" w:space="0" w:color="auto"/>
        <w:left w:val="none" w:sz="0" w:space="0" w:color="auto"/>
        <w:bottom w:val="none" w:sz="0" w:space="0" w:color="auto"/>
        <w:right w:val="none" w:sz="0" w:space="0" w:color="auto"/>
      </w:divBdr>
    </w:div>
    <w:div w:id="782118200">
      <w:bodyDiv w:val="1"/>
      <w:marLeft w:val="0"/>
      <w:marRight w:val="0"/>
      <w:marTop w:val="0"/>
      <w:marBottom w:val="0"/>
      <w:divBdr>
        <w:top w:val="none" w:sz="0" w:space="0" w:color="auto"/>
        <w:left w:val="none" w:sz="0" w:space="0" w:color="auto"/>
        <w:bottom w:val="none" w:sz="0" w:space="0" w:color="auto"/>
        <w:right w:val="none" w:sz="0" w:space="0" w:color="auto"/>
      </w:divBdr>
    </w:div>
    <w:div w:id="816462026">
      <w:bodyDiv w:val="1"/>
      <w:marLeft w:val="0"/>
      <w:marRight w:val="0"/>
      <w:marTop w:val="0"/>
      <w:marBottom w:val="0"/>
      <w:divBdr>
        <w:top w:val="none" w:sz="0" w:space="0" w:color="auto"/>
        <w:left w:val="none" w:sz="0" w:space="0" w:color="auto"/>
        <w:bottom w:val="none" w:sz="0" w:space="0" w:color="auto"/>
        <w:right w:val="none" w:sz="0" w:space="0" w:color="auto"/>
      </w:divBdr>
    </w:div>
    <w:div w:id="866024941">
      <w:bodyDiv w:val="1"/>
      <w:marLeft w:val="0"/>
      <w:marRight w:val="0"/>
      <w:marTop w:val="0"/>
      <w:marBottom w:val="0"/>
      <w:divBdr>
        <w:top w:val="none" w:sz="0" w:space="0" w:color="auto"/>
        <w:left w:val="none" w:sz="0" w:space="0" w:color="auto"/>
        <w:bottom w:val="none" w:sz="0" w:space="0" w:color="auto"/>
        <w:right w:val="none" w:sz="0" w:space="0" w:color="auto"/>
      </w:divBdr>
    </w:div>
    <w:div w:id="876510460">
      <w:bodyDiv w:val="1"/>
      <w:marLeft w:val="0"/>
      <w:marRight w:val="0"/>
      <w:marTop w:val="0"/>
      <w:marBottom w:val="0"/>
      <w:divBdr>
        <w:top w:val="none" w:sz="0" w:space="0" w:color="auto"/>
        <w:left w:val="none" w:sz="0" w:space="0" w:color="auto"/>
        <w:bottom w:val="none" w:sz="0" w:space="0" w:color="auto"/>
        <w:right w:val="none" w:sz="0" w:space="0" w:color="auto"/>
      </w:divBdr>
    </w:div>
    <w:div w:id="949362745">
      <w:bodyDiv w:val="1"/>
      <w:marLeft w:val="0"/>
      <w:marRight w:val="0"/>
      <w:marTop w:val="0"/>
      <w:marBottom w:val="0"/>
      <w:divBdr>
        <w:top w:val="none" w:sz="0" w:space="0" w:color="auto"/>
        <w:left w:val="none" w:sz="0" w:space="0" w:color="auto"/>
        <w:bottom w:val="none" w:sz="0" w:space="0" w:color="auto"/>
        <w:right w:val="none" w:sz="0" w:space="0" w:color="auto"/>
      </w:divBdr>
    </w:div>
    <w:div w:id="960039480">
      <w:bodyDiv w:val="1"/>
      <w:marLeft w:val="0"/>
      <w:marRight w:val="0"/>
      <w:marTop w:val="0"/>
      <w:marBottom w:val="0"/>
      <w:divBdr>
        <w:top w:val="none" w:sz="0" w:space="0" w:color="auto"/>
        <w:left w:val="none" w:sz="0" w:space="0" w:color="auto"/>
        <w:bottom w:val="none" w:sz="0" w:space="0" w:color="auto"/>
        <w:right w:val="none" w:sz="0" w:space="0" w:color="auto"/>
      </w:divBdr>
    </w:div>
    <w:div w:id="983238810">
      <w:bodyDiv w:val="1"/>
      <w:marLeft w:val="0"/>
      <w:marRight w:val="0"/>
      <w:marTop w:val="0"/>
      <w:marBottom w:val="0"/>
      <w:divBdr>
        <w:top w:val="none" w:sz="0" w:space="0" w:color="auto"/>
        <w:left w:val="none" w:sz="0" w:space="0" w:color="auto"/>
        <w:bottom w:val="none" w:sz="0" w:space="0" w:color="auto"/>
        <w:right w:val="none" w:sz="0" w:space="0" w:color="auto"/>
      </w:divBdr>
    </w:div>
    <w:div w:id="983316764">
      <w:bodyDiv w:val="1"/>
      <w:marLeft w:val="0"/>
      <w:marRight w:val="0"/>
      <w:marTop w:val="0"/>
      <w:marBottom w:val="0"/>
      <w:divBdr>
        <w:top w:val="none" w:sz="0" w:space="0" w:color="auto"/>
        <w:left w:val="none" w:sz="0" w:space="0" w:color="auto"/>
        <w:bottom w:val="none" w:sz="0" w:space="0" w:color="auto"/>
        <w:right w:val="none" w:sz="0" w:space="0" w:color="auto"/>
      </w:divBdr>
    </w:div>
    <w:div w:id="1016882080">
      <w:bodyDiv w:val="1"/>
      <w:marLeft w:val="0"/>
      <w:marRight w:val="0"/>
      <w:marTop w:val="0"/>
      <w:marBottom w:val="0"/>
      <w:divBdr>
        <w:top w:val="none" w:sz="0" w:space="0" w:color="auto"/>
        <w:left w:val="none" w:sz="0" w:space="0" w:color="auto"/>
        <w:bottom w:val="none" w:sz="0" w:space="0" w:color="auto"/>
        <w:right w:val="none" w:sz="0" w:space="0" w:color="auto"/>
      </w:divBdr>
    </w:div>
    <w:div w:id="1062633042">
      <w:bodyDiv w:val="1"/>
      <w:marLeft w:val="0"/>
      <w:marRight w:val="0"/>
      <w:marTop w:val="0"/>
      <w:marBottom w:val="0"/>
      <w:divBdr>
        <w:top w:val="none" w:sz="0" w:space="0" w:color="auto"/>
        <w:left w:val="none" w:sz="0" w:space="0" w:color="auto"/>
        <w:bottom w:val="none" w:sz="0" w:space="0" w:color="auto"/>
        <w:right w:val="none" w:sz="0" w:space="0" w:color="auto"/>
      </w:divBdr>
    </w:div>
    <w:div w:id="1151286637">
      <w:bodyDiv w:val="1"/>
      <w:marLeft w:val="0"/>
      <w:marRight w:val="0"/>
      <w:marTop w:val="0"/>
      <w:marBottom w:val="0"/>
      <w:divBdr>
        <w:top w:val="none" w:sz="0" w:space="0" w:color="auto"/>
        <w:left w:val="none" w:sz="0" w:space="0" w:color="auto"/>
        <w:bottom w:val="none" w:sz="0" w:space="0" w:color="auto"/>
        <w:right w:val="none" w:sz="0" w:space="0" w:color="auto"/>
      </w:divBdr>
    </w:div>
    <w:div w:id="1157723824">
      <w:bodyDiv w:val="1"/>
      <w:marLeft w:val="0"/>
      <w:marRight w:val="0"/>
      <w:marTop w:val="0"/>
      <w:marBottom w:val="0"/>
      <w:divBdr>
        <w:top w:val="none" w:sz="0" w:space="0" w:color="auto"/>
        <w:left w:val="none" w:sz="0" w:space="0" w:color="auto"/>
        <w:bottom w:val="none" w:sz="0" w:space="0" w:color="auto"/>
        <w:right w:val="none" w:sz="0" w:space="0" w:color="auto"/>
      </w:divBdr>
    </w:div>
    <w:div w:id="1174758929">
      <w:bodyDiv w:val="1"/>
      <w:marLeft w:val="0"/>
      <w:marRight w:val="0"/>
      <w:marTop w:val="0"/>
      <w:marBottom w:val="0"/>
      <w:divBdr>
        <w:top w:val="none" w:sz="0" w:space="0" w:color="auto"/>
        <w:left w:val="none" w:sz="0" w:space="0" w:color="auto"/>
        <w:bottom w:val="none" w:sz="0" w:space="0" w:color="auto"/>
        <w:right w:val="none" w:sz="0" w:space="0" w:color="auto"/>
      </w:divBdr>
    </w:div>
    <w:div w:id="1184366821">
      <w:bodyDiv w:val="1"/>
      <w:marLeft w:val="0"/>
      <w:marRight w:val="0"/>
      <w:marTop w:val="0"/>
      <w:marBottom w:val="0"/>
      <w:divBdr>
        <w:top w:val="none" w:sz="0" w:space="0" w:color="auto"/>
        <w:left w:val="none" w:sz="0" w:space="0" w:color="auto"/>
        <w:bottom w:val="none" w:sz="0" w:space="0" w:color="auto"/>
        <w:right w:val="none" w:sz="0" w:space="0" w:color="auto"/>
      </w:divBdr>
    </w:div>
    <w:div w:id="1191528440">
      <w:bodyDiv w:val="1"/>
      <w:marLeft w:val="0"/>
      <w:marRight w:val="0"/>
      <w:marTop w:val="0"/>
      <w:marBottom w:val="0"/>
      <w:divBdr>
        <w:top w:val="none" w:sz="0" w:space="0" w:color="auto"/>
        <w:left w:val="none" w:sz="0" w:space="0" w:color="auto"/>
        <w:bottom w:val="none" w:sz="0" w:space="0" w:color="auto"/>
        <w:right w:val="none" w:sz="0" w:space="0" w:color="auto"/>
      </w:divBdr>
    </w:div>
    <w:div w:id="1238445134">
      <w:bodyDiv w:val="1"/>
      <w:marLeft w:val="0"/>
      <w:marRight w:val="0"/>
      <w:marTop w:val="0"/>
      <w:marBottom w:val="0"/>
      <w:divBdr>
        <w:top w:val="none" w:sz="0" w:space="0" w:color="auto"/>
        <w:left w:val="none" w:sz="0" w:space="0" w:color="auto"/>
        <w:bottom w:val="none" w:sz="0" w:space="0" w:color="auto"/>
        <w:right w:val="none" w:sz="0" w:space="0" w:color="auto"/>
      </w:divBdr>
    </w:div>
    <w:div w:id="1285886359">
      <w:bodyDiv w:val="1"/>
      <w:marLeft w:val="0"/>
      <w:marRight w:val="0"/>
      <w:marTop w:val="0"/>
      <w:marBottom w:val="0"/>
      <w:divBdr>
        <w:top w:val="none" w:sz="0" w:space="0" w:color="auto"/>
        <w:left w:val="none" w:sz="0" w:space="0" w:color="auto"/>
        <w:bottom w:val="none" w:sz="0" w:space="0" w:color="auto"/>
        <w:right w:val="none" w:sz="0" w:space="0" w:color="auto"/>
      </w:divBdr>
    </w:div>
    <w:div w:id="1339577098">
      <w:bodyDiv w:val="1"/>
      <w:marLeft w:val="0"/>
      <w:marRight w:val="0"/>
      <w:marTop w:val="0"/>
      <w:marBottom w:val="0"/>
      <w:divBdr>
        <w:top w:val="none" w:sz="0" w:space="0" w:color="auto"/>
        <w:left w:val="none" w:sz="0" w:space="0" w:color="auto"/>
        <w:bottom w:val="none" w:sz="0" w:space="0" w:color="auto"/>
        <w:right w:val="none" w:sz="0" w:space="0" w:color="auto"/>
      </w:divBdr>
    </w:div>
    <w:div w:id="1361585917">
      <w:bodyDiv w:val="1"/>
      <w:marLeft w:val="0"/>
      <w:marRight w:val="0"/>
      <w:marTop w:val="0"/>
      <w:marBottom w:val="0"/>
      <w:divBdr>
        <w:top w:val="none" w:sz="0" w:space="0" w:color="auto"/>
        <w:left w:val="none" w:sz="0" w:space="0" w:color="auto"/>
        <w:bottom w:val="none" w:sz="0" w:space="0" w:color="auto"/>
        <w:right w:val="none" w:sz="0" w:space="0" w:color="auto"/>
      </w:divBdr>
    </w:div>
    <w:div w:id="1484156291">
      <w:bodyDiv w:val="1"/>
      <w:marLeft w:val="0"/>
      <w:marRight w:val="0"/>
      <w:marTop w:val="0"/>
      <w:marBottom w:val="0"/>
      <w:divBdr>
        <w:top w:val="none" w:sz="0" w:space="0" w:color="auto"/>
        <w:left w:val="none" w:sz="0" w:space="0" w:color="auto"/>
        <w:bottom w:val="none" w:sz="0" w:space="0" w:color="auto"/>
        <w:right w:val="none" w:sz="0" w:space="0" w:color="auto"/>
      </w:divBdr>
    </w:div>
    <w:div w:id="1504511097">
      <w:bodyDiv w:val="1"/>
      <w:marLeft w:val="0"/>
      <w:marRight w:val="0"/>
      <w:marTop w:val="0"/>
      <w:marBottom w:val="0"/>
      <w:divBdr>
        <w:top w:val="none" w:sz="0" w:space="0" w:color="auto"/>
        <w:left w:val="none" w:sz="0" w:space="0" w:color="auto"/>
        <w:bottom w:val="none" w:sz="0" w:space="0" w:color="auto"/>
        <w:right w:val="none" w:sz="0" w:space="0" w:color="auto"/>
      </w:divBdr>
    </w:div>
    <w:div w:id="1516186170">
      <w:bodyDiv w:val="1"/>
      <w:marLeft w:val="0"/>
      <w:marRight w:val="0"/>
      <w:marTop w:val="0"/>
      <w:marBottom w:val="0"/>
      <w:divBdr>
        <w:top w:val="none" w:sz="0" w:space="0" w:color="auto"/>
        <w:left w:val="none" w:sz="0" w:space="0" w:color="auto"/>
        <w:bottom w:val="none" w:sz="0" w:space="0" w:color="auto"/>
        <w:right w:val="none" w:sz="0" w:space="0" w:color="auto"/>
      </w:divBdr>
    </w:div>
    <w:div w:id="1595237383">
      <w:bodyDiv w:val="1"/>
      <w:marLeft w:val="0"/>
      <w:marRight w:val="0"/>
      <w:marTop w:val="0"/>
      <w:marBottom w:val="0"/>
      <w:divBdr>
        <w:top w:val="none" w:sz="0" w:space="0" w:color="auto"/>
        <w:left w:val="none" w:sz="0" w:space="0" w:color="auto"/>
        <w:bottom w:val="none" w:sz="0" w:space="0" w:color="auto"/>
        <w:right w:val="none" w:sz="0" w:space="0" w:color="auto"/>
      </w:divBdr>
    </w:div>
    <w:div w:id="1628201708">
      <w:bodyDiv w:val="1"/>
      <w:marLeft w:val="0"/>
      <w:marRight w:val="0"/>
      <w:marTop w:val="0"/>
      <w:marBottom w:val="0"/>
      <w:divBdr>
        <w:top w:val="none" w:sz="0" w:space="0" w:color="auto"/>
        <w:left w:val="none" w:sz="0" w:space="0" w:color="auto"/>
        <w:bottom w:val="none" w:sz="0" w:space="0" w:color="auto"/>
        <w:right w:val="none" w:sz="0" w:space="0" w:color="auto"/>
      </w:divBdr>
    </w:div>
    <w:div w:id="1677028150">
      <w:bodyDiv w:val="1"/>
      <w:marLeft w:val="0"/>
      <w:marRight w:val="0"/>
      <w:marTop w:val="0"/>
      <w:marBottom w:val="0"/>
      <w:divBdr>
        <w:top w:val="none" w:sz="0" w:space="0" w:color="auto"/>
        <w:left w:val="none" w:sz="0" w:space="0" w:color="auto"/>
        <w:bottom w:val="none" w:sz="0" w:space="0" w:color="auto"/>
        <w:right w:val="none" w:sz="0" w:space="0" w:color="auto"/>
      </w:divBdr>
    </w:div>
    <w:div w:id="1721246357">
      <w:bodyDiv w:val="1"/>
      <w:marLeft w:val="0"/>
      <w:marRight w:val="0"/>
      <w:marTop w:val="0"/>
      <w:marBottom w:val="0"/>
      <w:divBdr>
        <w:top w:val="none" w:sz="0" w:space="0" w:color="auto"/>
        <w:left w:val="none" w:sz="0" w:space="0" w:color="auto"/>
        <w:bottom w:val="none" w:sz="0" w:space="0" w:color="auto"/>
        <w:right w:val="none" w:sz="0" w:space="0" w:color="auto"/>
      </w:divBdr>
    </w:div>
    <w:div w:id="1728608452">
      <w:bodyDiv w:val="1"/>
      <w:marLeft w:val="0"/>
      <w:marRight w:val="0"/>
      <w:marTop w:val="0"/>
      <w:marBottom w:val="0"/>
      <w:divBdr>
        <w:top w:val="none" w:sz="0" w:space="0" w:color="auto"/>
        <w:left w:val="none" w:sz="0" w:space="0" w:color="auto"/>
        <w:bottom w:val="none" w:sz="0" w:space="0" w:color="auto"/>
        <w:right w:val="none" w:sz="0" w:space="0" w:color="auto"/>
      </w:divBdr>
    </w:div>
    <w:div w:id="1733115989">
      <w:bodyDiv w:val="1"/>
      <w:marLeft w:val="0"/>
      <w:marRight w:val="0"/>
      <w:marTop w:val="0"/>
      <w:marBottom w:val="0"/>
      <w:divBdr>
        <w:top w:val="none" w:sz="0" w:space="0" w:color="auto"/>
        <w:left w:val="none" w:sz="0" w:space="0" w:color="auto"/>
        <w:bottom w:val="none" w:sz="0" w:space="0" w:color="auto"/>
        <w:right w:val="none" w:sz="0" w:space="0" w:color="auto"/>
      </w:divBdr>
    </w:div>
    <w:div w:id="1734036712">
      <w:bodyDiv w:val="1"/>
      <w:marLeft w:val="0"/>
      <w:marRight w:val="0"/>
      <w:marTop w:val="0"/>
      <w:marBottom w:val="0"/>
      <w:divBdr>
        <w:top w:val="none" w:sz="0" w:space="0" w:color="auto"/>
        <w:left w:val="none" w:sz="0" w:space="0" w:color="auto"/>
        <w:bottom w:val="none" w:sz="0" w:space="0" w:color="auto"/>
        <w:right w:val="none" w:sz="0" w:space="0" w:color="auto"/>
      </w:divBdr>
    </w:div>
    <w:div w:id="1755859090">
      <w:bodyDiv w:val="1"/>
      <w:marLeft w:val="0"/>
      <w:marRight w:val="0"/>
      <w:marTop w:val="0"/>
      <w:marBottom w:val="0"/>
      <w:divBdr>
        <w:top w:val="none" w:sz="0" w:space="0" w:color="auto"/>
        <w:left w:val="none" w:sz="0" w:space="0" w:color="auto"/>
        <w:bottom w:val="none" w:sz="0" w:space="0" w:color="auto"/>
        <w:right w:val="none" w:sz="0" w:space="0" w:color="auto"/>
      </w:divBdr>
    </w:div>
    <w:div w:id="1824420836">
      <w:bodyDiv w:val="1"/>
      <w:marLeft w:val="0"/>
      <w:marRight w:val="0"/>
      <w:marTop w:val="0"/>
      <w:marBottom w:val="0"/>
      <w:divBdr>
        <w:top w:val="none" w:sz="0" w:space="0" w:color="auto"/>
        <w:left w:val="none" w:sz="0" w:space="0" w:color="auto"/>
        <w:bottom w:val="none" w:sz="0" w:space="0" w:color="auto"/>
        <w:right w:val="none" w:sz="0" w:space="0" w:color="auto"/>
      </w:divBdr>
    </w:div>
    <w:div w:id="1873960625">
      <w:bodyDiv w:val="1"/>
      <w:marLeft w:val="0"/>
      <w:marRight w:val="0"/>
      <w:marTop w:val="0"/>
      <w:marBottom w:val="0"/>
      <w:divBdr>
        <w:top w:val="none" w:sz="0" w:space="0" w:color="auto"/>
        <w:left w:val="none" w:sz="0" w:space="0" w:color="auto"/>
        <w:bottom w:val="none" w:sz="0" w:space="0" w:color="auto"/>
        <w:right w:val="none" w:sz="0" w:space="0" w:color="auto"/>
      </w:divBdr>
    </w:div>
    <w:div w:id="1900554636">
      <w:bodyDiv w:val="1"/>
      <w:marLeft w:val="0"/>
      <w:marRight w:val="0"/>
      <w:marTop w:val="0"/>
      <w:marBottom w:val="0"/>
      <w:divBdr>
        <w:top w:val="none" w:sz="0" w:space="0" w:color="auto"/>
        <w:left w:val="none" w:sz="0" w:space="0" w:color="auto"/>
        <w:bottom w:val="none" w:sz="0" w:space="0" w:color="auto"/>
        <w:right w:val="none" w:sz="0" w:space="0" w:color="auto"/>
      </w:divBdr>
      <w:divsChild>
        <w:div w:id="12959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622661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116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785562">
      <w:bodyDiv w:val="1"/>
      <w:marLeft w:val="0"/>
      <w:marRight w:val="0"/>
      <w:marTop w:val="0"/>
      <w:marBottom w:val="0"/>
      <w:divBdr>
        <w:top w:val="none" w:sz="0" w:space="0" w:color="auto"/>
        <w:left w:val="none" w:sz="0" w:space="0" w:color="auto"/>
        <w:bottom w:val="none" w:sz="0" w:space="0" w:color="auto"/>
        <w:right w:val="none" w:sz="0" w:space="0" w:color="auto"/>
      </w:divBdr>
    </w:div>
    <w:div w:id="1907956750">
      <w:bodyDiv w:val="1"/>
      <w:marLeft w:val="0"/>
      <w:marRight w:val="0"/>
      <w:marTop w:val="0"/>
      <w:marBottom w:val="0"/>
      <w:divBdr>
        <w:top w:val="none" w:sz="0" w:space="0" w:color="auto"/>
        <w:left w:val="none" w:sz="0" w:space="0" w:color="auto"/>
        <w:bottom w:val="none" w:sz="0" w:space="0" w:color="auto"/>
        <w:right w:val="none" w:sz="0" w:space="0" w:color="auto"/>
      </w:divBdr>
    </w:div>
    <w:div w:id="1968853131">
      <w:bodyDiv w:val="1"/>
      <w:marLeft w:val="0"/>
      <w:marRight w:val="0"/>
      <w:marTop w:val="0"/>
      <w:marBottom w:val="0"/>
      <w:divBdr>
        <w:top w:val="none" w:sz="0" w:space="0" w:color="auto"/>
        <w:left w:val="none" w:sz="0" w:space="0" w:color="auto"/>
        <w:bottom w:val="none" w:sz="0" w:space="0" w:color="auto"/>
        <w:right w:val="none" w:sz="0" w:space="0" w:color="auto"/>
      </w:divBdr>
    </w:div>
    <w:div w:id="1997411971">
      <w:bodyDiv w:val="1"/>
      <w:marLeft w:val="0"/>
      <w:marRight w:val="0"/>
      <w:marTop w:val="0"/>
      <w:marBottom w:val="0"/>
      <w:divBdr>
        <w:top w:val="none" w:sz="0" w:space="0" w:color="auto"/>
        <w:left w:val="none" w:sz="0" w:space="0" w:color="auto"/>
        <w:bottom w:val="none" w:sz="0" w:space="0" w:color="auto"/>
        <w:right w:val="none" w:sz="0" w:space="0" w:color="auto"/>
      </w:divBdr>
    </w:div>
    <w:div w:id="2016491455">
      <w:bodyDiv w:val="1"/>
      <w:marLeft w:val="0"/>
      <w:marRight w:val="0"/>
      <w:marTop w:val="0"/>
      <w:marBottom w:val="0"/>
      <w:divBdr>
        <w:top w:val="none" w:sz="0" w:space="0" w:color="auto"/>
        <w:left w:val="none" w:sz="0" w:space="0" w:color="auto"/>
        <w:bottom w:val="none" w:sz="0" w:space="0" w:color="auto"/>
        <w:right w:val="none" w:sz="0" w:space="0" w:color="auto"/>
      </w:divBdr>
    </w:div>
    <w:div w:id="2024552653">
      <w:bodyDiv w:val="1"/>
      <w:marLeft w:val="0"/>
      <w:marRight w:val="0"/>
      <w:marTop w:val="0"/>
      <w:marBottom w:val="0"/>
      <w:divBdr>
        <w:top w:val="none" w:sz="0" w:space="0" w:color="auto"/>
        <w:left w:val="none" w:sz="0" w:space="0" w:color="auto"/>
        <w:bottom w:val="none" w:sz="0" w:space="0" w:color="auto"/>
        <w:right w:val="none" w:sz="0" w:space="0" w:color="auto"/>
      </w:divBdr>
    </w:div>
    <w:div w:id="2029134106">
      <w:bodyDiv w:val="1"/>
      <w:marLeft w:val="0"/>
      <w:marRight w:val="0"/>
      <w:marTop w:val="0"/>
      <w:marBottom w:val="0"/>
      <w:divBdr>
        <w:top w:val="none" w:sz="0" w:space="0" w:color="auto"/>
        <w:left w:val="none" w:sz="0" w:space="0" w:color="auto"/>
        <w:bottom w:val="none" w:sz="0" w:space="0" w:color="auto"/>
        <w:right w:val="none" w:sz="0" w:space="0" w:color="auto"/>
      </w:divBdr>
    </w:div>
    <w:div w:id="2062557582">
      <w:bodyDiv w:val="1"/>
      <w:marLeft w:val="0"/>
      <w:marRight w:val="0"/>
      <w:marTop w:val="0"/>
      <w:marBottom w:val="0"/>
      <w:divBdr>
        <w:top w:val="none" w:sz="0" w:space="0" w:color="auto"/>
        <w:left w:val="none" w:sz="0" w:space="0" w:color="auto"/>
        <w:bottom w:val="none" w:sz="0" w:space="0" w:color="auto"/>
        <w:right w:val="none" w:sz="0" w:space="0" w:color="auto"/>
      </w:divBdr>
    </w:div>
    <w:div w:id="2123455288">
      <w:bodyDiv w:val="1"/>
      <w:marLeft w:val="0"/>
      <w:marRight w:val="0"/>
      <w:marTop w:val="0"/>
      <w:marBottom w:val="0"/>
      <w:divBdr>
        <w:top w:val="none" w:sz="0" w:space="0" w:color="auto"/>
        <w:left w:val="none" w:sz="0" w:space="0" w:color="auto"/>
        <w:bottom w:val="none" w:sz="0" w:space="0" w:color="auto"/>
        <w:right w:val="none" w:sz="0" w:space="0" w:color="auto"/>
      </w:divBdr>
    </w:div>
    <w:div w:id="2132746188">
      <w:bodyDiv w:val="1"/>
      <w:marLeft w:val="0"/>
      <w:marRight w:val="0"/>
      <w:marTop w:val="0"/>
      <w:marBottom w:val="0"/>
      <w:divBdr>
        <w:top w:val="none" w:sz="0" w:space="0" w:color="auto"/>
        <w:left w:val="none" w:sz="0" w:space="0" w:color="auto"/>
        <w:bottom w:val="none" w:sz="0" w:space="0" w:color="auto"/>
        <w:right w:val="none" w:sz="0" w:space="0" w:color="auto"/>
      </w:divBdr>
    </w:div>
    <w:div w:id="2141069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BA0BF-019B-4D96-8DE5-BE6728EA4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TotalTime>
  <Pages>40</Pages>
  <Words>13355</Words>
  <Characters>76127</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ЛАБАРТКАВА</dc:creator>
  <cp:keywords/>
  <dc:description/>
  <cp:lastModifiedBy>облради КАНЦЕЛЯРІЯ</cp:lastModifiedBy>
  <cp:revision>30</cp:revision>
  <cp:lastPrinted>2026-09-10T08:51:00Z</cp:lastPrinted>
  <dcterms:created xsi:type="dcterms:W3CDTF">2026-08-26T08:47:00Z</dcterms:created>
  <dcterms:modified xsi:type="dcterms:W3CDTF">2026-09-10T08:52:00Z</dcterms:modified>
</cp:coreProperties>
</file>