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ПОРІВНЯЛЬНА ТАБЛИЦЯ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проекту Закону України «Про внесення змін до Кодексу України про адміністративні правопорушення щодо забезпечення належного вжиття посадовими та службовими особами заходів щодо протидії корупції»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0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00"/>
        <w:gridCol w:w="7301"/>
        <w:tblGridChange w:id="0">
          <w:tblGrid>
            <w:gridCol w:w="7300"/>
            <w:gridCol w:w="7301"/>
          </w:tblGrid>
        </w:tblGridChange>
      </w:tblGrid>
      <w:tr>
        <w:trPr>
          <w:cantSplit w:val="0"/>
          <w:trHeight w:val="753" w:hRule="atLeast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Зміст положення акта законодавства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Зміст відповідного положення проекту акта</w:t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Кодекс України про адміністративні правопорушення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(Відомості Верховної Ради Української РСР (ВВР) 1984, додаток до № 51, ст. 1122 із наступними змінами)</w:t>
            </w:r>
          </w:p>
        </w:tc>
      </w:tr>
      <w:tr>
        <w:trPr>
          <w:cantSplit w:val="0"/>
          <w:trHeight w:val="2813" w:hRule="atLeast"/>
          <w:tblHeader w:val="0"/>
        </w:trPr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Стаття 172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vertAlign w:val="superscript"/>
                <w:rtl w:val="0"/>
              </w:rPr>
              <w:t xml:space="preserve">-9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Невжиття заходів щодо протидії корупції</w:t>
            </w:r>
          </w:p>
          <w:p w:rsidR="00000000" w:rsidDel="00000000" w:rsidP="00000000" w:rsidRDefault="00000000" w:rsidRPr="00000000" w14:paraId="0000000A">
            <w:pPr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Невжиття передбачених законом заходів посадовою чи службовою особою органу державної влади, посадовою особою місцевого самоврядування, юридичної особи, їх структурних підрозділів у разі виявлення корупційного правопорушення –</w:t>
            </w:r>
          </w:p>
          <w:p w:rsidR="00000000" w:rsidDel="00000000" w:rsidP="00000000" w:rsidRDefault="00000000" w:rsidRPr="00000000" w14:paraId="0000000B">
            <w:pPr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тягне за собою накладення штрафу від ста двадцяти п’яти до двохсот п’ятдесяти неоподатковуваних мінімумів доходів громадян.</w:t>
            </w:r>
          </w:p>
          <w:p w:rsidR="00000000" w:rsidDel="00000000" w:rsidP="00000000" w:rsidRDefault="00000000" w:rsidRPr="00000000" w14:paraId="0000000D">
            <w:pPr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firstLine="567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Та сама дія, вчинена повторно протягом року після застосування заходів адміністративного стягнення, –</w:t>
            </w:r>
          </w:p>
          <w:p w:rsidR="00000000" w:rsidDel="00000000" w:rsidP="00000000" w:rsidRDefault="00000000" w:rsidRPr="00000000" w14:paraId="0000000F">
            <w:pPr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тягне за собою накладення штрафу від двохсот п’ятдесяти до чотирьохсот неоподатковуваних мінімумів доходів громадян.</w:t>
            </w:r>
          </w:p>
          <w:p w:rsidR="00000000" w:rsidDel="00000000" w:rsidP="00000000" w:rsidRDefault="00000000" w:rsidRPr="00000000" w14:paraId="00000010">
            <w:pPr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Примітка. Суб’єктом правопорушень у цій статті є також особи, зазначені в частині третій статті 17 Закону України «Про запобігання впливу корупційних правопорушень на результати офіційних спортивних змагань».</w:t>
            </w:r>
          </w:p>
          <w:p w:rsidR="00000000" w:rsidDel="00000000" w:rsidP="00000000" w:rsidRDefault="00000000" w:rsidRPr="00000000" w14:paraId="00000014">
            <w:pPr>
              <w:ind w:firstLine="567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Стаття 172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vertAlign w:val="superscript"/>
                <w:rtl w:val="0"/>
              </w:rPr>
              <w:t xml:space="preserve">-9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Невжиття заходів щодо протидії корупції</w:t>
            </w:r>
          </w:p>
          <w:p w:rsidR="00000000" w:rsidDel="00000000" w:rsidP="00000000" w:rsidRDefault="00000000" w:rsidRPr="00000000" w14:paraId="00000016">
            <w:pPr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Невжиття передбачених законом заходів посадовою чи службовою особою органу державної влади, посадовою особою місцевого самоврядування, юридичної особи, їх структурних підрозділів у разі виявлення корупційного правопорушення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або правопорушення, пов’язаного з корупцією,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–</w:t>
            </w:r>
          </w:p>
          <w:p w:rsidR="00000000" w:rsidDel="00000000" w:rsidP="00000000" w:rsidRDefault="00000000" w:rsidRPr="00000000" w14:paraId="00000017">
            <w:pPr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тягне за собою накладення штрафу від ста двадцяти п’яти до двохсот п’ятдесяти неоподатковуваних мінімумів доходів громадян.</w:t>
            </w:r>
          </w:p>
          <w:p w:rsidR="00000000" w:rsidDel="00000000" w:rsidP="00000000" w:rsidRDefault="00000000" w:rsidRPr="00000000" w14:paraId="00000018">
            <w:pPr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firstLine="567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 саме діяння, вчинене особою, яку протягом року було піддано адміністративному стягненню за таке ж порушення, –</w:t>
            </w:r>
          </w:p>
          <w:p w:rsidR="00000000" w:rsidDel="00000000" w:rsidP="00000000" w:rsidRDefault="00000000" w:rsidRPr="00000000" w14:paraId="0000001A">
            <w:pPr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тягне за собою накладення штрафу від двохсот п’ятдесяти до чотирьохсот неоподатковуваних мінімумів доходів громадян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 позбавленням права обіймати певні посади або займатися певною діяльністю строком на один рік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B">
            <w:pPr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Примітка. Суб’єктом правопорушень у цій статті є також особи, зазначені в частині третій статті 17 Закону України «Про запобігання впливу корупційних правопорушень на результати офіційних спортивних змагань».</w:t>
            </w:r>
          </w:p>
          <w:p w:rsidR="00000000" w:rsidDel="00000000" w:rsidP="00000000" w:rsidRDefault="00000000" w:rsidRPr="00000000" w14:paraId="0000001D">
            <w:pPr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0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0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Голова Національного агентства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0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питань запобігання корупції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Віктор ПАВЛУЩИК</w:t>
      </w:r>
    </w:p>
    <w:sectPr>
      <w:headerReference r:id="rId7" w:type="default"/>
      <w:pgSz w:h="11906" w:w="16838" w:orient="landscape"/>
      <w:pgMar w:bottom="1701" w:top="567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4175FC"/>
    <w:pPr>
      <w:spacing w:after="0" w:line="240" w:lineRule="auto"/>
    </w:pPr>
  </w:style>
  <w:style w:type="table" w:styleId="a4">
    <w:name w:val="Table Grid"/>
    <w:basedOn w:val="a1"/>
    <w:uiPriority w:val="39"/>
    <w:rsid w:val="004175F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5">
    <w:name w:val="Hyperlink"/>
    <w:basedOn w:val="a0"/>
    <w:uiPriority w:val="99"/>
    <w:unhideWhenUsed w:val="1"/>
    <w:rsid w:val="004175F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4175FC"/>
    <w:rPr>
      <w:color w:val="605e5c"/>
      <w:shd w:color="auto" w:fill="e1dfdd" w:val="clear"/>
    </w:rPr>
  </w:style>
  <w:style w:type="paragraph" w:styleId="a7">
    <w:name w:val="header"/>
    <w:basedOn w:val="a"/>
    <w:link w:val="a8"/>
    <w:uiPriority w:val="99"/>
    <w:unhideWhenUsed w:val="1"/>
    <w:rsid w:val="00A013D5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ій колонтитул Знак"/>
    <w:basedOn w:val="a0"/>
    <w:link w:val="a7"/>
    <w:uiPriority w:val="99"/>
    <w:rsid w:val="00A013D5"/>
    <w:rPr>
      <w:lang w:val="uk-UA"/>
    </w:rPr>
  </w:style>
  <w:style w:type="paragraph" w:styleId="a9">
    <w:name w:val="footer"/>
    <w:basedOn w:val="a"/>
    <w:link w:val="aa"/>
    <w:uiPriority w:val="99"/>
    <w:unhideWhenUsed w:val="1"/>
    <w:rsid w:val="00A013D5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ій колонтитул Знак"/>
    <w:basedOn w:val="a0"/>
    <w:link w:val="a9"/>
    <w:uiPriority w:val="99"/>
    <w:rsid w:val="00A013D5"/>
    <w:rPr>
      <w:lang w:val="uk-UA"/>
    </w:rPr>
  </w:style>
  <w:style w:type="character" w:styleId="ab">
    <w:name w:val="annotation reference"/>
    <w:basedOn w:val="a0"/>
    <w:uiPriority w:val="99"/>
    <w:semiHidden w:val="1"/>
    <w:unhideWhenUsed w:val="1"/>
    <w:rsid w:val="000F5A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 w:val="1"/>
    <w:unhideWhenUsed w:val="1"/>
    <w:rsid w:val="000F5ABA"/>
    <w:pPr>
      <w:spacing w:line="240" w:lineRule="auto"/>
    </w:pPr>
    <w:rPr>
      <w:sz w:val="20"/>
      <w:szCs w:val="20"/>
    </w:rPr>
  </w:style>
  <w:style w:type="character" w:styleId="ad" w:customStyle="1">
    <w:name w:val="Текст примітки Знак"/>
    <w:basedOn w:val="a0"/>
    <w:link w:val="ac"/>
    <w:uiPriority w:val="99"/>
    <w:semiHidden w:val="1"/>
    <w:rsid w:val="000F5ABA"/>
    <w:rPr>
      <w:sz w:val="20"/>
      <w:szCs w:val="20"/>
      <w:lang w:val="uk-UA"/>
    </w:rPr>
  </w:style>
  <w:style w:type="paragraph" w:styleId="ae">
    <w:name w:val="annotation subject"/>
    <w:basedOn w:val="ac"/>
    <w:next w:val="ac"/>
    <w:link w:val="af"/>
    <w:uiPriority w:val="99"/>
    <w:semiHidden w:val="1"/>
    <w:unhideWhenUsed w:val="1"/>
    <w:rsid w:val="000F5ABA"/>
    <w:rPr>
      <w:b w:val="1"/>
      <w:bCs w:val="1"/>
    </w:rPr>
  </w:style>
  <w:style w:type="character" w:styleId="af" w:customStyle="1">
    <w:name w:val="Тема примітки Знак"/>
    <w:basedOn w:val="ad"/>
    <w:link w:val="ae"/>
    <w:uiPriority w:val="99"/>
    <w:semiHidden w:val="1"/>
    <w:rsid w:val="000F5ABA"/>
    <w:rPr>
      <w:b w:val="1"/>
      <w:bCs w:val="1"/>
      <w:sz w:val="20"/>
      <w:szCs w:val="20"/>
      <w:lang w:val="uk-UA"/>
    </w:rPr>
  </w:style>
  <w:style w:type="paragraph" w:styleId="af0">
    <w:name w:val="Revision"/>
    <w:hidden w:val="1"/>
    <w:uiPriority w:val="99"/>
    <w:semiHidden w:val="1"/>
    <w:rsid w:val="000F5ABA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 w:val="1"/>
    <w:unhideWhenUsed w:val="1"/>
    <w:rsid w:val="000F5AB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f2" w:customStyle="1">
    <w:name w:val="Текст у виносці Знак"/>
    <w:basedOn w:val="a0"/>
    <w:link w:val="af1"/>
    <w:uiPriority w:val="99"/>
    <w:semiHidden w:val="1"/>
    <w:rsid w:val="000F5ABA"/>
    <w:rPr>
      <w:rFonts w:ascii="Segoe UI" w:cs="Segoe UI" w:hAnsi="Segoe UI"/>
      <w:sz w:val="18"/>
      <w:szCs w:val="18"/>
      <w:lang w:val="uk-UA"/>
    </w:rPr>
  </w:style>
  <w:style w:type="paragraph" w:styleId="rvps2" w:customStyle="1">
    <w:name w:val="rvps2"/>
    <w:basedOn w:val="a"/>
    <w:rsid w:val="0064055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 w:val="1"/>
    <w:rsid w:val="00F4188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Yx1ztXgsvrTxt6BHVTxjI8CAVQ==">CgMxLjAyCGguZ2pkZ3hzOAByITFSaGVPbkMyMk1ybEc3SlVZelhjSUFsWndYUW1lSmpfdw==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2024-11-08T13:49:00Z</dcterms:created>
  <dc:creator>Рудько Дмитро Олександрович</dc:creator>
</cp:coreProperties>
</file>