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A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AE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F243FC6" w14:textId="77777777" w:rsidR="008B5AE5" w:rsidRPr="008B5AE5" w:rsidRDefault="008B5AE5" w:rsidP="008B5AE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F737D" w14:textId="77777777" w:rsidR="008B5AE5" w:rsidRPr="008B5AE5" w:rsidRDefault="008B5AE5" w:rsidP="00831D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6BB96170" w:rsidR="008B5AE5" w:rsidRPr="008B5AE5" w:rsidRDefault="00CA2C13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</w:t>
      </w:r>
      <w:r w:rsid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1E3D7ACC" w:rsidR="008B5AE5" w:rsidRPr="008B5AE5" w:rsidRDefault="00CA2C13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7E6F4E" w:rsidRPr="0013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31D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GoBack"/>
      <w:bookmarkEnd w:id="0"/>
    </w:p>
    <w:p w14:paraId="1904A993" w14:textId="1381F9C2" w:rsidR="008B5AE5" w:rsidRPr="008B5AE5" w:rsidRDefault="001354C6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r w:rsidR="00707E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постачання програмної </w:t>
      </w:r>
      <w:r w:rsidR="00AC73A6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моніторингу та </w:t>
      </w:r>
      <w:proofErr w:type="spellStart"/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логування</w:t>
      </w:r>
      <w:proofErr w:type="spellEnd"/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дій користувачів в ЛОМ (408 об’єктів)</w:t>
      </w:r>
      <w:r w:rsidR="00373B79" w:rsidRPr="00373B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31DE9" w:rsidRPr="00831DE9">
        <w:rPr>
          <w:rFonts w:ascii="Times New Roman" w:hAnsi="Times New Roman" w:cs="Times New Roman"/>
          <w:sz w:val="28"/>
          <w:szCs w:val="28"/>
        </w:rPr>
        <w:t>код згідно з</w:t>
      </w:r>
      <w:r w:rsidR="00342FFC" w:rsidRPr="0034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021:2015 – </w:t>
      </w:r>
      <w:r w:rsidRPr="001354C6">
        <w:rPr>
          <w:rFonts w:ascii="Times New Roman" w:eastAsia="Times New Roman" w:hAnsi="Times New Roman" w:cs="Times New Roman"/>
          <w:sz w:val="28"/>
          <w:szCs w:val="28"/>
          <w:lang w:eastAsia="ru-RU"/>
        </w:rPr>
        <w:t>48730000-4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Пакети програмного забезпечення для забезпечення безпеки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EF7ACD9" w14:textId="77777777" w:rsidR="008B5AE5" w:rsidRPr="008B5AE5" w:rsidRDefault="008B5AE5" w:rsidP="00831D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4C663484" w14:textId="49D3B97B" w:rsidR="00831DE9" w:rsidRPr="00831DE9" w:rsidRDefault="00831DE9" w:rsidP="00831DE9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31DE9">
        <w:rPr>
          <w:rFonts w:eastAsia="Calibri"/>
          <w:bCs/>
          <w:sz w:val="28"/>
          <w:szCs w:val="28"/>
          <w:lang w:eastAsia="ru-RU"/>
        </w:rPr>
        <w:t>Т</w:t>
      </w:r>
      <w:r w:rsidR="00342FFC" w:rsidRPr="00831DE9">
        <w:rPr>
          <w:rFonts w:eastAsia="Calibri"/>
          <w:bCs/>
          <w:sz w:val="28"/>
          <w:szCs w:val="28"/>
          <w:lang w:eastAsia="ru-RU"/>
        </w:rPr>
        <w:t xml:space="preserve">ехнічні та якісні характеристики предмета закупівлі визначені відповідно до потреб </w:t>
      </w:r>
      <w:r w:rsidRPr="00831DE9">
        <w:rPr>
          <w:sz w:val="28"/>
          <w:szCs w:val="28"/>
          <w:lang w:eastAsia="ru-RU"/>
        </w:rPr>
        <w:t>Національн</w:t>
      </w:r>
      <w:r w:rsidRPr="00831DE9">
        <w:rPr>
          <w:sz w:val="28"/>
          <w:szCs w:val="28"/>
          <w:lang w:eastAsia="ru-RU"/>
        </w:rPr>
        <w:t>ого</w:t>
      </w:r>
      <w:r w:rsidRPr="00831DE9">
        <w:rPr>
          <w:sz w:val="28"/>
          <w:szCs w:val="28"/>
          <w:lang w:eastAsia="ru-RU"/>
        </w:rPr>
        <w:t xml:space="preserve"> агентств</w:t>
      </w:r>
      <w:r w:rsidRPr="00831DE9">
        <w:rPr>
          <w:sz w:val="28"/>
          <w:szCs w:val="28"/>
          <w:lang w:eastAsia="ru-RU"/>
        </w:rPr>
        <w:t>а</w:t>
      </w:r>
      <w:r w:rsidR="00342FFC" w:rsidRPr="00831DE9">
        <w:rPr>
          <w:rFonts w:eastAsia="Calibri"/>
          <w:bCs/>
          <w:sz w:val="28"/>
          <w:szCs w:val="28"/>
          <w:lang w:eastAsia="ru-RU"/>
        </w:rPr>
        <w:t xml:space="preserve"> та з урахуванням вимог нормативних документів у сфері </w:t>
      </w:r>
      <w:r w:rsidR="00E868E8" w:rsidRPr="00831DE9">
        <w:rPr>
          <w:rFonts w:eastAsia="Calibri"/>
          <w:bCs/>
          <w:sz w:val="28"/>
          <w:szCs w:val="28"/>
          <w:lang w:eastAsia="ru-RU"/>
        </w:rPr>
        <w:t>легалізації комп'ютерних програм в органах виконавчої влади, захист інформації в інформаційно-комунікаційних системах, електронного документообігу</w:t>
      </w:r>
      <w:r w:rsidR="007C51FB" w:rsidRPr="00831DE9">
        <w:rPr>
          <w:rFonts w:eastAsia="Calibri"/>
          <w:bCs/>
          <w:sz w:val="28"/>
          <w:szCs w:val="28"/>
          <w:lang w:eastAsia="ru-RU"/>
        </w:rPr>
        <w:t>.</w:t>
      </w:r>
      <w:r w:rsidRPr="00831DE9">
        <w:rPr>
          <w:rFonts w:eastAsia="Calibri"/>
          <w:bCs/>
          <w:sz w:val="28"/>
          <w:szCs w:val="28"/>
          <w:lang w:eastAsia="ru-RU"/>
        </w:rPr>
        <w:t xml:space="preserve"> </w:t>
      </w:r>
      <w:r w:rsidRPr="00831DE9">
        <w:rPr>
          <w:sz w:val="28"/>
          <w:szCs w:val="28"/>
        </w:rPr>
        <w:t>В інформації про необхідні технічні, якісні та кількісні характеристики до предмета закупівлі міститься посилання на конкретне програмне забезпечення (продукцію) для забезпечення безпеки «</w:t>
      </w:r>
      <w:proofErr w:type="spellStart"/>
      <w:r w:rsidRPr="00831DE9">
        <w:rPr>
          <w:sz w:val="28"/>
          <w:szCs w:val="28"/>
        </w:rPr>
        <w:t>Safetica</w:t>
      </w:r>
      <w:proofErr w:type="spellEnd"/>
      <w:r w:rsidRPr="00831DE9">
        <w:rPr>
          <w:sz w:val="28"/>
          <w:szCs w:val="28"/>
        </w:rPr>
        <w:t>», що вже використовується Національним агентством.</w:t>
      </w:r>
    </w:p>
    <w:p w14:paraId="19CD7332" w14:textId="77777777" w:rsidR="008B5AE5" w:rsidRPr="008B5AE5" w:rsidRDefault="008B5AE5" w:rsidP="00831D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761CAEF3" w:rsidR="008B5AE5" w:rsidRPr="008B5AE5" w:rsidRDefault="008B5AE5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</w:t>
      </w:r>
      <w:r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для предмета закупівлі «</w:t>
      </w:r>
      <w:r w:rsidR="00831DE9" w:rsidRPr="00831DE9">
        <w:rPr>
          <w:rFonts w:ascii="Times New Roman" w:hAnsi="Times New Roman" w:cs="Times New Roman"/>
          <w:sz w:val="28"/>
          <w:szCs w:val="28"/>
        </w:rPr>
        <w:t xml:space="preserve">Постачання програмної продукції для моніторингу та </w:t>
      </w:r>
      <w:proofErr w:type="spellStart"/>
      <w:r w:rsidR="00831DE9" w:rsidRPr="00831DE9">
        <w:rPr>
          <w:rFonts w:ascii="Times New Roman" w:hAnsi="Times New Roman" w:cs="Times New Roman"/>
          <w:sz w:val="28"/>
          <w:szCs w:val="28"/>
        </w:rPr>
        <w:t>логування</w:t>
      </w:r>
      <w:proofErr w:type="spellEnd"/>
      <w:r w:rsidR="00831DE9" w:rsidRPr="00831DE9">
        <w:rPr>
          <w:rFonts w:ascii="Times New Roman" w:hAnsi="Times New Roman" w:cs="Times New Roman"/>
          <w:sz w:val="28"/>
          <w:szCs w:val="28"/>
        </w:rPr>
        <w:t xml:space="preserve"> дій користувачів в ЛОМ (408 об’єктів), код згідно з ДК 021:2015:48730000-4 Пакети програмного забезпечення для забезпечення безпеки</w:t>
      </w:r>
      <w:r w:rsidR="001B147D" w:rsidRPr="00831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відповідає розрахунку видатків до кошторис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</w:t>
      </w:r>
      <w:r w:rsidR="00831DE9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C58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КПКВК </w:t>
      </w:r>
      <w:r w:rsidR="001B147D" w:rsidRPr="001B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6331010 </w:t>
      </w:r>
      <w:r w:rsidR="001B14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</w:t>
      </w:r>
      <w:r w:rsid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73B79" w:rsidRPr="00373B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льності Національного агентства з питань запобігання корупції</w:t>
      </w:r>
      <w:r w:rsidR="001B14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5E702" w14:textId="77777777" w:rsidR="00DB4950" w:rsidRDefault="00DB4950" w:rsidP="00831D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1009A427" w:rsidR="00FA5E00" w:rsidRPr="007C51FB" w:rsidRDefault="00102EAC" w:rsidP="00831D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>Очікуван</w:t>
      </w:r>
      <w:r w:rsidR="00831DE9">
        <w:rPr>
          <w:rFonts w:ascii="Times New Roman" w:hAnsi="Times New Roman"/>
          <w:bCs/>
          <w:kern w:val="36"/>
          <w:sz w:val="28"/>
          <w:szCs w:val="28"/>
          <w:lang w:eastAsia="uk-UA"/>
        </w:rPr>
        <w:t>у</w:t>
      </w: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вартість </w:t>
      </w:r>
      <w:r w:rsidR="00831DE9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предмета </w:t>
      </w:r>
      <w:r w:rsidR="00831DE9" w:rsidRPr="00831DE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закупівлі </w:t>
      </w:r>
      <w:r w:rsidRPr="00831DE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визначено </w:t>
      </w:r>
      <w:r w:rsidR="00831DE9" w:rsidRPr="00831DE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порівняння ринкових цін</w:t>
      </w:r>
      <w:r w:rsidR="00831DE9" w:rsidRPr="00831DE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,</w:t>
      </w:r>
      <w:r w:rsidRPr="00831DE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18.02.2020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р. №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275 «Про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примірної методики визначення очікуваної вартості предмета закупівлі»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5C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становить </w:t>
      </w:r>
      <w:r w:rsidR="008C58D1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802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8D1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669,82 </w:t>
      </w:r>
      <w:r w:rsidR="001A1A5C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31DE9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</w:t>
      </w:r>
      <w:r w:rsidR="001A1A5C" w:rsidRP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відповідає розміру бюджетного 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r w:rsidR="00831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A5E00" w:rsidRPr="007C51FB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42FFC"/>
    <w:rsid w:val="00347FC7"/>
    <w:rsid w:val="00370C4C"/>
    <w:rsid w:val="00373B79"/>
    <w:rsid w:val="0038019F"/>
    <w:rsid w:val="0038582A"/>
    <w:rsid w:val="003920C0"/>
    <w:rsid w:val="00394421"/>
    <w:rsid w:val="003D26F0"/>
    <w:rsid w:val="003F4094"/>
    <w:rsid w:val="00431A7F"/>
    <w:rsid w:val="0046340D"/>
    <w:rsid w:val="00463785"/>
    <w:rsid w:val="004844B5"/>
    <w:rsid w:val="004D7F65"/>
    <w:rsid w:val="004E1635"/>
    <w:rsid w:val="004F383C"/>
    <w:rsid w:val="00520DCD"/>
    <w:rsid w:val="00546B60"/>
    <w:rsid w:val="00547AAA"/>
    <w:rsid w:val="00547CED"/>
    <w:rsid w:val="005621FD"/>
    <w:rsid w:val="00575E3F"/>
    <w:rsid w:val="00595B53"/>
    <w:rsid w:val="005E7559"/>
    <w:rsid w:val="006065A6"/>
    <w:rsid w:val="0060703D"/>
    <w:rsid w:val="006124A8"/>
    <w:rsid w:val="00681DC9"/>
    <w:rsid w:val="00691B46"/>
    <w:rsid w:val="006A1BE5"/>
    <w:rsid w:val="006B7798"/>
    <w:rsid w:val="006C7456"/>
    <w:rsid w:val="006D338E"/>
    <w:rsid w:val="006D6144"/>
    <w:rsid w:val="006D64B2"/>
    <w:rsid w:val="006F7CA3"/>
    <w:rsid w:val="00707EE3"/>
    <w:rsid w:val="0071711D"/>
    <w:rsid w:val="00720E29"/>
    <w:rsid w:val="00730C65"/>
    <w:rsid w:val="007716CE"/>
    <w:rsid w:val="00772C36"/>
    <w:rsid w:val="007A4E59"/>
    <w:rsid w:val="007C51FB"/>
    <w:rsid w:val="007D5D75"/>
    <w:rsid w:val="007E6F4E"/>
    <w:rsid w:val="00831DE9"/>
    <w:rsid w:val="00835DC6"/>
    <w:rsid w:val="0084646D"/>
    <w:rsid w:val="008920DD"/>
    <w:rsid w:val="008A698D"/>
    <w:rsid w:val="008B26F8"/>
    <w:rsid w:val="008B5AE5"/>
    <w:rsid w:val="008C58D1"/>
    <w:rsid w:val="009005FC"/>
    <w:rsid w:val="009275E5"/>
    <w:rsid w:val="0092768A"/>
    <w:rsid w:val="0096691C"/>
    <w:rsid w:val="00966C3D"/>
    <w:rsid w:val="00967420"/>
    <w:rsid w:val="00995DC2"/>
    <w:rsid w:val="009A0F13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C73A6"/>
    <w:rsid w:val="00AE6636"/>
    <w:rsid w:val="00B12373"/>
    <w:rsid w:val="00B13B30"/>
    <w:rsid w:val="00B23E0D"/>
    <w:rsid w:val="00B43998"/>
    <w:rsid w:val="00B44958"/>
    <w:rsid w:val="00B44B35"/>
    <w:rsid w:val="00B5505A"/>
    <w:rsid w:val="00B6060F"/>
    <w:rsid w:val="00BA50C2"/>
    <w:rsid w:val="00C000BA"/>
    <w:rsid w:val="00C02765"/>
    <w:rsid w:val="00C203D9"/>
    <w:rsid w:val="00C20520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48A9"/>
    <w:rsid w:val="00DB4950"/>
    <w:rsid w:val="00DD4E4A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83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F6814-4959-4E77-BB7F-ADC992A6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Чайковська Світлана Сергіївна</cp:lastModifiedBy>
  <cp:revision>2</cp:revision>
  <cp:lastPrinted>2021-02-26T07:32:00Z</cp:lastPrinted>
  <dcterms:created xsi:type="dcterms:W3CDTF">2026-06-09T11:37:00Z</dcterms:created>
  <dcterms:modified xsi:type="dcterms:W3CDTF">2026-06-09T11:37:00Z</dcterms:modified>
</cp:coreProperties>
</file>