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1E3D7ACC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01103, Київ, бульвар </w:t>
      </w:r>
      <w:r w:rsidR="007E6F4E" w:rsidRPr="0013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CE47FB8" w14:textId="3235FC45" w:rsidR="00BC1AC8" w:rsidRDefault="00BC1AC8" w:rsidP="00BC1AC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Постачання та продовження ліцензій на програмну продукцію </w:t>
      </w:r>
      <w:proofErr w:type="spellStart"/>
      <w:r w:rsidRP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>Red</w:t>
      </w:r>
      <w:proofErr w:type="spellEnd"/>
      <w:r w:rsidRP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>Hat</w:t>
      </w:r>
      <w:proofErr w:type="spellEnd"/>
      <w:r w:rsidRP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згідно з ДК 021:2015: 48780000-9 Пакети програмного забезпечення для управління системами, запам’ятовувальними пристроями та контентом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EF7ACD9" w14:textId="63D5D1F5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</w:t>
      </w:r>
      <w:proofErr w:type="spellEnd"/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технічних та якісних характеристик предмета закупівлі:</w:t>
      </w:r>
    </w:p>
    <w:p w14:paraId="2483B15F" w14:textId="0DCDDD16" w:rsidR="0003360B" w:rsidRDefault="0003360B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3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 метою забезпечення належного безперебійного функціонування інформаційно-комунікаційної системи «Єдиного державного реєстру декларацій осіб уповноважених на виконання функцій держави або місцевого самоврядування» необхідно закупити послуги з </w:t>
      </w:r>
      <w:bookmarkStart w:id="0" w:name="_Hlk141181795"/>
      <w:r w:rsidRPr="00033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постачання та продовження ліцензій на програмну продукцію </w:t>
      </w:r>
      <w:proofErr w:type="spellStart"/>
      <w:r w:rsidRPr="00033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Red</w:t>
      </w:r>
      <w:proofErr w:type="spellEnd"/>
      <w:r w:rsidRPr="00033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33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Hat</w:t>
      </w:r>
      <w:bookmarkEnd w:id="0"/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яка вже використовується в ІКС.</w:t>
      </w:r>
    </w:p>
    <w:p w14:paraId="7EAEFA83" w14:textId="644ACC12" w:rsidR="00720E29" w:rsidRDefault="00013A29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342FFC"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ехнічні та якісні характеристики предмета закупівлі визначені відповідно до потреб замовника та з урахуванням вимог нормативних документів у сфері</w:t>
      </w:r>
      <w:r w:rsid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інформації в інформаційно-комунікаційних системах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5726FF07" w:rsidR="008B5AE5" w:rsidRPr="008B5AE5" w:rsidRDefault="008B5AE5" w:rsidP="00013A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BC1AC8" w:rsidRP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Постачання та продовження ліцензій на програмну продукцію </w:t>
      </w:r>
      <w:proofErr w:type="spellStart"/>
      <w:r w:rsidR="00BC1AC8" w:rsidRP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>Red</w:t>
      </w:r>
      <w:proofErr w:type="spellEnd"/>
      <w:r w:rsidR="00BC1AC8" w:rsidRP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1AC8" w:rsidRP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>Hat</w:t>
      </w:r>
      <w:proofErr w:type="spellEnd"/>
      <w:r w:rsidR="00BC1AC8" w:rsidRP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згідно з ДК 021:2015: 48780000-9 Пакети програмного забезпечення для управління системами, запам’ятовувальними пристроями та контентом</w:t>
      </w:r>
      <w:r w:rsidR="00013A29" w:rsidRPr="0001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розрахунку видатків до кошторису на 202</w:t>
      </w:r>
      <w:r w:rsidR="000336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01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6331010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ді</w:t>
      </w:r>
      <w:r w:rsid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льності Національного агентства з питань запобігання корупції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</w:p>
    <w:p w14:paraId="2FE5E702" w14:textId="77777777"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050475E9" w:rsidR="00FA5E00" w:rsidRPr="00013A29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Очікувана вартість визначено виходячи з середньої ціни на ринку </w:t>
      </w:r>
      <w:r w:rsidR="001A1A5C" w:rsidRPr="00013A29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та становить </w:t>
      </w:r>
      <w:r w:rsidR="00F41FDF" w:rsidRPr="008703DE">
        <w:rPr>
          <w:rFonts w:ascii="Times New Roman" w:hAnsi="Times New Roman" w:cs="Times New Roman"/>
          <w:sz w:val="28"/>
          <w:szCs w:val="28"/>
        </w:rPr>
        <w:t>4 7</w:t>
      </w:r>
      <w:r w:rsidR="0003360B">
        <w:rPr>
          <w:rFonts w:ascii="Times New Roman" w:hAnsi="Times New Roman" w:cs="Times New Roman"/>
          <w:sz w:val="28"/>
          <w:szCs w:val="28"/>
        </w:rPr>
        <w:t>79</w:t>
      </w:r>
      <w:r w:rsidR="00F41FDF">
        <w:rPr>
          <w:rFonts w:ascii="Times New Roman" w:hAnsi="Times New Roman" w:cs="Times New Roman"/>
          <w:sz w:val="28"/>
          <w:szCs w:val="28"/>
        </w:rPr>
        <w:t> </w:t>
      </w:r>
      <w:r w:rsidR="0003360B">
        <w:rPr>
          <w:rFonts w:ascii="Times New Roman" w:hAnsi="Times New Roman" w:cs="Times New Roman"/>
          <w:sz w:val="28"/>
          <w:szCs w:val="28"/>
        </w:rPr>
        <w:t>078</w:t>
      </w:r>
      <w:r w:rsidR="00077620" w:rsidRPr="00013A29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</w:t>
      </w:r>
      <w:r w:rsidR="001A1A5C" w:rsidRPr="00013A29">
        <w:rPr>
          <w:rFonts w:ascii="Times New Roman" w:hAnsi="Times New Roman"/>
          <w:bCs/>
          <w:kern w:val="36"/>
          <w:sz w:val="28"/>
          <w:szCs w:val="28"/>
          <w:lang w:eastAsia="uk-UA"/>
        </w:rPr>
        <w:t>грн</w:t>
      </w:r>
      <w:r w:rsidR="00BC1AC8">
        <w:rPr>
          <w:rFonts w:ascii="Times New Roman" w:hAnsi="Times New Roman"/>
          <w:bCs/>
          <w:kern w:val="36"/>
          <w:sz w:val="28"/>
          <w:szCs w:val="28"/>
          <w:lang w:eastAsia="uk-UA"/>
        </w:rPr>
        <w:t>.</w:t>
      </w:r>
      <w:r w:rsidR="001A1A5C" w:rsidRPr="00013A29">
        <w:rPr>
          <w:rFonts w:ascii="Times New Roman" w:hAnsi="Times New Roman"/>
          <w:bCs/>
          <w:kern w:val="36"/>
          <w:sz w:val="28"/>
          <w:szCs w:val="28"/>
          <w:lang w:eastAsia="uk-UA"/>
        </w:rPr>
        <w:t>, що відповідає розміру бюджетного призначення.</w:t>
      </w:r>
    </w:p>
    <w:sectPr w:rsidR="00FA5E00" w:rsidRPr="00013A29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3A29"/>
    <w:rsid w:val="000210D2"/>
    <w:rsid w:val="0003360B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73B79"/>
    <w:rsid w:val="0038019F"/>
    <w:rsid w:val="0038582A"/>
    <w:rsid w:val="003920C0"/>
    <w:rsid w:val="00394421"/>
    <w:rsid w:val="00431A7F"/>
    <w:rsid w:val="0046340D"/>
    <w:rsid w:val="00463785"/>
    <w:rsid w:val="004844B5"/>
    <w:rsid w:val="004D1F87"/>
    <w:rsid w:val="004D7F65"/>
    <w:rsid w:val="004E1635"/>
    <w:rsid w:val="004F383C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7E6F4E"/>
    <w:rsid w:val="00835DC6"/>
    <w:rsid w:val="0084646D"/>
    <w:rsid w:val="008519F8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61AF7"/>
    <w:rsid w:val="00A83726"/>
    <w:rsid w:val="00A8691D"/>
    <w:rsid w:val="00A877D1"/>
    <w:rsid w:val="00AB1AFE"/>
    <w:rsid w:val="00AE6636"/>
    <w:rsid w:val="00B12373"/>
    <w:rsid w:val="00B13B30"/>
    <w:rsid w:val="00B23E0D"/>
    <w:rsid w:val="00B30DC3"/>
    <w:rsid w:val="00B43998"/>
    <w:rsid w:val="00B44958"/>
    <w:rsid w:val="00B44B35"/>
    <w:rsid w:val="00B5505A"/>
    <w:rsid w:val="00B6060F"/>
    <w:rsid w:val="00BA50C2"/>
    <w:rsid w:val="00BC1AC8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41FDF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82E17-2CB4-4134-9233-4FEE8CCB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Мартиненко Інна Євгеніївна</cp:lastModifiedBy>
  <cp:revision>11</cp:revision>
  <cp:lastPrinted>2021-02-26T07:32:00Z</cp:lastPrinted>
  <dcterms:created xsi:type="dcterms:W3CDTF">2022-02-17T10:02:00Z</dcterms:created>
  <dcterms:modified xsi:type="dcterms:W3CDTF">2025-07-30T13:42:00Z</dcterms:modified>
</cp:coreProperties>
</file>