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D82F5" w14:textId="12A4886B" w:rsidR="007A4ED1" w:rsidRPr="0040610F" w:rsidRDefault="00DC322E" w:rsidP="0040610F">
      <w:pPr>
        <w:tabs>
          <w:tab w:val="left" w:pos="-3240"/>
          <w:tab w:val="left" w:pos="567"/>
          <w:tab w:val="left" w:pos="851"/>
        </w:tabs>
        <w:spacing w:after="0" w:line="240" w:lineRule="auto"/>
        <w:jc w:val="center"/>
        <w:rPr>
          <w:rFonts w:ascii="Times New Roman" w:hAnsi="Times New Roman"/>
          <w:b/>
          <w:sz w:val="24"/>
          <w:szCs w:val="24"/>
        </w:rPr>
      </w:pPr>
      <w:r w:rsidRPr="00823190">
        <w:rPr>
          <w:rFonts w:ascii="Times New Roman" w:hAnsi="Times New Roman"/>
          <w:b/>
          <w:sz w:val="24"/>
          <w:szCs w:val="24"/>
        </w:rPr>
        <w:t>Обґрунтування розміру бюджетного призначення</w:t>
      </w:r>
      <w:r w:rsidR="00BC41D5" w:rsidRPr="00823190">
        <w:rPr>
          <w:rFonts w:ascii="Times New Roman" w:hAnsi="Times New Roman"/>
          <w:b/>
          <w:sz w:val="24"/>
          <w:szCs w:val="24"/>
        </w:rPr>
        <w:t>,</w:t>
      </w:r>
      <w:r w:rsidRPr="00823190">
        <w:rPr>
          <w:rFonts w:ascii="Times New Roman" w:hAnsi="Times New Roman"/>
          <w:b/>
          <w:sz w:val="24"/>
          <w:szCs w:val="24"/>
        </w:rPr>
        <w:t xml:space="preserve"> очікуваної вартості</w:t>
      </w:r>
      <w:r w:rsidR="00862A14" w:rsidRPr="00823190">
        <w:rPr>
          <w:rFonts w:ascii="Times New Roman" w:hAnsi="Times New Roman"/>
          <w:b/>
          <w:sz w:val="24"/>
          <w:szCs w:val="24"/>
        </w:rPr>
        <w:t xml:space="preserve"> предмета закупівлі</w:t>
      </w:r>
      <w:r w:rsidR="00BC41D5" w:rsidRPr="00823190">
        <w:rPr>
          <w:rFonts w:ascii="Times New Roman" w:hAnsi="Times New Roman"/>
          <w:b/>
          <w:sz w:val="24"/>
          <w:szCs w:val="24"/>
        </w:rPr>
        <w:t>, технічних та якісних характеристик предмета закупівлі</w:t>
      </w:r>
    </w:p>
    <w:p w14:paraId="2024C0D0" w14:textId="77777777" w:rsidR="007A4ED1" w:rsidRPr="00823190" w:rsidRDefault="007A4ED1" w:rsidP="00391DB6">
      <w:pPr>
        <w:tabs>
          <w:tab w:val="left" w:pos="567"/>
        </w:tabs>
        <w:spacing w:after="0" w:line="240" w:lineRule="auto"/>
        <w:jc w:val="both"/>
        <w:rPr>
          <w:rFonts w:ascii="Times New Roman" w:hAnsi="Times New Roman"/>
          <w:sz w:val="24"/>
          <w:szCs w:val="24"/>
        </w:rPr>
      </w:pPr>
    </w:p>
    <w:p w14:paraId="24F5C307" w14:textId="77777777" w:rsidR="00D81185" w:rsidRPr="00771939" w:rsidRDefault="00EA4BBC" w:rsidP="00D81185">
      <w:pPr>
        <w:tabs>
          <w:tab w:val="left" w:pos="567"/>
        </w:tabs>
        <w:spacing w:after="0" w:line="240" w:lineRule="auto"/>
        <w:jc w:val="both"/>
        <w:rPr>
          <w:rFonts w:ascii="Times New Roman" w:hAnsi="Times New Roman"/>
          <w:sz w:val="24"/>
          <w:szCs w:val="24"/>
        </w:rPr>
      </w:pPr>
      <w:r w:rsidRPr="00823190">
        <w:rPr>
          <w:rFonts w:ascii="Times New Roman" w:hAnsi="Times New Roman"/>
          <w:sz w:val="24"/>
          <w:szCs w:val="24"/>
        </w:rPr>
        <w:tab/>
      </w:r>
      <w:r w:rsidR="00723DE5" w:rsidRPr="00823190">
        <w:rPr>
          <w:rFonts w:ascii="Times New Roman" w:hAnsi="Times New Roman"/>
          <w:sz w:val="24"/>
          <w:szCs w:val="24"/>
        </w:rPr>
        <w:t>Департамент інформаційних систем, аналітичної роботи та захисту інформації</w:t>
      </w:r>
      <w:r w:rsidR="007A4ED1" w:rsidRPr="00823190">
        <w:rPr>
          <w:rFonts w:ascii="Times New Roman" w:hAnsi="Times New Roman"/>
          <w:sz w:val="24"/>
          <w:szCs w:val="24"/>
        </w:rPr>
        <w:t xml:space="preserve"> здійснює закупівлю послуг з програмно-технічного </w:t>
      </w:r>
      <w:r w:rsidR="004F3A22" w:rsidRPr="00823190">
        <w:rPr>
          <w:rFonts w:ascii="Times New Roman" w:hAnsi="Times New Roman"/>
          <w:sz w:val="24"/>
          <w:szCs w:val="24"/>
        </w:rPr>
        <w:t xml:space="preserve">супроводження </w:t>
      </w:r>
      <w:r w:rsidR="00895ED7" w:rsidRPr="00823190">
        <w:rPr>
          <w:rFonts w:ascii="Times New Roman" w:hAnsi="Times New Roman"/>
          <w:sz w:val="24"/>
          <w:szCs w:val="24"/>
        </w:rPr>
        <w:t>Єдиного державного реєстру звітності політичних партій про майно, доходи, витрати і зобов’язання фінансового характеру</w:t>
      </w:r>
      <w:r w:rsidR="007A4ED1" w:rsidRPr="00823190">
        <w:rPr>
          <w:rFonts w:ascii="Times New Roman" w:hAnsi="Times New Roman"/>
          <w:sz w:val="24"/>
          <w:szCs w:val="24"/>
        </w:rPr>
        <w:t xml:space="preserve"> (далі – Послуги), код згідно з ДК 021:2015 72250000-2 - «Послуги, пов’язані із системами та підтримкою» </w:t>
      </w:r>
      <w:r w:rsidR="00D81185" w:rsidRPr="001717B5">
        <w:rPr>
          <w:rFonts w:ascii="Times New Roman" w:hAnsi="Times New Roman"/>
          <w:sz w:val="24"/>
          <w:szCs w:val="24"/>
        </w:rPr>
        <w:t>відповідно до вимог Порядку здійснення закупівель товарів,  робіт і послуг у Національному агентстві з питань запобігання корупції, затвердженого наказом Національного агентства з питань запобігання корупції від 13.12.2023 № 294/23 (зі змінами).</w:t>
      </w:r>
    </w:p>
    <w:p w14:paraId="5AD1B5F4" w14:textId="214D139A" w:rsidR="007A4ED1" w:rsidRPr="00823190" w:rsidRDefault="007A4ED1" w:rsidP="00391DB6">
      <w:pPr>
        <w:tabs>
          <w:tab w:val="left" w:pos="567"/>
        </w:tabs>
        <w:spacing w:after="0" w:line="240" w:lineRule="auto"/>
        <w:jc w:val="both"/>
        <w:rPr>
          <w:rFonts w:ascii="Times New Roman" w:hAnsi="Times New Roman"/>
          <w:sz w:val="24"/>
          <w:szCs w:val="24"/>
        </w:rPr>
      </w:pPr>
      <w:r w:rsidRPr="00823190">
        <w:rPr>
          <w:rFonts w:ascii="Times New Roman" w:hAnsi="Times New Roman"/>
          <w:sz w:val="24"/>
          <w:szCs w:val="24"/>
        </w:rPr>
        <w:t xml:space="preserve"> </w:t>
      </w:r>
    </w:p>
    <w:p w14:paraId="5D54A8C5" w14:textId="627005EA" w:rsidR="00492CCA" w:rsidRPr="00823190" w:rsidRDefault="00DC322E" w:rsidP="00823190">
      <w:pPr>
        <w:pStyle w:val="af0"/>
        <w:numPr>
          <w:ilvl w:val="0"/>
          <w:numId w:val="23"/>
        </w:numPr>
        <w:tabs>
          <w:tab w:val="left" w:pos="567"/>
        </w:tabs>
        <w:spacing w:after="0" w:line="240" w:lineRule="auto"/>
        <w:jc w:val="both"/>
        <w:rPr>
          <w:rFonts w:ascii="Times New Roman" w:hAnsi="Times New Roman"/>
          <w:b/>
          <w:sz w:val="24"/>
          <w:szCs w:val="24"/>
        </w:rPr>
      </w:pPr>
      <w:r w:rsidRPr="00823190">
        <w:rPr>
          <w:rFonts w:ascii="Times New Roman" w:hAnsi="Times New Roman"/>
          <w:b/>
          <w:sz w:val="24"/>
          <w:szCs w:val="24"/>
        </w:rPr>
        <w:t>Обґрунтування розміру бюджетного призначення</w:t>
      </w:r>
    </w:p>
    <w:p w14:paraId="514F189C" w14:textId="77777777" w:rsidR="00823190" w:rsidRPr="00823190" w:rsidRDefault="00823190" w:rsidP="00823190">
      <w:pPr>
        <w:pStyle w:val="af0"/>
        <w:tabs>
          <w:tab w:val="left" w:pos="567"/>
        </w:tabs>
        <w:spacing w:after="0" w:line="240" w:lineRule="auto"/>
        <w:ind w:left="927"/>
        <w:jc w:val="both"/>
        <w:rPr>
          <w:rFonts w:ascii="Times New Roman" w:hAnsi="Times New Roman"/>
          <w:b/>
          <w:sz w:val="24"/>
          <w:szCs w:val="24"/>
        </w:rPr>
      </w:pPr>
    </w:p>
    <w:p w14:paraId="09E17D17" w14:textId="5009024E" w:rsidR="00532498" w:rsidRDefault="00DC322E" w:rsidP="00391DB6">
      <w:pPr>
        <w:tabs>
          <w:tab w:val="left" w:pos="567"/>
        </w:tabs>
        <w:spacing w:after="0" w:line="240" w:lineRule="auto"/>
        <w:ind w:firstLine="567"/>
        <w:jc w:val="both"/>
        <w:rPr>
          <w:rFonts w:ascii="Times New Roman" w:hAnsi="Times New Roman"/>
          <w:sz w:val="24"/>
          <w:szCs w:val="24"/>
        </w:rPr>
      </w:pPr>
      <w:r w:rsidRPr="00823190">
        <w:rPr>
          <w:rFonts w:ascii="Times New Roman" w:hAnsi="Times New Roman"/>
          <w:sz w:val="24"/>
          <w:szCs w:val="24"/>
        </w:rPr>
        <w:t>Розмір бюджетного призначення для предмета закупівлі</w:t>
      </w:r>
      <w:r w:rsidR="004F3A22" w:rsidRPr="00823190">
        <w:rPr>
          <w:rFonts w:ascii="Times New Roman" w:hAnsi="Times New Roman"/>
          <w:sz w:val="24"/>
          <w:szCs w:val="24"/>
        </w:rPr>
        <w:t xml:space="preserve"> </w:t>
      </w:r>
      <w:r w:rsidR="0040610F" w:rsidRPr="0040610F">
        <w:rPr>
          <w:rFonts w:ascii="Times New Roman" w:hAnsi="Times New Roman"/>
          <w:sz w:val="24"/>
          <w:szCs w:val="24"/>
        </w:rPr>
        <w:t>Послуги з програмно-технічного супроводження Єдиного державного реєстру звітності політичних партій про майно, доходи, витрати і зобов’язання фінансового характеру, код згідно з ДК 021:2015:72250000-2 Послуги, пов’язані із системами та підтримкою</w:t>
      </w:r>
      <w:r w:rsidRPr="00823190">
        <w:rPr>
          <w:rFonts w:ascii="Times New Roman" w:hAnsi="Times New Roman"/>
          <w:sz w:val="24"/>
          <w:szCs w:val="24"/>
        </w:rPr>
        <w:t xml:space="preserve"> відповідає </w:t>
      </w:r>
      <w:r w:rsidR="00D400DB" w:rsidRPr="00D400DB">
        <w:rPr>
          <w:rFonts w:ascii="Times New Roman" w:hAnsi="Times New Roman"/>
          <w:sz w:val="24"/>
          <w:szCs w:val="24"/>
        </w:rPr>
        <w:t>розрахунку видатків до кошторису на 2025 рік Національного агентства за КПКВК 6331010 «Забезпечення діяльності Національного агентства з питань запобігання корупції».</w:t>
      </w:r>
    </w:p>
    <w:p w14:paraId="4C96A71A" w14:textId="77777777" w:rsidR="005E13EB" w:rsidRPr="00823190" w:rsidRDefault="005E13EB" w:rsidP="00391DB6">
      <w:pPr>
        <w:tabs>
          <w:tab w:val="left" w:pos="567"/>
        </w:tabs>
        <w:spacing w:after="0" w:line="240" w:lineRule="auto"/>
        <w:ind w:firstLine="567"/>
        <w:jc w:val="both"/>
        <w:rPr>
          <w:rFonts w:ascii="Times New Roman" w:hAnsi="Times New Roman"/>
          <w:sz w:val="24"/>
          <w:szCs w:val="24"/>
        </w:rPr>
      </w:pPr>
    </w:p>
    <w:p w14:paraId="344A9121" w14:textId="2C4355E2" w:rsidR="00492CCA" w:rsidRPr="00823190" w:rsidRDefault="000D62F5" w:rsidP="00823190">
      <w:pPr>
        <w:pStyle w:val="af0"/>
        <w:numPr>
          <w:ilvl w:val="0"/>
          <w:numId w:val="23"/>
        </w:numPr>
        <w:tabs>
          <w:tab w:val="left" w:pos="567"/>
        </w:tabs>
        <w:spacing w:after="0" w:line="240" w:lineRule="auto"/>
        <w:jc w:val="both"/>
        <w:rPr>
          <w:rFonts w:ascii="Times New Roman" w:hAnsi="Times New Roman"/>
          <w:b/>
          <w:sz w:val="24"/>
          <w:szCs w:val="24"/>
        </w:rPr>
      </w:pPr>
      <w:r w:rsidRPr="00823190">
        <w:rPr>
          <w:rFonts w:ascii="Times New Roman" w:hAnsi="Times New Roman"/>
          <w:b/>
          <w:sz w:val="24"/>
          <w:szCs w:val="24"/>
        </w:rPr>
        <w:t>Обґрунтування</w:t>
      </w:r>
      <w:r w:rsidR="00DC322E" w:rsidRPr="00823190">
        <w:rPr>
          <w:rFonts w:ascii="Times New Roman" w:hAnsi="Times New Roman"/>
          <w:b/>
          <w:sz w:val="24"/>
          <w:szCs w:val="24"/>
        </w:rPr>
        <w:t xml:space="preserve"> очікуваної вартості </w:t>
      </w:r>
    </w:p>
    <w:p w14:paraId="78889EDC" w14:textId="77777777" w:rsidR="00823190" w:rsidRPr="00823190" w:rsidRDefault="00823190" w:rsidP="00823190">
      <w:pPr>
        <w:pStyle w:val="af0"/>
        <w:tabs>
          <w:tab w:val="left" w:pos="567"/>
        </w:tabs>
        <w:spacing w:after="0" w:line="240" w:lineRule="auto"/>
        <w:ind w:left="927"/>
        <w:jc w:val="both"/>
        <w:rPr>
          <w:rFonts w:ascii="Times New Roman" w:hAnsi="Times New Roman"/>
          <w:b/>
          <w:sz w:val="24"/>
          <w:szCs w:val="24"/>
        </w:rPr>
      </w:pPr>
    </w:p>
    <w:p w14:paraId="1D88D430" w14:textId="28FBD26E" w:rsidR="00BC41D5" w:rsidRDefault="00170785" w:rsidP="00391DB6">
      <w:pPr>
        <w:tabs>
          <w:tab w:val="left" w:pos="567"/>
        </w:tabs>
        <w:spacing w:after="0" w:line="240" w:lineRule="auto"/>
        <w:ind w:firstLine="567"/>
        <w:jc w:val="both"/>
        <w:rPr>
          <w:rFonts w:ascii="Times New Roman" w:eastAsia="Microsoft Sans Serif" w:hAnsi="Times New Roman"/>
          <w:sz w:val="24"/>
          <w:szCs w:val="24"/>
          <w:shd w:val="clear" w:color="auto" w:fill="FFFFFF"/>
          <w:lang w:eastAsia="uk-UA"/>
        </w:rPr>
      </w:pPr>
      <w:r w:rsidRPr="00823190">
        <w:rPr>
          <w:rFonts w:ascii="Times New Roman" w:hAnsi="Times New Roman"/>
          <w:sz w:val="24"/>
          <w:szCs w:val="24"/>
        </w:rPr>
        <w:t xml:space="preserve">Очікувана вартість розрахована </w:t>
      </w:r>
      <w:r w:rsidRPr="00823190">
        <w:rPr>
          <w:rFonts w:ascii="Times New Roman" w:eastAsia="Microsoft Sans Serif" w:hAnsi="Times New Roman"/>
          <w:sz w:val="24"/>
          <w:szCs w:val="24"/>
          <w:shd w:val="clear" w:color="auto" w:fill="FFFFFF"/>
          <w:lang w:eastAsia="uk-UA"/>
        </w:rPr>
        <w:t xml:space="preserve">із дотриманням Примірної методики визначення очікуваної вартості предмета закупівлі, затвердженої наказом </w:t>
      </w:r>
      <w:r w:rsidR="00CE7F1D" w:rsidRPr="00823190">
        <w:rPr>
          <w:rFonts w:ascii="Times New Roman" w:eastAsia="Microsoft Sans Serif" w:hAnsi="Times New Roman"/>
          <w:sz w:val="24"/>
          <w:szCs w:val="24"/>
          <w:shd w:val="clear" w:color="auto" w:fill="FFFFFF"/>
          <w:lang w:eastAsia="uk-UA"/>
        </w:rPr>
        <w:t>Міністерства розвитку економіки, торгівлі та сільського господарства України від 18.02.2020 № 275 (зі змінами)</w:t>
      </w:r>
      <w:r w:rsidRPr="00823190">
        <w:rPr>
          <w:rFonts w:ascii="Times New Roman" w:eastAsia="Microsoft Sans Serif" w:hAnsi="Times New Roman"/>
          <w:sz w:val="24"/>
          <w:szCs w:val="24"/>
          <w:shd w:val="clear" w:color="auto" w:fill="FFFFFF"/>
          <w:lang w:eastAsia="uk-UA"/>
        </w:rPr>
        <w:t xml:space="preserve">, </w:t>
      </w:r>
      <w:r w:rsidR="00CE7F1D" w:rsidRPr="00823190">
        <w:rPr>
          <w:rFonts w:ascii="Times New Roman" w:eastAsia="Microsoft Sans Serif" w:hAnsi="Times New Roman"/>
          <w:sz w:val="24"/>
          <w:szCs w:val="24"/>
          <w:shd w:val="clear" w:color="auto" w:fill="FFFFFF"/>
          <w:lang w:eastAsia="uk-UA"/>
        </w:rPr>
        <w:t>на період з 01.</w:t>
      </w:r>
      <w:r w:rsidR="008E4E65">
        <w:rPr>
          <w:rFonts w:ascii="Times New Roman" w:eastAsia="Microsoft Sans Serif" w:hAnsi="Times New Roman"/>
          <w:sz w:val="24"/>
          <w:szCs w:val="24"/>
          <w:shd w:val="clear" w:color="auto" w:fill="FFFFFF"/>
          <w:lang w:eastAsia="uk-UA"/>
        </w:rPr>
        <w:t>0</w:t>
      </w:r>
      <w:r w:rsidR="00B40569">
        <w:rPr>
          <w:rFonts w:ascii="Times New Roman" w:eastAsia="Microsoft Sans Serif" w:hAnsi="Times New Roman"/>
          <w:sz w:val="24"/>
          <w:szCs w:val="24"/>
          <w:shd w:val="clear" w:color="auto" w:fill="FFFFFF"/>
          <w:lang w:eastAsia="uk-UA"/>
        </w:rPr>
        <w:t>8</w:t>
      </w:r>
      <w:r w:rsidR="00CE7F1D" w:rsidRPr="00823190">
        <w:rPr>
          <w:rFonts w:ascii="Times New Roman" w:eastAsia="Microsoft Sans Serif" w:hAnsi="Times New Roman"/>
          <w:sz w:val="24"/>
          <w:szCs w:val="24"/>
          <w:shd w:val="clear" w:color="auto" w:fill="FFFFFF"/>
          <w:lang w:eastAsia="uk-UA"/>
        </w:rPr>
        <w:t>.202</w:t>
      </w:r>
      <w:r w:rsidR="008C54F7">
        <w:rPr>
          <w:rFonts w:ascii="Times New Roman" w:eastAsia="Microsoft Sans Serif" w:hAnsi="Times New Roman"/>
          <w:sz w:val="24"/>
          <w:szCs w:val="24"/>
          <w:shd w:val="clear" w:color="auto" w:fill="FFFFFF"/>
          <w:lang w:eastAsia="uk-UA"/>
        </w:rPr>
        <w:t>5</w:t>
      </w:r>
      <w:r w:rsidR="00CE7F1D" w:rsidRPr="00823190">
        <w:rPr>
          <w:rFonts w:ascii="Times New Roman" w:eastAsia="Microsoft Sans Serif" w:hAnsi="Times New Roman"/>
          <w:sz w:val="24"/>
          <w:szCs w:val="24"/>
          <w:shd w:val="clear" w:color="auto" w:fill="FFFFFF"/>
          <w:lang w:eastAsia="uk-UA"/>
        </w:rPr>
        <w:t xml:space="preserve"> по 31.12.202</w:t>
      </w:r>
      <w:r w:rsidR="008C54F7">
        <w:rPr>
          <w:rFonts w:ascii="Times New Roman" w:eastAsia="Microsoft Sans Serif" w:hAnsi="Times New Roman"/>
          <w:sz w:val="24"/>
          <w:szCs w:val="24"/>
          <w:shd w:val="clear" w:color="auto" w:fill="FFFFFF"/>
          <w:lang w:eastAsia="uk-UA"/>
        </w:rPr>
        <w:t>5</w:t>
      </w:r>
      <w:r w:rsidR="00B40569">
        <w:rPr>
          <w:rFonts w:ascii="Times New Roman" w:eastAsia="Microsoft Sans Serif" w:hAnsi="Times New Roman"/>
          <w:sz w:val="24"/>
          <w:szCs w:val="24"/>
          <w:shd w:val="clear" w:color="auto" w:fill="FFFFFF"/>
          <w:lang w:eastAsia="uk-UA"/>
        </w:rPr>
        <w:t xml:space="preserve"> </w:t>
      </w:r>
      <w:r w:rsidR="00636730" w:rsidRPr="00823190">
        <w:rPr>
          <w:rFonts w:ascii="Times New Roman" w:eastAsia="Microsoft Sans Serif" w:hAnsi="Times New Roman"/>
          <w:sz w:val="24"/>
          <w:szCs w:val="24"/>
          <w:shd w:val="clear" w:color="auto" w:fill="FFFFFF"/>
          <w:lang w:eastAsia="uk-UA"/>
        </w:rPr>
        <w:t>(</w:t>
      </w:r>
      <w:r w:rsidR="00B40569">
        <w:rPr>
          <w:rFonts w:ascii="Times New Roman" w:eastAsia="Microsoft Sans Serif" w:hAnsi="Times New Roman"/>
          <w:sz w:val="24"/>
          <w:szCs w:val="24"/>
          <w:shd w:val="clear" w:color="auto" w:fill="FFFFFF"/>
          <w:lang w:eastAsia="uk-UA"/>
        </w:rPr>
        <w:t>5</w:t>
      </w:r>
      <w:r w:rsidR="00636730" w:rsidRPr="00823190">
        <w:rPr>
          <w:rFonts w:ascii="Times New Roman" w:eastAsia="Microsoft Sans Serif" w:hAnsi="Times New Roman"/>
          <w:sz w:val="24"/>
          <w:szCs w:val="24"/>
          <w:shd w:val="clear" w:color="auto" w:fill="FFFFFF"/>
          <w:lang w:eastAsia="uk-UA"/>
        </w:rPr>
        <w:t xml:space="preserve"> місяці</w:t>
      </w:r>
      <w:r w:rsidR="008E4E65">
        <w:rPr>
          <w:rFonts w:ascii="Times New Roman" w:eastAsia="Microsoft Sans Serif" w:hAnsi="Times New Roman"/>
          <w:sz w:val="24"/>
          <w:szCs w:val="24"/>
          <w:shd w:val="clear" w:color="auto" w:fill="FFFFFF"/>
          <w:lang w:eastAsia="uk-UA"/>
        </w:rPr>
        <w:t>в</w:t>
      </w:r>
      <w:r w:rsidR="00636730" w:rsidRPr="00823190">
        <w:rPr>
          <w:rFonts w:ascii="Times New Roman" w:eastAsia="Microsoft Sans Serif" w:hAnsi="Times New Roman"/>
          <w:sz w:val="24"/>
          <w:szCs w:val="24"/>
          <w:shd w:val="clear" w:color="auto" w:fill="FFFFFF"/>
          <w:lang w:eastAsia="uk-UA"/>
        </w:rPr>
        <w:t>)</w:t>
      </w:r>
      <w:r w:rsidR="00CE7F1D" w:rsidRPr="00823190">
        <w:rPr>
          <w:rFonts w:ascii="Times New Roman" w:eastAsia="Microsoft Sans Serif" w:hAnsi="Times New Roman"/>
          <w:sz w:val="24"/>
          <w:szCs w:val="24"/>
          <w:shd w:val="clear" w:color="auto" w:fill="FFFFFF"/>
          <w:lang w:eastAsia="uk-UA"/>
        </w:rPr>
        <w:t xml:space="preserve"> </w:t>
      </w:r>
      <w:r w:rsidR="00CE7F1D" w:rsidRPr="00D81185">
        <w:rPr>
          <w:rFonts w:ascii="Times New Roman" w:eastAsia="Microsoft Sans Serif" w:hAnsi="Times New Roman"/>
          <w:sz w:val="24"/>
          <w:szCs w:val="24"/>
          <w:shd w:val="clear" w:color="auto" w:fill="FFFFFF"/>
          <w:lang w:eastAsia="uk-UA"/>
        </w:rPr>
        <w:t xml:space="preserve">становить </w:t>
      </w:r>
      <w:r w:rsidR="00B40569" w:rsidRPr="00B40569">
        <w:rPr>
          <w:rFonts w:ascii="Times New Roman" w:eastAsia="Microsoft Sans Serif" w:hAnsi="Times New Roman"/>
          <w:sz w:val="24"/>
          <w:szCs w:val="24"/>
          <w:shd w:val="clear" w:color="auto" w:fill="FFFFFF"/>
          <w:lang w:eastAsia="uk-UA"/>
        </w:rPr>
        <w:t>4193189,58</w:t>
      </w:r>
      <w:r w:rsidR="004C255B" w:rsidRPr="00B40569">
        <w:rPr>
          <w:rFonts w:ascii="Times New Roman" w:eastAsia="Microsoft Sans Serif" w:hAnsi="Times New Roman"/>
          <w:sz w:val="24"/>
          <w:szCs w:val="24"/>
          <w:shd w:val="clear" w:color="auto" w:fill="FFFFFF"/>
          <w:lang w:eastAsia="uk-UA"/>
        </w:rPr>
        <w:t xml:space="preserve"> грн</w:t>
      </w:r>
      <w:r w:rsidR="00CE7F1D" w:rsidRPr="00D81185">
        <w:rPr>
          <w:rFonts w:ascii="Times New Roman" w:eastAsia="Microsoft Sans Serif" w:hAnsi="Times New Roman"/>
          <w:sz w:val="24"/>
          <w:szCs w:val="24"/>
          <w:shd w:val="clear" w:color="auto" w:fill="FFFFFF"/>
          <w:lang w:eastAsia="uk-UA"/>
        </w:rPr>
        <w:t xml:space="preserve">, </w:t>
      </w:r>
      <w:r w:rsidR="00D81C24" w:rsidRPr="00D81185">
        <w:rPr>
          <w:rFonts w:ascii="Times New Roman" w:eastAsia="Microsoft Sans Serif" w:hAnsi="Times New Roman"/>
          <w:sz w:val="24"/>
          <w:szCs w:val="24"/>
          <w:shd w:val="clear" w:color="auto" w:fill="FFFFFF"/>
          <w:lang w:eastAsia="uk-UA"/>
        </w:rPr>
        <w:t>що</w:t>
      </w:r>
      <w:r w:rsidR="00D81C24" w:rsidRPr="00D81C24">
        <w:rPr>
          <w:rFonts w:ascii="Times New Roman" w:eastAsia="Microsoft Sans Serif" w:hAnsi="Times New Roman"/>
          <w:sz w:val="24"/>
          <w:szCs w:val="24"/>
          <w:shd w:val="clear" w:color="auto" w:fill="FFFFFF"/>
          <w:lang w:eastAsia="uk-UA"/>
        </w:rPr>
        <w:t xml:space="preserve"> відповідає </w:t>
      </w:r>
      <w:r w:rsidR="00D400DB" w:rsidRPr="00D400DB">
        <w:rPr>
          <w:rFonts w:ascii="Times New Roman" w:eastAsia="Microsoft Sans Serif" w:hAnsi="Times New Roman"/>
          <w:sz w:val="24"/>
          <w:szCs w:val="24"/>
          <w:shd w:val="clear" w:color="auto" w:fill="FFFFFF"/>
          <w:lang w:eastAsia="uk-UA"/>
        </w:rPr>
        <w:t>розрахунку видатків до кошторису на 2025 рік Національного агентства за КПКВК 6331010 «Забезпечення діяльності Національного агентства з питань запобігання корупції».</w:t>
      </w:r>
    </w:p>
    <w:p w14:paraId="2F0ED381" w14:textId="77777777" w:rsidR="00D81C24" w:rsidRPr="00823190" w:rsidRDefault="00D81C24" w:rsidP="00391DB6">
      <w:pPr>
        <w:tabs>
          <w:tab w:val="left" w:pos="567"/>
        </w:tabs>
        <w:spacing w:after="0" w:line="240" w:lineRule="auto"/>
        <w:ind w:firstLine="567"/>
        <w:jc w:val="both"/>
        <w:rPr>
          <w:rFonts w:ascii="Times New Roman" w:hAnsi="Times New Roman"/>
          <w:sz w:val="24"/>
          <w:szCs w:val="24"/>
        </w:rPr>
      </w:pPr>
    </w:p>
    <w:p w14:paraId="46CF63B2" w14:textId="7BE3BD55" w:rsidR="00BC41D5" w:rsidRPr="00823190" w:rsidRDefault="00BC41D5" w:rsidP="00823190">
      <w:pPr>
        <w:pStyle w:val="af0"/>
        <w:numPr>
          <w:ilvl w:val="0"/>
          <w:numId w:val="23"/>
        </w:numPr>
        <w:tabs>
          <w:tab w:val="left" w:pos="567"/>
        </w:tabs>
        <w:spacing w:after="0" w:line="240" w:lineRule="auto"/>
        <w:jc w:val="both"/>
        <w:rPr>
          <w:rFonts w:ascii="Times New Roman" w:hAnsi="Times New Roman"/>
          <w:b/>
          <w:sz w:val="24"/>
          <w:szCs w:val="24"/>
        </w:rPr>
      </w:pPr>
      <w:r w:rsidRPr="00823190">
        <w:rPr>
          <w:rFonts w:ascii="Times New Roman" w:hAnsi="Times New Roman"/>
          <w:b/>
          <w:sz w:val="24"/>
          <w:szCs w:val="24"/>
        </w:rPr>
        <w:t>Обґрунтування технічних та якісних характеристик предмета закупівлі</w:t>
      </w:r>
    </w:p>
    <w:p w14:paraId="5DC579EF" w14:textId="77777777" w:rsidR="00823190" w:rsidRPr="00823190" w:rsidRDefault="00823190" w:rsidP="00823190">
      <w:pPr>
        <w:pStyle w:val="af0"/>
        <w:tabs>
          <w:tab w:val="left" w:pos="567"/>
        </w:tabs>
        <w:spacing w:after="0" w:line="240" w:lineRule="auto"/>
        <w:ind w:left="927"/>
        <w:jc w:val="both"/>
        <w:rPr>
          <w:rFonts w:ascii="Times New Roman" w:hAnsi="Times New Roman"/>
          <w:b/>
          <w:sz w:val="24"/>
          <w:szCs w:val="24"/>
        </w:rPr>
      </w:pPr>
    </w:p>
    <w:p w14:paraId="16331FAB" w14:textId="1D446A36" w:rsidR="00F1465B" w:rsidRPr="00510B5F" w:rsidRDefault="00F1465B" w:rsidP="005F1AFB">
      <w:pPr>
        <w:tabs>
          <w:tab w:val="left" w:pos="567"/>
        </w:tabs>
        <w:spacing w:after="0" w:line="240" w:lineRule="auto"/>
        <w:ind w:firstLine="567"/>
        <w:jc w:val="both"/>
        <w:rPr>
          <w:rFonts w:ascii="Times New Roman" w:eastAsia="Microsoft Sans Serif" w:hAnsi="Times New Roman"/>
          <w:sz w:val="24"/>
          <w:szCs w:val="24"/>
          <w:shd w:val="clear" w:color="auto" w:fill="FFFFFF"/>
          <w:lang w:eastAsia="uk-UA"/>
        </w:rPr>
      </w:pPr>
      <w:r w:rsidRPr="00823190">
        <w:rPr>
          <w:rFonts w:ascii="Times New Roman" w:eastAsia="Microsoft Sans Serif" w:hAnsi="Times New Roman"/>
          <w:sz w:val="24"/>
          <w:szCs w:val="24"/>
          <w:shd w:val="clear" w:color="auto" w:fill="FFFFFF"/>
          <w:lang w:eastAsia="uk-UA"/>
        </w:rPr>
        <w:t xml:space="preserve">Оскільки </w:t>
      </w:r>
      <w:r w:rsidR="00895ED7" w:rsidRPr="00823190">
        <w:rPr>
          <w:rFonts w:ascii="Times New Roman" w:eastAsia="Microsoft Sans Serif" w:hAnsi="Times New Roman"/>
          <w:sz w:val="24"/>
          <w:szCs w:val="24"/>
          <w:shd w:val="clear" w:color="auto" w:fill="FFFFFF"/>
          <w:lang w:eastAsia="uk-UA"/>
        </w:rPr>
        <w:t xml:space="preserve">Єдиний державний реєстр звітності політичних партій про майно, доходи, витрати і </w:t>
      </w:r>
      <w:r w:rsidR="00895ED7" w:rsidRPr="00510B5F">
        <w:rPr>
          <w:rFonts w:ascii="Times New Roman" w:eastAsia="Microsoft Sans Serif" w:hAnsi="Times New Roman"/>
          <w:sz w:val="24"/>
          <w:szCs w:val="24"/>
          <w:shd w:val="clear" w:color="auto" w:fill="FFFFFF"/>
          <w:lang w:eastAsia="uk-UA"/>
        </w:rPr>
        <w:t xml:space="preserve">зобов’язання фінансового характеру </w:t>
      </w:r>
      <w:r w:rsidRPr="00510B5F">
        <w:rPr>
          <w:rFonts w:ascii="Times New Roman" w:eastAsia="Microsoft Sans Serif" w:hAnsi="Times New Roman"/>
          <w:sz w:val="24"/>
          <w:szCs w:val="24"/>
          <w:shd w:val="clear" w:color="auto" w:fill="FFFFFF"/>
          <w:lang w:eastAsia="uk-UA"/>
        </w:rPr>
        <w:t xml:space="preserve">(далі – </w:t>
      </w:r>
      <w:r w:rsidR="00895ED7" w:rsidRPr="00510B5F">
        <w:rPr>
          <w:rFonts w:ascii="Times New Roman" w:eastAsia="Microsoft Sans Serif" w:hAnsi="Times New Roman"/>
          <w:sz w:val="24"/>
          <w:szCs w:val="24"/>
          <w:shd w:val="clear" w:color="auto" w:fill="FFFFFF"/>
          <w:lang w:eastAsia="uk-UA"/>
        </w:rPr>
        <w:t>Реєстр</w:t>
      </w:r>
      <w:r w:rsidRPr="00510B5F">
        <w:rPr>
          <w:rFonts w:ascii="Times New Roman" w:eastAsia="Microsoft Sans Serif" w:hAnsi="Times New Roman"/>
          <w:sz w:val="24"/>
          <w:szCs w:val="24"/>
          <w:shd w:val="clear" w:color="auto" w:fill="FFFFFF"/>
          <w:lang w:eastAsia="uk-UA"/>
        </w:rPr>
        <w:t xml:space="preserve">) розгорнуто на програмно-апаратній платформі, яка розміщується у відомчому центрі обробки даних Національного агентства, та на виконання вимог Закону України “Про захист інформації в інформаційно-комунікаційних системах” має побудовану комплексну систему захисту інформації із підтвердженою відповідністю (атестат відповідності, зареєстрований в Адміністрації Державної служби спеціального зв’язку та захисту інформації України), послуги з програмно-технічного супроводження </w:t>
      </w:r>
      <w:r w:rsidR="00895ED7" w:rsidRPr="00510B5F">
        <w:rPr>
          <w:rFonts w:ascii="Times New Roman" w:eastAsia="Microsoft Sans Serif" w:hAnsi="Times New Roman"/>
          <w:sz w:val="24"/>
          <w:szCs w:val="24"/>
          <w:shd w:val="clear" w:color="auto" w:fill="FFFFFF"/>
          <w:lang w:eastAsia="uk-UA"/>
        </w:rPr>
        <w:t>Реєстру</w:t>
      </w:r>
      <w:r w:rsidRPr="00510B5F">
        <w:rPr>
          <w:rFonts w:ascii="Times New Roman" w:eastAsia="Microsoft Sans Serif" w:hAnsi="Times New Roman"/>
          <w:sz w:val="24"/>
          <w:szCs w:val="24"/>
          <w:shd w:val="clear" w:color="auto" w:fill="FFFFFF"/>
          <w:lang w:eastAsia="uk-UA"/>
        </w:rPr>
        <w:t xml:space="preserve"> мають надаватись виключно на технічному майданчику Національного агентства із забезпеченням збереження та захисту даних </w:t>
      </w:r>
      <w:r w:rsidR="00895ED7" w:rsidRPr="00510B5F">
        <w:rPr>
          <w:rFonts w:ascii="Times New Roman" w:eastAsia="Microsoft Sans Serif" w:hAnsi="Times New Roman"/>
          <w:sz w:val="24"/>
          <w:szCs w:val="24"/>
          <w:shd w:val="clear" w:color="auto" w:fill="FFFFFF"/>
          <w:lang w:eastAsia="uk-UA"/>
        </w:rPr>
        <w:t>Реєстру</w:t>
      </w:r>
      <w:r w:rsidRPr="00510B5F">
        <w:rPr>
          <w:rFonts w:ascii="Times New Roman" w:eastAsia="Microsoft Sans Serif" w:hAnsi="Times New Roman"/>
          <w:sz w:val="24"/>
          <w:szCs w:val="24"/>
          <w:shd w:val="clear" w:color="auto" w:fill="FFFFFF"/>
          <w:lang w:eastAsia="uk-UA"/>
        </w:rPr>
        <w:t xml:space="preserve"> в обсязі вимог, підтверджених атестатом відповідності комплексної системи захисту інформації </w:t>
      </w:r>
      <w:r w:rsidR="00895ED7" w:rsidRPr="00510B5F">
        <w:rPr>
          <w:rFonts w:ascii="Times New Roman" w:eastAsia="Microsoft Sans Serif" w:hAnsi="Times New Roman"/>
          <w:sz w:val="24"/>
          <w:szCs w:val="24"/>
          <w:shd w:val="clear" w:color="auto" w:fill="FFFFFF"/>
          <w:lang w:eastAsia="uk-UA"/>
        </w:rPr>
        <w:t>Реєстру</w:t>
      </w:r>
      <w:r w:rsidR="00B40569" w:rsidRPr="00510B5F">
        <w:rPr>
          <w:rFonts w:ascii="Times New Roman" w:eastAsia="Microsoft Sans Serif" w:hAnsi="Times New Roman"/>
          <w:sz w:val="24"/>
          <w:szCs w:val="24"/>
          <w:shd w:val="clear" w:color="auto" w:fill="FFFFFF"/>
          <w:lang w:eastAsia="uk-UA"/>
        </w:rPr>
        <w:t>,</w:t>
      </w:r>
      <w:r w:rsidR="00B40569" w:rsidRPr="00510B5F">
        <w:rPr>
          <w:rFonts w:ascii="Times New Roman" w:hAnsi="Times New Roman"/>
        </w:rPr>
        <w:t xml:space="preserve"> </w:t>
      </w:r>
      <w:r w:rsidR="00B40569" w:rsidRPr="00510B5F">
        <w:rPr>
          <w:rFonts w:ascii="Times New Roman" w:eastAsia="Microsoft Sans Serif" w:hAnsi="Times New Roman"/>
          <w:sz w:val="24"/>
          <w:szCs w:val="24"/>
          <w:shd w:val="clear" w:color="auto" w:fill="FFFFFF"/>
          <w:lang w:eastAsia="uk-UA"/>
        </w:rPr>
        <w:t>або інших вимог відповідно до законодавства (у разі змін).</w:t>
      </w:r>
    </w:p>
    <w:p w14:paraId="42529313" w14:textId="72C35C08" w:rsidR="00F1465B" w:rsidRPr="00510B5F" w:rsidRDefault="00F1465B" w:rsidP="005F1AFB">
      <w:pPr>
        <w:tabs>
          <w:tab w:val="left" w:pos="567"/>
        </w:tabs>
        <w:spacing w:after="0" w:line="240" w:lineRule="auto"/>
        <w:ind w:firstLine="567"/>
        <w:jc w:val="both"/>
        <w:rPr>
          <w:rFonts w:ascii="Times New Roman" w:eastAsia="Microsoft Sans Serif" w:hAnsi="Times New Roman"/>
          <w:sz w:val="24"/>
          <w:szCs w:val="24"/>
          <w:shd w:val="clear" w:color="auto" w:fill="FFFFFF"/>
          <w:lang w:eastAsia="uk-UA"/>
        </w:rPr>
      </w:pPr>
      <w:r w:rsidRPr="00510B5F">
        <w:rPr>
          <w:rFonts w:ascii="Times New Roman" w:eastAsia="Microsoft Sans Serif" w:hAnsi="Times New Roman"/>
          <w:sz w:val="24"/>
          <w:szCs w:val="24"/>
          <w:shd w:val="clear" w:color="auto" w:fill="FFFFFF"/>
          <w:lang w:eastAsia="uk-UA"/>
        </w:rPr>
        <w:t xml:space="preserve">Враховуючи викладене, </w:t>
      </w:r>
      <w:r w:rsidR="005F1AFB" w:rsidRPr="00510B5F">
        <w:rPr>
          <w:rFonts w:ascii="Times New Roman" w:eastAsia="Microsoft Sans Serif" w:hAnsi="Times New Roman"/>
          <w:sz w:val="24"/>
          <w:szCs w:val="24"/>
          <w:shd w:val="clear" w:color="auto" w:fill="FFFFFF"/>
          <w:lang w:eastAsia="uk-UA"/>
        </w:rPr>
        <w:t xml:space="preserve">до надання послуг з програмно-технічного супроводження </w:t>
      </w:r>
      <w:r w:rsidR="00895ED7" w:rsidRPr="00510B5F">
        <w:rPr>
          <w:rFonts w:ascii="Times New Roman" w:eastAsia="Microsoft Sans Serif" w:hAnsi="Times New Roman"/>
          <w:sz w:val="24"/>
          <w:szCs w:val="24"/>
          <w:shd w:val="clear" w:color="auto" w:fill="FFFFFF"/>
          <w:lang w:eastAsia="uk-UA"/>
        </w:rPr>
        <w:t>Реєстру</w:t>
      </w:r>
      <w:r w:rsidR="005F1AFB" w:rsidRPr="00510B5F">
        <w:rPr>
          <w:rFonts w:ascii="Times New Roman" w:eastAsia="Microsoft Sans Serif" w:hAnsi="Times New Roman"/>
          <w:sz w:val="24"/>
          <w:szCs w:val="24"/>
          <w:shd w:val="clear" w:color="auto" w:fill="FFFFFF"/>
          <w:lang w:eastAsia="uk-UA"/>
        </w:rPr>
        <w:t xml:space="preserve"> </w:t>
      </w:r>
      <w:r w:rsidRPr="00510B5F">
        <w:rPr>
          <w:rFonts w:ascii="Times New Roman" w:eastAsia="Microsoft Sans Serif" w:hAnsi="Times New Roman"/>
          <w:sz w:val="24"/>
          <w:szCs w:val="24"/>
          <w:shd w:val="clear" w:color="auto" w:fill="FFFFFF"/>
          <w:lang w:eastAsia="uk-UA"/>
        </w:rPr>
        <w:t xml:space="preserve">висуваються такі вимоги: </w:t>
      </w:r>
    </w:p>
    <w:p w14:paraId="74E12354" w14:textId="77777777" w:rsidR="00F1465B" w:rsidRPr="00510B5F" w:rsidRDefault="00F1465B" w:rsidP="005F1AFB">
      <w:pPr>
        <w:spacing w:after="0" w:line="240" w:lineRule="auto"/>
        <w:ind w:firstLine="567"/>
        <w:jc w:val="both"/>
        <w:rPr>
          <w:rFonts w:ascii="Times New Roman" w:hAnsi="Times New Roman"/>
          <w:b/>
          <w:sz w:val="24"/>
          <w:szCs w:val="24"/>
        </w:rPr>
      </w:pPr>
    </w:p>
    <w:p w14:paraId="437420E5" w14:textId="610319EF" w:rsidR="007D1FFC" w:rsidRPr="00510B5F" w:rsidRDefault="007D1FFC" w:rsidP="00823190">
      <w:pPr>
        <w:widowControl w:val="0"/>
        <w:autoSpaceDE w:val="0"/>
        <w:autoSpaceDN w:val="0"/>
        <w:adjustRightInd w:val="0"/>
        <w:spacing w:after="0"/>
        <w:ind w:firstLine="567"/>
        <w:jc w:val="both"/>
        <w:rPr>
          <w:rFonts w:ascii="Times New Roman" w:hAnsi="Times New Roman"/>
          <w:b/>
          <w:sz w:val="24"/>
          <w:szCs w:val="24"/>
        </w:rPr>
      </w:pPr>
      <w:r w:rsidRPr="00510B5F">
        <w:rPr>
          <w:rFonts w:ascii="Times New Roman" w:hAnsi="Times New Roman"/>
          <w:b/>
          <w:sz w:val="24"/>
          <w:szCs w:val="24"/>
        </w:rPr>
        <w:t>Місце надання послуг</w:t>
      </w:r>
    </w:p>
    <w:p w14:paraId="6799207F" w14:textId="701E083E" w:rsidR="00A15244" w:rsidRPr="00510B5F" w:rsidRDefault="00A15244" w:rsidP="00AC790A">
      <w:pPr>
        <w:widowControl w:val="0"/>
        <w:autoSpaceDE w:val="0"/>
        <w:autoSpaceDN w:val="0"/>
        <w:adjustRightInd w:val="0"/>
        <w:spacing w:after="0"/>
        <w:ind w:firstLine="556"/>
        <w:jc w:val="both"/>
        <w:rPr>
          <w:rFonts w:ascii="Times New Roman" w:hAnsi="Times New Roman"/>
          <w:sz w:val="24"/>
          <w:szCs w:val="24"/>
        </w:rPr>
      </w:pPr>
      <w:r w:rsidRPr="00510B5F">
        <w:rPr>
          <w:rFonts w:ascii="Times New Roman" w:hAnsi="Times New Roman"/>
          <w:sz w:val="24"/>
          <w:szCs w:val="24"/>
        </w:rPr>
        <w:t xml:space="preserve">Надання послуг з програмно-технічного супроводження </w:t>
      </w:r>
      <w:r w:rsidR="00895ED7" w:rsidRPr="00510B5F">
        <w:rPr>
          <w:rFonts w:ascii="Times New Roman" w:hAnsi="Times New Roman"/>
          <w:sz w:val="24"/>
          <w:szCs w:val="24"/>
        </w:rPr>
        <w:t>Реєстру</w:t>
      </w:r>
      <w:r w:rsidRPr="00510B5F">
        <w:rPr>
          <w:rFonts w:ascii="Times New Roman" w:hAnsi="Times New Roman"/>
          <w:sz w:val="24"/>
          <w:szCs w:val="24"/>
        </w:rPr>
        <w:t xml:space="preserve"> здійснюється виключно на технічному майданчику Замовника у робочий час. </w:t>
      </w:r>
    </w:p>
    <w:p w14:paraId="0AE76009" w14:textId="5F0F3BD8" w:rsidR="007D1FFC" w:rsidRPr="00510B5F" w:rsidRDefault="00A15244" w:rsidP="00A15244">
      <w:pPr>
        <w:widowControl w:val="0"/>
        <w:autoSpaceDE w:val="0"/>
        <w:autoSpaceDN w:val="0"/>
        <w:adjustRightInd w:val="0"/>
        <w:spacing w:after="0"/>
        <w:ind w:firstLine="556"/>
        <w:jc w:val="both"/>
        <w:rPr>
          <w:rFonts w:ascii="Times New Roman" w:hAnsi="Times New Roman"/>
          <w:sz w:val="24"/>
          <w:szCs w:val="24"/>
        </w:rPr>
      </w:pPr>
      <w:r w:rsidRPr="00510B5F">
        <w:rPr>
          <w:rFonts w:ascii="Times New Roman" w:hAnsi="Times New Roman"/>
          <w:sz w:val="24"/>
          <w:szCs w:val="24"/>
        </w:rPr>
        <w:t>Аварійно-відновлювальні роботи, за погодженням із Замовником, можуть проводитись Виконавцем у позаробочий час.</w:t>
      </w:r>
      <w:bookmarkStart w:id="0" w:name="_GoBack"/>
      <w:bookmarkEnd w:id="0"/>
    </w:p>
    <w:p w14:paraId="0CE679C6" w14:textId="77777777" w:rsidR="00D81C24" w:rsidRPr="00510B5F" w:rsidRDefault="00D81C24" w:rsidP="005F1AFB">
      <w:pPr>
        <w:widowControl w:val="0"/>
        <w:autoSpaceDE w:val="0"/>
        <w:autoSpaceDN w:val="0"/>
        <w:adjustRightInd w:val="0"/>
        <w:spacing w:after="0"/>
        <w:ind w:firstLine="567"/>
        <w:jc w:val="both"/>
        <w:rPr>
          <w:rFonts w:ascii="Times New Roman" w:hAnsi="Times New Roman"/>
          <w:sz w:val="24"/>
          <w:szCs w:val="24"/>
        </w:rPr>
      </w:pPr>
    </w:p>
    <w:p w14:paraId="38EF330D" w14:textId="78E09D3D" w:rsidR="007D1FFC" w:rsidRPr="00510B5F" w:rsidRDefault="007D1FFC" w:rsidP="00823190">
      <w:pPr>
        <w:widowControl w:val="0"/>
        <w:autoSpaceDE w:val="0"/>
        <w:autoSpaceDN w:val="0"/>
        <w:adjustRightInd w:val="0"/>
        <w:spacing w:after="0"/>
        <w:ind w:firstLine="567"/>
        <w:jc w:val="both"/>
        <w:rPr>
          <w:rFonts w:ascii="Times New Roman" w:hAnsi="Times New Roman"/>
          <w:b/>
          <w:sz w:val="24"/>
          <w:szCs w:val="24"/>
        </w:rPr>
      </w:pPr>
      <w:r w:rsidRPr="00510B5F">
        <w:rPr>
          <w:rFonts w:ascii="Times New Roman" w:hAnsi="Times New Roman"/>
          <w:b/>
          <w:sz w:val="24"/>
          <w:szCs w:val="24"/>
        </w:rPr>
        <w:t>Вимоги щодо захисту інформації</w:t>
      </w:r>
    </w:p>
    <w:p w14:paraId="4B864BFE" w14:textId="4659A0F7" w:rsidR="007D1FFC" w:rsidRPr="00510B5F" w:rsidRDefault="00B40569" w:rsidP="005F1AFB">
      <w:pPr>
        <w:widowControl w:val="0"/>
        <w:autoSpaceDE w:val="0"/>
        <w:autoSpaceDN w:val="0"/>
        <w:adjustRightInd w:val="0"/>
        <w:spacing w:after="0"/>
        <w:ind w:firstLine="556"/>
        <w:jc w:val="both"/>
        <w:rPr>
          <w:rFonts w:ascii="Times New Roman" w:hAnsi="Times New Roman"/>
          <w:sz w:val="24"/>
          <w:szCs w:val="24"/>
        </w:rPr>
      </w:pPr>
      <w:r w:rsidRPr="00510B5F">
        <w:rPr>
          <w:rFonts w:ascii="Times New Roman" w:hAnsi="Times New Roman"/>
          <w:sz w:val="24"/>
          <w:szCs w:val="24"/>
        </w:rPr>
        <w:t>При наданні послуг з програмно-технічного супроводження Реєстру Виконавець забезпечує захист інформації Реєстру у відповідності до Закону України “Про захист інформації в інформаційно-комунікаційних системах” в обсязі вимог, підтверджених атестатом відповідності комплексної системи захисту інформації Реєстру, або інших вимог відповідно до законодавства (у разі змін).</w:t>
      </w:r>
    </w:p>
    <w:p w14:paraId="7A1E3A0B" w14:textId="77777777" w:rsidR="007D1FFC" w:rsidRPr="00510B5F" w:rsidRDefault="007D1FFC" w:rsidP="005F1AFB">
      <w:pPr>
        <w:widowControl w:val="0"/>
        <w:autoSpaceDE w:val="0"/>
        <w:autoSpaceDN w:val="0"/>
        <w:adjustRightInd w:val="0"/>
        <w:spacing w:after="0"/>
        <w:ind w:firstLine="556"/>
        <w:jc w:val="both"/>
        <w:rPr>
          <w:rFonts w:ascii="Times New Roman" w:hAnsi="Times New Roman"/>
          <w:sz w:val="24"/>
          <w:szCs w:val="24"/>
        </w:rPr>
      </w:pPr>
    </w:p>
    <w:p w14:paraId="5E1D78DF" w14:textId="15F47DDF" w:rsidR="00510B5F" w:rsidRPr="00510B5F" w:rsidRDefault="00510B5F" w:rsidP="00510B5F">
      <w:pPr>
        <w:pBdr>
          <w:top w:val="nil"/>
          <w:left w:val="nil"/>
          <w:bottom w:val="nil"/>
          <w:right w:val="nil"/>
          <w:between w:val="nil"/>
        </w:pBdr>
        <w:ind w:firstLine="567"/>
        <w:jc w:val="both"/>
        <w:rPr>
          <w:rFonts w:ascii="Times New Roman" w:hAnsi="Times New Roman"/>
          <w:b/>
          <w:sz w:val="24"/>
          <w:szCs w:val="24"/>
        </w:rPr>
      </w:pPr>
      <w:r w:rsidRPr="00510B5F">
        <w:rPr>
          <w:rFonts w:ascii="Times New Roman" w:hAnsi="Times New Roman"/>
          <w:b/>
          <w:sz w:val="24"/>
          <w:szCs w:val="24"/>
        </w:rPr>
        <w:t>Вимоги щодо стеку технологій</w:t>
      </w:r>
    </w:p>
    <w:p w14:paraId="2BB2F820" w14:textId="77777777" w:rsidR="00510B5F" w:rsidRPr="00510B5F" w:rsidRDefault="00510B5F" w:rsidP="00510B5F">
      <w:pPr>
        <w:pBdr>
          <w:top w:val="nil"/>
          <w:left w:val="nil"/>
          <w:bottom w:val="nil"/>
          <w:right w:val="nil"/>
          <w:between w:val="nil"/>
        </w:pBdr>
        <w:ind w:firstLine="567"/>
        <w:jc w:val="both"/>
        <w:rPr>
          <w:rFonts w:ascii="Times New Roman" w:hAnsi="Times New Roman"/>
          <w:sz w:val="24"/>
          <w:szCs w:val="24"/>
        </w:rPr>
      </w:pPr>
      <w:r w:rsidRPr="00510B5F">
        <w:rPr>
          <w:rFonts w:ascii="Times New Roman" w:hAnsi="Times New Roman"/>
          <w:sz w:val="24"/>
          <w:szCs w:val="24"/>
        </w:rPr>
        <w:t xml:space="preserve">Надання послуг з програмно-технічного супроводження Реєстру Виконавцем забезпечується з урахуванням можливості обслуговування стеку технологій, та </w:t>
      </w:r>
      <w:proofErr w:type="spellStart"/>
      <w:r w:rsidRPr="00510B5F">
        <w:rPr>
          <w:rFonts w:ascii="Times New Roman" w:hAnsi="Times New Roman"/>
          <w:sz w:val="24"/>
          <w:szCs w:val="24"/>
        </w:rPr>
        <w:t>версійності</w:t>
      </w:r>
      <w:proofErr w:type="spellEnd"/>
      <w:r w:rsidRPr="00510B5F">
        <w:rPr>
          <w:rFonts w:ascii="Times New Roman" w:hAnsi="Times New Roman"/>
          <w:sz w:val="24"/>
          <w:szCs w:val="24"/>
        </w:rPr>
        <w:t xml:space="preserve"> (не нижче вказаних версій), які використовуються при функціонуванні Реєстру, зокрема:    </w:t>
      </w:r>
    </w:p>
    <w:p w14:paraId="0BE5B9CC" w14:textId="77777777" w:rsidR="00510B5F" w:rsidRPr="00510B5F" w:rsidRDefault="00510B5F" w:rsidP="00510B5F">
      <w:pPr>
        <w:pStyle w:val="af0"/>
        <w:widowControl w:val="0"/>
        <w:numPr>
          <w:ilvl w:val="0"/>
          <w:numId w:val="26"/>
        </w:numPr>
        <w:pBdr>
          <w:top w:val="nil"/>
          <w:left w:val="nil"/>
          <w:bottom w:val="nil"/>
          <w:right w:val="nil"/>
          <w:between w:val="nil"/>
        </w:pBdr>
        <w:spacing w:after="0" w:line="240" w:lineRule="auto"/>
        <w:jc w:val="both"/>
        <w:rPr>
          <w:rFonts w:ascii="Times New Roman" w:hAnsi="Times New Roman"/>
          <w:sz w:val="24"/>
          <w:szCs w:val="24"/>
        </w:rPr>
      </w:pPr>
      <w:proofErr w:type="spellStart"/>
      <w:r w:rsidRPr="00510B5F">
        <w:rPr>
          <w:rFonts w:ascii="Times New Roman" w:hAnsi="Times New Roman"/>
          <w:sz w:val="24"/>
          <w:szCs w:val="24"/>
        </w:rPr>
        <w:t>React</w:t>
      </w:r>
      <w:proofErr w:type="spellEnd"/>
      <w:r w:rsidRPr="00510B5F">
        <w:rPr>
          <w:rFonts w:ascii="Times New Roman" w:hAnsi="Times New Roman"/>
          <w:sz w:val="24"/>
          <w:szCs w:val="24"/>
        </w:rPr>
        <w:t xml:space="preserve"> 18</w:t>
      </w:r>
    </w:p>
    <w:p w14:paraId="0715763E" w14:textId="77777777" w:rsidR="00510B5F" w:rsidRPr="00510B5F" w:rsidRDefault="00510B5F" w:rsidP="00510B5F">
      <w:pPr>
        <w:pStyle w:val="af0"/>
        <w:widowControl w:val="0"/>
        <w:numPr>
          <w:ilvl w:val="0"/>
          <w:numId w:val="26"/>
        </w:numPr>
        <w:pBdr>
          <w:top w:val="nil"/>
          <w:left w:val="nil"/>
          <w:bottom w:val="nil"/>
          <w:right w:val="nil"/>
          <w:between w:val="nil"/>
        </w:pBdr>
        <w:spacing w:after="0" w:line="240" w:lineRule="auto"/>
        <w:jc w:val="both"/>
        <w:rPr>
          <w:rFonts w:ascii="Times New Roman" w:hAnsi="Times New Roman"/>
          <w:sz w:val="24"/>
          <w:szCs w:val="24"/>
        </w:rPr>
      </w:pPr>
      <w:r w:rsidRPr="00510B5F">
        <w:rPr>
          <w:rFonts w:ascii="Times New Roman" w:hAnsi="Times New Roman"/>
          <w:sz w:val="24"/>
          <w:szCs w:val="24"/>
        </w:rPr>
        <w:t>PHP 8.2</w:t>
      </w:r>
    </w:p>
    <w:p w14:paraId="5D65E5AA" w14:textId="77777777" w:rsidR="00510B5F" w:rsidRPr="00510B5F" w:rsidRDefault="00510B5F" w:rsidP="00510B5F">
      <w:pPr>
        <w:pStyle w:val="af0"/>
        <w:widowControl w:val="0"/>
        <w:numPr>
          <w:ilvl w:val="0"/>
          <w:numId w:val="26"/>
        </w:numPr>
        <w:pBdr>
          <w:top w:val="nil"/>
          <w:left w:val="nil"/>
          <w:bottom w:val="nil"/>
          <w:right w:val="nil"/>
          <w:between w:val="nil"/>
        </w:pBdr>
        <w:spacing w:after="0" w:line="240" w:lineRule="auto"/>
        <w:jc w:val="both"/>
        <w:rPr>
          <w:rFonts w:ascii="Times New Roman" w:hAnsi="Times New Roman"/>
          <w:sz w:val="24"/>
          <w:szCs w:val="24"/>
        </w:rPr>
      </w:pPr>
      <w:r w:rsidRPr="00510B5F">
        <w:rPr>
          <w:rFonts w:ascii="Times New Roman" w:hAnsi="Times New Roman"/>
          <w:sz w:val="24"/>
          <w:szCs w:val="24"/>
        </w:rPr>
        <w:t>Node.js 19</w:t>
      </w:r>
    </w:p>
    <w:p w14:paraId="29288CFE" w14:textId="77777777" w:rsidR="00510B5F" w:rsidRPr="00510B5F" w:rsidRDefault="00510B5F" w:rsidP="00510B5F">
      <w:pPr>
        <w:pStyle w:val="af0"/>
        <w:widowControl w:val="0"/>
        <w:numPr>
          <w:ilvl w:val="0"/>
          <w:numId w:val="26"/>
        </w:numPr>
        <w:pBdr>
          <w:top w:val="nil"/>
          <w:left w:val="nil"/>
          <w:bottom w:val="nil"/>
          <w:right w:val="nil"/>
          <w:between w:val="nil"/>
        </w:pBdr>
        <w:spacing w:after="0" w:line="240" w:lineRule="auto"/>
        <w:jc w:val="both"/>
        <w:rPr>
          <w:rFonts w:ascii="Times New Roman" w:hAnsi="Times New Roman"/>
          <w:sz w:val="24"/>
          <w:szCs w:val="24"/>
        </w:rPr>
      </w:pPr>
      <w:proofErr w:type="spellStart"/>
      <w:r w:rsidRPr="00510B5F">
        <w:rPr>
          <w:rFonts w:ascii="Times New Roman" w:hAnsi="Times New Roman"/>
          <w:sz w:val="24"/>
          <w:szCs w:val="24"/>
        </w:rPr>
        <w:t>Nginx</w:t>
      </w:r>
      <w:proofErr w:type="spellEnd"/>
      <w:r w:rsidRPr="00510B5F">
        <w:rPr>
          <w:rFonts w:ascii="Times New Roman" w:hAnsi="Times New Roman"/>
          <w:sz w:val="24"/>
          <w:szCs w:val="24"/>
        </w:rPr>
        <w:t xml:space="preserve"> 1.27</w:t>
      </w:r>
    </w:p>
    <w:p w14:paraId="13B5A4C6" w14:textId="77777777" w:rsidR="00510B5F" w:rsidRPr="00510B5F" w:rsidRDefault="00510B5F" w:rsidP="00510B5F">
      <w:pPr>
        <w:pStyle w:val="af0"/>
        <w:widowControl w:val="0"/>
        <w:numPr>
          <w:ilvl w:val="0"/>
          <w:numId w:val="26"/>
        </w:numPr>
        <w:pBdr>
          <w:top w:val="nil"/>
          <w:left w:val="nil"/>
          <w:bottom w:val="nil"/>
          <w:right w:val="nil"/>
          <w:between w:val="nil"/>
        </w:pBdr>
        <w:spacing w:after="0" w:line="240" w:lineRule="auto"/>
        <w:jc w:val="both"/>
        <w:rPr>
          <w:rFonts w:ascii="Times New Roman" w:hAnsi="Times New Roman"/>
          <w:sz w:val="24"/>
          <w:szCs w:val="24"/>
        </w:rPr>
      </w:pPr>
      <w:proofErr w:type="spellStart"/>
      <w:r w:rsidRPr="00510B5F">
        <w:rPr>
          <w:rFonts w:ascii="Times New Roman" w:hAnsi="Times New Roman"/>
          <w:sz w:val="24"/>
          <w:szCs w:val="24"/>
        </w:rPr>
        <w:t>PostgreSQL</w:t>
      </w:r>
      <w:proofErr w:type="spellEnd"/>
      <w:r w:rsidRPr="00510B5F">
        <w:rPr>
          <w:rFonts w:ascii="Times New Roman" w:hAnsi="Times New Roman"/>
          <w:sz w:val="24"/>
          <w:szCs w:val="24"/>
        </w:rPr>
        <w:t xml:space="preserve"> 17.2</w:t>
      </w:r>
    </w:p>
    <w:p w14:paraId="3A7EF1C2" w14:textId="77777777" w:rsidR="00510B5F" w:rsidRPr="00510B5F" w:rsidRDefault="00510B5F" w:rsidP="00510B5F">
      <w:pPr>
        <w:pStyle w:val="af0"/>
        <w:widowControl w:val="0"/>
        <w:numPr>
          <w:ilvl w:val="0"/>
          <w:numId w:val="26"/>
        </w:numPr>
        <w:pBdr>
          <w:top w:val="nil"/>
          <w:left w:val="nil"/>
          <w:bottom w:val="nil"/>
          <w:right w:val="nil"/>
          <w:between w:val="nil"/>
        </w:pBdr>
        <w:spacing w:after="0" w:line="240" w:lineRule="auto"/>
        <w:jc w:val="both"/>
        <w:rPr>
          <w:rFonts w:ascii="Times New Roman" w:hAnsi="Times New Roman"/>
          <w:sz w:val="24"/>
          <w:szCs w:val="24"/>
        </w:rPr>
      </w:pPr>
      <w:proofErr w:type="spellStart"/>
      <w:r w:rsidRPr="00510B5F">
        <w:rPr>
          <w:rFonts w:ascii="Times New Roman" w:hAnsi="Times New Roman"/>
          <w:sz w:val="24"/>
          <w:szCs w:val="24"/>
        </w:rPr>
        <w:t>RabbitMQ</w:t>
      </w:r>
      <w:proofErr w:type="spellEnd"/>
      <w:r w:rsidRPr="00510B5F">
        <w:rPr>
          <w:rFonts w:ascii="Times New Roman" w:hAnsi="Times New Roman"/>
          <w:sz w:val="24"/>
          <w:szCs w:val="24"/>
        </w:rPr>
        <w:t xml:space="preserve"> 3.13</w:t>
      </w:r>
    </w:p>
    <w:p w14:paraId="330D714D" w14:textId="77777777" w:rsidR="00510B5F" w:rsidRPr="00510B5F" w:rsidRDefault="00510B5F" w:rsidP="00510B5F">
      <w:pPr>
        <w:pStyle w:val="af0"/>
        <w:widowControl w:val="0"/>
        <w:numPr>
          <w:ilvl w:val="0"/>
          <w:numId w:val="26"/>
        </w:numPr>
        <w:pBdr>
          <w:top w:val="nil"/>
          <w:left w:val="nil"/>
          <w:bottom w:val="nil"/>
          <w:right w:val="nil"/>
          <w:between w:val="nil"/>
        </w:pBdr>
        <w:spacing w:after="0" w:line="240" w:lineRule="auto"/>
        <w:jc w:val="both"/>
        <w:rPr>
          <w:rFonts w:ascii="Times New Roman" w:hAnsi="Times New Roman"/>
          <w:sz w:val="24"/>
          <w:szCs w:val="24"/>
        </w:rPr>
      </w:pPr>
      <w:proofErr w:type="spellStart"/>
      <w:r w:rsidRPr="00510B5F">
        <w:rPr>
          <w:rFonts w:ascii="Times New Roman" w:hAnsi="Times New Roman"/>
          <w:sz w:val="24"/>
          <w:szCs w:val="24"/>
        </w:rPr>
        <w:t>Redis</w:t>
      </w:r>
      <w:proofErr w:type="spellEnd"/>
      <w:r w:rsidRPr="00510B5F">
        <w:rPr>
          <w:rFonts w:ascii="Times New Roman" w:hAnsi="Times New Roman"/>
          <w:sz w:val="24"/>
          <w:szCs w:val="24"/>
        </w:rPr>
        <w:t xml:space="preserve"> 7.4.2</w:t>
      </w:r>
    </w:p>
    <w:p w14:paraId="25C057F0" w14:textId="77777777" w:rsidR="00510B5F" w:rsidRPr="00510B5F" w:rsidRDefault="00510B5F" w:rsidP="00510B5F">
      <w:pPr>
        <w:pStyle w:val="af0"/>
        <w:widowControl w:val="0"/>
        <w:numPr>
          <w:ilvl w:val="0"/>
          <w:numId w:val="26"/>
        </w:numPr>
        <w:pBdr>
          <w:top w:val="nil"/>
          <w:left w:val="nil"/>
          <w:bottom w:val="nil"/>
          <w:right w:val="nil"/>
          <w:between w:val="nil"/>
        </w:pBdr>
        <w:spacing w:after="0" w:line="240" w:lineRule="auto"/>
        <w:jc w:val="both"/>
        <w:rPr>
          <w:rFonts w:ascii="Times New Roman" w:hAnsi="Times New Roman"/>
          <w:sz w:val="24"/>
          <w:szCs w:val="24"/>
        </w:rPr>
      </w:pPr>
      <w:proofErr w:type="spellStart"/>
      <w:r w:rsidRPr="00510B5F">
        <w:rPr>
          <w:rFonts w:ascii="Times New Roman" w:hAnsi="Times New Roman"/>
          <w:sz w:val="24"/>
          <w:szCs w:val="24"/>
        </w:rPr>
        <w:t>Grafana</w:t>
      </w:r>
      <w:proofErr w:type="spellEnd"/>
      <w:r w:rsidRPr="00510B5F">
        <w:rPr>
          <w:rFonts w:ascii="Times New Roman" w:hAnsi="Times New Roman"/>
          <w:sz w:val="24"/>
          <w:szCs w:val="24"/>
        </w:rPr>
        <w:t xml:space="preserve"> 10.4</w:t>
      </w:r>
    </w:p>
    <w:p w14:paraId="5EFA582B" w14:textId="77777777" w:rsidR="00510B5F" w:rsidRPr="00510B5F" w:rsidRDefault="00510B5F" w:rsidP="00510B5F">
      <w:pPr>
        <w:pStyle w:val="af0"/>
        <w:widowControl w:val="0"/>
        <w:numPr>
          <w:ilvl w:val="0"/>
          <w:numId w:val="26"/>
        </w:numPr>
        <w:pBdr>
          <w:top w:val="nil"/>
          <w:left w:val="nil"/>
          <w:bottom w:val="nil"/>
          <w:right w:val="nil"/>
          <w:between w:val="nil"/>
        </w:pBdr>
        <w:spacing w:after="0" w:line="240" w:lineRule="auto"/>
        <w:jc w:val="both"/>
        <w:rPr>
          <w:rFonts w:ascii="Times New Roman" w:hAnsi="Times New Roman"/>
          <w:sz w:val="24"/>
          <w:szCs w:val="24"/>
        </w:rPr>
      </w:pPr>
      <w:proofErr w:type="spellStart"/>
      <w:r w:rsidRPr="00510B5F">
        <w:rPr>
          <w:rFonts w:ascii="Times New Roman" w:hAnsi="Times New Roman"/>
          <w:sz w:val="24"/>
          <w:szCs w:val="24"/>
        </w:rPr>
        <w:t>OpenShift</w:t>
      </w:r>
      <w:proofErr w:type="spellEnd"/>
      <w:r w:rsidRPr="00510B5F">
        <w:rPr>
          <w:rFonts w:ascii="Times New Roman" w:hAnsi="Times New Roman"/>
          <w:sz w:val="24"/>
          <w:szCs w:val="24"/>
        </w:rPr>
        <w:t xml:space="preserve"> 4.17</w:t>
      </w:r>
    </w:p>
    <w:p w14:paraId="45155C7C" w14:textId="77777777" w:rsidR="00510B5F" w:rsidRPr="00510B5F" w:rsidRDefault="00510B5F" w:rsidP="00510B5F">
      <w:pPr>
        <w:pStyle w:val="af0"/>
        <w:widowControl w:val="0"/>
        <w:numPr>
          <w:ilvl w:val="0"/>
          <w:numId w:val="26"/>
        </w:numPr>
        <w:pBdr>
          <w:top w:val="nil"/>
          <w:left w:val="nil"/>
          <w:bottom w:val="nil"/>
          <w:right w:val="nil"/>
          <w:between w:val="nil"/>
        </w:pBdr>
        <w:spacing w:after="0" w:line="240" w:lineRule="auto"/>
        <w:jc w:val="both"/>
        <w:rPr>
          <w:rFonts w:ascii="Times New Roman" w:hAnsi="Times New Roman"/>
          <w:sz w:val="24"/>
          <w:szCs w:val="24"/>
        </w:rPr>
      </w:pPr>
      <w:proofErr w:type="spellStart"/>
      <w:r w:rsidRPr="00510B5F">
        <w:rPr>
          <w:rFonts w:ascii="Times New Roman" w:hAnsi="Times New Roman"/>
          <w:sz w:val="24"/>
          <w:szCs w:val="24"/>
        </w:rPr>
        <w:t>GitLab</w:t>
      </w:r>
      <w:proofErr w:type="spellEnd"/>
      <w:r w:rsidRPr="00510B5F">
        <w:rPr>
          <w:rFonts w:ascii="Times New Roman" w:hAnsi="Times New Roman"/>
          <w:sz w:val="24"/>
          <w:szCs w:val="24"/>
        </w:rPr>
        <w:t xml:space="preserve"> 17.1</w:t>
      </w:r>
    </w:p>
    <w:p w14:paraId="5F89EC58" w14:textId="77777777" w:rsidR="00510B5F" w:rsidRPr="00510B5F" w:rsidRDefault="00510B5F" w:rsidP="00510B5F">
      <w:pPr>
        <w:pStyle w:val="af0"/>
        <w:widowControl w:val="0"/>
        <w:numPr>
          <w:ilvl w:val="0"/>
          <w:numId w:val="26"/>
        </w:numPr>
        <w:pBdr>
          <w:top w:val="nil"/>
          <w:left w:val="nil"/>
          <w:bottom w:val="nil"/>
          <w:right w:val="nil"/>
          <w:between w:val="nil"/>
        </w:pBdr>
        <w:spacing w:after="0" w:line="240" w:lineRule="auto"/>
        <w:jc w:val="both"/>
        <w:rPr>
          <w:rFonts w:ascii="Times New Roman" w:hAnsi="Times New Roman"/>
          <w:sz w:val="24"/>
          <w:szCs w:val="24"/>
        </w:rPr>
      </w:pPr>
      <w:proofErr w:type="spellStart"/>
      <w:r w:rsidRPr="00510B5F">
        <w:rPr>
          <w:rFonts w:ascii="Times New Roman" w:hAnsi="Times New Roman"/>
          <w:sz w:val="24"/>
          <w:szCs w:val="24"/>
        </w:rPr>
        <w:t>Argo</w:t>
      </w:r>
      <w:proofErr w:type="spellEnd"/>
      <w:r w:rsidRPr="00510B5F">
        <w:rPr>
          <w:rFonts w:ascii="Times New Roman" w:hAnsi="Times New Roman"/>
          <w:sz w:val="24"/>
          <w:szCs w:val="24"/>
        </w:rPr>
        <w:t xml:space="preserve"> CD 2.13</w:t>
      </w:r>
    </w:p>
    <w:p w14:paraId="493CCA01" w14:textId="77777777" w:rsidR="00510B5F" w:rsidRPr="00510B5F" w:rsidRDefault="00510B5F" w:rsidP="00510B5F">
      <w:pPr>
        <w:pStyle w:val="af0"/>
        <w:widowControl w:val="0"/>
        <w:numPr>
          <w:ilvl w:val="0"/>
          <w:numId w:val="26"/>
        </w:numPr>
        <w:pBdr>
          <w:top w:val="nil"/>
          <w:left w:val="nil"/>
          <w:bottom w:val="nil"/>
          <w:right w:val="nil"/>
          <w:between w:val="nil"/>
        </w:pBdr>
        <w:spacing w:after="0" w:line="240" w:lineRule="auto"/>
        <w:jc w:val="both"/>
        <w:rPr>
          <w:rFonts w:ascii="Times New Roman" w:hAnsi="Times New Roman"/>
          <w:sz w:val="24"/>
          <w:szCs w:val="24"/>
        </w:rPr>
      </w:pPr>
      <w:proofErr w:type="spellStart"/>
      <w:r w:rsidRPr="00510B5F">
        <w:rPr>
          <w:rFonts w:ascii="Times New Roman" w:hAnsi="Times New Roman"/>
          <w:sz w:val="24"/>
          <w:szCs w:val="24"/>
        </w:rPr>
        <w:t>Kubernetes</w:t>
      </w:r>
      <w:proofErr w:type="spellEnd"/>
      <w:r w:rsidRPr="00510B5F">
        <w:rPr>
          <w:rFonts w:ascii="Times New Roman" w:hAnsi="Times New Roman"/>
          <w:sz w:val="24"/>
          <w:szCs w:val="24"/>
        </w:rPr>
        <w:t xml:space="preserve"> 1.30</w:t>
      </w:r>
    </w:p>
    <w:p w14:paraId="3C1E60A1" w14:textId="77777777" w:rsidR="00510B5F" w:rsidRPr="00510B5F" w:rsidRDefault="00510B5F" w:rsidP="00510B5F">
      <w:pPr>
        <w:pStyle w:val="af0"/>
        <w:widowControl w:val="0"/>
        <w:numPr>
          <w:ilvl w:val="0"/>
          <w:numId w:val="26"/>
        </w:numPr>
        <w:pBdr>
          <w:top w:val="nil"/>
          <w:left w:val="nil"/>
          <w:bottom w:val="nil"/>
          <w:right w:val="nil"/>
          <w:between w:val="nil"/>
        </w:pBdr>
        <w:spacing w:after="0" w:line="240" w:lineRule="auto"/>
        <w:jc w:val="both"/>
        <w:rPr>
          <w:rFonts w:ascii="Times New Roman" w:hAnsi="Times New Roman"/>
          <w:sz w:val="24"/>
          <w:szCs w:val="24"/>
        </w:rPr>
      </w:pPr>
      <w:proofErr w:type="spellStart"/>
      <w:r w:rsidRPr="00510B5F">
        <w:rPr>
          <w:rFonts w:ascii="Times New Roman" w:hAnsi="Times New Roman"/>
          <w:sz w:val="24"/>
          <w:szCs w:val="24"/>
        </w:rPr>
        <w:t>CentOS</w:t>
      </w:r>
      <w:proofErr w:type="spellEnd"/>
      <w:r w:rsidRPr="00510B5F">
        <w:rPr>
          <w:rFonts w:ascii="Times New Roman" w:hAnsi="Times New Roman"/>
          <w:sz w:val="24"/>
          <w:szCs w:val="24"/>
        </w:rPr>
        <w:t xml:space="preserve"> 9</w:t>
      </w:r>
    </w:p>
    <w:p w14:paraId="746DD947" w14:textId="77777777" w:rsidR="00510B5F" w:rsidRPr="00510B5F" w:rsidRDefault="00510B5F" w:rsidP="00510B5F">
      <w:pPr>
        <w:pStyle w:val="af0"/>
        <w:widowControl w:val="0"/>
        <w:numPr>
          <w:ilvl w:val="0"/>
          <w:numId w:val="26"/>
        </w:numPr>
        <w:pBdr>
          <w:top w:val="nil"/>
          <w:left w:val="nil"/>
          <w:bottom w:val="nil"/>
          <w:right w:val="nil"/>
          <w:between w:val="nil"/>
        </w:pBdr>
        <w:spacing w:after="0" w:line="240" w:lineRule="auto"/>
        <w:jc w:val="both"/>
        <w:rPr>
          <w:rFonts w:ascii="Times New Roman" w:hAnsi="Times New Roman"/>
          <w:sz w:val="24"/>
          <w:szCs w:val="24"/>
        </w:rPr>
      </w:pPr>
      <w:proofErr w:type="spellStart"/>
      <w:r w:rsidRPr="00510B5F">
        <w:rPr>
          <w:rFonts w:ascii="Times New Roman" w:hAnsi="Times New Roman"/>
          <w:sz w:val="24"/>
          <w:szCs w:val="24"/>
        </w:rPr>
        <w:t>Swagger</w:t>
      </w:r>
      <w:proofErr w:type="spellEnd"/>
      <w:r w:rsidRPr="00510B5F">
        <w:rPr>
          <w:rFonts w:ascii="Times New Roman" w:hAnsi="Times New Roman"/>
          <w:sz w:val="24"/>
          <w:szCs w:val="24"/>
        </w:rPr>
        <w:t xml:space="preserve"> 5.24</w:t>
      </w:r>
    </w:p>
    <w:p w14:paraId="35355C00" w14:textId="77777777" w:rsidR="00510B5F" w:rsidRPr="00510B5F" w:rsidRDefault="00510B5F" w:rsidP="00510B5F">
      <w:pPr>
        <w:pStyle w:val="af0"/>
        <w:widowControl w:val="0"/>
        <w:numPr>
          <w:ilvl w:val="0"/>
          <w:numId w:val="26"/>
        </w:numPr>
        <w:pBdr>
          <w:top w:val="nil"/>
          <w:left w:val="nil"/>
          <w:bottom w:val="nil"/>
          <w:right w:val="nil"/>
          <w:between w:val="nil"/>
        </w:pBdr>
        <w:spacing w:after="0" w:line="240" w:lineRule="auto"/>
        <w:jc w:val="both"/>
        <w:rPr>
          <w:rFonts w:ascii="Times New Roman" w:hAnsi="Times New Roman"/>
          <w:sz w:val="24"/>
          <w:szCs w:val="24"/>
        </w:rPr>
      </w:pPr>
      <w:proofErr w:type="spellStart"/>
      <w:r w:rsidRPr="00510B5F">
        <w:rPr>
          <w:rFonts w:ascii="Times New Roman" w:hAnsi="Times New Roman"/>
          <w:sz w:val="24"/>
          <w:szCs w:val="24"/>
        </w:rPr>
        <w:t>Yii</w:t>
      </w:r>
      <w:proofErr w:type="spellEnd"/>
      <w:r w:rsidRPr="00510B5F">
        <w:rPr>
          <w:rFonts w:ascii="Times New Roman" w:hAnsi="Times New Roman"/>
          <w:sz w:val="24"/>
          <w:szCs w:val="24"/>
        </w:rPr>
        <w:t xml:space="preserve"> 2</w:t>
      </w:r>
    </w:p>
    <w:p w14:paraId="5B17325B" w14:textId="77777777" w:rsidR="00510B5F" w:rsidRPr="00510B5F" w:rsidRDefault="00510B5F" w:rsidP="00510B5F">
      <w:pPr>
        <w:pStyle w:val="af0"/>
        <w:widowControl w:val="0"/>
        <w:numPr>
          <w:ilvl w:val="0"/>
          <w:numId w:val="26"/>
        </w:numPr>
        <w:pBdr>
          <w:top w:val="nil"/>
          <w:left w:val="nil"/>
          <w:bottom w:val="nil"/>
          <w:right w:val="nil"/>
          <w:between w:val="nil"/>
        </w:pBdr>
        <w:spacing w:after="0" w:line="240" w:lineRule="auto"/>
        <w:jc w:val="both"/>
        <w:rPr>
          <w:rFonts w:ascii="Times New Roman" w:hAnsi="Times New Roman"/>
          <w:sz w:val="24"/>
          <w:szCs w:val="24"/>
        </w:rPr>
      </w:pPr>
      <w:proofErr w:type="spellStart"/>
      <w:r w:rsidRPr="00510B5F">
        <w:rPr>
          <w:rFonts w:ascii="Times New Roman" w:hAnsi="Times New Roman"/>
          <w:sz w:val="24"/>
          <w:szCs w:val="24"/>
        </w:rPr>
        <w:t>OpenShift</w:t>
      </w:r>
      <w:proofErr w:type="spellEnd"/>
      <w:r w:rsidRPr="00510B5F">
        <w:rPr>
          <w:rFonts w:ascii="Times New Roman" w:hAnsi="Times New Roman"/>
          <w:sz w:val="24"/>
          <w:szCs w:val="24"/>
        </w:rPr>
        <w:t xml:space="preserve"> 4.17 </w:t>
      </w:r>
      <w:proofErr w:type="spellStart"/>
      <w:r w:rsidRPr="00510B5F">
        <w:rPr>
          <w:rFonts w:ascii="Times New Roman" w:hAnsi="Times New Roman"/>
          <w:sz w:val="24"/>
          <w:szCs w:val="24"/>
        </w:rPr>
        <w:t>Plugins</w:t>
      </w:r>
      <w:proofErr w:type="spellEnd"/>
      <w:r w:rsidRPr="00510B5F">
        <w:rPr>
          <w:rFonts w:ascii="Times New Roman" w:hAnsi="Times New Roman"/>
          <w:sz w:val="24"/>
          <w:szCs w:val="24"/>
        </w:rPr>
        <w:t>:</w:t>
      </w:r>
    </w:p>
    <w:p w14:paraId="23F3BC67" w14:textId="77777777" w:rsidR="00510B5F" w:rsidRPr="00510B5F" w:rsidRDefault="00510B5F" w:rsidP="00510B5F">
      <w:pPr>
        <w:pStyle w:val="af0"/>
        <w:widowControl w:val="0"/>
        <w:numPr>
          <w:ilvl w:val="0"/>
          <w:numId w:val="26"/>
        </w:numPr>
        <w:pBdr>
          <w:top w:val="nil"/>
          <w:left w:val="nil"/>
          <w:bottom w:val="nil"/>
          <w:right w:val="nil"/>
          <w:between w:val="nil"/>
        </w:pBdr>
        <w:spacing w:after="0" w:line="240" w:lineRule="auto"/>
        <w:ind w:left="1701"/>
        <w:jc w:val="both"/>
        <w:rPr>
          <w:rFonts w:ascii="Times New Roman" w:hAnsi="Times New Roman"/>
          <w:sz w:val="24"/>
          <w:szCs w:val="24"/>
        </w:rPr>
      </w:pPr>
      <w:proofErr w:type="spellStart"/>
      <w:r w:rsidRPr="00510B5F">
        <w:rPr>
          <w:rFonts w:ascii="Times New Roman" w:hAnsi="Times New Roman"/>
          <w:sz w:val="24"/>
          <w:szCs w:val="24"/>
        </w:rPr>
        <w:t>kubevirt-plugin</w:t>
      </w:r>
      <w:proofErr w:type="spellEnd"/>
    </w:p>
    <w:p w14:paraId="588F921C" w14:textId="77777777" w:rsidR="00510B5F" w:rsidRPr="00510B5F" w:rsidRDefault="00510B5F" w:rsidP="00510B5F">
      <w:pPr>
        <w:pStyle w:val="af0"/>
        <w:widowControl w:val="0"/>
        <w:numPr>
          <w:ilvl w:val="0"/>
          <w:numId w:val="26"/>
        </w:numPr>
        <w:pBdr>
          <w:top w:val="nil"/>
          <w:left w:val="nil"/>
          <w:bottom w:val="nil"/>
          <w:right w:val="nil"/>
          <w:between w:val="nil"/>
        </w:pBdr>
        <w:spacing w:after="0" w:line="240" w:lineRule="auto"/>
        <w:ind w:left="1701"/>
        <w:jc w:val="both"/>
        <w:rPr>
          <w:rFonts w:ascii="Times New Roman" w:hAnsi="Times New Roman"/>
          <w:sz w:val="24"/>
          <w:szCs w:val="24"/>
        </w:rPr>
      </w:pPr>
      <w:proofErr w:type="spellStart"/>
      <w:r w:rsidRPr="00510B5F">
        <w:rPr>
          <w:rFonts w:ascii="Times New Roman" w:hAnsi="Times New Roman"/>
          <w:sz w:val="24"/>
          <w:szCs w:val="24"/>
        </w:rPr>
        <w:t>monitoring-plugin</w:t>
      </w:r>
      <w:proofErr w:type="spellEnd"/>
    </w:p>
    <w:p w14:paraId="16E51C15" w14:textId="77777777" w:rsidR="00510B5F" w:rsidRPr="00510B5F" w:rsidRDefault="00510B5F" w:rsidP="00510B5F">
      <w:pPr>
        <w:pStyle w:val="af0"/>
        <w:widowControl w:val="0"/>
        <w:numPr>
          <w:ilvl w:val="0"/>
          <w:numId w:val="26"/>
        </w:numPr>
        <w:pBdr>
          <w:top w:val="nil"/>
          <w:left w:val="nil"/>
          <w:bottom w:val="nil"/>
          <w:right w:val="nil"/>
          <w:between w:val="nil"/>
        </w:pBdr>
        <w:spacing w:after="0" w:line="240" w:lineRule="auto"/>
        <w:ind w:left="1701"/>
        <w:jc w:val="both"/>
        <w:rPr>
          <w:rFonts w:ascii="Times New Roman" w:hAnsi="Times New Roman"/>
          <w:sz w:val="24"/>
          <w:szCs w:val="24"/>
        </w:rPr>
      </w:pPr>
      <w:proofErr w:type="spellStart"/>
      <w:r w:rsidRPr="00510B5F">
        <w:rPr>
          <w:rFonts w:ascii="Times New Roman" w:hAnsi="Times New Roman"/>
          <w:sz w:val="24"/>
          <w:szCs w:val="24"/>
        </w:rPr>
        <w:t>netobserv-plugin</w:t>
      </w:r>
      <w:proofErr w:type="spellEnd"/>
    </w:p>
    <w:p w14:paraId="6E731849" w14:textId="77777777" w:rsidR="00510B5F" w:rsidRPr="00510B5F" w:rsidRDefault="00510B5F" w:rsidP="00510B5F">
      <w:pPr>
        <w:pStyle w:val="af0"/>
        <w:widowControl w:val="0"/>
        <w:numPr>
          <w:ilvl w:val="0"/>
          <w:numId w:val="26"/>
        </w:numPr>
        <w:pBdr>
          <w:top w:val="nil"/>
          <w:left w:val="nil"/>
          <w:bottom w:val="nil"/>
          <w:right w:val="nil"/>
          <w:between w:val="nil"/>
        </w:pBdr>
        <w:spacing w:after="0" w:line="240" w:lineRule="auto"/>
        <w:ind w:left="1701"/>
        <w:jc w:val="both"/>
        <w:rPr>
          <w:rFonts w:ascii="Times New Roman" w:hAnsi="Times New Roman"/>
          <w:sz w:val="24"/>
          <w:szCs w:val="24"/>
        </w:rPr>
      </w:pPr>
      <w:proofErr w:type="spellStart"/>
      <w:r w:rsidRPr="00510B5F">
        <w:rPr>
          <w:rFonts w:ascii="Times New Roman" w:hAnsi="Times New Roman"/>
          <w:sz w:val="24"/>
          <w:szCs w:val="24"/>
        </w:rPr>
        <w:t>networking-console-plugin</w:t>
      </w:r>
      <w:proofErr w:type="spellEnd"/>
    </w:p>
    <w:p w14:paraId="50778D5F" w14:textId="77777777" w:rsidR="00510B5F" w:rsidRPr="00510B5F" w:rsidRDefault="00510B5F" w:rsidP="00510B5F">
      <w:pPr>
        <w:pStyle w:val="af0"/>
        <w:widowControl w:val="0"/>
        <w:numPr>
          <w:ilvl w:val="0"/>
          <w:numId w:val="26"/>
        </w:numPr>
        <w:pBdr>
          <w:top w:val="nil"/>
          <w:left w:val="nil"/>
          <w:bottom w:val="nil"/>
          <w:right w:val="nil"/>
          <w:between w:val="nil"/>
        </w:pBdr>
        <w:spacing w:after="0" w:line="240" w:lineRule="auto"/>
        <w:ind w:left="1701"/>
        <w:jc w:val="both"/>
        <w:rPr>
          <w:rFonts w:ascii="Times New Roman" w:hAnsi="Times New Roman"/>
          <w:sz w:val="24"/>
          <w:szCs w:val="24"/>
        </w:rPr>
      </w:pPr>
      <w:proofErr w:type="spellStart"/>
      <w:r w:rsidRPr="00510B5F">
        <w:rPr>
          <w:rFonts w:ascii="Times New Roman" w:hAnsi="Times New Roman"/>
          <w:sz w:val="24"/>
          <w:szCs w:val="24"/>
        </w:rPr>
        <w:t>nmstate-console-plugin</w:t>
      </w:r>
      <w:proofErr w:type="spellEnd"/>
    </w:p>
    <w:p w14:paraId="1577623C" w14:textId="77777777" w:rsidR="00510B5F" w:rsidRPr="00510B5F" w:rsidRDefault="00510B5F" w:rsidP="00510B5F">
      <w:pPr>
        <w:pStyle w:val="af0"/>
        <w:widowControl w:val="0"/>
        <w:numPr>
          <w:ilvl w:val="0"/>
          <w:numId w:val="26"/>
        </w:numPr>
        <w:pBdr>
          <w:top w:val="nil"/>
          <w:left w:val="nil"/>
          <w:bottom w:val="nil"/>
          <w:right w:val="nil"/>
          <w:between w:val="nil"/>
        </w:pBdr>
        <w:spacing w:after="0" w:line="240" w:lineRule="auto"/>
        <w:ind w:left="1701"/>
        <w:jc w:val="both"/>
        <w:rPr>
          <w:rFonts w:ascii="Times New Roman" w:hAnsi="Times New Roman"/>
          <w:sz w:val="24"/>
          <w:szCs w:val="24"/>
        </w:rPr>
      </w:pPr>
      <w:proofErr w:type="spellStart"/>
      <w:r w:rsidRPr="00510B5F">
        <w:rPr>
          <w:rFonts w:ascii="Times New Roman" w:hAnsi="Times New Roman"/>
          <w:sz w:val="24"/>
          <w:szCs w:val="24"/>
        </w:rPr>
        <w:t>odf-console</w:t>
      </w:r>
      <w:proofErr w:type="spellEnd"/>
    </w:p>
    <w:p w14:paraId="200060C8" w14:textId="77777777" w:rsidR="00510B5F" w:rsidRPr="00510B5F" w:rsidRDefault="00510B5F" w:rsidP="00510B5F">
      <w:pPr>
        <w:pStyle w:val="af0"/>
        <w:widowControl w:val="0"/>
        <w:numPr>
          <w:ilvl w:val="0"/>
          <w:numId w:val="26"/>
        </w:numPr>
        <w:pBdr>
          <w:top w:val="nil"/>
          <w:left w:val="nil"/>
          <w:bottom w:val="nil"/>
          <w:right w:val="nil"/>
          <w:between w:val="nil"/>
        </w:pBdr>
        <w:spacing w:after="0" w:line="240" w:lineRule="auto"/>
        <w:ind w:left="1701"/>
        <w:jc w:val="both"/>
        <w:rPr>
          <w:rFonts w:ascii="Times New Roman" w:hAnsi="Times New Roman"/>
          <w:sz w:val="24"/>
          <w:szCs w:val="24"/>
        </w:rPr>
      </w:pPr>
      <w:proofErr w:type="spellStart"/>
      <w:r w:rsidRPr="00510B5F">
        <w:rPr>
          <w:rFonts w:ascii="Times New Roman" w:hAnsi="Times New Roman"/>
          <w:sz w:val="24"/>
          <w:szCs w:val="24"/>
        </w:rPr>
        <w:t>pipelines-console-plugin</w:t>
      </w:r>
      <w:proofErr w:type="spellEnd"/>
    </w:p>
    <w:p w14:paraId="498D88FC" w14:textId="77777777" w:rsidR="00510B5F" w:rsidRPr="00510B5F" w:rsidRDefault="00510B5F" w:rsidP="00510B5F">
      <w:pPr>
        <w:pBdr>
          <w:top w:val="nil"/>
          <w:left w:val="nil"/>
          <w:bottom w:val="nil"/>
          <w:right w:val="nil"/>
          <w:between w:val="nil"/>
        </w:pBdr>
        <w:ind w:firstLine="567"/>
        <w:jc w:val="both"/>
        <w:rPr>
          <w:rFonts w:ascii="Times New Roman" w:hAnsi="Times New Roman"/>
          <w:sz w:val="24"/>
          <w:szCs w:val="24"/>
        </w:rPr>
      </w:pPr>
    </w:p>
    <w:p w14:paraId="55CD0B74" w14:textId="401C5E80" w:rsidR="00510B5F" w:rsidRPr="00510B5F" w:rsidRDefault="00510B5F" w:rsidP="00510B5F">
      <w:pPr>
        <w:pBdr>
          <w:top w:val="nil"/>
          <w:left w:val="nil"/>
          <w:bottom w:val="nil"/>
          <w:right w:val="nil"/>
          <w:between w:val="nil"/>
        </w:pBdr>
        <w:ind w:firstLine="567"/>
        <w:jc w:val="both"/>
        <w:rPr>
          <w:rFonts w:ascii="Times New Roman" w:hAnsi="Times New Roman"/>
          <w:sz w:val="24"/>
          <w:szCs w:val="24"/>
        </w:rPr>
      </w:pPr>
      <w:r w:rsidRPr="00510B5F">
        <w:rPr>
          <w:rFonts w:ascii="Times New Roman" w:hAnsi="Times New Roman"/>
          <w:b/>
          <w:sz w:val="24"/>
          <w:szCs w:val="24"/>
        </w:rPr>
        <w:t>Вимоги до надання послуг з програмно-технічного супроводження Реєстру</w:t>
      </w:r>
    </w:p>
    <w:p w14:paraId="363D4E2A" w14:textId="77777777" w:rsidR="00510B5F" w:rsidRPr="00510B5F" w:rsidRDefault="00510B5F" w:rsidP="00510B5F">
      <w:pPr>
        <w:widowControl w:val="0"/>
        <w:numPr>
          <w:ilvl w:val="0"/>
          <w:numId w:val="24"/>
        </w:numPr>
        <w:pBdr>
          <w:top w:val="nil"/>
          <w:left w:val="nil"/>
          <w:bottom w:val="nil"/>
          <w:right w:val="nil"/>
          <w:between w:val="nil"/>
        </w:pBdr>
        <w:spacing w:after="0" w:line="240" w:lineRule="auto"/>
        <w:ind w:left="0" w:firstLine="567"/>
        <w:jc w:val="both"/>
        <w:rPr>
          <w:rFonts w:ascii="Times New Roman" w:hAnsi="Times New Roman"/>
          <w:sz w:val="24"/>
          <w:szCs w:val="24"/>
        </w:rPr>
      </w:pPr>
      <w:r w:rsidRPr="00510B5F">
        <w:rPr>
          <w:rFonts w:ascii="Times New Roman" w:hAnsi="Times New Roman"/>
          <w:sz w:val="24"/>
          <w:szCs w:val="24"/>
        </w:rPr>
        <w:t>супроводження системи управління базами даних, прикладного та системного програмного забезпечення, середовища контейнеризації (віртуалізації) на апаратному обладнанні, на якому розміщено Реєстр, для забезпечення безперебійної роботи усіх його компонентів, відслідковування нестандартних ситуацій під час експлуатації Реєстру;</w:t>
      </w:r>
    </w:p>
    <w:p w14:paraId="68EC5FBF" w14:textId="77777777" w:rsidR="00510B5F" w:rsidRPr="00510B5F" w:rsidRDefault="00510B5F" w:rsidP="00510B5F">
      <w:pPr>
        <w:widowControl w:val="0"/>
        <w:numPr>
          <w:ilvl w:val="0"/>
          <w:numId w:val="24"/>
        </w:numPr>
        <w:pBdr>
          <w:top w:val="nil"/>
          <w:left w:val="nil"/>
          <w:bottom w:val="nil"/>
          <w:right w:val="nil"/>
          <w:between w:val="nil"/>
        </w:pBdr>
        <w:spacing w:after="0" w:line="240" w:lineRule="auto"/>
        <w:ind w:left="0" w:firstLine="567"/>
        <w:jc w:val="both"/>
        <w:rPr>
          <w:rFonts w:ascii="Times New Roman" w:hAnsi="Times New Roman"/>
          <w:sz w:val="24"/>
          <w:szCs w:val="24"/>
        </w:rPr>
      </w:pPr>
      <w:r w:rsidRPr="00510B5F">
        <w:rPr>
          <w:rFonts w:ascii="Times New Roman" w:hAnsi="Times New Roman"/>
          <w:sz w:val="24"/>
          <w:szCs w:val="24"/>
        </w:rPr>
        <w:t xml:space="preserve">моніторинг та своєчасне оновлення прикладного та системного програмного забезпечення, системи керування базами даних, середовища контейнеризації (віртуалізації) інформаційно-комунікаційної системи Реєстру; </w:t>
      </w:r>
    </w:p>
    <w:p w14:paraId="4F220EF5" w14:textId="77777777" w:rsidR="00510B5F" w:rsidRPr="00510B5F" w:rsidRDefault="00510B5F" w:rsidP="00510B5F">
      <w:pPr>
        <w:widowControl w:val="0"/>
        <w:numPr>
          <w:ilvl w:val="0"/>
          <w:numId w:val="24"/>
        </w:numPr>
        <w:pBdr>
          <w:top w:val="nil"/>
          <w:left w:val="nil"/>
          <w:bottom w:val="nil"/>
          <w:right w:val="nil"/>
          <w:between w:val="nil"/>
        </w:pBdr>
        <w:spacing w:after="0" w:line="240" w:lineRule="auto"/>
        <w:ind w:left="0" w:firstLine="567"/>
        <w:jc w:val="both"/>
        <w:rPr>
          <w:rFonts w:ascii="Times New Roman" w:hAnsi="Times New Roman"/>
          <w:sz w:val="24"/>
          <w:szCs w:val="24"/>
        </w:rPr>
      </w:pPr>
      <w:r w:rsidRPr="00510B5F">
        <w:rPr>
          <w:rFonts w:ascii="Times New Roman" w:hAnsi="Times New Roman"/>
          <w:sz w:val="24"/>
          <w:szCs w:val="24"/>
        </w:rPr>
        <w:t>супроводження та моніторинг функціонування підсистем Реєстру, у тому числі:</w:t>
      </w:r>
    </w:p>
    <w:p w14:paraId="68A4AE69" w14:textId="77777777" w:rsidR="00510B5F" w:rsidRPr="00510B5F" w:rsidRDefault="00510B5F" w:rsidP="00510B5F">
      <w:pPr>
        <w:widowControl w:val="0"/>
        <w:numPr>
          <w:ilvl w:val="0"/>
          <w:numId w:val="27"/>
        </w:numPr>
        <w:pBdr>
          <w:top w:val="nil"/>
          <w:left w:val="nil"/>
          <w:bottom w:val="nil"/>
          <w:right w:val="nil"/>
          <w:between w:val="nil"/>
        </w:pBdr>
        <w:spacing w:after="0" w:line="240" w:lineRule="auto"/>
        <w:ind w:left="1134"/>
        <w:jc w:val="both"/>
        <w:rPr>
          <w:rFonts w:ascii="Times New Roman" w:hAnsi="Times New Roman"/>
          <w:sz w:val="24"/>
          <w:szCs w:val="24"/>
        </w:rPr>
      </w:pPr>
      <w:r w:rsidRPr="00510B5F">
        <w:rPr>
          <w:rFonts w:ascii="Times New Roman" w:hAnsi="Times New Roman"/>
          <w:sz w:val="24"/>
          <w:szCs w:val="24"/>
        </w:rPr>
        <w:lastRenderedPageBreak/>
        <w:t>діловий процес «Подача і верифікація фінансової звітності політичних партій про майно, доходи, витрати і зобов'язання фінансового характеру»;</w:t>
      </w:r>
    </w:p>
    <w:p w14:paraId="10C3D115" w14:textId="77777777" w:rsidR="00510B5F" w:rsidRPr="00510B5F" w:rsidRDefault="00510B5F" w:rsidP="00510B5F">
      <w:pPr>
        <w:widowControl w:val="0"/>
        <w:numPr>
          <w:ilvl w:val="0"/>
          <w:numId w:val="27"/>
        </w:numPr>
        <w:pBdr>
          <w:top w:val="nil"/>
          <w:left w:val="nil"/>
          <w:bottom w:val="nil"/>
          <w:right w:val="nil"/>
          <w:between w:val="nil"/>
        </w:pBdr>
        <w:spacing w:after="0" w:line="240" w:lineRule="auto"/>
        <w:ind w:left="1134"/>
        <w:jc w:val="both"/>
        <w:rPr>
          <w:rFonts w:ascii="Times New Roman" w:hAnsi="Times New Roman"/>
          <w:sz w:val="24"/>
          <w:szCs w:val="24"/>
        </w:rPr>
      </w:pPr>
      <w:r w:rsidRPr="00510B5F">
        <w:rPr>
          <w:rFonts w:ascii="Times New Roman" w:hAnsi="Times New Roman"/>
          <w:sz w:val="24"/>
          <w:szCs w:val="24"/>
        </w:rPr>
        <w:t>діловий процес «Подача і верифікація фінансової звітності про надходження і використання коштів виборчих фондів на виборах Президента України»;</w:t>
      </w:r>
    </w:p>
    <w:p w14:paraId="4338CB6D" w14:textId="77777777" w:rsidR="00510B5F" w:rsidRPr="00510B5F" w:rsidRDefault="00510B5F" w:rsidP="00510B5F">
      <w:pPr>
        <w:widowControl w:val="0"/>
        <w:numPr>
          <w:ilvl w:val="0"/>
          <w:numId w:val="27"/>
        </w:numPr>
        <w:pBdr>
          <w:top w:val="nil"/>
          <w:left w:val="nil"/>
          <w:bottom w:val="nil"/>
          <w:right w:val="nil"/>
          <w:between w:val="nil"/>
        </w:pBdr>
        <w:spacing w:after="0" w:line="240" w:lineRule="auto"/>
        <w:ind w:left="1134"/>
        <w:jc w:val="both"/>
        <w:rPr>
          <w:rFonts w:ascii="Times New Roman" w:hAnsi="Times New Roman"/>
          <w:sz w:val="24"/>
          <w:szCs w:val="24"/>
        </w:rPr>
      </w:pPr>
      <w:r w:rsidRPr="00510B5F">
        <w:rPr>
          <w:rFonts w:ascii="Times New Roman" w:hAnsi="Times New Roman"/>
          <w:sz w:val="24"/>
          <w:szCs w:val="24"/>
        </w:rPr>
        <w:t>діловий процес «Подача і верифікація фінансової звітності про надходження і використання коштів виборчих фондів на виборах народних депутатів України»;</w:t>
      </w:r>
    </w:p>
    <w:p w14:paraId="74E0E24C" w14:textId="77777777" w:rsidR="00510B5F" w:rsidRPr="00510B5F" w:rsidRDefault="00510B5F" w:rsidP="00510B5F">
      <w:pPr>
        <w:widowControl w:val="0"/>
        <w:numPr>
          <w:ilvl w:val="0"/>
          <w:numId w:val="27"/>
        </w:numPr>
        <w:pBdr>
          <w:top w:val="nil"/>
          <w:left w:val="nil"/>
          <w:bottom w:val="nil"/>
          <w:right w:val="nil"/>
          <w:between w:val="nil"/>
        </w:pBdr>
        <w:spacing w:after="0" w:line="240" w:lineRule="auto"/>
        <w:ind w:left="1134"/>
        <w:jc w:val="both"/>
        <w:rPr>
          <w:rFonts w:ascii="Times New Roman" w:hAnsi="Times New Roman"/>
          <w:sz w:val="24"/>
          <w:szCs w:val="24"/>
        </w:rPr>
      </w:pPr>
      <w:r w:rsidRPr="00510B5F">
        <w:rPr>
          <w:rFonts w:ascii="Times New Roman" w:hAnsi="Times New Roman"/>
          <w:sz w:val="24"/>
          <w:szCs w:val="24"/>
        </w:rPr>
        <w:t>модуль перевірки поданих звітів та формування звітних документів за результатами перевірки;</w:t>
      </w:r>
    </w:p>
    <w:p w14:paraId="7256654F" w14:textId="77777777" w:rsidR="00510B5F" w:rsidRPr="00510B5F" w:rsidRDefault="00510B5F" w:rsidP="00510B5F">
      <w:pPr>
        <w:widowControl w:val="0"/>
        <w:numPr>
          <w:ilvl w:val="0"/>
          <w:numId w:val="27"/>
        </w:numPr>
        <w:pBdr>
          <w:top w:val="nil"/>
          <w:left w:val="nil"/>
          <w:bottom w:val="nil"/>
          <w:right w:val="nil"/>
          <w:between w:val="nil"/>
        </w:pBdr>
        <w:spacing w:after="0" w:line="240" w:lineRule="auto"/>
        <w:ind w:left="1134"/>
        <w:jc w:val="both"/>
        <w:rPr>
          <w:rFonts w:ascii="Times New Roman" w:hAnsi="Times New Roman"/>
          <w:sz w:val="24"/>
          <w:szCs w:val="24"/>
        </w:rPr>
      </w:pPr>
      <w:r w:rsidRPr="00510B5F">
        <w:rPr>
          <w:rFonts w:ascii="Times New Roman" w:hAnsi="Times New Roman"/>
          <w:sz w:val="24"/>
          <w:szCs w:val="24"/>
        </w:rPr>
        <w:t>програмний компонент автентифікації та авторизації (сервіс авторизації);</w:t>
      </w:r>
    </w:p>
    <w:p w14:paraId="77797085" w14:textId="77777777" w:rsidR="00510B5F" w:rsidRPr="00510B5F" w:rsidRDefault="00510B5F" w:rsidP="00510B5F">
      <w:pPr>
        <w:widowControl w:val="0"/>
        <w:numPr>
          <w:ilvl w:val="0"/>
          <w:numId w:val="27"/>
        </w:numPr>
        <w:pBdr>
          <w:top w:val="nil"/>
          <w:left w:val="nil"/>
          <w:bottom w:val="nil"/>
          <w:right w:val="nil"/>
          <w:between w:val="nil"/>
        </w:pBdr>
        <w:spacing w:after="0" w:line="240" w:lineRule="auto"/>
        <w:ind w:left="1134"/>
        <w:jc w:val="both"/>
        <w:rPr>
          <w:rFonts w:ascii="Times New Roman" w:hAnsi="Times New Roman"/>
          <w:sz w:val="24"/>
          <w:szCs w:val="24"/>
        </w:rPr>
      </w:pPr>
      <w:r w:rsidRPr="00510B5F">
        <w:rPr>
          <w:rFonts w:ascii="Times New Roman" w:hAnsi="Times New Roman"/>
          <w:sz w:val="24"/>
          <w:szCs w:val="24"/>
        </w:rPr>
        <w:t>програмний компонент відправлення сповіщень (сервіс повідомлень);</w:t>
      </w:r>
    </w:p>
    <w:p w14:paraId="08DEA305" w14:textId="77777777" w:rsidR="00510B5F" w:rsidRPr="00510B5F" w:rsidRDefault="00510B5F" w:rsidP="00510B5F">
      <w:pPr>
        <w:widowControl w:val="0"/>
        <w:numPr>
          <w:ilvl w:val="0"/>
          <w:numId w:val="27"/>
        </w:numPr>
        <w:pBdr>
          <w:top w:val="nil"/>
          <w:left w:val="nil"/>
          <w:bottom w:val="nil"/>
          <w:right w:val="nil"/>
          <w:between w:val="nil"/>
        </w:pBdr>
        <w:spacing w:after="0" w:line="240" w:lineRule="auto"/>
        <w:ind w:left="1134"/>
        <w:jc w:val="both"/>
        <w:rPr>
          <w:rFonts w:ascii="Times New Roman" w:hAnsi="Times New Roman"/>
          <w:sz w:val="24"/>
          <w:szCs w:val="24"/>
        </w:rPr>
      </w:pPr>
      <w:r w:rsidRPr="00510B5F">
        <w:rPr>
          <w:rFonts w:ascii="Times New Roman" w:hAnsi="Times New Roman"/>
          <w:sz w:val="24"/>
          <w:szCs w:val="24"/>
        </w:rPr>
        <w:t>програмний модуль обміну даними (сервіс обміну даними із іншими системами);</w:t>
      </w:r>
    </w:p>
    <w:p w14:paraId="60209E4D" w14:textId="77777777" w:rsidR="00510B5F" w:rsidRPr="00510B5F" w:rsidRDefault="00510B5F" w:rsidP="00510B5F">
      <w:pPr>
        <w:widowControl w:val="0"/>
        <w:numPr>
          <w:ilvl w:val="0"/>
          <w:numId w:val="27"/>
        </w:numPr>
        <w:pBdr>
          <w:top w:val="nil"/>
          <w:left w:val="nil"/>
          <w:bottom w:val="nil"/>
          <w:right w:val="nil"/>
          <w:between w:val="nil"/>
        </w:pBdr>
        <w:spacing w:after="0" w:line="240" w:lineRule="auto"/>
        <w:ind w:left="1134"/>
        <w:jc w:val="both"/>
        <w:rPr>
          <w:rFonts w:ascii="Times New Roman" w:hAnsi="Times New Roman"/>
          <w:sz w:val="24"/>
          <w:szCs w:val="24"/>
        </w:rPr>
      </w:pPr>
      <w:r w:rsidRPr="00510B5F">
        <w:rPr>
          <w:rFonts w:ascii="Times New Roman" w:hAnsi="Times New Roman"/>
          <w:sz w:val="24"/>
          <w:szCs w:val="24"/>
        </w:rPr>
        <w:t>програмний модуль обміну з банківською системою для отримання інформації щодо реєстрації суб'єктів діяльності (сервіс обміну з банківською системою);</w:t>
      </w:r>
    </w:p>
    <w:p w14:paraId="5E65E59C" w14:textId="77777777" w:rsidR="00510B5F" w:rsidRPr="00510B5F" w:rsidRDefault="00510B5F" w:rsidP="00510B5F">
      <w:pPr>
        <w:widowControl w:val="0"/>
        <w:numPr>
          <w:ilvl w:val="0"/>
          <w:numId w:val="27"/>
        </w:numPr>
        <w:pBdr>
          <w:top w:val="nil"/>
          <w:left w:val="nil"/>
          <w:bottom w:val="nil"/>
          <w:right w:val="nil"/>
          <w:between w:val="nil"/>
        </w:pBdr>
        <w:spacing w:after="0" w:line="240" w:lineRule="auto"/>
        <w:ind w:left="1134"/>
        <w:jc w:val="both"/>
        <w:rPr>
          <w:rFonts w:ascii="Times New Roman" w:hAnsi="Times New Roman"/>
          <w:sz w:val="24"/>
          <w:szCs w:val="24"/>
        </w:rPr>
      </w:pPr>
      <w:r w:rsidRPr="00510B5F">
        <w:rPr>
          <w:rFonts w:ascii="Times New Roman" w:hAnsi="Times New Roman"/>
          <w:sz w:val="24"/>
          <w:szCs w:val="24"/>
        </w:rPr>
        <w:t>програмний компонент загального моніторингу роботи ІКС;</w:t>
      </w:r>
    </w:p>
    <w:p w14:paraId="06267242" w14:textId="77777777" w:rsidR="00510B5F" w:rsidRPr="00510B5F" w:rsidRDefault="00510B5F" w:rsidP="00510B5F">
      <w:pPr>
        <w:widowControl w:val="0"/>
        <w:numPr>
          <w:ilvl w:val="0"/>
          <w:numId w:val="27"/>
        </w:numPr>
        <w:pBdr>
          <w:top w:val="nil"/>
          <w:left w:val="nil"/>
          <w:bottom w:val="nil"/>
          <w:right w:val="nil"/>
          <w:between w:val="nil"/>
        </w:pBdr>
        <w:spacing w:after="0" w:line="240" w:lineRule="auto"/>
        <w:ind w:left="1134"/>
        <w:jc w:val="both"/>
        <w:rPr>
          <w:rFonts w:ascii="Times New Roman" w:hAnsi="Times New Roman"/>
          <w:sz w:val="24"/>
          <w:szCs w:val="24"/>
        </w:rPr>
      </w:pPr>
      <w:r w:rsidRPr="00510B5F">
        <w:rPr>
          <w:rFonts w:ascii="Times New Roman" w:hAnsi="Times New Roman"/>
          <w:sz w:val="24"/>
          <w:szCs w:val="24"/>
        </w:rPr>
        <w:t>програмний компонент збереження вихідного коду проекту, налаштувань, підтримка та контроль оновлення версій для ПЗ (сервіс сховища вихідних кодів);</w:t>
      </w:r>
    </w:p>
    <w:p w14:paraId="0BFA06A0" w14:textId="77777777" w:rsidR="00510B5F" w:rsidRPr="00510B5F" w:rsidRDefault="00510B5F" w:rsidP="00510B5F">
      <w:pPr>
        <w:widowControl w:val="0"/>
        <w:numPr>
          <w:ilvl w:val="0"/>
          <w:numId w:val="27"/>
        </w:numPr>
        <w:pBdr>
          <w:top w:val="nil"/>
          <w:left w:val="nil"/>
          <w:bottom w:val="nil"/>
          <w:right w:val="nil"/>
          <w:between w:val="nil"/>
        </w:pBdr>
        <w:spacing w:after="0" w:line="240" w:lineRule="auto"/>
        <w:ind w:left="1134"/>
        <w:jc w:val="both"/>
        <w:rPr>
          <w:rFonts w:ascii="Times New Roman" w:hAnsi="Times New Roman"/>
          <w:sz w:val="24"/>
          <w:szCs w:val="24"/>
        </w:rPr>
      </w:pPr>
      <w:r w:rsidRPr="00510B5F">
        <w:rPr>
          <w:rFonts w:ascii="Times New Roman" w:hAnsi="Times New Roman"/>
          <w:sz w:val="24"/>
          <w:szCs w:val="24"/>
        </w:rPr>
        <w:t>сховище даних та документів.</w:t>
      </w:r>
    </w:p>
    <w:p w14:paraId="11DCE7E4" w14:textId="77777777" w:rsidR="00510B5F" w:rsidRPr="00510B5F" w:rsidRDefault="00510B5F" w:rsidP="00510B5F">
      <w:pPr>
        <w:widowControl w:val="0"/>
        <w:numPr>
          <w:ilvl w:val="0"/>
          <w:numId w:val="24"/>
        </w:numPr>
        <w:pBdr>
          <w:top w:val="nil"/>
          <w:left w:val="nil"/>
          <w:bottom w:val="nil"/>
          <w:right w:val="nil"/>
          <w:between w:val="nil"/>
        </w:pBdr>
        <w:spacing w:after="0" w:line="240" w:lineRule="auto"/>
        <w:ind w:left="0" w:firstLine="567"/>
        <w:jc w:val="both"/>
        <w:rPr>
          <w:rFonts w:ascii="Times New Roman" w:hAnsi="Times New Roman"/>
          <w:sz w:val="24"/>
          <w:szCs w:val="24"/>
        </w:rPr>
      </w:pPr>
      <w:r w:rsidRPr="00510B5F">
        <w:rPr>
          <w:rFonts w:ascii="Times New Roman" w:hAnsi="Times New Roman"/>
          <w:sz w:val="24"/>
          <w:szCs w:val="24"/>
        </w:rPr>
        <w:t>моніторинг роботи інших підключених до Реєстру зовнішніх реєстрів та баз даних;</w:t>
      </w:r>
    </w:p>
    <w:p w14:paraId="62B8DF68" w14:textId="77777777" w:rsidR="00510B5F" w:rsidRPr="00510B5F" w:rsidRDefault="00510B5F" w:rsidP="00510B5F">
      <w:pPr>
        <w:widowControl w:val="0"/>
        <w:numPr>
          <w:ilvl w:val="0"/>
          <w:numId w:val="24"/>
        </w:numPr>
        <w:pBdr>
          <w:top w:val="nil"/>
          <w:left w:val="nil"/>
          <w:bottom w:val="nil"/>
          <w:right w:val="nil"/>
          <w:between w:val="nil"/>
        </w:pBdr>
        <w:spacing w:after="0" w:line="240" w:lineRule="auto"/>
        <w:ind w:left="0" w:firstLine="567"/>
        <w:jc w:val="both"/>
        <w:rPr>
          <w:rFonts w:ascii="Times New Roman" w:hAnsi="Times New Roman"/>
          <w:sz w:val="24"/>
          <w:szCs w:val="24"/>
        </w:rPr>
      </w:pPr>
      <w:r w:rsidRPr="00510B5F">
        <w:rPr>
          <w:rFonts w:ascii="Times New Roman" w:hAnsi="Times New Roman"/>
          <w:sz w:val="24"/>
          <w:szCs w:val="24"/>
        </w:rPr>
        <w:t>моніторинг та оновлення стану довідників, каталогів, що використовуються у роботі Реєстру;</w:t>
      </w:r>
    </w:p>
    <w:p w14:paraId="695F80DB" w14:textId="77777777" w:rsidR="00510B5F" w:rsidRPr="00510B5F" w:rsidRDefault="00510B5F" w:rsidP="00510B5F">
      <w:pPr>
        <w:widowControl w:val="0"/>
        <w:numPr>
          <w:ilvl w:val="0"/>
          <w:numId w:val="24"/>
        </w:numPr>
        <w:pBdr>
          <w:top w:val="nil"/>
          <w:left w:val="nil"/>
          <w:bottom w:val="nil"/>
          <w:right w:val="nil"/>
          <w:between w:val="nil"/>
        </w:pBdr>
        <w:spacing w:after="0" w:line="240" w:lineRule="auto"/>
        <w:ind w:left="0" w:firstLine="567"/>
        <w:jc w:val="both"/>
        <w:rPr>
          <w:rFonts w:ascii="Times New Roman" w:hAnsi="Times New Roman"/>
          <w:sz w:val="24"/>
          <w:szCs w:val="24"/>
        </w:rPr>
      </w:pPr>
      <w:r w:rsidRPr="00510B5F">
        <w:rPr>
          <w:rFonts w:ascii="Times New Roman" w:hAnsi="Times New Roman"/>
          <w:sz w:val="24"/>
          <w:szCs w:val="24"/>
        </w:rPr>
        <w:t xml:space="preserve">моніторинг, своєчасне оновлення та відновлення працездатності технологічних процесів, що реалізовані в Реєстрі та пов’язані з процедурами застосування засобів кваліфікованого електронного підпису чи печатки; </w:t>
      </w:r>
    </w:p>
    <w:p w14:paraId="0FDF36DD" w14:textId="77777777" w:rsidR="00510B5F" w:rsidRPr="00510B5F" w:rsidRDefault="00510B5F" w:rsidP="00510B5F">
      <w:pPr>
        <w:widowControl w:val="0"/>
        <w:numPr>
          <w:ilvl w:val="0"/>
          <w:numId w:val="24"/>
        </w:numPr>
        <w:pBdr>
          <w:top w:val="nil"/>
          <w:left w:val="nil"/>
          <w:bottom w:val="nil"/>
          <w:right w:val="nil"/>
          <w:between w:val="nil"/>
        </w:pBdr>
        <w:spacing w:after="0" w:line="240" w:lineRule="auto"/>
        <w:ind w:left="0" w:firstLine="567"/>
        <w:jc w:val="both"/>
        <w:rPr>
          <w:rFonts w:ascii="Times New Roman" w:hAnsi="Times New Roman"/>
          <w:sz w:val="24"/>
          <w:szCs w:val="24"/>
        </w:rPr>
      </w:pPr>
      <w:r w:rsidRPr="00510B5F">
        <w:rPr>
          <w:rFonts w:ascii="Times New Roman" w:hAnsi="Times New Roman"/>
          <w:sz w:val="24"/>
          <w:szCs w:val="24"/>
        </w:rPr>
        <w:t>внесення змін до програмного забезпечення Реєстру та впровадження автоматизованого обміну з іншими державними реєстрами та інформаційними базами даних у зв’язку з необхідністю забезпечення технічних можливостей реалізації Національним агентством своїх повноважень та прав;</w:t>
      </w:r>
    </w:p>
    <w:p w14:paraId="014885F2" w14:textId="77777777" w:rsidR="00510B5F" w:rsidRPr="00510B5F" w:rsidRDefault="00510B5F" w:rsidP="00510B5F">
      <w:pPr>
        <w:widowControl w:val="0"/>
        <w:numPr>
          <w:ilvl w:val="0"/>
          <w:numId w:val="24"/>
        </w:numPr>
        <w:pBdr>
          <w:top w:val="nil"/>
          <w:left w:val="nil"/>
          <w:bottom w:val="nil"/>
          <w:right w:val="nil"/>
          <w:between w:val="nil"/>
        </w:pBdr>
        <w:spacing w:after="0" w:line="240" w:lineRule="auto"/>
        <w:ind w:left="0" w:firstLine="567"/>
        <w:jc w:val="both"/>
        <w:rPr>
          <w:rFonts w:ascii="Times New Roman" w:hAnsi="Times New Roman"/>
          <w:sz w:val="24"/>
          <w:szCs w:val="24"/>
        </w:rPr>
      </w:pPr>
      <w:r w:rsidRPr="00510B5F">
        <w:rPr>
          <w:rFonts w:ascii="Times New Roman" w:hAnsi="Times New Roman"/>
          <w:sz w:val="24"/>
          <w:szCs w:val="24"/>
        </w:rPr>
        <w:t xml:space="preserve">невідкладне усунення збоїв у роботі Реєстру під час його експлуатації у відповідності до Порядку здійснення </w:t>
      </w:r>
      <w:proofErr w:type="spellStart"/>
      <w:r w:rsidRPr="00510B5F">
        <w:rPr>
          <w:rFonts w:ascii="Times New Roman" w:hAnsi="Times New Roman"/>
          <w:sz w:val="24"/>
          <w:szCs w:val="24"/>
        </w:rPr>
        <w:t>доопрацювань</w:t>
      </w:r>
      <w:proofErr w:type="spellEnd"/>
      <w:r w:rsidRPr="00510B5F">
        <w:rPr>
          <w:rFonts w:ascii="Times New Roman" w:hAnsi="Times New Roman"/>
          <w:sz w:val="24"/>
          <w:szCs w:val="24"/>
        </w:rPr>
        <w:t>, усунення збоїв та помилок, в тому числі системи управління базами даних, прикладного та системного програмного забезпечення, середовища контейнеризації (віртуалізації);</w:t>
      </w:r>
    </w:p>
    <w:p w14:paraId="5647373B" w14:textId="77777777" w:rsidR="00510B5F" w:rsidRPr="00510B5F" w:rsidRDefault="00510B5F" w:rsidP="00510B5F">
      <w:pPr>
        <w:widowControl w:val="0"/>
        <w:numPr>
          <w:ilvl w:val="0"/>
          <w:numId w:val="24"/>
        </w:numPr>
        <w:pBdr>
          <w:top w:val="nil"/>
          <w:left w:val="nil"/>
          <w:bottom w:val="nil"/>
          <w:right w:val="nil"/>
          <w:between w:val="nil"/>
        </w:pBdr>
        <w:spacing w:after="0" w:line="240" w:lineRule="auto"/>
        <w:ind w:left="0" w:firstLine="567"/>
        <w:jc w:val="both"/>
        <w:rPr>
          <w:rFonts w:ascii="Times New Roman" w:hAnsi="Times New Roman"/>
          <w:sz w:val="24"/>
          <w:szCs w:val="24"/>
        </w:rPr>
      </w:pPr>
      <w:r w:rsidRPr="00510B5F">
        <w:rPr>
          <w:rFonts w:ascii="Times New Roman" w:hAnsi="Times New Roman"/>
          <w:sz w:val="24"/>
          <w:szCs w:val="24"/>
        </w:rPr>
        <w:t>коригування документації на Реєстр;</w:t>
      </w:r>
    </w:p>
    <w:p w14:paraId="051EB39F" w14:textId="77777777" w:rsidR="00510B5F" w:rsidRPr="00510B5F" w:rsidRDefault="00510B5F" w:rsidP="00510B5F">
      <w:pPr>
        <w:widowControl w:val="0"/>
        <w:numPr>
          <w:ilvl w:val="0"/>
          <w:numId w:val="24"/>
        </w:numPr>
        <w:pBdr>
          <w:top w:val="nil"/>
          <w:left w:val="nil"/>
          <w:bottom w:val="nil"/>
          <w:right w:val="nil"/>
          <w:between w:val="nil"/>
        </w:pBdr>
        <w:spacing w:after="0" w:line="240" w:lineRule="auto"/>
        <w:ind w:left="0" w:firstLine="567"/>
        <w:jc w:val="both"/>
        <w:rPr>
          <w:rFonts w:ascii="Times New Roman" w:hAnsi="Times New Roman"/>
          <w:sz w:val="24"/>
          <w:szCs w:val="24"/>
        </w:rPr>
      </w:pPr>
      <w:r w:rsidRPr="00510B5F">
        <w:rPr>
          <w:rFonts w:ascii="Times New Roman" w:hAnsi="Times New Roman"/>
          <w:sz w:val="24"/>
          <w:szCs w:val="24"/>
        </w:rPr>
        <w:t>внесення змін до програмного забезпечення Реєстру, у тому числі користувацького інтерфейсу, публічної частини, аналітичних програмних інструментів, форм електронних документів у Реєстрі (в тому числі створення нових), інших модулів та функціональних складових Реєстру у зв’язку із прийняттям змін до законодавства, відповідних наказів Національного агентства, необхідністю забезпечення технічних можливостей реалізації Національним агентством своїх повноважень та прав;</w:t>
      </w:r>
    </w:p>
    <w:p w14:paraId="05DD89E5" w14:textId="77777777" w:rsidR="00510B5F" w:rsidRPr="00510B5F" w:rsidRDefault="00510B5F" w:rsidP="00510B5F">
      <w:pPr>
        <w:widowControl w:val="0"/>
        <w:numPr>
          <w:ilvl w:val="0"/>
          <w:numId w:val="24"/>
        </w:numPr>
        <w:pBdr>
          <w:top w:val="nil"/>
          <w:left w:val="nil"/>
          <w:bottom w:val="nil"/>
          <w:right w:val="nil"/>
          <w:between w:val="nil"/>
        </w:pBdr>
        <w:spacing w:after="0" w:line="240" w:lineRule="auto"/>
        <w:ind w:left="0" w:firstLine="567"/>
        <w:jc w:val="both"/>
        <w:rPr>
          <w:rFonts w:ascii="Times New Roman" w:hAnsi="Times New Roman"/>
          <w:sz w:val="24"/>
          <w:szCs w:val="24"/>
        </w:rPr>
      </w:pPr>
      <w:r w:rsidRPr="00510B5F">
        <w:rPr>
          <w:rFonts w:ascii="Times New Roman" w:hAnsi="Times New Roman"/>
          <w:sz w:val="24"/>
          <w:szCs w:val="24"/>
        </w:rPr>
        <w:t xml:space="preserve">забезпечення працездатності інформаційно-комунікаційної системи Реєстру, зокрема: </w:t>
      </w:r>
    </w:p>
    <w:p w14:paraId="1EFFD356" w14:textId="77777777" w:rsidR="00510B5F" w:rsidRPr="00510B5F" w:rsidRDefault="00510B5F" w:rsidP="00510B5F">
      <w:pPr>
        <w:widowControl w:val="0"/>
        <w:numPr>
          <w:ilvl w:val="0"/>
          <w:numId w:val="25"/>
        </w:numPr>
        <w:pBdr>
          <w:top w:val="nil"/>
          <w:left w:val="nil"/>
          <w:bottom w:val="nil"/>
          <w:right w:val="nil"/>
          <w:between w:val="nil"/>
        </w:pBdr>
        <w:spacing w:after="0" w:line="240" w:lineRule="auto"/>
        <w:ind w:left="0" w:firstLine="1134"/>
        <w:jc w:val="both"/>
        <w:rPr>
          <w:rFonts w:ascii="Times New Roman" w:hAnsi="Times New Roman"/>
          <w:sz w:val="24"/>
          <w:szCs w:val="24"/>
        </w:rPr>
      </w:pPr>
      <w:r w:rsidRPr="00510B5F">
        <w:rPr>
          <w:rFonts w:ascii="Times New Roman" w:hAnsi="Times New Roman"/>
          <w:sz w:val="24"/>
          <w:szCs w:val="24"/>
        </w:rPr>
        <w:t>підтримка належного та безперебійного функціонування інформаційно-комунікаційної системи Реєстру;</w:t>
      </w:r>
    </w:p>
    <w:p w14:paraId="575B461C" w14:textId="77777777" w:rsidR="00510B5F" w:rsidRPr="00510B5F" w:rsidRDefault="00510B5F" w:rsidP="00510B5F">
      <w:pPr>
        <w:widowControl w:val="0"/>
        <w:numPr>
          <w:ilvl w:val="0"/>
          <w:numId w:val="25"/>
        </w:numPr>
        <w:pBdr>
          <w:top w:val="nil"/>
          <w:left w:val="nil"/>
          <w:bottom w:val="nil"/>
          <w:right w:val="nil"/>
          <w:between w:val="nil"/>
        </w:pBdr>
        <w:spacing w:after="0" w:line="240" w:lineRule="auto"/>
        <w:ind w:left="0" w:firstLine="1134"/>
        <w:jc w:val="both"/>
        <w:rPr>
          <w:rFonts w:ascii="Times New Roman" w:hAnsi="Times New Roman"/>
          <w:sz w:val="24"/>
          <w:szCs w:val="24"/>
        </w:rPr>
      </w:pPr>
      <w:r w:rsidRPr="00510B5F">
        <w:rPr>
          <w:rFonts w:ascii="Times New Roman" w:hAnsi="Times New Roman"/>
          <w:sz w:val="24"/>
          <w:szCs w:val="24"/>
        </w:rPr>
        <w:t>своєчасне оновлення та налаштування системного програмного забезпечення, середовища контейнеризації (віртуалізації) на апаратному обладнанні, на якому розміщено Реєстр;</w:t>
      </w:r>
    </w:p>
    <w:p w14:paraId="639D7F07" w14:textId="77777777" w:rsidR="00510B5F" w:rsidRPr="00510B5F" w:rsidRDefault="00510B5F" w:rsidP="00510B5F">
      <w:pPr>
        <w:widowControl w:val="0"/>
        <w:numPr>
          <w:ilvl w:val="0"/>
          <w:numId w:val="24"/>
        </w:numPr>
        <w:pBdr>
          <w:top w:val="nil"/>
          <w:left w:val="nil"/>
          <w:bottom w:val="nil"/>
          <w:right w:val="nil"/>
          <w:between w:val="nil"/>
        </w:pBdr>
        <w:spacing w:after="0" w:line="240" w:lineRule="auto"/>
        <w:ind w:left="0" w:firstLine="567"/>
        <w:jc w:val="both"/>
        <w:rPr>
          <w:rFonts w:ascii="Times New Roman" w:hAnsi="Times New Roman"/>
          <w:sz w:val="24"/>
          <w:szCs w:val="24"/>
        </w:rPr>
      </w:pPr>
      <w:r w:rsidRPr="00510B5F">
        <w:rPr>
          <w:rFonts w:ascii="Times New Roman" w:hAnsi="Times New Roman"/>
          <w:sz w:val="24"/>
          <w:szCs w:val="24"/>
        </w:rPr>
        <w:t xml:space="preserve">надання інформаційно-консультаційної підтримки та пропозицій Замовнику з питань працездатності Реєстру, роботи обладнання Реєстру, його оновлення та/або </w:t>
      </w:r>
      <w:proofErr w:type="spellStart"/>
      <w:r w:rsidRPr="00510B5F">
        <w:rPr>
          <w:rFonts w:ascii="Times New Roman" w:hAnsi="Times New Roman"/>
          <w:sz w:val="24"/>
          <w:szCs w:val="24"/>
        </w:rPr>
        <w:t>дооснащення</w:t>
      </w:r>
      <w:proofErr w:type="spellEnd"/>
      <w:r w:rsidRPr="00510B5F">
        <w:rPr>
          <w:rFonts w:ascii="Times New Roman" w:hAnsi="Times New Roman"/>
          <w:sz w:val="24"/>
          <w:szCs w:val="24"/>
        </w:rPr>
        <w:t>.</w:t>
      </w:r>
    </w:p>
    <w:p w14:paraId="260C0D5F" w14:textId="77074282" w:rsidR="005E0EEF" w:rsidRPr="00510B5F" w:rsidRDefault="00510B5F" w:rsidP="00510B5F">
      <w:pPr>
        <w:pBdr>
          <w:top w:val="nil"/>
          <w:left w:val="nil"/>
          <w:bottom w:val="nil"/>
          <w:right w:val="nil"/>
          <w:between w:val="nil"/>
        </w:pBdr>
        <w:ind w:firstLine="567"/>
        <w:jc w:val="both"/>
        <w:rPr>
          <w:rFonts w:ascii="Times New Roman" w:hAnsi="Times New Roman"/>
          <w:sz w:val="24"/>
          <w:szCs w:val="24"/>
        </w:rPr>
      </w:pPr>
      <w:r w:rsidRPr="00510B5F">
        <w:rPr>
          <w:rFonts w:ascii="Times New Roman" w:hAnsi="Times New Roman"/>
          <w:sz w:val="24"/>
          <w:szCs w:val="24"/>
        </w:rPr>
        <w:t xml:space="preserve">Зазначені послуги з програмно-технічного супроводження Реєстру, в тому числі зміни, оновлення, програмні додатки, доповнення та/або розширення функціоналу комп’ютерних програм, з наданням права на отримання таких оновлень, змін, програмних </w:t>
      </w:r>
      <w:r w:rsidRPr="00510B5F">
        <w:rPr>
          <w:rFonts w:ascii="Times New Roman" w:hAnsi="Times New Roman"/>
          <w:sz w:val="24"/>
          <w:szCs w:val="24"/>
        </w:rPr>
        <w:lastRenderedPageBreak/>
        <w:t>додатків, доповнень протягом певного періоду часу, які виникли в результаті надання послуг, не є модернізацією Реєстру.</w:t>
      </w:r>
    </w:p>
    <w:sectPr w:rsidR="005E0EEF" w:rsidRPr="00510B5F" w:rsidSect="00D81C24">
      <w:headerReference w:type="default" r:id="rId9"/>
      <w:headerReference w:type="first" r:id="rId10"/>
      <w:pgSz w:w="11906" w:h="16838"/>
      <w:pgMar w:top="851" w:right="851" w:bottom="1276"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014E2" w14:textId="77777777" w:rsidR="00152ABF" w:rsidRDefault="00152ABF">
      <w:pPr>
        <w:spacing w:after="0" w:line="240" w:lineRule="auto"/>
      </w:pPr>
      <w:r>
        <w:separator/>
      </w:r>
    </w:p>
  </w:endnote>
  <w:endnote w:type="continuationSeparator" w:id="0">
    <w:p w14:paraId="16D0DBF4" w14:textId="77777777" w:rsidR="00152ABF" w:rsidRDefault="00152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6B85B" w14:textId="77777777" w:rsidR="00152ABF" w:rsidRDefault="00152ABF">
      <w:pPr>
        <w:spacing w:after="0" w:line="240" w:lineRule="auto"/>
      </w:pPr>
      <w:r>
        <w:separator/>
      </w:r>
    </w:p>
  </w:footnote>
  <w:footnote w:type="continuationSeparator" w:id="0">
    <w:p w14:paraId="112D36EE" w14:textId="77777777" w:rsidR="00152ABF" w:rsidRDefault="00152A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0994150"/>
      <w:docPartObj>
        <w:docPartGallery w:val="Page Numbers (Top of Page)"/>
        <w:docPartUnique/>
      </w:docPartObj>
    </w:sdtPr>
    <w:sdtEndPr/>
    <w:sdtContent>
      <w:p w14:paraId="326659E5" w14:textId="04E5A19C" w:rsidR="00CD06FF" w:rsidRDefault="00CD06FF">
        <w:pPr>
          <w:pStyle w:val="a9"/>
          <w:jc w:val="center"/>
        </w:pPr>
        <w:r>
          <w:fldChar w:fldCharType="begin"/>
        </w:r>
        <w:r>
          <w:instrText>PAGE   \* MERGEFORMAT</w:instrText>
        </w:r>
        <w:r>
          <w:fldChar w:fldCharType="separate"/>
        </w:r>
        <w:r>
          <w:rPr>
            <w:lang w:val="uk-UA"/>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54ED5" w14:textId="77777777" w:rsidR="00CD06FF" w:rsidRDefault="00CD06FF">
    <w:pPr>
      <w:pBdr>
        <w:top w:val="nil"/>
        <w:left w:val="nil"/>
        <w:bottom w:val="nil"/>
        <w:right w:val="nil"/>
        <w:between w:val="nil"/>
      </w:pBdr>
      <w:tabs>
        <w:tab w:val="center" w:pos="4677"/>
        <w:tab w:val="right" w:pos="9355"/>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13B3"/>
    <w:multiLevelType w:val="hybridMultilevel"/>
    <w:tmpl w:val="DF569E6E"/>
    <w:lvl w:ilvl="0" w:tplc="46D6D394">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BF745A4"/>
    <w:multiLevelType w:val="multilevel"/>
    <w:tmpl w:val="E01ABEE8"/>
    <w:lvl w:ilvl="0">
      <w:start w:val="1"/>
      <w:numFmt w:val="decimal"/>
      <w:lvlText w:val="%1."/>
      <w:lvlJc w:val="left"/>
      <w:pPr>
        <w:ind w:left="2303" w:hanging="360"/>
      </w:pPr>
      <w:rPr>
        <w:u w:val="none"/>
      </w:rPr>
    </w:lvl>
    <w:lvl w:ilvl="1">
      <w:start w:val="1"/>
      <w:numFmt w:val="lowerLetter"/>
      <w:lvlText w:val="%2."/>
      <w:lvlJc w:val="left"/>
      <w:pPr>
        <w:ind w:left="3023" w:hanging="360"/>
      </w:pPr>
      <w:rPr>
        <w:u w:val="none"/>
      </w:rPr>
    </w:lvl>
    <w:lvl w:ilvl="2">
      <w:start w:val="1"/>
      <w:numFmt w:val="lowerRoman"/>
      <w:lvlText w:val="%3."/>
      <w:lvlJc w:val="right"/>
      <w:pPr>
        <w:ind w:left="3743" w:hanging="360"/>
      </w:pPr>
      <w:rPr>
        <w:u w:val="none"/>
      </w:rPr>
    </w:lvl>
    <w:lvl w:ilvl="3">
      <w:start w:val="1"/>
      <w:numFmt w:val="decimal"/>
      <w:lvlText w:val="%4."/>
      <w:lvlJc w:val="left"/>
      <w:pPr>
        <w:ind w:left="4463" w:hanging="360"/>
      </w:pPr>
      <w:rPr>
        <w:u w:val="none"/>
      </w:rPr>
    </w:lvl>
    <w:lvl w:ilvl="4">
      <w:start w:val="1"/>
      <w:numFmt w:val="lowerLetter"/>
      <w:lvlText w:val="%5."/>
      <w:lvlJc w:val="left"/>
      <w:pPr>
        <w:ind w:left="5183" w:hanging="360"/>
      </w:pPr>
      <w:rPr>
        <w:u w:val="none"/>
      </w:rPr>
    </w:lvl>
    <w:lvl w:ilvl="5">
      <w:start w:val="1"/>
      <w:numFmt w:val="lowerRoman"/>
      <w:lvlText w:val="%6."/>
      <w:lvlJc w:val="right"/>
      <w:pPr>
        <w:ind w:left="5903" w:hanging="360"/>
      </w:pPr>
      <w:rPr>
        <w:u w:val="none"/>
      </w:rPr>
    </w:lvl>
    <w:lvl w:ilvl="6">
      <w:start w:val="1"/>
      <w:numFmt w:val="decimal"/>
      <w:lvlText w:val="%7."/>
      <w:lvlJc w:val="left"/>
      <w:pPr>
        <w:ind w:left="6623" w:hanging="360"/>
      </w:pPr>
      <w:rPr>
        <w:u w:val="none"/>
      </w:rPr>
    </w:lvl>
    <w:lvl w:ilvl="7">
      <w:start w:val="1"/>
      <w:numFmt w:val="lowerLetter"/>
      <w:lvlText w:val="%8."/>
      <w:lvlJc w:val="left"/>
      <w:pPr>
        <w:ind w:left="7343" w:hanging="360"/>
      </w:pPr>
      <w:rPr>
        <w:u w:val="none"/>
      </w:rPr>
    </w:lvl>
    <w:lvl w:ilvl="8">
      <w:start w:val="1"/>
      <w:numFmt w:val="lowerRoman"/>
      <w:lvlText w:val="%9."/>
      <w:lvlJc w:val="right"/>
      <w:pPr>
        <w:ind w:left="8063" w:hanging="360"/>
      </w:pPr>
      <w:rPr>
        <w:u w:val="none"/>
      </w:rPr>
    </w:lvl>
  </w:abstractNum>
  <w:abstractNum w:abstractNumId="2" w15:restartNumberingAfterBreak="0">
    <w:nsid w:val="0D6337B5"/>
    <w:multiLevelType w:val="hybridMultilevel"/>
    <w:tmpl w:val="EB8CFBF0"/>
    <w:lvl w:ilvl="0" w:tplc="0C50CE46">
      <w:start w:val="1"/>
      <w:numFmt w:val="decimal"/>
      <w:lvlText w:val="%1."/>
      <w:lvlJc w:val="left"/>
      <w:pPr>
        <w:ind w:left="930" w:hanging="360"/>
      </w:pPr>
      <w:rPr>
        <w:rFonts w:hint="default"/>
        <w:color w:val="00000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 w15:restartNumberingAfterBreak="0">
    <w:nsid w:val="13F72366"/>
    <w:multiLevelType w:val="hybridMultilevel"/>
    <w:tmpl w:val="7C4A9594"/>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4" w15:restartNumberingAfterBreak="0">
    <w:nsid w:val="1E491711"/>
    <w:multiLevelType w:val="multilevel"/>
    <w:tmpl w:val="33165E3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1F814D34"/>
    <w:multiLevelType w:val="multilevel"/>
    <w:tmpl w:val="F0241A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A70763"/>
    <w:multiLevelType w:val="multilevel"/>
    <w:tmpl w:val="FCBEC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C3400E"/>
    <w:multiLevelType w:val="multilevel"/>
    <w:tmpl w:val="3A982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084120"/>
    <w:multiLevelType w:val="hybridMultilevel"/>
    <w:tmpl w:val="418E63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C0F7BFD"/>
    <w:multiLevelType w:val="hybridMultilevel"/>
    <w:tmpl w:val="FCF6ECD8"/>
    <w:lvl w:ilvl="0" w:tplc="425EA6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916C95"/>
    <w:multiLevelType w:val="multilevel"/>
    <w:tmpl w:val="DD3A8E6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D81AAC"/>
    <w:multiLevelType w:val="multilevel"/>
    <w:tmpl w:val="C708F2E4"/>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2" w15:restartNumberingAfterBreak="0">
    <w:nsid w:val="37782C52"/>
    <w:multiLevelType w:val="hybridMultilevel"/>
    <w:tmpl w:val="1B829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A16280"/>
    <w:multiLevelType w:val="multilevel"/>
    <w:tmpl w:val="242022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91102B6"/>
    <w:multiLevelType w:val="multilevel"/>
    <w:tmpl w:val="4A249CBE"/>
    <w:lvl w:ilvl="0">
      <w:start w:val="1"/>
      <w:numFmt w:val="bullet"/>
      <w:lvlText w:val="-"/>
      <w:lvlJc w:val="left"/>
      <w:pPr>
        <w:ind w:left="786" w:hanging="360"/>
      </w:pPr>
      <w:rPr>
        <w:rFonts w:ascii="Times New Roman" w:eastAsia="Times New Roman" w:hAnsi="Times New Roman" w:cs="Times New Roman"/>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5" w15:restartNumberingAfterBreak="0">
    <w:nsid w:val="44524C6A"/>
    <w:multiLevelType w:val="multilevel"/>
    <w:tmpl w:val="92B21E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46822BFD"/>
    <w:multiLevelType w:val="hybridMultilevel"/>
    <w:tmpl w:val="8E503D98"/>
    <w:lvl w:ilvl="0" w:tplc="46D6D394">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47246873"/>
    <w:multiLevelType w:val="hybridMultilevel"/>
    <w:tmpl w:val="7D56A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A62050"/>
    <w:multiLevelType w:val="hybridMultilevel"/>
    <w:tmpl w:val="A6FE0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C8421C"/>
    <w:multiLevelType w:val="multilevel"/>
    <w:tmpl w:val="D16A718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0" w15:restartNumberingAfterBreak="0">
    <w:nsid w:val="4DCD6657"/>
    <w:multiLevelType w:val="hybridMultilevel"/>
    <w:tmpl w:val="D9D2CF24"/>
    <w:lvl w:ilvl="0" w:tplc="20000001">
      <w:start w:val="1"/>
      <w:numFmt w:val="bullet"/>
      <w:lvlText w:val=""/>
      <w:lvlJc w:val="left"/>
      <w:pPr>
        <w:ind w:left="1790" w:hanging="360"/>
      </w:pPr>
      <w:rPr>
        <w:rFonts w:ascii="Symbol" w:hAnsi="Symbol" w:hint="default"/>
      </w:rPr>
    </w:lvl>
    <w:lvl w:ilvl="1" w:tplc="20000003" w:tentative="1">
      <w:start w:val="1"/>
      <w:numFmt w:val="bullet"/>
      <w:lvlText w:val="o"/>
      <w:lvlJc w:val="left"/>
      <w:pPr>
        <w:ind w:left="2510" w:hanging="360"/>
      </w:pPr>
      <w:rPr>
        <w:rFonts w:ascii="Courier New" w:hAnsi="Courier New" w:cs="Courier New" w:hint="default"/>
      </w:rPr>
    </w:lvl>
    <w:lvl w:ilvl="2" w:tplc="20000005" w:tentative="1">
      <w:start w:val="1"/>
      <w:numFmt w:val="bullet"/>
      <w:lvlText w:val=""/>
      <w:lvlJc w:val="left"/>
      <w:pPr>
        <w:ind w:left="3230" w:hanging="360"/>
      </w:pPr>
      <w:rPr>
        <w:rFonts w:ascii="Wingdings" w:hAnsi="Wingdings" w:hint="default"/>
      </w:rPr>
    </w:lvl>
    <w:lvl w:ilvl="3" w:tplc="20000001" w:tentative="1">
      <w:start w:val="1"/>
      <w:numFmt w:val="bullet"/>
      <w:lvlText w:val=""/>
      <w:lvlJc w:val="left"/>
      <w:pPr>
        <w:ind w:left="3950" w:hanging="360"/>
      </w:pPr>
      <w:rPr>
        <w:rFonts w:ascii="Symbol" w:hAnsi="Symbol" w:hint="default"/>
      </w:rPr>
    </w:lvl>
    <w:lvl w:ilvl="4" w:tplc="20000003" w:tentative="1">
      <w:start w:val="1"/>
      <w:numFmt w:val="bullet"/>
      <w:lvlText w:val="o"/>
      <w:lvlJc w:val="left"/>
      <w:pPr>
        <w:ind w:left="4670" w:hanging="360"/>
      </w:pPr>
      <w:rPr>
        <w:rFonts w:ascii="Courier New" w:hAnsi="Courier New" w:cs="Courier New" w:hint="default"/>
      </w:rPr>
    </w:lvl>
    <w:lvl w:ilvl="5" w:tplc="20000005" w:tentative="1">
      <w:start w:val="1"/>
      <w:numFmt w:val="bullet"/>
      <w:lvlText w:val=""/>
      <w:lvlJc w:val="left"/>
      <w:pPr>
        <w:ind w:left="5390" w:hanging="360"/>
      </w:pPr>
      <w:rPr>
        <w:rFonts w:ascii="Wingdings" w:hAnsi="Wingdings" w:hint="default"/>
      </w:rPr>
    </w:lvl>
    <w:lvl w:ilvl="6" w:tplc="20000001" w:tentative="1">
      <w:start w:val="1"/>
      <w:numFmt w:val="bullet"/>
      <w:lvlText w:val=""/>
      <w:lvlJc w:val="left"/>
      <w:pPr>
        <w:ind w:left="6110" w:hanging="360"/>
      </w:pPr>
      <w:rPr>
        <w:rFonts w:ascii="Symbol" w:hAnsi="Symbol" w:hint="default"/>
      </w:rPr>
    </w:lvl>
    <w:lvl w:ilvl="7" w:tplc="20000003" w:tentative="1">
      <w:start w:val="1"/>
      <w:numFmt w:val="bullet"/>
      <w:lvlText w:val="o"/>
      <w:lvlJc w:val="left"/>
      <w:pPr>
        <w:ind w:left="6830" w:hanging="360"/>
      </w:pPr>
      <w:rPr>
        <w:rFonts w:ascii="Courier New" w:hAnsi="Courier New" w:cs="Courier New" w:hint="default"/>
      </w:rPr>
    </w:lvl>
    <w:lvl w:ilvl="8" w:tplc="20000005" w:tentative="1">
      <w:start w:val="1"/>
      <w:numFmt w:val="bullet"/>
      <w:lvlText w:val=""/>
      <w:lvlJc w:val="left"/>
      <w:pPr>
        <w:ind w:left="7550" w:hanging="360"/>
      </w:pPr>
      <w:rPr>
        <w:rFonts w:ascii="Wingdings" w:hAnsi="Wingdings" w:hint="default"/>
      </w:rPr>
    </w:lvl>
  </w:abstractNum>
  <w:abstractNum w:abstractNumId="21" w15:restartNumberingAfterBreak="0">
    <w:nsid w:val="6BC82A54"/>
    <w:multiLevelType w:val="hybridMultilevel"/>
    <w:tmpl w:val="35D823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6FCB1C33"/>
    <w:multiLevelType w:val="hybridMultilevel"/>
    <w:tmpl w:val="299A4724"/>
    <w:lvl w:ilvl="0" w:tplc="0419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15:restartNumberingAfterBreak="0">
    <w:nsid w:val="75727052"/>
    <w:multiLevelType w:val="hybridMultilevel"/>
    <w:tmpl w:val="A98E5F5A"/>
    <w:lvl w:ilvl="0" w:tplc="46D6D394">
      <w:start w:val="1"/>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7E2F1E77"/>
    <w:multiLevelType w:val="multilevel"/>
    <w:tmpl w:val="FBFC7934"/>
    <w:lvl w:ilvl="0">
      <w:start w:val="1"/>
      <w:numFmt w:val="bullet"/>
      <w:lvlText w:val=""/>
      <w:lvlJc w:val="left"/>
      <w:pPr>
        <w:ind w:left="786" w:hanging="360"/>
      </w:pPr>
      <w:rPr>
        <w:rFonts w:ascii="Symbol" w:hAnsi="Symbol"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5" w15:restartNumberingAfterBreak="0">
    <w:nsid w:val="7E9E55BE"/>
    <w:multiLevelType w:val="hybridMultilevel"/>
    <w:tmpl w:val="4CA23B30"/>
    <w:lvl w:ilvl="0" w:tplc="192E4BB2">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6" w15:restartNumberingAfterBreak="0">
    <w:nsid w:val="7EAF55DC"/>
    <w:multiLevelType w:val="hybridMultilevel"/>
    <w:tmpl w:val="3C3E8D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3"/>
  </w:num>
  <w:num w:numId="3">
    <w:abstractNumId w:val="1"/>
  </w:num>
  <w:num w:numId="4">
    <w:abstractNumId w:val="4"/>
  </w:num>
  <w:num w:numId="5">
    <w:abstractNumId w:val="6"/>
  </w:num>
  <w:num w:numId="6">
    <w:abstractNumId w:val="19"/>
  </w:num>
  <w:num w:numId="7">
    <w:abstractNumId w:val="7"/>
  </w:num>
  <w:num w:numId="8">
    <w:abstractNumId w:val="10"/>
  </w:num>
  <w:num w:numId="9">
    <w:abstractNumId w:val="17"/>
  </w:num>
  <w:num w:numId="10">
    <w:abstractNumId w:val="2"/>
  </w:num>
  <w:num w:numId="11">
    <w:abstractNumId w:val="12"/>
  </w:num>
  <w:num w:numId="12">
    <w:abstractNumId w:val="18"/>
  </w:num>
  <w:num w:numId="13">
    <w:abstractNumId w:val="26"/>
  </w:num>
  <w:num w:numId="14">
    <w:abstractNumId w:val="16"/>
  </w:num>
  <w:num w:numId="15">
    <w:abstractNumId w:val="9"/>
  </w:num>
  <w:num w:numId="16">
    <w:abstractNumId w:val="5"/>
  </w:num>
  <w:num w:numId="17">
    <w:abstractNumId w:val="3"/>
  </w:num>
  <w:num w:numId="18">
    <w:abstractNumId w:val="0"/>
  </w:num>
  <w:num w:numId="19">
    <w:abstractNumId w:val="8"/>
  </w:num>
  <w:num w:numId="20">
    <w:abstractNumId w:val="23"/>
  </w:num>
  <w:num w:numId="21">
    <w:abstractNumId w:val="21"/>
  </w:num>
  <w:num w:numId="22">
    <w:abstractNumId w:val="20"/>
  </w:num>
  <w:num w:numId="23">
    <w:abstractNumId w:val="25"/>
  </w:num>
  <w:num w:numId="24">
    <w:abstractNumId w:val="14"/>
  </w:num>
  <w:num w:numId="25">
    <w:abstractNumId w:val="11"/>
  </w:num>
  <w:num w:numId="26">
    <w:abstractNumId w:val="2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CCA"/>
    <w:rsid w:val="00024F6B"/>
    <w:rsid w:val="00040FAE"/>
    <w:rsid w:val="00051287"/>
    <w:rsid w:val="00052A81"/>
    <w:rsid w:val="00057BF6"/>
    <w:rsid w:val="00072527"/>
    <w:rsid w:val="00085D4D"/>
    <w:rsid w:val="000871D5"/>
    <w:rsid w:val="00087F4B"/>
    <w:rsid w:val="00094570"/>
    <w:rsid w:val="000A0812"/>
    <w:rsid w:val="000A3EDD"/>
    <w:rsid w:val="000D2303"/>
    <w:rsid w:val="000D62F5"/>
    <w:rsid w:val="000F6CAB"/>
    <w:rsid w:val="001105E3"/>
    <w:rsid w:val="0011115C"/>
    <w:rsid w:val="001123E5"/>
    <w:rsid w:val="00112F9B"/>
    <w:rsid w:val="0012793F"/>
    <w:rsid w:val="001505E4"/>
    <w:rsid w:val="00152ABF"/>
    <w:rsid w:val="00170785"/>
    <w:rsid w:val="00172BEE"/>
    <w:rsid w:val="00175E00"/>
    <w:rsid w:val="00195082"/>
    <w:rsid w:val="00195442"/>
    <w:rsid w:val="001B69B7"/>
    <w:rsid w:val="001C03F6"/>
    <w:rsid w:val="001C35EC"/>
    <w:rsid w:val="001C6F2B"/>
    <w:rsid w:val="001C730E"/>
    <w:rsid w:val="001E1DB8"/>
    <w:rsid w:val="001F0179"/>
    <w:rsid w:val="001F0E43"/>
    <w:rsid w:val="001F4420"/>
    <w:rsid w:val="001F58EC"/>
    <w:rsid w:val="001F6C17"/>
    <w:rsid w:val="002137F8"/>
    <w:rsid w:val="002271C6"/>
    <w:rsid w:val="002340AB"/>
    <w:rsid w:val="002344E7"/>
    <w:rsid w:val="002541DC"/>
    <w:rsid w:val="00262E48"/>
    <w:rsid w:val="002636B8"/>
    <w:rsid w:val="002713F7"/>
    <w:rsid w:val="00282002"/>
    <w:rsid w:val="002855B4"/>
    <w:rsid w:val="00295086"/>
    <w:rsid w:val="002963AC"/>
    <w:rsid w:val="002A0991"/>
    <w:rsid w:val="002C0B25"/>
    <w:rsid w:val="002C4054"/>
    <w:rsid w:val="002D5627"/>
    <w:rsid w:val="002E3F01"/>
    <w:rsid w:val="002E5602"/>
    <w:rsid w:val="002E6754"/>
    <w:rsid w:val="002E7D5C"/>
    <w:rsid w:val="002F3EA2"/>
    <w:rsid w:val="002F655A"/>
    <w:rsid w:val="002F74A1"/>
    <w:rsid w:val="0030066D"/>
    <w:rsid w:val="00315F4D"/>
    <w:rsid w:val="0032281E"/>
    <w:rsid w:val="00341493"/>
    <w:rsid w:val="003417C8"/>
    <w:rsid w:val="00341A99"/>
    <w:rsid w:val="00343580"/>
    <w:rsid w:val="00365A9A"/>
    <w:rsid w:val="003749D8"/>
    <w:rsid w:val="00391DB6"/>
    <w:rsid w:val="00392258"/>
    <w:rsid w:val="00395476"/>
    <w:rsid w:val="003A0ED0"/>
    <w:rsid w:val="003B7DA4"/>
    <w:rsid w:val="003C20B3"/>
    <w:rsid w:val="003C5751"/>
    <w:rsid w:val="003D4166"/>
    <w:rsid w:val="003F45E7"/>
    <w:rsid w:val="003F7911"/>
    <w:rsid w:val="00401E04"/>
    <w:rsid w:val="0040393E"/>
    <w:rsid w:val="0040610F"/>
    <w:rsid w:val="00423F2B"/>
    <w:rsid w:val="004260B2"/>
    <w:rsid w:val="0044424B"/>
    <w:rsid w:val="004547C4"/>
    <w:rsid w:val="00456C0E"/>
    <w:rsid w:val="00457063"/>
    <w:rsid w:val="004621CF"/>
    <w:rsid w:val="004621E8"/>
    <w:rsid w:val="00475F9D"/>
    <w:rsid w:val="004809A6"/>
    <w:rsid w:val="00480ED9"/>
    <w:rsid w:val="00481B5E"/>
    <w:rsid w:val="00492CCA"/>
    <w:rsid w:val="004A0397"/>
    <w:rsid w:val="004A0B0D"/>
    <w:rsid w:val="004C10F8"/>
    <w:rsid w:val="004C183B"/>
    <w:rsid w:val="004C255B"/>
    <w:rsid w:val="004D0AF3"/>
    <w:rsid w:val="004D29BF"/>
    <w:rsid w:val="004E5BFE"/>
    <w:rsid w:val="004E734A"/>
    <w:rsid w:val="004E7BD0"/>
    <w:rsid w:val="004F3A22"/>
    <w:rsid w:val="00510B5F"/>
    <w:rsid w:val="00510CFA"/>
    <w:rsid w:val="00524CAD"/>
    <w:rsid w:val="005308AF"/>
    <w:rsid w:val="00530DEA"/>
    <w:rsid w:val="00532498"/>
    <w:rsid w:val="0055418A"/>
    <w:rsid w:val="00577B17"/>
    <w:rsid w:val="005842B4"/>
    <w:rsid w:val="00586B30"/>
    <w:rsid w:val="005921F8"/>
    <w:rsid w:val="00597AB0"/>
    <w:rsid w:val="005C4D26"/>
    <w:rsid w:val="005C5183"/>
    <w:rsid w:val="005C57DF"/>
    <w:rsid w:val="005D1A55"/>
    <w:rsid w:val="005E0EEF"/>
    <w:rsid w:val="005E13EB"/>
    <w:rsid w:val="005E2ED6"/>
    <w:rsid w:val="005F1AFB"/>
    <w:rsid w:val="005F5604"/>
    <w:rsid w:val="006010EE"/>
    <w:rsid w:val="006045F2"/>
    <w:rsid w:val="00613A56"/>
    <w:rsid w:val="00627EDA"/>
    <w:rsid w:val="00632A80"/>
    <w:rsid w:val="00633FAE"/>
    <w:rsid w:val="00636730"/>
    <w:rsid w:val="00652C50"/>
    <w:rsid w:val="00661670"/>
    <w:rsid w:val="006727EC"/>
    <w:rsid w:val="00675380"/>
    <w:rsid w:val="00690C21"/>
    <w:rsid w:val="0069560C"/>
    <w:rsid w:val="006D27FC"/>
    <w:rsid w:val="006D4443"/>
    <w:rsid w:val="006D4BC8"/>
    <w:rsid w:val="006E2D4D"/>
    <w:rsid w:val="006F663C"/>
    <w:rsid w:val="007026BE"/>
    <w:rsid w:val="007059B1"/>
    <w:rsid w:val="00705F44"/>
    <w:rsid w:val="00706338"/>
    <w:rsid w:val="00712F82"/>
    <w:rsid w:val="00715476"/>
    <w:rsid w:val="00723DE5"/>
    <w:rsid w:val="007242A0"/>
    <w:rsid w:val="00725610"/>
    <w:rsid w:val="007348FD"/>
    <w:rsid w:val="00743B3F"/>
    <w:rsid w:val="00743C72"/>
    <w:rsid w:val="00745060"/>
    <w:rsid w:val="00745D9F"/>
    <w:rsid w:val="0075033D"/>
    <w:rsid w:val="00767464"/>
    <w:rsid w:val="00767D7E"/>
    <w:rsid w:val="00777B41"/>
    <w:rsid w:val="00781E46"/>
    <w:rsid w:val="007A4ED1"/>
    <w:rsid w:val="007B05C7"/>
    <w:rsid w:val="007B4CA6"/>
    <w:rsid w:val="007C4256"/>
    <w:rsid w:val="007C6062"/>
    <w:rsid w:val="007D1FFC"/>
    <w:rsid w:val="007E32A3"/>
    <w:rsid w:val="007E7739"/>
    <w:rsid w:val="007F1614"/>
    <w:rsid w:val="00823190"/>
    <w:rsid w:val="00833371"/>
    <w:rsid w:val="00836CAD"/>
    <w:rsid w:val="0084279A"/>
    <w:rsid w:val="0085137F"/>
    <w:rsid w:val="0085167E"/>
    <w:rsid w:val="00862A14"/>
    <w:rsid w:val="00865CEF"/>
    <w:rsid w:val="00866850"/>
    <w:rsid w:val="00880712"/>
    <w:rsid w:val="00885A6C"/>
    <w:rsid w:val="00890537"/>
    <w:rsid w:val="00891D22"/>
    <w:rsid w:val="008942FA"/>
    <w:rsid w:val="00895ED7"/>
    <w:rsid w:val="008A60D6"/>
    <w:rsid w:val="008B0703"/>
    <w:rsid w:val="008C54F7"/>
    <w:rsid w:val="008C6805"/>
    <w:rsid w:val="008E4E65"/>
    <w:rsid w:val="008F1EA1"/>
    <w:rsid w:val="008F3425"/>
    <w:rsid w:val="009117EA"/>
    <w:rsid w:val="009179D2"/>
    <w:rsid w:val="00917D0D"/>
    <w:rsid w:val="009248F7"/>
    <w:rsid w:val="00933430"/>
    <w:rsid w:val="009349D8"/>
    <w:rsid w:val="00935B63"/>
    <w:rsid w:val="00940ACA"/>
    <w:rsid w:val="00941EE8"/>
    <w:rsid w:val="00944116"/>
    <w:rsid w:val="00957C3C"/>
    <w:rsid w:val="0096023F"/>
    <w:rsid w:val="00960285"/>
    <w:rsid w:val="0096162D"/>
    <w:rsid w:val="00964C34"/>
    <w:rsid w:val="0096640E"/>
    <w:rsid w:val="00967581"/>
    <w:rsid w:val="00971C16"/>
    <w:rsid w:val="00977040"/>
    <w:rsid w:val="00981651"/>
    <w:rsid w:val="009852CE"/>
    <w:rsid w:val="009862EA"/>
    <w:rsid w:val="00990960"/>
    <w:rsid w:val="009A0975"/>
    <w:rsid w:val="009A4490"/>
    <w:rsid w:val="009D3C42"/>
    <w:rsid w:val="009D4F7C"/>
    <w:rsid w:val="009E172A"/>
    <w:rsid w:val="009F2066"/>
    <w:rsid w:val="00A0690A"/>
    <w:rsid w:val="00A07A61"/>
    <w:rsid w:val="00A14475"/>
    <w:rsid w:val="00A15244"/>
    <w:rsid w:val="00A1789D"/>
    <w:rsid w:val="00A222A1"/>
    <w:rsid w:val="00A30654"/>
    <w:rsid w:val="00A31906"/>
    <w:rsid w:val="00A3378D"/>
    <w:rsid w:val="00A47FBD"/>
    <w:rsid w:val="00A55888"/>
    <w:rsid w:val="00A55EFE"/>
    <w:rsid w:val="00A85C4E"/>
    <w:rsid w:val="00A9164E"/>
    <w:rsid w:val="00AA0A5B"/>
    <w:rsid w:val="00AA2120"/>
    <w:rsid w:val="00AA55E8"/>
    <w:rsid w:val="00AA624E"/>
    <w:rsid w:val="00AB0A2D"/>
    <w:rsid w:val="00AB0B21"/>
    <w:rsid w:val="00AB2602"/>
    <w:rsid w:val="00AB639E"/>
    <w:rsid w:val="00AC1133"/>
    <w:rsid w:val="00AC790A"/>
    <w:rsid w:val="00AD065F"/>
    <w:rsid w:val="00AE4849"/>
    <w:rsid w:val="00AF45C7"/>
    <w:rsid w:val="00AF4AE1"/>
    <w:rsid w:val="00B10EAE"/>
    <w:rsid w:val="00B32AC3"/>
    <w:rsid w:val="00B37B56"/>
    <w:rsid w:val="00B40569"/>
    <w:rsid w:val="00B44EEB"/>
    <w:rsid w:val="00B56422"/>
    <w:rsid w:val="00B65BEB"/>
    <w:rsid w:val="00B65C1A"/>
    <w:rsid w:val="00B664FD"/>
    <w:rsid w:val="00B73A72"/>
    <w:rsid w:val="00B8268F"/>
    <w:rsid w:val="00B8480E"/>
    <w:rsid w:val="00B911C3"/>
    <w:rsid w:val="00B94439"/>
    <w:rsid w:val="00BA4112"/>
    <w:rsid w:val="00BC1F87"/>
    <w:rsid w:val="00BC41D5"/>
    <w:rsid w:val="00BC7315"/>
    <w:rsid w:val="00BD3BF5"/>
    <w:rsid w:val="00BE07F2"/>
    <w:rsid w:val="00BE2272"/>
    <w:rsid w:val="00C104D9"/>
    <w:rsid w:val="00C11B3F"/>
    <w:rsid w:val="00C16B3F"/>
    <w:rsid w:val="00C20486"/>
    <w:rsid w:val="00C241CE"/>
    <w:rsid w:val="00C33797"/>
    <w:rsid w:val="00C415A7"/>
    <w:rsid w:val="00C4325A"/>
    <w:rsid w:val="00C503CB"/>
    <w:rsid w:val="00C5149B"/>
    <w:rsid w:val="00C5218B"/>
    <w:rsid w:val="00C63840"/>
    <w:rsid w:val="00C708C9"/>
    <w:rsid w:val="00C708F2"/>
    <w:rsid w:val="00C93CC5"/>
    <w:rsid w:val="00CB4F74"/>
    <w:rsid w:val="00CC27B8"/>
    <w:rsid w:val="00CD06FF"/>
    <w:rsid w:val="00CD512D"/>
    <w:rsid w:val="00CD5643"/>
    <w:rsid w:val="00CD742F"/>
    <w:rsid w:val="00CE1218"/>
    <w:rsid w:val="00CE1CE2"/>
    <w:rsid w:val="00CE397B"/>
    <w:rsid w:val="00CE3FF1"/>
    <w:rsid w:val="00CE7F1D"/>
    <w:rsid w:val="00CF3778"/>
    <w:rsid w:val="00CF4075"/>
    <w:rsid w:val="00CF5473"/>
    <w:rsid w:val="00D10056"/>
    <w:rsid w:val="00D15866"/>
    <w:rsid w:val="00D21486"/>
    <w:rsid w:val="00D22E07"/>
    <w:rsid w:val="00D255C1"/>
    <w:rsid w:val="00D400DB"/>
    <w:rsid w:val="00D425F8"/>
    <w:rsid w:val="00D427D4"/>
    <w:rsid w:val="00D44801"/>
    <w:rsid w:val="00D4630D"/>
    <w:rsid w:val="00D56BCD"/>
    <w:rsid w:val="00D61EC1"/>
    <w:rsid w:val="00D749C5"/>
    <w:rsid w:val="00D80A64"/>
    <w:rsid w:val="00D81185"/>
    <w:rsid w:val="00D81C24"/>
    <w:rsid w:val="00D85FB0"/>
    <w:rsid w:val="00D8646A"/>
    <w:rsid w:val="00D92FC7"/>
    <w:rsid w:val="00DC322E"/>
    <w:rsid w:val="00DD4B8B"/>
    <w:rsid w:val="00DE6B86"/>
    <w:rsid w:val="00DF0048"/>
    <w:rsid w:val="00E05B25"/>
    <w:rsid w:val="00E23C95"/>
    <w:rsid w:val="00E23CB3"/>
    <w:rsid w:val="00E32CAB"/>
    <w:rsid w:val="00E335BA"/>
    <w:rsid w:val="00E5136E"/>
    <w:rsid w:val="00E53503"/>
    <w:rsid w:val="00E732DA"/>
    <w:rsid w:val="00E74A63"/>
    <w:rsid w:val="00E9051E"/>
    <w:rsid w:val="00E96CC1"/>
    <w:rsid w:val="00EA2F18"/>
    <w:rsid w:val="00EA363A"/>
    <w:rsid w:val="00EA4BBC"/>
    <w:rsid w:val="00EA6B80"/>
    <w:rsid w:val="00EC5C5F"/>
    <w:rsid w:val="00EC6E2D"/>
    <w:rsid w:val="00ED1E34"/>
    <w:rsid w:val="00F1465B"/>
    <w:rsid w:val="00F31B7A"/>
    <w:rsid w:val="00F41541"/>
    <w:rsid w:val="00F52ED8"/>
    <w:rsid w:val="00F548D9"/>
    <w:rsid w:val="00F574AA"/>
    <w:rsid w:val="00F632AA"/>
    <w:rsid w:val="00F63A5F"/>
    <w:rsid w:val="00F64DC6"/>
    <w:rsid w:val="00F73EE8"/>
    <w:rsid w:val="00F81CBA"/>
    <w:rsid w:val="00F841D9"/>
    <w:rsid w:val="00F94739"/>
    <w:rsid w:val="00F9558C"/>
    <w:rsid w:val="00FC505B"/>
    <w:rsid w:val="00FD3AE6"/>
    <w:rsid w:val="00FE2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7B315"/>
  <w15:docId w15:val="{8B49D481-4407-47A9-B5D2-22E3C160D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7540"/>
    <w:rPr>
      <w:rFonts w:eastAsia="Times New Roman" w:cs="Times New Roman"/>
    </w:rPr>
  </w:style>
  <w:style w:type="paragraph" w:styleId="1">
    <w:name w:val="heading 1"/>
    <w:basedOn w:val="a"/>
    <w:next w:val="a"/>
    <w:link w:val="10"/>
    <w:uiPriority w:val="9"/>
    <w:qFormat/>
    <w:rsid w:val="000B3F01"/>
    <w:pPr>
      <w:keepNext/>
      <w:keepLines/>
      <w:spacing w:before="240" w:after="0"/>
      <w:outlineLvl w:val="0"/>
    </w:pPr>
    <w:rPr>
      <w:rFonts w:ascii="Calibri Light" w:eastAsia="MS Gothic" w:hAnsi="Calibri Light"/>
      <w:color w:val="2E74B5"/>
      <w:sz w:val="32"/>
      <w:szCs w:val="32"/>
      <w:lang w:val="x-none" w:eastAsia="x-none"/>
    </w:rPr>
  </w:style>
  <w:style w:type="paragraph" w:styleId="2">
    <w:name w:val="heading 2"/>
    <w:basedOn w:val="a"/>
    <w:next w:val="a"/>
    <w:link w:val="20"/>
    <w:uiPriority w:val="9"/>
    <w:semiHidden/>
    <w:unhideWhenUsed/>
    <w:qFormat/>
    <w:rsid w:val="000B3F01"/>
    <w:pPr>
      <w:keepNext/>
      <w:spacing w:before="240" w:after="60"/>
      <w:outlineLvl w:val="1"/>
    </w:pPr>
    <w:rPr>
      <w:rFonts w:ascii="Cambria" w:eastAsia="Calibri" w:hAnsi="Cambria"/>
      <w:b/>
      <w:bCs/>
      <w:i/>
      <w:iCs/>
      <w:sz w:val="28"/>
      <w:szCs w:val="28"/>
      <w:lang w:val="ru-RU" w:eastAsia="x-none"/>
    </w:rPr>
  </w:style>
  <w:style w:type="paragraph" w:styleId="3">
    <w:name w:val="heading 3"/>
    <w:basedOn w:val="a"/>
    <w:next w:val="a"/>
    <w:link w:val="30"/>
    <w:uiPriority w:val="9"/>
    <w:semiHidden/>
    <w:unhideWhenUsed/>
    <w:qFormat/>
    <w:rsid w:val="000B3F01"/>
    <w:pPr>
      <w:keepNext/>
      <w:keepLines/>
      <w:spacing w:before="40" w:after="0"/>
      <w:outlineLvl w:val="2"/>
    </w:pPr>
    <w:rPr>
      <w:rFonts w:ascii="Calibri Light" w:eastAsia="MS Gothic" w:hAnsi="Calibri Light"/>
      <w:color w:val="1F4D78"/>
      <w:sz w:val="24"/>
      <w:szCs w:val="24"/>
      <w:lang w:val="x-none" w:eastAsia="x-none"/>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10">
    <w:name w:val="Заголовок 1 Знак"/>
    <w:basedOn w:val="a0"/>
    <w:link w:val="1"/>
    <w:rsid w:val="000B3F01"/>
    <w:rPr>
      <w:rFonts w:ascii="Calibri Light" w:eastAsia="MS Gothic" w:hAnsi="Calibri Light" w:cs="Times New Roman"/>
      <w:color w:val="2E74B5"/>
      <w:sz w:val="32"/>
      <w:szCs w:val="32"/>
      <w:lang w:val="x-none" w:eastAsia="x-none"/>
    </w:rPr>
  </w:style>
  <w:style w:type="character" w:customStyle="1" w:styleId="20">
    <w:name w:val="Заголовок 2 Знак"/>
    <w:basedOn w:val="a0"/>
    <w:link w:val="2"/>
    <w:rsid w:val="000B3F01"/>
    <w:rPr>
      <w:rFonts w:ascii="Cambria" w:eastAsia="Calibri" w:hAnsi="Cambria" w:cs="Times New Roman"/>
      <w:b/>
      <w:bCs/>
      <w:i/>
      <w:iCs/>
      <w:sz w:val="28"/>
      <w:szCs w:val="28"/>
      <w:lang w:eastAsia="x-none"/>
    </w:rPr>
  </w:style>
  <w:style w:type="character" w:customStyle="1" w:styleId="30">
    <w:name w:val="Заголовок 3 Знак"/>
    <w:basedOn w:val="a0"/>
    <w:link w:val="3"/>
    <w:rsid w:val="000B3F01"/>
    <w:rPr>
      <w:rFonts w:ascii="Calibri Light" w:eastAsia="MS Gothic" w:hAnsi="Calibri Light" w:cs="Times New Roman"/>
      <w:color w:val="1F4D78"/>
      <w:sz w:val="24"/>
      <w:szCs w:val="24"/>
      <w:lang w:val="x-none" w:eastAsia="x-none"/>
    </w:rPr>
  </w:style>
  <w:style w:type="character" w:customStyle="1" w:styleId="40">
    <w:name w:val="Основной текст (4)"/>
    <w:rsid w:val="000B3F01"/>
    <w:rPr>
      <w:rFonts w:eastAsia="Times New Roman"/>
      <w:sz w:val="25"/>
      <w:shd w:val="clear" w:color="auto" w:fill="FFFFFF"/>
    </w:rPr>
  </w:style>
  <w:style w:type="character" w:customStyle="1" w:styleId="41">
    <w:name w:val="Основной текст (4)_"/>
    <w:link w:val="410"/>
    <w:locked/>
    <w:rsid w:val="000B3F01"/>
    <w:rPr>
      <w:rFonts w:eastAsia="Times New Roman"/>
      <w:sz w:val="25"/>
      <w:shd w:val="clear" w:color="auto" w:fill="FFFFFF"/>
    </w:rPr>
  </w:style>
  <w:style w:type="paragraph" w:customStyle="1" w:styleId="410">
    <w:name w:val="Основной текст (4)1"/>
    <w:basedOn w:val="a"/>
    <w:link w:val="41"/>
    <w:rsid w:val="000B3F01"/>
    <w:pPr>
      <w:shd w:val="clear" w:color="auto" w:fill="FFFFFF"/>
      <w:spacing w:after="480" w:line="240" w:lineRule="atLeast"/>
      <w:jc w:val="center"/>
    </w:pPr>
    <w:rPr>
      <w:rFonts w:asciiTheme="minorHAnsi" w:hAnsiTheme="minorHAnsi" w:cstheme="minorBidi"/>
      <w:sz w:val="25"/>
      <w:lang w:val="ru-RU"/>
    </w:rPr>
  </w:style>
  <w:style w:type="paragraph" w:styleId="a4">
    <w:name w:val="annotation text"/>
    <w:basedOn w:val="a"/>
    <w:link w:val="a5"/>
    <w:semiHidden/>
    <w:rsid w:val="000B3F01"/>
    <w:rPr>
      <w:sz w:val="20"/>
      <w:szCs w:val="20"/>
      <w:lang w:val="x-none" w:eastAsia="x-none"/>
    </w:rPr>
  </w:style>
  <w:style w:type="character" w:customStyle="1" w:styleId="a5">
    <w:name w:val="Текст примітки Знак"/>
    <w:basedOn w:val="a0"/>
    <w:link w:val="a4"/>
    <w:semiHidden/>
    <w:rsid w:val="000B3F01"/>
    <w:rPr>
      <w:rFonts w:ascii="Calibri" w:eastAsia="Times New Roman" w:hAnsi="Calibri" w:cs="Times New Roman"/>
      <w:sz w:val="20"/>
      <w:szCs w:val="20"/>
      <w:lang w:val="x-none" w:eastAsia="x-none"/>
    </w:rPr>
  </w:style>
  <w:style w:type="character" w:styleId="a6">
    <w:name w:val="annotation reference"/>
    <w:rsid w:val="000B3F01"/>
    <w:rPr>
      <w:sz w:val="16"/>
    </w:rPr>
  </w:style>
  <w:style w:type="paragraph" w:styleId="a7">
    <w:name w:val="Balloon Text"/>
    <w:basedOn w:val="a"/>
    <w:link w:val="a8"/>
    <w:semiHidden/>
    <w:rsid w:val="000B3F01"/>
    <w:pPr>
      <w:spacing w:after="0" w:line="240" w:lineRule="auto"/>
    </w:pPr>
    <w:rPr>
      <w:rFonts w:ascii="Tahoma" w:hAnsi="Tahoma"/>
      <w:sz w:val="16"/>
      <w:szCs w:val="16"/>
      <w:lang w:val="x-none" w:eastAsia="x-none"/>
    </w:rPr>
  </w:style>
  <w:style w:type="character" w:customStyle="1" w:styleId="a8">
    <w:name w:val="Текст у виносці Знак"/>
    <w:basedOn w:val="a0"/>
    <w:link w:val="a7"/>
    <w:semiHidden/>
    <w:rsid w:val="000B3F01"/>
    <w:rPr>
      <w:rFonts w:ascii="Tahoma" w:eastAsia="Times New Roman" w:hAnsi="Tahoma" w:cs="Times New Roman"/>
      <w:sz w:val="16"/>
      <w:szCs w:val="16"/>
      <w:lang w:val="x-none" w:eastAsia="x-none"/>
    </w:rPr>
  </w:style>
  <w:style w:type="paragraph" w:styleId="a9">
    <w:name w:val="header"/>
    <w:basedOn w:val="a"/>
    <w:link w:val="aa"/>
    <w:uiPriority w:val="99"/>
    <w:rsid w:val="000B3F01"/>
    <w:pPr>
      <w:tabs>
        <w:tab w:val="center" w:pos="4677"/>
        <w:tab w:val="right" w:pos="9355"/>
      </w:tabs>
    </w:pPr>
    <w:rPr>
      <w:sz w:val="20"/>
      <w:szCs w:val="20"/>
      <w:lang w:val="x-none" w:eastAsia="x-none"/>
    </w:rPr>
  </w:style>
  <w:style w:type="character" w:customStyle="1" w:styleId="aa">
    <w:name w:val="Верхній колонтитул Знак"/>
    <w:basedOn w:val="a0"/>
    <w:link w:val="a9"/>
    <w:uiPriority w:val="99"/>
    <w:rsid w:val="000B3F01"/>
    <w:rPr>
      <w:rFonts w:ascii="Calibri" w:eastAsia="Times New Roman" w:hAnsi="Calibri" w:cs="Times New Roman"/>
      <w:sz w:val="20"/>
      <w:szCs w:val="20"/>
      <w:lang w:val="x-none" w:eastAsia="x-none"/>
    </w:rPr>
  </w:style>
  <w:style w:type="paragraph" w:styleId="ab">
    <w:name w:val="footer"/>
    <w:basedOn w:val="a"/>
    <w:link w:val="ac"/>
    <w:uiPriority w:val="99"/>
    <w:rsid w:val="000B3F01"/>
    <w:pPr>
      <w:tabs>
        <w:tab w:val="center" w:pos="4677"/>
        <w:tab w:val="right" w:pos="9355"/>
      </w:tabs>
    </w:pPr>
    <w:rPr>
      <w:sz w:val="20"/>
      <w:szCs w:val="20"/>
      <w:lang w:val="x-none" w:eastAsia="x-none"/>
    </w:rPr>
  </w:style>
  <w:style w:type="character" w:customStyle="1" w:styleId="ac">
    <w:name w:val="Нижній колонтитул Знак"/>
    <w:basedOn w:val="a0"/>
    <w:link w:val="ab"/>
    <w:uiPriority w:val="99"/>
    <w:rsid w:val="000B3F01"/>
    <w:rPr>
      <w:rFonts w:ascii="Calibri" w:eastAsia="Times New Roman" w:hAnsi="Calibri" w:cs="Times New Roman"/>
      <w:sz w:val="20"/>
      <w:szCs w:val="20"/>
      <w:lang w:val="x-none" w:eastAsia="x-none"/>
    </w:rPr>
  </w:style>
  <w:style w:type="character" w:customStyle="1" w:styleId="ad">
    <w:name w:val="Тема примітки Знак"/>
    <w:link w:val="ae"/>
    <w:semiHidden/>
    <w:rsid w:val="000B3F01"/>
    <w:rPr>
      <w:rFonts w:eastAsia="Times New Roman"/>
      <w:b/>
      <w:bCs/>
    </w:rPr>
  </w:style>
  <w:style w:type="paragraph" w:styleId="ae">
    <w:name w:val="annotation subject"/>
    <w:basedOn w:val="a4"/>
    <w:next w:val="a4"/>
    <w:link w:val="ad"/>
    <w:semiHidden/>
    <w:rsid w:val="000B3F01"/>
    <w:rPr>
      <w:rFonts w:asciiTheme="minorHAnsi" w:hAnsiTheme="minorHAnsi" w:cstheme="minorBidi"/>
      <w:b/>
      <w:bCs/>
      <w:sz w:val="22"/>
      <w:szCs w:val="22"/>
      <w:lang w:val="ru-RU" w:eastAsia="en-US"/>
    </w:rPr>
  </w:style>
  <w:style w:type="character" w:customStyle="1" w:styleId="11">
    <w:name w:val="Тема примечания Знак1"/>
    <w:basedOn w:val="a5"/>
    <w:uiPriority w:val="99"/>
    <w:semiHidden/>
    <w:rsid w:val="000B3F01"/>
    <w:rPr>
      <w:rFonts w:ascii="Calibri" w:eastAsia="Times New Roman" w:hAnsi="Calibri" w:cs="Times New Roman"/>
      <w:b/>
      <w:bCs/>
      <w:sz w:val="20"/>
      <w:szCs w:val="20"/>
      <w:lang w:val="x-none" w:eastAsia="x-none"/>
    </w:rPr>
  </w:style>
  <w:style w:type="paragraph" w:styleId="HTML">
    <w:name w:val="HTML Preformatted"/>
    <w:basedOn w:val="a"/>
    <w:link w:val="HTML0"/>
    <w:uiPriority w:val="99"/>
    <w:rsid w:val="000B3F01"/>
    <w:rPr>
      <w:rFonts w:ascii="Courier New" w:hAnsi="Courier New"/>
      <w:sz w:val="20"/>
      <w:szCs w:val="20"/>
      <w:lang w:val="ru-RU" w:eastAsia="x-none"/>
    </w:rPr>
  </w:style>
  <w:style w:type="character" w:customStyle="1" w:styleId="HTML0">
    <w:name w:val="Стандартний HTML Знак"/>
    <w:basedOn w:val="a0"/>
    <w:link w:val="HTML"/>
    <w:uiPriority w:val="99"/>
    <w:rsid w:val="000B3F01"/>
    <w:rPr>
      <w:rFonts w:ascii="Courier New" w:eastAsia="Times New Roman" w:hAnsi="Courier New" w:cs="Times New Roman"/>
      <w:sz w:val="20"/>
      <w:szCs w:val="20"/>
      <w:lang w:eastAsia="x-none"/>
    </w:rPr>
  </w:style>
  <w:style w:type="paragraph" w:customStyle="1" w:styleId="12">
    <w:name w:val="Без интервала1"/>
    <w:rsid w:val="000B3F01"/>
    <w:pPr>
      <w:spacing w:after="0" w:line="240" w:lineRule="auto"/>
    </w:pPr>
    <w:rPr>
      <w:rFonts w:ascii="Times New Roman" w:eastAsia="Times New Roman" w:hAnsi="Times New Roman" w:cs="Times New Roman"/>
      <w:sz w:val="24"/>
    </w:rPr>
  </w:style>
  <w:style w:type="character" w:styleId="af">
    <w:name w:val="Hyperlink"/>
    <w:semiHidden/>
    <w:rsid w:val="000B3F01"/>
    <w:rPr>
      <w:color w:val="0000FF"/>
      <w:u w:val="single"/>
    </w:rPr>
  </w:style>
  <w:style w:type="paragraph" w:customStyle="1" w:styleId="110">
    <w:name w:val="Без интервала11"/>
    <w:rsid w:val="000B3F01"/>
    <w:pPr>
      <w:spacing w:after="0" w:line="240" w:lineRule="auto"/>
    </w:pPr>
    <w:rPr>
      <w:rFonts w:ascii="Times New Roman" w:eastAsia="Times New Roman" w:hAnsi="Times New Roman" w:cs="Times New Roman"/>
      <w:sz w:val="24"/>
    </w:rPr>
  </w:style>
  <w:style w:type="paragraph" w:styleId="af0">
    <w:name w:val="List Paragraph"/>
    <w:aliases w:val="название табл/рис,заголовок 1.1,Chapter10,List Paragraph,Список уровня 2,Bullet Number,Bullet 1,Use Case List Paragraph,lp1,List Paragraph1,lp11,List Paragraph11,List Paragraph (numbered (a)),Elenco Normale,AC List 01"/>
    <w:basedOn w:val="a"/>
    <w:link w:val="af1"/>
    <w:uiPriority w:val="34"/>
    <w:qFormat/>
    <w:rsid w:val="000B3F01"/>
    <w:pPr>
      <w:ind w:left="720"/>
      <w:contextualSpacing/>
    </w:pPr>
  </w:style>
  <w:style w:type="character" w:styleId="af2">
    <w:name w:val="FollowedHyperlink"/>
    <w:rsid w:val="000B3F01"/>
    <w:rPr>
      <w:color w:val="954F72"/>
      <w:u w:val="single"/>
    </w:rPr>
  </w:style>
  <w:style w:type="paragraph" w:styleId="af3">
    <w:name w:val="Normal (Web)"/>
    <w:basedOn w:val="a"/>
    <w:uiPriority w:val="99"/>
    <w:unhideWhenUsed/>
    <w:rsid w:val="000B3F01"/>
    <w:pPr>
      <w:spacing w:before="100" w:beforeAutospacing="1" w:after="100" w:afterAutospacing="1" w:line="240" w:lineRule="auto"/>
    </w:pPr>
    <w:rPr>
      <w:rFonts w:ascii="Times New Roman" w:hAnsi="Times New Roman"/>
      <w:sz w:val="24"/>
      <w:szCs w:val="24"/>
      <w:lang w:eastAsia="uk-UA"/>
    </w:rPr>
  </w:style>
  <w:style w:type="paragraph" w:styleId="af4">
    <w:name w:val="TOC Heading"/>
    <w:basedOn w:val="1"/>
    <w:next w:val="a"/>
    <w:uiPriority w:val="39"/>
    <w:qFormat/>
    <w:rsid w:val="000B3F01"/>
    <w:pPr>
      <w:spacing w:line="259" w:lineRule="auto"/>
      <w:outlineLvl w:val="9"/>
    </w:pPr>
    <w:rPr>
      <w:lang w:eastAsia="uk-UA"/>
    </w:rPr>
  </w:style>
  <w:style w:type="paragraph" w:customStyle="1" w:styleId="xfmc8">
    <w:name w:val="xfmc8"/>
    <w:basedOn w:val="a"/>
    <w:uiPriority w:val="99"/>
    <w:rsid w:val="000B3F01"/>
    <w:pPr>
      <w:spacing w:before="100" w:beforeAutospacing="1" w:after="100" w:afterAutospacing="1" w:line="240" w:lineRule="auto"/>
    </w:pPr>
    <w:rPr>
      <w:rFonts w:ascii="Times New Roman" w:eastAsia="Calibri" w:hAnsi="Times New Roman"/>
      <w:sz w:val="24"/>
      <w:szCs w:val="24"/>
      <w:lang w:eastAsia="uk-UA"/>
    </w:rPr>
  </w:style>
  <w:style w:type="character" w:customStyle="1" w:styleId="rvts44">
    <w:name w:val="rvts44"/>
    <w:basedOn w:val="a0"/>
    <w:rsid w:val="000B3F01"/>
  </w:style>
  <w:style w:type="paragraph" w:styleId="21">
    <w:name w:val="List Bullet 2"/>
    <w:basedOn w:val="a"/>
    <w:autoRedefine/>
    <w:rsid w:val="000B3F01"/>
    <w:pPr>
      <w:widowControl w:val="0"/>
      <w:tabs>
        <w:tab w:val="left" w:pos="-4"/>
        <w:tab w:val="left" w:pos="1256"/>
      </w:tabs>
      <w:autoSpaceDE w:val="0"/>
      <w:autoSpaceDN w:val="0"/>
      <w:adjustRightInd w:val="0"/>
      <w:spacing w:after="0" w:line="240" w:lineRule="auto"/>
      <w:ind w:firstLine="457"/>
      <w:jc w:val="both"/>
    </w:pPr>
    <w:rPr>
      <w:rFonts w:ascii="Times New Roman CYR" w:hAnsi="Times New Roman CYR" w:cs="Times New Roman CYR"/>
      <w:sz w:val="24"/>
      <w:szCs w:val="24"/>
      <w:lang w:val="ru-RU" w:eastAsia="uk-UA"/>
    </w:rPr>
  </w:style>
  <w:style w:type="paragraph" w:styleId="af5">
    <w:name w:val="Body Text"/>
    <w:basedOn w:val="a"/>
    <w:link w:val="af6"/>
    <w:rsid w:val="000B3F01"/>
    <w:pPr>
      <w:autoSpaceDE w:val="0"/>
      <w:autoSpaceDN w:val="0"/>
      <w:spacing w:after="120" w:line="240" w:lineRule="auto"/>
      <w:jc w:val="both"/>
    </w:pPr>
    <w:rPr>
      <w:rFonts w:ascii="Arial" w:hAnsi="Arial"/>
      <w:sz w:val="20"/>
      <w:szCs w:val="20"/>
      <w:lang w:val="en-GB"/>
    </w:rPr>
  </w:style>
  <w:style w:type="character" w:customStyle="1" w:styleId="af6">
    <w:name w:val="Основний текст Знак"/>
    <w:basedOn w:val="a0"/>
    <w:link w:val="af5"/>
    <w:rsid w:val="000B3F01"/>
    <w:rPr>
      <w:rFonts w:ascii="Arial" w:eastAsia="Times New Roman" w:hAnsi="Arial" w:cs="Times New Roman"/>
      <w:sz w:val="20"/>
      <w:szCs w:val="20"/>
      <w:lang w:val="en-GB" w:eastAsia="ru-RU"/>
    </w:rPr>
  </w:style>
  <w:style w:type="character" w:customStyle="1" w:styleId="FontStyle70">
    <w:name w:val="Font Style70"/>
    <w:rsid w:val="000B3F01"/>
    <w:rPr>
      <w:rFonts w:ascii="Times New Roman" w:hAnsi="Times New Roman" w:cs="Times New Roman"/>
      <w:sz w:val="22"/>
      <w:szCs w:val="22"/>
    </w:rPr>
  </w:style>
  <w:style w:type="paragraph" w:customStyle="1" w:styleId="rvps21">
    <w:name w:val="rvps21"/>
    <w:basedOn w:val="a"/>
    <w:rsid w:val="000B3F01"/>
    <w:pPr>
      <w:spacing w:after="150" w:line="240" w:lineRule="auto"/>
      <w:ind w:firstLine="450"/>
      <w:jc w:val="both"/>
    </w:pPr>
    <w:rPr>
      <w:rFonts w:ascii="Times New Roman" w:hAnsi="Times New Roman"/>
      <w:sz w:val="24"/>
      <w:szCs w:val="24"/>
      <w:lang w:eastAsia="uk-UA"/>
    </w:rPr>
  </w:style>
  <w:style w:type="paragraph" w:customStyle="1" w:styleId="13">
    <w:name w:val="Обычный1"/>
    <w:rsid w:val="000B3F01"/>
    <w:pPr>
      <w:spacing w:after="0"/>
    </w:pPr>
    <w:rPr>
      <w:rFonts w:ascii="Arial" w:eastAsia="Arial" w:hAnsi="Arial" w:cs="Arial"/>
      <w:color w:val="000000"/>
      <w:szCs w:val="20"/>
    </w:rPr>
  </w:style>
  <w:style w:type="paragraph" w:styleId="af7">
    <w:name w:val="No Spacing"/>
    <w:uiPriority w:val="1"/>
    <w:qFormat/>
    <w:rsid w:val="000B3F01"/>
    <w:pPr>
      <w:spacing w:after="0" w:line="240" w:lineRule="auto"/>
    </w:pPr>
    <w:rPr>
      <w:rFonts w:cs="Times New Roman"/>
    </w:rPr>
  </w:style>
  <w:style w:type="paragraph" w:customStyle="1" w:styleId="Default">
    <w:name w:val="Default"/>
    <w:rsid w:val="000B3F01"/>
    <w:pPr>
      <w:autoSpaceDE w:val="0"/>
      <w:autoSpaceDN w:val="0"/>
      <w:adjustRightInd w:val="0"/>
      <w:spacing w:after="0" w:line="240" w:lineRule="auto"/>
    </w:pPr>
    <w:rPr>
      <w:rFonts w:ascii="Times New Roman" w:hAnsi="Times New Roman" w:cs="Times New Roman"/>
      <w:color w:val="000000"/>
      <w:sz w:val="24"/>
      <w:szCs w:val="24"/>
    </w:rPr>
  </w:style>
  <w:style w:type="table" w:styleId="af8">
    <w:name w:val="Table Grid"/>
    <w:basedOn w:val="a1"/>
    <w:uiPriority w:val="39"/>
    <w:rsid w:val="000B3F01"/>
    <w:pPr>
      <w:spacing w:after="0" w:line="240" w:lineRule="auto"/>
    </w:pPr>
    <w:rPr>
      <w:rFonts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0B3F01"/>
    <w:pPr>
      <w:spacing w:before="100" w:beforeAutospacing="1" w:after="100" w:afterAutospacing="1" w:line="240" w:lineRule="auto"/>
    </w:pPr>
    <w:rPr>
      <w:rFonts w:ascii="Times New Roman" w:hAnsi="Times New Roman"/>
      <w:sz w:val="24"/>
      <w:szCs w:val="24"/>
      <w:lang w:eastAsia="uk-UA"/>
    </w:rPr>
  </w:style>
  <w:style w:type="character" w:customStyle="1" w:styleId="apple-converted-space">
    <w:name w:val="apple-converted-space"/>
    <w:rsid w:val="000B3F01"/>
  </w:style>
  <w:style w:type="character" w:customStyle="1" w:styleId="18">
    <w:name w:val="Основной текст (18)_"/>
    <w:link w:val="180"/>
    <w:rsid w:val="000B3F01"/>
    <w:rPr>
      <w:rFonts w:eastAsia="Microsoft Sans Serif"/>
      <w:b/>
      <w:bCs/>
      <w:sz w:val="28"/>
      <w:szCs w:val="28"/>
      <w:shd w:val="clear" w:color="auto" w:fill="FFFFFF"/>
    </w:rPr>
  </w:style>
  <w:style w:type="paragraph" w:customStyle="1" w:styleId="180">
    <w:name w:val="Основной текст (18)"/>
    <w:basedOn w:val="a"/>
    <w:link w:val="18"/>
    <w:rsid w:val="000B3F01"/>
    <w:pPr>
      <w:shd w:val="clear" w:color="auto" w:fill="FFFFFF"/>
      <w:spacing w:before="300" w:after="0" w:line="240" w:lineRule="atLeast"/>
      <w:ind w:hanging="1220"/>
      <w:jc w:val="both"/>
    </w:pPr>
    <w:rPr>
      <w:rFonts w:asciiTheme="minorHAnsi" w:eastAsia="Microsoft Sans Serif" w:hAnsiTheme="minorHAnsi" w:cstheme="minorBidi"/>
      <w:b/>
      <w:bCs/>
      <w:sz w:val="28"/>
      <w:szCs w:val="28"/>
      <w:lang w:val="ru-RU"/>
    </w:rPr>
  </w:style>
  <w:style w:type="paragraph" w:styleId="af9">
    <w:name w:val="Revision"/>
    <w:hidden/>
    <w:uiPriority w:val="99"/>
    <w:semiHidden/>
    <w:rsid w:val="000B3F01"/>
    <w:pPr>
      <w:spacing w:after="0" w:line="240" w:lineRule="auto"/>
    </w:pPr>
    <w:rPr>
      <w:rFonts w:eastAsia="Times New Roman" w:cs="Times New Roman"/>
    </w:rPr>
  </w:style>
  <w:style w:type="character" w:customStyle="1" w:styleId="42">
    <w:name w:val="4"/>
    <w:rsid w:val="000B3F01"/>
  </w:style>
  <w:style w:type="numbering" w:customStyle="1" w:styleId="14">
    <w:name w:val="Нет списка1"/>
    <w:next w:val="a2"/>
    <w:uiPriority w:val="99"/>
    <w:semiHidden/>
    <w:unhideWhenUsed/>
    <w:rsid w:val="000B3F01"/>
  </w:style>
  <w:style w:type="paragraph" w:styleId="afa">
    <w:name w:val="endnote text"/>
    <w:basedOn w:val="a"/>
    <w:link w:val="afb"/>
    <w:uiPriority w:val="99"/>
    <w:semiHidden/>
    <w:unhideWhenUsed/>
    <w:rsid w:val="000B3F01"/>
    <w:pPr>
      <w:spacing w:after="160" w:line="259" w:lineRule="auto"/>
    </w:pPr>
    <w:rPr>
      <w:rFonts w:eastAsia="Calibri"/>
      <w:sz w:val="20"/>
      <w:szCs w:val="20"/>
    </w:rPr>
  </w:style>
  <w:style w:type="character" w:customStyle="1" w:styleId="afb">
    <w:name w:val="Текст кінцевої виноски Знак"/>
    <w:basedOn w:val="a0"/>
    <w:link w:val="afa"/>
    <w:uiPriority w:val="99"/>
    <w:semiHidden/>
    <w:rsid w:val="000B3F01"/>
    <w:rPr>
      <w:rFonts w:ascii="Calibri" w:eastAsia="Calibri" w:hAnsi="Calibri" w:cs="Times New Roman"/>
      <w:sz w:val="20"/>
      <w:szCs w:val="20"/>
      <w:lang w:val="uk-UA"/>
    </w:rPr>
  </w:style>
  <w:style w:type="character" w:styleId="afc">
    <w:name w:val="endnote reference"/>
    <w:uiPriority w:val="99"/>
    <w:semiHidden/>
    <w:unhideWhenUsed/>
    <w:rsid w:val="000B3F01"/>
    <w:rPr>
      <w:vertAlign w:val="superscript"/>
    </w:rPr>
  </w:style>
  <w:style w:type="paragraph" w:styleId="afd">
    <w:name w:val="footnote text"/>
    <w:basedOn w:val="a"/>
    <w:link w:val="afe"/>
    <w:uiPriority w:val="99"/>
    <w:semiHidden/>
    <w:unhideWhenUsed/>
    <w:rsid w:val="000B3F01"/>
    <w:pPr>
      <w:spacing w:after="160" w:line="259" w:lineRule="auto"/>
    </w:pPr>
    <w:rPr>
      <w:rFonts w:eastAsia="Calibri"/>
      <w:sz w:val="20"/>
      <w:szCs w:val="20"/>
    </w:rPr>
  </w:style>
  <w:style w:type="character" w:customStyle="1" w:styleId="afe">
    <w:name w:val="Текст виноски Знак"/>
    <w:basedOn w:val="a0"/>
    <w:link w:val="afd"/>
    <w:uiPriority w:val="99"/>
    <w:semiHidden/>
    <w:rsid w:val="000B3F01"/>
    <w:rPr>
      <w:rFonts w:ascii="Calibri" w:eastAsia="Calibri" w:hAnsi="Calibri" w:cs="Times New Roman"/>
      <w:sz w:val="20"/>
      <w:szCs w:val="20"/>
      <w:lang w:val="uk-UA"/>
    </w:rPr>
  </w:style>
  <w:style w:type="character" w:styleId="aff">
    <w:name w:val="footnote reference"/>
    <w:uiPriority w:val="99"/>
    <w:semiHidden/>
    <w:unhideWhenUsed/>
    <w:rsid w:val="000B3F01"/>
    <w:rPr>
      <w:vertAlign w:val="superscript"/>
    </w:rPr>
  </w:style>
  <w:style w:type="character" w:customStyle="1" w:styleId="rvts37">
    <w:name w:val="rvts37"/>
    <w:rsid w:val="000B3F01"/>
  </w:style>
  <w:style w:type="character" w:customStyle="1" w:styleId="normaltextrun">
    <w:name w:val="normaltextrun"/>
    <w:rsid w:val="000B3F01"/>
  </w:style>
  <w:style w:type="character" w:customStyle="1" w:styleId="spellingerror">
    <w:name w:val="spellingerror"/>
    <w:rsid w:val="000B3F01"/>
  </w:style>
  <w:style w:type="table" w:customStyle="1" w:styleId="15">
    <w:name w:val="Сетка таблицы1"/>
    <w:basedOn w:val="a1"/>
    <w:next w:val="af8"/>
    <w:uiPriority w:val="39"/>
    <w:rsid w:val="000B3F0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Unresolved Mention"/>
    <w:uiPriority w:val="99"/>
    <w:semiHidden/>
    <w:unhideWhenUsed/>
    <w:rsid w:val="000B3F01"/>
    <w:rPr>
      <w:color w:val="605E5C"/>
      <w:shd w:val="clear" w:color="auto" w:fill="E1DFDD"/>
    </w:rPr>
  </w:style>
  <w:style w:type="paragraph" w:styleId="af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4">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pPr>
      <w:spacing w:after="0" w:line="240" w:lineRule="auto"/>
    </w:pPr>
    <w:rPr>
      <w:sz w:val="20"/>
      <w:szCs w:val="20"/>
    </w:rPr>
    <w:tblPr>
      <w:tblStyleRowBandSize w:val="1"/>
      <w:tblStyleColBandSize w:val="1"/>
      <w:tblCellMar>
        <w:left w:w="115" w:type="dxa"/>
        <w:right w:w="115" w:type="dxa"/>
      </w:tblCellMar>
    </w:tblPr>
  </w:style>
  <w:style w:type="table" w:customStyle="1" w:styleId="afff">
    <w:basedOn w:val="TableNormal0"/>
    <w:pPr>
      <w:spacing w:after="0" w:line="240" w:lineRule="auto"/>
    </w:pPr>
    <w:rPr>
      <w:sz w:val="20"/>
      <w:szCs w:val="20"/>
    </w:rPr>
    <w:tblPr>
      <w:tblStyleRowBandSize w:val="1"/>
      <w:tblStyleColBandSize w:val="1"/>
      <w:tblCellMar>
        <w:left w:w="115" w:type="dxa"/>
        <w:right w:w="115" w:type="dxa"/>
      </w:tblCellMar>
    </w:tblPr>
  </w:style>
  <w:style w:type="table" w:customStyle="1" w:styleId="afff0">
    <w:basedOn w:val="TableNormal0"/>
    <w:pPr>
      <w:spacing w:after="0" w:line="240" w:lineRule="auto"/>
    </w:pPr>
    <w:rPr>
      <w:sz w:val="20"/>
      <w:szCs w:val="20"/>
    </w:rPr>
    <w:tblPr>
      <w:tblStyleRowBandSize w:val="1"/>
      <w:tblStyleColBandSize w:val="1"/>
      <w:tblCellMar>
        <w:left w:w="115" w:type="dxa"/>
        <w:right w:w="115" w:type="dxa"/>
      </w:tblCellMar>
    </w:tblPr>
  </w:style>
  <w:style w:type="table" w:customStyle="1" w:styleId="afff1">
    <w:basedOn w:val="TableNormal0"/>
    <w:pPr>
      <w:spacing w:after="0" w:line="240" w:lineRule="auto"/>
    </w:pPr>
    <w:rPr>
      <w:sz w:val="20"/>
      <w:szCs w:val="20"/>
    </w:rPr>
    <w:tblPr>
      <w:tblStyleRowBandSize w:val="1"/>
      <w:tblStyleColBandSize w:val="1"/>
      <w:tblCellMar>
        <w:left w:w="115" w:type="dxa"/>
        <w:right w:w="115" w:type="dxa"/>
      </w:tblCellMar>
    </w:tblPr>
  </w:style>
  <w:style w:type="table" w:customStyle="1" w:styleId="afff2">
    <w:basedOn w:val="TableNormal0"/>
    <w:pPr>
      <w:spacing w:after="0" w:line="240" w:lineRule="auto"/>
    </w:pPr>
    <w:rPr>
      <w:sz w:val="20"/>
      <w:szCs w:val="20"/>
    </w:rPr>
    <w:tblPr>
      <w:tblStyleRowBandSize w:val="1"/>
      <w:tblStyleColBandSize w:val="1"/>
      <w:tblCellMar>
        <w:left w:w="115" w:type="dxa"/>
        <w:right w:w="115" w:type="dxa"/>
      </w:tblCellMar>
    </w:tblPr>
  </w:style>
  <w:style w:type="table" w:customStyle="1" w:styleId="afff3">
    <w:basedOn w:val="TableNormal0"/>
    <w:pPr>
      <w:spacing w:after="0" w:line="240" w:lineRule="auto"/>
    </w:pPr>
    <w:rPr>
      <w:sz w:val="20"/>
      <w:szCs w:val="20"/>
    </w:rPr>
    <w:tblPr>
      <w:tblStyleRowBandSize w:val="1"/>
      <w:tblStyleColBandSize w:val="1"/>
      <w:tblCellMar>
        <w:left w:w="115" w:type="dxa"/>
        <w:right w:w="115" w:type="dxa"/>
      </w:tblCellMar>
    </w:tblPr>
  </w:style>
  <w:style w:type="table" w:customStyle="1" w:styleId="afff4">
    <w:basedOn w:val="TableNormal0"/>
    <w:pPr>
      <w:spacing w:after="0" w:line="240" w:lineRule="auto"/>
    </w:pPr>
    <w:rPr>
      <w:sz w:val="20"/>
      <w:szCs w:val="20"/>
    </w:rPr>
    <w:tblPr>
      <w:tblStyleRowBandSize w:val="1"/>
      <w:tblStyleColBandSize w:val="1"/>
      <w:tblCellMar>
        <w:left w:w="115" w:type="dxa"/>
        <w:right w:w="115" w:type="dxa"/>
      </w:tblCellMar>
    </w:tblPr>
  </w:style>
  <w:style w:type="table" w:customStyle="1" w:styleId="afff5">
    <w:basedOn w:val="TableNormal0"/>
    <w:pPr>
      <w:spacing w:after="0" w:line="240" w:lineRule="auto"/>
    </w:pPr>
    <w:rPr>
      <w:sz w:val="20"/>
      <w:szCs w:val="20"/>
    </w:rPr>
    <w:tblPr>
      <w:tblStyleRowBandSize w:val="1"/>
      <w:tblStyleColBandSize w:val="1"/>
      <w:tblCellMar>
        <w:left w:w="115" w:type="dxa"/>
        <w:right w:w="115" w:type="dxa"/>
      </w:tblCellMar>
    </w:tblPr>
  </w:style>
  <w:style w:type="table" w:customStyle="1" w:styleId="afff6">
    <w:basedOn w:val="TableNormal0"/>
    <w:pPr>
      <w:spacing w:after="0" w:line="240" w:lineRule="auto"/>
    </w:pPr>
    <w:rPr>
      <w:sz w:val="20"/>
      <w:szCs w:val="20"/>
    </w:rPr>
    <w:tblPr>
      <w:tblStyleRowBandSize w:val="1"/>
      <w:tblStyleColBandSize w:val="1"/>
      <w:tblCellMar>
        <w:left w:w="115" w:type="dxa"/>
        <w:right w:w="115" w:type="dxa"/>
      </w:tblCellMar>
    </w:tblPr>
  </w:style>
  <w:style w:type="table" w:customStyle="1" w:styleId="afff7">
    <w:basedOn w:val="TableNormal0"/>
    <w:pPr>
      <w:spacing w:after="0" w:line="240" w:lineRule="auto"/>
    </w:pPr>
    <w:rPr>
      <w:sz w:val="20"/>
      <w:szCs w:val="20"/>
    </w:rPr>
    <w:tblPr>
      <w:tblStyleRowBandSize w:val="1"/>
      <w:tblStyleColBandSize w:val="1"/>
      <w:tblCellMar>
        <w:left w:w="115" w:type="dxa"/>
        <w:right w:w="115" w:type="dxa"/>
      </w:tblCellMar>
    </w:tblPr>
  </w:style>
  <w:style w:type="table" w:customStyle="1" w:styleId="afff8">
    <w:basedOn w:val="TableNormal0"/>
    <w:pPr>
      <w:spacing w:after="0" w:line="240" w:lineRule="auto"/>
    </w:pPr>
    <w:rPr>
      <w:sz w:val="20"/>
      <w:szCs w:val="20"/>
    </w:rPr>
    <w:tblPr>
      <w:tblStyleRowBandSize w:val="1"/>
      <w:tblStyleColBandSize w:val="1"/>
      <w:tblCellMar>
        <w:left w:w="115" w:type="dxa"/>
        <w:right w:w="115" w:type="dxa"/>
      </w:tblCellMar>
    </w:tblPr>
  </w:style>
  <w:style w:type="table" w:customStyle="1" w:styleId="afff9">
    <w:basedOn w:val="TableNormal0"/>
    <w:pPr>
      <w:spacing w:after="0" w:line="240" w:lineRule="auto"/>
    </w:pPr>
    <w:rPr>
      <w:sz w:val="20"/>
      <w:szCs w:val="20"/>
    </w:rPr>
    <w:tblPr>
      <w:tblStyleRowBandSize w:val="1"/>
      <w:tblStyleColBandSize w:val="1"/>
      <w:tblCellMar>
        <w:left w:w="115" w:type="dxa"/>
        <w:right w:w="115" w:type="dxa"/>
      </w:tblCellMar>
    </w:tblPr>
  </w:style>
  <w:style w:type="paragraph" w:customStyle="1" w:styleId="rvps14">
    <w:name w:val="rvps14"/>
    <w:basedOn w:val="a"/>
    <w:rsid w:val="008C6805"/>
    <w:pPr>
      <w:spacing w:before="100" w:beforeAutospacing="1" w:after="100" w:afterAutospacing="1" w:line="240" w:lineRule="auto"/>
    </w:pPr>
    <w:rPr>
      <w:rFonts w:ascii="Times New Roman" w:hAnsi="Times New Roman"/>
      <w:sz w:val="24"/>
      <w:szCs w:val="24"/>
      <w:lang w:val="ru-RU"/>
    </w:rPr>
  </w:style>
  <w:style w:type="character" w:customStyle="1" w:styleId="af1">
    <w:name w:val="Абзац списку Знак"/>
    <w:aliases w:val="название табл/рис Знак,заголовок 1.1 Знак,Chapter10 Знак,List Paragraph Знак,Список уровня 2 Знак,Bullet Number Знак,Bullet 1 Знак,Use Case List Paragraph Знак,lp1 Знак,List Paragraph1 Знак,lp11 Знак,List Paragraph11 Знак"/>
    <w:link w:val="af0"/>
    <w:uiPriority w:val="34"/>
    <w:rsid w:val="005E0EEF"/>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779242">
      <w:bodyDiv w:val="1"/>
      <w:marLeft w:val="0"/>
      <w:marRight w:val="0"/>
      <w:marTop w:val="0"/>
      <w:marBottom w:val="0"/>
      <w:divBdr>
        <w:top w:val="none" w:sz="0" w:space="0" w:color="auto"/>
        <w:left w:val="none" w:sz="0" w:space="0" w:color="auto"/>
        <w:bottom w:val="none" w:sz="0" w:space="0" w:color="auto"/>
        <w:right w:val="none" w:sz="0" w:space="0" w:color="auto"/>
      </w:divBdr>
      <w:divsChild>
        <w:div w:id="265234410">
          <w:marLeft w:val="0"/>
          <w:marRight w:val="0"/>
          <w:marTop w:val="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Ff66+SeKGe+NQvUCbdqyHlz+Q==">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FBD5B1-859D-457E-9DB7-CAEAAD155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1243</Words>
  <Characters>7087</Characters>
  <Application>Microsoft Office Word</Application>
  <DocSecurity>0</DocSecurity>
  <Lines>59</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Швець Валерій Андрійович</dc:creator>
  <cp:lastModifiedBy>Мартиненко Інна Євгеніївна</cp:lastModifiedBy>
  <cp:revision>7</cp:revision>
  <cp:lastPrinted>2021-12-28T13:50:00Z</cp:lastPrinted>
  <dcterms:created xsi:type="dcterms:W3CDTF">2025-07-07T13:32:00Z</dcterms:created>
  <dcterms:modified xsi:type="dcterms:W3CDTF">2025-07-28T04:56:00Z</dcterms:modified>
</cp:coreProperties>
</file>