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F103E" w14:textId="77777777" w:rsidR="00E73A32" w:rsidRPr="00951CFB" w:rsidRDefault="00E73A32" w:rsidP="00E73A32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51CF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5BFFBC28" w14:textId="74C2DAD2" w:rsidR="00E10D15" w:rsidRPr="00951CFB" w:rsidRDefault="00E73A32" w:rsidP="00E73A32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51CFB">
        <w:rPr>
          <w:rFonts w:ascii="Times New Roman" w:hAnsi="Times New Roman" w:cs="Times New Roman"/>
          <w:sz w:val="20"/>
          <w:szCs w:val="20"/>
          <w:lang w:val="uk-UA"/>
        </w:rPr>
        <w:t>(відповідно до пункту 41 постанови Кабінету Міністрів України від 11.10.2016 № 710 «Про ефективне використання державних коштів» (зі змінами))</w:t>
      </w:r>
    </w:p>
    <w:p w14:paraId="72518DB7" w14:textId="3DB6A72F" w:rsidR="00E73A32" w:rsidRPr="00951CFB" w:rsidRDefault="00E73A32" w:rsidP="00E73A32">
      <w:pPr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</w:p>
    <w:p w14:paraId="091534E9" w14:textId="27F9AEAD" w:rsidR="00E73A32" w:rsidRPr="00951CFB" w:rsidRDefault="00E73A32" w:rsidP="00E73A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CFB">
        <w:rPr>
          <w:rFonts w:ascii="Times New Roman" w:hAnsi="Times New Roman" w:cs="Times New Roman"/>
          <w:b/>
          <w:sz w:val="24"/>
          <w:szCs w:val="24"/>
          <w:lang w:val="uk-UA"/>
        </w:rPr>
        <w:t>Управління міжнародного співробітництва</w:t>
      </w:r>
      <w:r w:rsidR="005F27D7"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здійснює закупівлю: </w:t>
      </w:r>
      <w:r w:rsidRPr="00951CFB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Оплата послуг з письмового перекладу </w:t>
      </w:r>
      <w:r w:rsidR="005F27D7" w:rsidRPr="00951CFB">
        <w:rPr>
          <w:rStyle w:val="a3"/>
          <w:rFonts w:ascii="Times New Roman" w:hAnsi="Times New Roman" w:cs="Times New Roman"/>
          <w:sz w:val="24"/>
          <w:szCs w:val="24"/>
          <w:lang w:val="uk-UA"/>
        </w:rPr>
        <w:t>(</w:t>
      </w:r>
      <w:r w:rsidRPr="00951CFB">
        <w:rPr>
          <w:rFonts w:ascii="Times New Roman" w:hAnsi="Times New Roman" w:cs="Times New Roman"/>
          <w:b/>
          <w:sz w:val="24"/>
          <w:szCs w:val="24"/>
          <w:lang w:val="uk-UA"/>
        </w:rPr>
        <w:t>ДК021-2015: 79530000-8 — Послуги з письмового перекладу</w:t>
      </w:r>
      <w:r w:rsidR="005F27D7" w:rsidRPr="00951CFB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вимог Порядку здійснення </w:t>
      </w:r>
      <w:proofErr w:type="spellStart"/>
      <w:r w:rsidRPr="00951CFB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 товарів, робіт і послуг у Національному агентстві з питань запобігання корупції, затвердженого наказом Національного агентства від </w:t>
      </w:r>
      <w:r w:rsidR="00BF14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7543B">
        <w:rPr>
          <w:rFonts w:ascii="Times New Roman" w:hAnsi="Times New Roman" w:cs="Times New Roman"/>
          <w:sz w:val="24"/>
          <w:szCs w:val="24"/>
          <w:lang w:val="uk-UA"/>
        </w:rPr>
        <w:t>3</w:t>
      </w:r>
      <w:bookmarkStart w:id="0" w:name="_GoBack"/>
      <w:bookmarkEnd w:id="0"/>
      <w:r w:rsidR="00BF1419">
        <w:rPr>
          <w:rFonts w:ascii="Times New Roman" w:hAnsi="Times New Roman" w:cs="Times New Roman"/>
          <w:sz w:val="24"/>
          <w:szCs w:val="24"/>
          <w:lang w:val="uk-UA"/>
        </w:rPr>
        <w:t>.01.2026</w:t>
      </w:r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97543B">
        <w:rPr>
          <w:rFonts w:ascii="Times New Roman" w:hAnsi="Times New Roman" w:cs="Times New Roman"/>
          <w:sz w:val="24"/>
          <w:szCs w:val="24"/>
          <w:lang w:val="uk-UA"/>
        </w:rPr>
        <w:t>33/26</w:t>
      </w:r>
      <w:r w:rsidRPr="00951C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72424D" w14:textId="3B592680" w:rsidR="00E73A32" w:rsidRPr="00951CFB" w:rsidRDefault="00E73A32" w:rsidP="00E73A3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C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Обґрунтування розміру бюджетного призначення </w:t>
      </w:r>
    </w:p>
    <w:p w14:paraId="3B7E65A1" w14:textId="7FC442B1" w:rsidR="00E73A32" w:rsidRPr="00951CFB" w:rsidRDefault="00E73A32" w:rsidP="00E73A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Розмір бюджетного призначення для предмета закупівлі </w:t>
      </w:r>
      <w:r w:rsidR="001857FB" w:rsidRPr="001857FB">
        <w:rPr>
          <w:rStyle w:val="a3"/>
          <w:rFonts w:ascii="Times New Roman" w:hAnsi="Times New Roman" w:cs="Times New Roman"/>
          <w:sz w:val="24"/>
          <w:szCs w:val="24"/>
          <w:lang w:val="uk-UA"/>
        </w:rPr>
        <w:t>Оплата послуг з письмового перекладу, код ДК 021:2015:79530000-8 Послуги з письмового перекладу</w:t>
      </w:r>
      <w:r w:rsidR="001857FB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1CFB">
        <w:rPr>
          <w:rFonts w:ascii="Times New Roman" w:hAnsi="Times New Roman" w:cs="Times New Roman"/>
          <w:sz w:val="24"/>
          <w:szCs w:val="24"/>
          <w:lang w:val="uk-UA"/>
        </w:rPr>
        <w:t>відповідає розрахунку видатків до кошторису на 202</w:t>
      </w:r>
      <w:r w:rsidR="00CB5D93" w:rsidRPr="00764CB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 рік Національного агентства за КЕКВ 2240 — Оплата послуг (крім комунальних).</w:t>
      </w:r>
    </w:p>
    <w:p w14:paraId="2CF649EB" w14:textId="7A5CCAEF" w:rsidR="00E73A32" w:rsidRPr="00951CFB" w:rsidRDefault="00E73A32" w:rsidP="00E73A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2. Обґрунтування очікуваної вартості </w:t>
      </w:r>
    </w:p>
    <w:p w14:paraId="00345B4C" w14:textId="4DC5E788" w:rsidR="00E73A32" w:rsidRPr="00951CFB" w:rsidRDefault="00E73A32" w:rsidP="00E73A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CFB">
        <w:rPr>
          <w:rFonts w:ascii="Times New Roman" w:hAnsi="Times New Roman" w:cs="Times New Roman"/>
          <w:sz w:val="24"/>
          <w:szCs w:val="24"/>
          <w:lang w:val="uk-UA"/>
        </w:rPr>
        <w:t>2.1. За умови подання заявки на проведення закупівлі відповідно до пропозицій, які були надані та враховані під час формування бюджетного запиту на відповідний рік</w:t>
      </w:r>
      <w:r w:rsidR="006004DD" w:rsidRPr="00951CF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48AEB6A" w14:textId="67836F25" w:rsidR="00E73A32" w:rsidRPr="00951CFB" w:rsidRDefault="00E73A32" w:rsidP="00E73A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CFB">
        <w:rPr>
          <w:rFonts w:ascii="Times New Roman" w:hAnsi="Times New Roman" w:cs="Times New Roman"/>
          <w:sz w:val="24"/>
          <w:szCs w:val="24"/>
          <w:lang w:val="uk-UA"/>
        </w:rPr>
        <w:t>Очікувана вартість визначена</w:t>
      </w:r>
      <w:r w:rsidR="00EA60E5"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60E5" w:rsidRPr="00951CF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методом </w:t>
      </w:r>
      <w:r w:rsidR="00EA60E5"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ринкових цін відповідно до </w:t>
      </w:r>
      <w:r w:rsidR="00EA60E5" w:rsidRPr="00951CF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пункту 1 розділу III </w:t>
      </w:r>
      <w:r w:rsidR="00EA60E5"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Міністерства розвитку економіки, </w:t>
      </w:r>
      <w:r w:rsidR="00EA60E5" w:rsidRPr="00A94AFD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 України від 18.02.2020 № 275 (зі змінами))</w:t>
      </w:r>
      <w:r w:rsidR="00EA60E5" w:rsidRPr="00A94AF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A94AFD">
        <w:rPr>
          <w:rFonts w:ascii="Times New Roman" w:hAnsi="Times New Roman" w:cs="Times New Roman"/>
          <w:sz w:val="24"/>
          <w:szCs w:val="24"/>
          <w:lang w:val="uk-UA"/>
        </w:rPr>
        <w:t xml:space="preserve">та становить </w:t>
      </w:r>
      <w:r w:rsidR="00A94AFD" w:rsidRPr="00A94AFD">
        <w:rPr>
          <w:rStyle w:val="a3"/>
          <w:rFonts w:ascii="Times New Roman" w:hAnsi="Times New Roman" w:cs="Times New Roman"/>
          <w:sz w:val="24"/>
          <w:szCs w:val="24"/>
        </w:rPr>
        <w:t xml:space="preserve">270 </w:t>
      </w:r>
      <w:r w:rsidR="00FB7899" w:rsidRPr="00764CB4">
        <w:rPr>
          <w:rStyle w:val="a3"/>
          <w:rFonts w:ascii="Times New Roman" w:hAnsi="Times New Roman" w:cs="Times New Roman"/>
          <w:sz w:val="24"/>
          <w:szCs w:val="24"/>
          <w:lang w:val="uk-UA"/>
        </w:rPr>
        <w:t>027</w:t>
      </w:r>
      <w:r w:rsidR="00A94AFD" w:rsidRPr="00A94AFD">
        <w:rPr>
          <w:rStyle w:val="a3"/>
          <w:rFonts w:ascii="Times New Roman" w:hAnsi="Times New Roman" w:cs="Times New Roman"/>
          <w:sz w:val="24"/>
          <w:szCs w:val="24"/>
        </w:rPr>
        <w:t xml:space="preserve">,00 </w:t>
      </w:r>
      <w:r w:rsidRPr="00A94AFD">
        <w:rPr>
          <w:rFonts w:ascii="Times New Roman" w:hAnsi="Times New Roman" w:cs="Times New Roman"/>
          <w:sz w:val="24"/>
          <w:szCs w:val="24"/>
          <w:lang w:val="uk-UA"/>
        </w:rPr>
        <w:t>грн, що</w:t>
      </w:r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відповідає розміру бюджетного призначення. </w:t>
      </w:r>
    </w:p>
    <w:p w14:paraId="1770CB95" w14:textId="6969C5A2" w:rsidR="00EA60E5" w:rsidRPr="00951CFB" w:rsidRDefault="00EA60E5" w:rsidP="00967C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розрахунків очікувана вартість закупівлі становить: </w:t>
      </w:r>
      <w:r w:rsidR="00A94AFD" w:rsidRPr="00A94AFD">
        <w:rPr>
          <w:rStyle w:val="a3"/>
          <w:rFonts w:ascii="Times New Roman" w:hAnsi="Times New Roman" w:cs="Times New Roman"/>
          <w:sz w:val="24"/>
          <w:szCs w:val="24"/>
        </w:rPr>
        <w:t xml:space="preserve">270 </w:t>
      </w:r>
      <w:r w:rsidR="00FB7899" w:rsidRPr="00764CB4">
        <w:rPr>
          <w:rStyle w:val="a3"/>
          <w:rFonts w:ascii="Times New Roman" w:hAnsi="Times New Roman" w:cs="Times New Roman"/>
          <w:sz w:val="24"/>
          <w:szCs w:val="24"/>
          <w:lang w:val="ru-RU"/>
        </w:rPr>
        <w:t>027</w:t>
      </w:r>
      <w:r w:rsidR="00A94AFD" w:rsidRPr="00A94AFD">
        <w:rPr>
          <w:rStyle w:val="a3"/>
          <w:rFonts w:ascii="Times New Roman" w:hAnsi="Times New Roman" w:cs="Times New Roman"/>
          <w:sz w:val="24"/>
          <w:szCs w:val="24"/>
        </w:rPr>
        <w:t xml:space="preserve">,00 </w:t>
      </w:r>
      <w:r w:rsidRPr="00951CFB">
        <w:rPr>
          <w:rFonts w:ascii="Times New Roman" w:hAnsi="Times New Roman" w:cs="Times New Roman"/>
          <w:b/>
          <w:sz w:val="24"/>
          <w:szCs w:val="24"/>
          <w:lang w:val="uk-UA"/>
        </w:rPr>
        <w:t>грн  з ПДВ.</w:t>
      </w:r>
    </w:p>
    <w:p w14:paraId="5716BB53" w14:textId="77777777" w:rsidR="00E73A32" w:rsidRPr="00951CFB" w:rsidRDefault="00E73A32" w:rsidP="00967C6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3. Обґрунтування технічних та якісних характеристик предмета закупівлі </w:t>
      </w:r>
    </w:p>
    <w:p w14:paraId="286C8166" w14:textId="65ACFCD2" w:rsidR="002E30C9" w:rsidRPr="00951CFB" w:rsidRDefault="00E73A32" w:rsidP="00967C6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CFB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(визначаються відповідно до потреб замовника та з урахуванням вимог нормативних документів). </w:t>
      </w:r>
    </w:p>
    <w:p w14:paraId="6DB6DE01" w14:textId="77777777" w:rsidR="00F51D6E" w:rsidRPr="00951CFB" w:rsidRDefault="00F51D6E" w:rsidP="00CB190A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bookmarkStart w:id="1" w:name="_Hlk59041524"/>
      <w:bookmarkEnd w:id="1"/>
    </w:p>
    <w:sectPr w:rsidR="00F51D6E" w:rsidRPr="0095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75ABA"/>
    <w:multiLevelType w:val="hybridMultilevel"/>
    <w:tmpl w:val="CF84B2C4"/>
    <w:lvl w:ilvl="0" w:tplc="5F4C3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CA4817"/>
    <w:multiLevelType w:val="hybridMultilevel"/>
    <w:tmpl w:val="C39E393A"/>
    <w:lvl w:ilvl="0" w:tplc="83524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15"/>
    <w:rsid w:val="00057769"/>
    <w:rsid w:val="00072554"/>
    <w:rsid w:val="00110A0D"/>
    <w:rsid w:val="0015154E"/>
    <w:rsid w:val="001857FB"/>
    <w:rsid w:val="001A1F8D"/>
    <w:rsid w:val="002A6C28"/>
    <w:rsid w:val="002E30C9"/>
    <w:rsid w:val="00352C88"/>
    <w:rsid w:val="00385333"/>
    <w:rsid w:val="003A6993"/>
    <w:rsid w:val="004B7143"/>
    <w:rsid w:val="005F27D7"/>
    <w:rsid w:val="006004DD"/>
    <w:rsid w:val="006A43FC"/>
    <w:rsid w:val="007129C9"/>
    <w:rsid w:val="00764CB4"/>
    <w:rsid w:val="00790982"/>
    <w:rsid w:val="007E1EB3"/>
    <w:rsid w:val="008243F7"/>
    <w:rsid w:val="008318B7"/>
    <w:rsid w:val="00860535"/>
    <w:rsid w:val="00907403"/>
    <w:rsid w:val="00936B0E"/>
    <w:rsid w:val="00942CF9"/>
    <w:rsid w:val="00951CFB"/>
    <w:rsid w:val="00953A95"/>
    <w:rsid w:val="00967C6D"/>
    <w:rsid w:val="0097543B"/>
    <w:rsid w:val="009E5E65"/>
    <w:rsid w:val="00A22188"/>
    <w:rsid w:val="00A47AD3"/>
    <w:rsid w:val="00A7624D"/>
    <w:rsid w:val="00A94AFD"/>
    <w:rsid w:val="00AD5DB8"/>
    <w:rsid w:val="00B17D89"/>
    <w:rsid w:val="00BC4B9B"/>
    <w:rsid w:val="00BF1419"/>
    <w:rsid w:val="00C56992"/>
    <w:rsid w:val="00C67159"/>
    <w:rsid w:val="00C95799"/>
    <w:rsid w:val="00CB190A"/>
    <w:rsid w:val="00CB5D93"/>
    <w:rsid w:val="00E10D15"/>
    <w:rsid w:val="00E20EC8"/>
    <w:rsid w:val="00E73A32"/>
    <w:rsid w:val="00E75D42"/>
    <w:rsid w:val="00EA60E5"/>
    <w:rsid w:val="00EB30CD"/>
    <w:rsid w:val="00F11BDA"/>
    <w:rsid w:val="00F4366D"/>
    <w:rsid w:val="00F51D6E"/>
    <w:rsid w:val="00F53F5A"/>
    <w:rsid w:val="00FB7899"/>
    <w:rsid w:val="00FC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F03C"/>
  <w15:chartTrackingRefBased/>
  <w15:docId w15:val="{70F502BF-8C72-4822-A850-B3161C36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3A32"/>
    <w:rPr>
      <w:b/>
      <w:bCs/>
    </w:rPr>
  </w:style>
  <w:style w:type="paragraph" w:styleId="a4">
    <w:name w:val="List Paragraph"/>
    <w:basedOn w:val="a"/>
    <w:uiPriority w:val="34"/>
    <w:qFormat/>
    <w:rsid w:val="00E73A3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95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Макаревич Марія Романівна</dc:creator>
  <cp:keywords/>
  <dc:description/>
  <cp:lastModifiedBy>Усатюк Ганна Євгеніївна</cp:lastModifiedBy>
  <cp:revision>22</cp:revision>
  <dcterms:created xsi:type="dcterms:W3CDTF">2024-01-23T11:06:00Z</dcterms:created>
  <dcterms:modified xsi:type="dcterms:W3CDTF">2026-02-26T16:01:00Z</dcterms:modified>
</cp:coreProperties>
</file>