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FB" w:rsidRDefault="00051722" w:rsidP="003A4681">
      <w:pPr>
        <w:spacing w:before="76" w:line="252" w:lineRule="exact"/>
        <w:ind w:left="8512" w:firstLine="128"/>
        <w:jc w:val="both"/>
      </w:pPr>
      <w:r>
        <w:t>Додаток</w:t>
      </w:r>
      <w:r>
        <w:rPr>
          <w:spacing w:val="-3"/>
        </w:rPr>
        <w:t xml:space="preserve"> </w:t>
      </w:r>
      <w:r w:rsidR="003A4681">
        <w:rPr>
          <w:spacing w:val="-10"/>
        </w:rPr>
        <w:t>2</w:t>
      </w:r>
    </w:p>
    <w:p w:rsidR="00621B6D" w:rsidRPr="008B5AE5" w:rsidRDefault="00621B6D" w:rsidP="00621B6D">
      <w:pPr>
        <w:jc w:val="center"/>
        <w:rPr>
          <w:b/>
          <w:sz w:val="28"/>
          <w:szCs w:val="28"/>
          <w:lang w:val="ru-RU"/>
        </w:rPr>
      </w:pPr>
      <w:r w:rsidRPr="008B5AE5">
        <w:rPr>
          <w:b/>
          <w:sz w:val="28"/>
          <w:szCs w:val="28"/>
        </w:rPr>
        <w:t xml:space="preserve">Обґрунтування </w:t>
      </w:r>
    </w:p>
    <w:p w:rsidR="00621B6D" w:rsidRPr="008B5AE5" w:rsidRDefault="00621B6D" w:rsidP="00621B6D">
      <w:pPr>
        <w:jc w:val="center"/>
        <w:rPr>
          <w:b/>
          <w:sz w:val="28"/>
          <w:szCs w:val="28"/>
        </w:rPr>
      </w:pPr>
      <w:r w:rsidRPr="008B5AE5">
        <w:rPr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B6D" w:rsidRPr="008B5AE5" w:rsidRDefault="00621B6D" w:rsidP="00621B6D">
      <w:pPr>
        <w:jc w:val="center"/>
        <w:rPr>
          <w:sz w:val="24"/>
          <w:szCs w:val="24"/>
        </w:rPr>
      </w:pPr>
      <w:r w:rsidRPr="008B5AE5">
        <w:rPr>
          <w:sz w:val="24"/>
          <w:szCs w:val="24"/>
        </w:rPr>
        <w:t>(відповідно до пункту 4</w:t>
      </w:r>
      <w:r w:rsidRPr="008B5AE5">
        <w:rPr>
          <w:sz w:val="24"/>
          <w:szCs w:val="24"/>
          <w:vertAlign w:val="superscript"/>
        </w:rPr>
        <w:t>1</w:t>
      </w:r>
      <w:r w:rsidRPr="008B5AE5">
        <w:rPr>
          <w:sz w:val="24"/>
          <w:szCs w:val="24"/>
        </w:rPr>
        <w:t xml:space="preserve"> постанови Кабінету Міністрів України від 11.10.2016 № 710 </w:t>
      </w:r>
      <w:r w:rsidRPr="008B5AE5">
        <w:rPr>
          <w:sz w:val="24"/>
          <w:szCs w:val="24"/>
        </w:rPr>
        <w:br/>
        <w:t>«Про ефективне використання державних коштів» (зі змінами))</w:t>
      </w:r>
    </w:p>
    <w:p w:rsidR="00621B6D" w:rsidRPr="008B5AE5" w:rsidRDefault="00621B6D" w:rsidP="00621B6D">
      <w:pPr>
        <w:spacing w:after="120"/>
        <w:contextualSpacing/>
        <w:jc w:val="center"/>
        <w:rPr>
          <w:sz w:val="28"/>
          <w:szCs w:val="28"/>
        </w:rPr>
      </w:pP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CA2C13">
        <w:rPr>
          <w:sz w:val="28"/>
          <w:szCs w:val="28"/>
          <w:lang w:eastAsia="ru-RU"/>
        </w:rPr>
        <w:t>Національне агентство з питань запобігання корупції</w:t>
      </w:r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CA2C13">
        <w:rPr>
          <w:sz w:val="28"/>
          <w:szCs w:val="28"/>
          <w:lang w:eastAsia="ru-RU"/>
        </w:rPr>
        <w:t xml:space="preserve">01103, Київ, бульвар </w:t>
      </w:r>
      <w:r w:rsidRPr="001350F5">
        <w:rPr>
          <w:sz w:val="28"/>
          <w:szCs w:val="28"/>
          <w:lang w:eastAsia="ru-RU"/>
        </w:rPr>
        <w:t>Миколи Міхновського</w:t>
      </w:r>
      <w:r w:rsidRPr="00CA2C13">
        <w:rPr>
          <w:sz w:val="28"/>
          <w:szCs w:val="28"/>
          <w:lang w:eastAsia="ru-RU"/>
        </w:rPr>
        <w:t>, 28</w:t>
      </w:r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8B5AE5">
        <w:rPr>
          <w:sz w:val="28"/>
          <w:szCs w:val="28"/>
          <w:lang w:eastAsia="ru-RU"/>
        </w:rPr>
        <w:t xml:space="preserve">код за ЄДРПОУ – </w:t>
      </w:r>
      <w:r>
        <w:rPr>
          <w:sz w:val="28"/>
          <w:szCs w:val="28"/>
          <w:lang w:eastAsia="ru-RU"/>
        </w:rPr>
        <w:t>40381452</w:t>
      </w:r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spacing w:after="120"/>
        <w:ind w:firstLine="709"/>
        <w:jc w:val="both"/>
        <w:rPr>
          <w:sz w:val="28"/>
          <w:szCs w:val="28"/>
          <w:lang w:eastAsia="ru-RU"/>
        </w:rPr>
      </w:pPr>
      <w:r w:rsidRPr="008B5AE5">
        <w:rPr>
          <w:sz w:val="28"/>
          <w:szCs w:val="28"/>
          <w:lang w:eastAsia="ru-RU"/>
        </w:rPr>
        <w:t>категорія замовника – орган державної влади.</w:t>
      </w: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after="120"/>
        <w:ind w:left="0" w:firstLine="709"/>
        <w:jc w:val="both"/>
        <w:rPr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8225D8" w:rsidRDefault="00275740" w:rsidP="00903C79">
      <w:pPr>
        <w:widowControl/>
        <w:tabs>
          <w:tab w:val="left" w:pos="851"/>
        </w:tabs>
        <w:autoSpaceDE/>
        <w:autoSpaceDN/>
        <w:spacing w:before="120" w:after="120"/>
        <w:contextualSpacing/>
        <w:jc w:val="both"/>
        <w:rPr>
          <w:rStyle w:val="cell"/>
          <w:sz w:val="28"/>
          <w:szCs w:val="28"/>
        </w:rPr>
      </w:pPr>
      <w:r w:rsidRPr="00275740">
        <w:rPr>
          <w:rStyle w:val="cell"/>
          <w:sz w:val="28"/>
          <w:szCs w:val="28"/>
        </w:rPr>
        <w:t>Технічне обслуговування</w:t>
      </w:r>
      <w:r w:rsidR="009F7910">
        <w:rPr>
          <w:rStyle w:val="cell"/>
          <w:sz w:val="28"/>
          <w:szCs w:val="28"/>
        </w:rPr>
        <w:t xml:space="preserve">, </w:t>
      </w:r>
      <w:r w:rsidRPr="00275740">
        <w:rPr>
          <w:rStyle w:val="cell"/>
          <w:sz w:val="28"/>
          <w:szCs w:val="28"/>
        </w:rPr>
        <w:t>ремонт</w:t>
      </w:r>
      <w:r w:rsidR="009F7910">
        <w:rPr>
          <w:rStyle w:val="cell"/>
          <w:sz w:val="28"/>
          <w:szCs w:val="28"/>
        </w:rPr>
        <w:t xml:space="preserve"> та</w:t>
      </w:r>
      <w:r w:rsidRPr="00275740">
        <w:rPr>
          <w:rStyle w:val="cell"/>
          <w:sz w:val="28"/>
          <w:szCs w:val="28"/>
        </w:rPr>
        <w:t xml:space="preserve"> діагностика  дизель  генераторів: </w:t>
      </w:r>
      <w:proofErr w:type="spellStart"/>
      <w:r w:rsidRPr="00275740">
        <w:rPr>
          <w:rStyle w:val="cell"/>
          <w:sz w:val="28"/>
          <w:szCs w:val="28"/>
        </w:rPr>
        <w:t>Caterpillar</w:t>
      </w:r>
      <w:proofErr w:type="spellEnd"/>
      <w:r w:rsidRPr="00275740">
        <w:rPr>
          <w:rStyle w:val="cell"/>
          <w:sz w:val="28"/>
          <w:szCs w:val="28"/>
        </w:rPr>
        <w:t xml:space="preserve"> </w:t>
      </w:r>
      <w:proofErr w:type="spellStart"/>
      <w:r w:rsidRPr="00275740">
        <w:rPr>
          <w:rStyle w:val="cell"/>
          <w:sz w:val="28"/>
          <w:szCs w:val="28"/>
        </w:rPr>
        <w:t>Generator</w:t>
      </w:r>
      <w:proofErr w:type="spellEnd"/>
      <w:r w:rsidRPr="00275740">
        <w:rPr>
          <w:rStyle w:val="cell"/>
          <w:sz w:val="28"/>
          <w:szCs w:val="28"/>
        </w:rPr>
        <w:t xml:space="preserve"> </w:t>
      </w:r>
      <w:proofErr w:type="spellStart"/>
      <w:r w:rsidRPr="00275740">
        <w:rPr>
          <w:rStyle w:val="cell"/>
          <w:sz w:val="28"/>
          <w:szCs w:val="28"/>
        </w:rPr>
        <w:t>Olympian</w:t>
      </w:r>
      <w:proofErr w:type="spellEnd"/>
      <w:r w:rsidRPr="00275740">
        <w:rPr>
          <w:rStyle w:val="cell"/>
          <w:sz w:val="28"/>
          <w:szCs w:val="28"/>
        </w:rPr>
        <w:t xml:space="preserve"> GEH 250,  </w:t>
      </w:r>
      <w:proofErr w:type="spellStart"/>
      <w:r w:rsidRPr="00275740">
        <w:rPr>
          <w:rStyle w:val="cell"/>
          <w:sz w:val="28"/>
          <w:szCs w:val="28"/>
        </w:rPr>
        <w:t>Darex</w:t>
      </w:r>
      <w:proofErr w:type="spellEnd"/>
      <w:r w:rsidRPr="00275740">
        <w:rPr>
          <w:rStyle w:val="cell"/>
          <w:sz w:val="28"/>
          <w:szCs w:val="28"/>
        </w:rPr>
        <w:t xml:space="preserve"> ENERGY DE-275BDS, CUMMINS C110</w:t>
      </w:r>
      <w:r w:rsidR="00445853">
        <w:rPr>
          <w:rStyle w:val="cell"/>
          <w:sz w:val="28"/>
          <w:szCs w:val="28"/>
          <w:lang w:val="en-US"/>
        </w:rPr>
        <w:t xml:space="preserve"> </w:t>
      </w:r>
      <w:r w:rsidR="00827CE3">
        <w:rPr>
          <w:rStyle w:val="cell"/>
          <w:sz w:val="28"/>
          <w:szCs w:val="28"/>
          <w:lang w:val="en-US"/>
        </w:rPr>
        <w:t>D</w:t>
      </w:r>
      <w:r w:rsidRPr="00275740">
        <w:rPr>
          <w:rStyle w:val="cell"/>
          <w:sz w:val="28"/>
          <w:szCs w:val="28"/>
        </w:rPr>
        <w:t xml:space="preserve">5 </w:t>
      </w:r>
      <w:r w:rsidR="008225D8" w:rsidRPr="008225D8">
        <w:rPr>
          <w:rStyle w:val="cell"/>
          <w:sz w:val="28"/>
          <w:szCs w:val="28"/>
        </w:rPr>
        <w:t>код згідно з ДК 021:2015 – 50530000-9 Послуги з ремонту і технічного обслуговування техніки (50532300-6 – Послуги з ремонту і технічного обслуговування генераторів)</w:t>
      </w:r>
      <w:r w:rsidR="00903C79">
        <w:rPr>
          <w:rStyle w:val="cell"/>
          <w:sz w:val="28"/>
          <w:szCs w:val="28"/>
        </w:rPr>
        <w:t>.</w:t>
      </w:r>
    </w:p>
    <w:p w:rsidR="00621B6D" w:rsidRPr="00621B6D" w:rsidRDefault="00621B6D" w:rsidP="00621B6D">
      <w:pPr>
        <w:widowControl/>
        <w:tabs>
          <w:tab w:val="left" w:pos="851"/>
        </w:tabs>
        <w:autoSpaceDE/>
        <w:autoSpaceDN/>
        <w:spacing w:before="120"/>
        <w:contextualSpacing/>
        <w:rPr>
          <w:rFonts w:eastAsiaTheme="minorHAnsi" w:cstheme="minorBidi"/>
          <w:sz w:val="28"/>
          <w:szCs w:val="28"/>
        </w:rPr>
      </w:pPr>
      <w:r w:rsidRPr="00621B6D">
        <w:rPr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621B6D" w:rsidRDefault="00621B6D" w:rsidP="00621B6D">
      <w:pPr>
        <w:tabs>
          <w:tab w:val="left" w:pos="0"/>
          <w:tab w:val="left" w:pos="851"/>
        </w:tabs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42FFC">
        <w:rPr>
          <w:rFonts w:eastAsia="Calibri"/>
          <w:bCs/>
          <w:sz w:val="28"/>
          <w:szCs w:val="28"/>
          <w:lang w:eastAsia="ru-RU"/>
        </w:rPr>
        <w:t xml:space="preserve">технічні та якісні характеристики предмета закупівлі визначені відповідно до потреб замовника та з урахуванням </w:t>
      </w:r>
      <w:r w:rsidR="004149C8">
        <w:rPr>
          <w:rFonts w:eastAsia="Calibri"/>
          <w:bCs/>
          <w:sz w:val="28"/>
          <w:szCs w:val="28"/>
          <w:lang w:eastAsia="ru-RU"/>
        </w:rPr>
        <w:t>рекомендацій</w:t>
      </w:r>
      <w:r w:rsidR="008711DC">
        <w:rPr>
          <w:rFonts w:eastAsia="Calibri"/>
          <w:bCs/>
          <w:sz w:val="28"/>
          <w:szCs w:val="28"/>
          <w:lang w:eastAsia="ru-RU"/>
        </w:rPr>
        <w:t xml:space="preserve"> (інструкцій)</w:t>
      </w:r>
      <w:r w:rsidR="004149C8">
        <w:rPr>
          <w:rFonts w:eastAsia="Calibri"/>
          <w:bCs/>
          <w:sz w:val="28"/>
          <w:szCs w:val="28"/>
          <w:lang w:eastAsia="ru-RU"/>
        </w:rPr>
        <w:t xml:space="preserve"> заводу виробника обладнання.</w:t>
      </w: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before="120"/>
        <w:ind w:left="0" w:firstLine="709"/>
        <w:jc w:val="both"/>
        <w:rPr>
          <w:b/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1D1FF8" w:rsidRPr="008B5AE5" w:rsidRDefault="00621B6D" w:rsidP="00B44A2C">
      <w:pPr>
        <w:spacing w:after="120"/>
        <w:ind w:firstLine="426"/>
        <w:jc w:val="both"/>
        <w:rPr>
          <w:sz w:val="28"/>
          <w:szCs w:val="28"/>
          <w:lang w:eastAsia="ru-RU"/>
        </w:rPr>
      </w:pPr>
      <w:r w:rsidRPr="006B5C80">
        <w:rPr>
          <w:sz w:val="28"/>
          <w:szCs w:val="28"/>
          <w:lang w:eastAsia="ru-RU"/>
        </w:rPr>
        <w:t>Розмір бюджетного призначення для предмета закупівлі</w:t>
      </w:r>
      <w:r w:rsidR="00445853">
        <w:rPr>
          <w:sz w:val="28"/>
          <w:szCs w:val="28"/>
          <w:lang w:eastAsia="ru-RU"/>
        </w:rPr>
        <w:t>:</w:t>
      </w:r>
      <w:r w:rsidRPr="006B5C80">
        <w:rPr>
          <w:sz w:val="28"/>
          <w:szCs w:val="28"/>
          <w:lang w:eastAsia="ru-RU"/>
        </w:rPr>
        <w:t xml:space="preserve"> </w:t>
      </w:r>
      <w:r w:rsidR="00275740" w:rsidRPr="00275740">
        <w:rPr>
          <w:sz w:val="28"/>
          <w:szCs w:val="28"/>
          <w:lang w:eastAsia="ru-RU"/>
        </w:rPr>
        <w:t>Технічне обслуговування</w:t>
      </w:r>
      <w:r w:rsidR="0033686C">
        <w:rPr>
          <w:sz w:val="28"/>
          <w:szCs w:val="28"/>
          <w:lang w:eastAsia="ru-RU"/>
        </w:rPr>
        <w:t xml:space="preserve">, </w:t>
      </w:r>
      <w:r w:rsidR="00275740" w:rsidRPr="00275740">
        <w:rPr>
          <w:sz w:val="28"/>
          <w:szCs w:val="28"/>
          <w:lang w:eastAsia="ru-RU"/>
        </w:rPr>
        <w:t xml:space="preserve">ремонт </w:t>
      </w:r>
      <w:r w:rsidR="0033686C">
        <w:rPr>
          <w:sz w:val="28"/>
          <w:szCs w:val="28"/>
          <w:lang w:eastAsia="ru-RU"/>
        </w:rPr>
        <w:t>та</w:t>
      </w:r>
      <w:r w:rsidR="00275740" w:rsidRPr="00275740">
        <w:rPr>
          <w:sz w:val="28"/>
          <w:szCs w:val="28"/>
          <w:lang w:eastAsia="ru-RU"/>
        </w:rPr>
        <w:t xml:space="preserve"> діагностика  дизель  генераторів: </w:t>
      </w:r>
      <w:proofErr w:type="spellStart"/>
      <w:r w:rsidR="00275740" w:rsidRPr="00275740">
        <w:rPr>
          <w:sz w:val="28"/>
          <w:szCs w:val="28"/>
          <w:lang w:eastAsia="ru-RU"/>
        </w:rPr>
        <w:t>Caterpillar</w:t>
      </w:r>
      <w:proofErr w:type="spellEnd"/>
      <w:r w:rsidR="00275740" w:rsidRPr="00275740">
        <w:rPr>
          <w:sz w:val="28"/>
          <w:szCs w:val="28"/>
          <w:lang w:eastAsia="ru-RU"/>
        </w:rPr>
        <w:t xml:space="preserve"> </w:t>
      </w:r>
      <w:proofErr w:type="spellStart"/>
      <w:r w:rsidR="00275740" w:rsidRPr="00275740">
        <w:rPr>
          <w:sz w:val="28"/>
          <w:szCs w:val="28"/>
          <w:lang w:eastAsia="ru-RU"/>
        </w:rPr>
        <w:t>Generator</w:t>
      </w:r>
      <w:proofErr w:type="spellEnd"/>
      <w:r w:rsidR="00275740" w:rsidRPr="00275740">
        <w:rPr>
          <w:sz w:val="28"/>
          <w:szCs w:val="28"/>
          <w:lang w:eastAsia="ru-RU"/>
        </w:rPr>
        <w:t xml:space="preserve"> </w:t>
      </w:r>
      <w:proofErr w:type="spellStart"/>
      <w:r w:rsidR="00275740" w:rsidRPr="00275740">
        <w:rPr>
          <w:sz w:val="28"/>
          <w:szCs w:val="28"/>
          <w:lang w:eastAsia="ru-RU"/>
        </w:rPr>
        <w:t>Olympian</w:t>
      </w:r>
      <w:proofErr w:type="spellEnd"/>
      <w:r w:rsidR="00275740" w:rsidRPr="00275740">
        <w:rPr>
          <w:sz w:val="28"/>
          <w:szCs w:val="28"/>
          <w:lang w:eastAsia="ru-RU"/>
        </w:rPr>
        <w:t xml:space="preserve"> GEH 250,  </w:t>
      </w:r>
      <w:proofErr w:type="spellStart"/>
      <w:r w:rsidR="00275740" w:rsidRPr="00275740">
        <w:rPr>
          <w:sz w:val="28"/>
          <w:szCs w:val="28"/>
          <w:lang w:eastAsia="ru-RU"/>
        </w:rPr>
        <w:t>Darex</w:t>
      </w:r>
      <w:proofErr w:type="spellEnd"/>
      <w:r w:rsidR="00275740" w:rsidRPr="00275740">
        <w:rPr>
          <w:sz w:val="28"/>
          <w:szCs w:val="28"/>
          <w:lang w:eastAsia="ru-RU"/>
        </w:rPr>
        <w:t xml:space="preserve"> ENERGY DE-275BDS, CUMMINS C110</w:t>
      </w:r>
      <w:r w:rsidR="00445853">
        <w:rPr>
          <w:sz w:val="28"/>
          <w:szCs w:val="28"/>
          <w:lang w:eastAsia="ru-RU"/>
        </w:rPr>
        <w:t xml:space="preserve"> </w:t>
      </w:r>
      <w:r w:rsidR="00445853">
        <w:rPr>
          <w:sz w:val="28"/>
          <w:szCs w:val="28"/>
          <w:lang w:val="en-US" w:eastAsia="ru-RU"/>
        </w:rPr>
        <w:t>D</w:t>
      </w:r>
      <w:r w:rsidR="00275740" w:rsidRPr="00275740">
        <w:rPr>
          <w:sz w:val="28"/>
          <w:szCs w:val="28"/>
          <w:lang w:eastAsia="ru-RU"/>
        </w:rPr>
        <w:t>5</w:t>
      </w:r>
      <w:r w:rsidR="004149C8" w:rsidRPr="004149C8">
        <w:rPr>
          <w:sz w:val="28"/>
          <w:szCs w:val="28"/>
          <w:lang w:eastAsia="ru-RU"/>
        </w:rPr>
        <w:t xml:space="preserve">, згідно </w:t>
      </w:r>
      <w:r w:rsidR="00950417">
        <w:rPr>
          <w:sz w:val="28"/>
          <w:szCs w:val="28"/>
          <w:lang w:eastAsia="ru-RU"/>
        </w:rPr>
        <w:t xml:space="preserve">               </w:t>
      </w:r>
      <w:r w:rsidR="008225D8" w:rsidRPr="008225D8">
        <w:rPr>
          <w:sz w:val="28"/>
          <w:szCs w:val="28"/>
          <w:lang w:eastAsia="ru-RU"/>
        </w:rPr>
        <w:t>ДК 021:2015 – 50530000-9 Послуги з ремонту і технічного обслуговування техніки (50532300-6 – Послуги з ремонту і технічного обслуговування генераторів)</w:t>
      </w:r>
      <w:r w:rsidR="004149C8">
        <w:rPr>
          <w:sz w:val="28"/>
          <w:szCs w:val="28"/>
          <w:lang w:eastAsia="ru-RU"/>
        </w:rPr>
        <w:t xml:space="preserve"> </w:t>
      </w:r>
      <w:r w:rsidRPr="006B5C80">
        <w:rPr>
          <w:sz w:val="28"/>
          <w:szCs w:val="28"/>
          <w:lang w:eastAsia="ru-RU"/>
        </w:rPr>
        <w:t>відповідає розрахунку видатків до кошторису на 202</w:t>
      </w:r>
      <w:r w:rsidR="008711DC">
        <w:rPr>
          <w:sz w:val="28"/>
          <w:szCs w:val="28"/>
          <w:lang w:val="ru-RU" w:eastAsia="ru-RU"/>
        </w:rPr>
        <w:t xml:space="preserve">6 </w:t>
      </w:r>
      <w:r w:rsidRPr="006B5C80">
        <w:rPr>
          <w:sz w:val="28"/>
          <w:szCs w:val="28"/>
          <w:lang w:eastAsia="ru-RU"/>
        </w:rPr>
        <w:t>рік Національного агентства</w:t>
      </w:r>
      <w:r w:rsidRPr="006B5C80">
        <w:t xml:space="preserve"> </w:t>
      </w:r>
      <w:r w:rsidRPr="006B5C80">
        <w:rPr>
          <w:sz w:val="28"/>
          <w:szCs w:val="28"/>
          <w:lang w:eastAsia="ru-RU"/>
        </w:rPr>
        <w:t>за КПКВК 6331010 «Забезпечення діяльності Національного агентства з питань запобігання корупції».</w:t>
      </w:r>
    </w:p>
    <w:p w:rsidR="00621B6D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ind w:left="0" w:firstLine="709"/>
        <w:jc w:val="both"/>
        <w:rPr>
          <w:b/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 xml:space="preserve">Обґрунтування </w:t>
      </w:r>
      <w:r w:rsidRPr="00DB4950">
        <w:rPr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b/>
          <w:sz w:val="28"/>
          <w:szCs w:val="28"/>
          <w:lang w:eastAsia="ru-RU"/>
        </w:rPr>
        <w:t>і</w:t>
      </w:r>
      <w:r w:rsidRPr="008B5AE5">
        <w:rPr>
          <w:b/>
          <w:sz w:val="28"/>
          <w:szCs w:val="28"/>
          <w:lang w:eastAsia="ru-RU"/>
        </w:rPr>
        <w:t>:</w:t>
      </w:r>
    </w:p>
    <w:p w:rsidR="00F16BE9" w:rsidRPr="00351635" w:rsidRDefault="00B44A2C" w:rsidP="00F16BE9">
      <w:pPr>
        <w:pStyle w:val="1"/>
        <w:ind w:left="0" w:right="73" w:firstLine="709"/>
        <w:jc w:val="both"/>
        <w:rPr>
          <w:b w:val="0"/>
          <w:spacing w:val="-2"/>
          <w:sz w:val="26"/>
          <w:szCs w:val="26"/>
        </w:rPr>
      </w:pPr>
      <w:r w:rsidRPr="00B44A2C">
        <w:rPr>
          <w:b w:val="0"/>
          <w:kern w:val="36"/>
          <w:sz w:val="28"/>
          <w:szCs w:val="28"/>
          <w:lang w:eastAsia="uk-UA"/>
        </w:rPr>
        <w:t>Очікувана вартість визначена відповідно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</w:t>
      </w:r>
      <w:r w:rsidR="00670169">
        <w:rPr>
          <w:b w:val="0"/>
          <w:kern w:val="36"/>
          <w:sz w:val="28"/>
          <w:szCs w:val="28"/>
          <w:lang w:eastAsia="uk-UA"/>
        </w:rPr>
        <w:t xml:space="preserve"> і </w:t>
      </w:r>
      <w:r w:rsidR="00F16BE9" w:rsidRPr="00351635">
        <w:rPr>
          <w:b w:val="0"/>
          <w:sz w:val="28"/>
          <w:szCs w:val="28"/>
          <w:lang w:eastAsia="ru-RU"/>
        </w:rPr>
        <w:t xml:space="preserve">становить </w:t>
      </w:r>
      <w:r w:rsidR="00F16BE9">
        <w:rPr>
          <w:b w:val="0"/>
          <w:sz w:val="28"/>
          <w:szCs w:val="28"/>
          <w:lang w:eastAsia="ru-RU"/>
        </w:rPr>
        <w:t>235 303,00</w:t>
      </w:r>
      <w:r w:rsidR="00F16BE9" w:rsidRPr="008225D8">
        <w:rPr>
          <w:b w:val="0"/>
          <w:sz w:val="28"/>
          <w:szCs w:val="28"/>
          <w:lang w:eastAsia="ru-RU"/>
        </w:rPr>
        <w:t xml:space="preserve"> </w:t>
      </w:r>
      <w:r w:rsidR="00F16BE9" w:rsidRPr="00351635">
        <w:rPr>
          <w:b w:val="0"/>
          <w:sz w:val="28"/>
          <w:szCs w:val="28"/>
          <w:lang w:eastAsia="ru-RU"/>
        </w:rPr>
        <w:t>грн (</w:t>
      </w:r>
      <w:r w:rsidR="00F16BE9">
        <w:rPr>
          <w:b w:val="0"/>
          <w:sz w:val="28"/>
          <w:szCs w:val="28"/>
          <w:lang w:eastAsia="ru-RU"/>
        </w:rPr>
        <w:t>двісті тридцять п’ять</w:t>
      </w:r>
      <w:r w:rsidR="00F16BE9" w:rsidRPr="00351635">
        <w:rPr>
          <w:b w:val="0"/>
          <w:sz w:val="28"/>
          <w:szCs w:val="28"/>
          <w:lang w:eastAsia="ru-RU"/>
        </w:rPr>
        <w:t xml:space="preserve"> тисяч </w:t>
      </w:r>
      <w:r w:rsidR="00F16BE9">
        <w:rPr>
          <w:b w:val="0"/>
          <w:sz w:val="28"/>
          <w:szCs w:val="28"/>
          <w:lang w:eastAsia="ru-RU"/>
        </w:rPr>
        <w:t>триста три</w:t>
      </w:r>
      <w:r w:rsidR="00F16BE9" w:rsidRPr="00351635">
        <w:rPr>
          <w:b w:val="0"/>
          <w:sz w:val="28"/>
          <w:szCs w:val="28"/>
          <w:lang w:eastAsia="ru-RU"/>
        </w:rPr>
        <w:t xml:space="preserve"> грив</w:t>
      </w:r>
      <w:r w:rsidR="00F16BE9">
        <w:rPr>
          <w:b w:val="0"/>
          <w:sz w:val="28"/>
          <w:szCs w:val="28"/>
          <w:lang w:eastAsia="ru-RU"/>
        </w:rPr>
        <w:t>ні</w:t>
      </w:r>
      <w:r w:rsidR="00F16BE9" w:rsidRPr="00351635">
        <w:rPr>
          <w:b w:val="0"/>
          <w:sz w:val="28"/>
          <w:szCs w:val="28"/>
          <w:lang w:eastAsia="ru-RU"/>
        </w:rPr>
        <w:t xml:space="preserve">, </w:t>
      </w:r>
      <w:r w:rsidR="00F16BE9">
        <w:rPr>
          <w:b w:val="0"/>
          <w:sz w:val="28"/>
          <w:szCs w:val="28"/>
          <w:lang w:eastAsia="ru-RU"/>
        </w:rPr>
        <w:t>00</w:t>
      </w:r>
      <w:r w:rsidR="00F16BE9" w:rsidRPr="00351635">
        <w:rPr>
          <w:b w:val="0"/>
          <w:sz w:val="28"/>
          <w:szCs w:val="28"/>
          <w:lang w:eastAsia="ru-RU"/>
        </w:rPr>
        <w:t xml:space="preserve"> коп.), що відповідає розмір</w:t>
      </w:r>
      <w:r w:rsidR="00F16BE9">
        <w:rPr>
          <w:b w:val="0"/>
          <w:sz w:val="28"/>
          <w:szCs w:val="28"/>
          <w:lang w:eastAsia="ru-RU"/>
        </w:rPr>
        <w:t>ам</w:t>
      </w:r>
      <w:r w:rsidR="00F16BE9" w:rsidRPr="00351635">
        <w:rPr>
          <w:b w:val="0"/>
          <w:sz w:val="28"/>
          <w:szCs w:val="28"/>
          <w:lang w:eastAsia="ru-RU"/>
        </w:rPr>
        <w:t xml:space="preserve"> бюджетного призначення</w:t>
      </w:r>
      <w:r w:rsidR="00F16BE9" w:rsidRPr="00351635">
        <w:rPr>
          <w:b w:val="0"/>
          <w:spacing w:val="-2"/>
          <w:sz w:val="26"/>
          <w:szCs w:val="26"/>
        </w:rPr>
        <w:t>.</w:t>
      </w:r>
    </w:p>
    <w:p w:rsidR="00F16BE9" w:rsidRPr="00351635" w:rsidRDefault="00F16BE9" w:rsidP="00F16BE9">
      <w:pPr>
        <w:pStyle w:val="1"/>
        <w:ind w:left="6" w:right="74" w:firstLine="561"/>
        <w:jc w:val="both"/>
        <w:rPr>
          <w:b w:val="0"/>
          <w:kern w:val="36"/>
          <w:sz w:val="28"/>
          <w:szCs w:val="28"/>
          <w:lang w:eastAsia="uk-UA"/>
        </w:rPr>
      </w:pPr>
    </w:p>
    <w:p w:rsidR="00F16BE9" w:rsidRPr="00351635" w:rsidRDefault="00F16BE9">
      <w:pPr>
        <w:pStyle w:val="1"/>
        <w:ind w:left="668" w:right="73" w:firstLine="0"/>
        <w:jc w:val="both"/>
        <w:rPr>
          <w:b w:val="0"/>
          <w:spacing w:val="-2"/>
          <w:sz w:val="26"/>
          <w:szCs w:val="26"/>
        </w:rPr>
      </w:pPr>
      <w:bookmarkStart w:id="0" w:name="_GoBack"/>
      <w:bookmarkEnd w:id="0"/>
    </w:p>
    <w:sectPr w:rsidR="00F16BE9" w:rsidRPr="00351635" w:rsidSect="00B44A2C">
      <w:type w:val="continuous"/>
      <w:pgSz w:w="11910" w:h="16840"/>
      <w:pgMar w:top="426" w:right="680" w:bottom="156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033D"/>
    <w:multiLevelType w:val="multilevel"/>
    <w:tmpl w:val="BF989A34"/>
    <w:lvl w:ilvl="0">
      <w:start w:val="1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69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9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0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8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7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2B6872AA"/>
    <w:multiLevelType w:val="hybridMultilevel"/>
    <w:tmpl w:val="DA00C6F8"/>
    <w:lvl w:ilvl="0" w:tplc="E760E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FB"/>
    <w:rsid w:val="00040BF4"/>
    <w:rsid w:val="00051722"/>
    <w:rsid w:val="00060682"/>
    <w:rsid w:val="000C1802"/>
    <w:rsid w:val="000D1CAA"/>
    <w:rsid w:val="000E42A0"/>
    <w:rsid w:val="0011001C"/>
    <w:rsid w:val="0014338B"/>
    <w:rsid w:val="0017649F"/>
    <w:rsid w:val="0018069E"/>
    <w:rsid w:val="00181677"/>
    <w:rsid w:val="001D1FF8"/>
    <w:rsid w:val="001F1468"/>
    <w:rsid w:val="001F584D"/>
    <w:rsid w:val="00230C10"/>
    <w:rsid w:val="00233A6B"/>
    <w:rsid w:val="00275740"/>
    <w:rsid w:val="002A1901"/>
    <w:rsid w:val="002B0ACC"/>
    <w:rsid w:val="002B31A8"/>
    <w:rsid w:val="002D0CD8"/>
    <w:rsid w:val="003268F4"/>
    <w:rsid w:val="003271B1"/>
    <w:rsid w:val="0033686C"/>
    <w:rsid w:val="003400D0"/>
    <w:rsid w:val="00347D76"/>
    <w:rsid w:val="00351635"/>
    <w:rsid w:val="00357C0D"/>
    <w:rsid w:val="00366886"/>
    <w:rsid w:val="00370535"/>
    <w:rsid w:val="003738E2"/>
    <w:rsid w:val="00381196"/>
    <w:rsid w:val="003857CA"/>
    <w:rsid w:val="003A4681"/>
    <w:rsid w:val="003A742B"/>
    <w:rsid w:val="003E18EA"/>
    <w:rsid w:val="003E357A"/>
    <w:rsid w:val="00412D40"/>
    <w:rsid w:val="004149C8"/>
    <w:rsid w:val="004419E2"/>
    <w:rsid w:val="00445853"/>
    <w:rsid w:val="004E1D6D"/>
    <w:rsid w:val="005233CD"/>
    <w:rsid w:val="00537E0A"/>
    <w:rsid w:val="0057799B"/>
    <w:rsid w:val="005B33C1"/>
    <w:rsid w:val="005C621A"/>
    <w:rsid w:val="00603DE9"/>
    <w:rsid w:val="00615E79"/>
    <w:rsid w:val="00621B6D"/>
    <w:rsid w:val="006239E7"/>
    <w:rsid w:val="006279FB"/>
    <w:rsid w:val="006378CE"/>
    <w:rsid w:val="00670169"/>
    <w:rsid w:val="00691C13"/>
    <w:rsid w:val="00765FE6"/>
    <w:rsid w:val="007A4EBD"/>
    <w:rsid w:val="007A58A3"/>
    <w:rsid w:val="007F0C64"/>
    <w:rsid w:val="00812293"/>
    <w:rsid w:val="008159E0"/>
    <w:rsid w:val="008225D8"/>
    <w:rsid w:val="00827CE3"/>
    <w:rsid w:val="008711DC"/>
    <w:rsid w:val="0088200A"/>
    <w:rsid w:val="008B71B2"/>
    <w:rsid w:val="008C6855"/>
    <w:rsid w:val="008F5245"/>
    <w:rsid w:val="00903C79"/>
    <w:rsid w:val="00930BF6"/>
    <w:rsid w:val="00950417"/>
    <w:rsid w:val="009526C5"/>
    <w:rsid w:val="009573CE"/>
    <w:rsid w:val="00971D88"/>
    <w:rsid w:val="009764B4"/>
    <w:rsid w:val="009F7910"/>
    <w:rsid w:val="00A329D3"/>
    <w:rsid w:val="00A35497"/>
    <w:rsid w:val="00A43A1B"/>
    <w:rsid w:val="00A45ADE"/>
    <w:rsid w:val="00A72D41"/>
    <w:rsid w:val="00A97CC6"/>
    <w:rsid w:val="00AD41C5"/>
    <w:rsid w:val="00B019AC"/>
    <w:rsid w:val="00B44A2C"/>
    <w:rsid w:val="00B46418"/>
    <w:rsid w:val="00B60080"/>
    <w:rsid w:val="00B6257D"/>
    <w:rsid w:val="00B7597B"/>
    <w:rsid w:val="00B930F8"/>
    <w:rsid w:val="00BB1362"/>
    <w:rsid w:val="00BD22FB"/>
    <w:rsid w:val="00BE0D0D"/>
    <w:rsid w:val="00BE724B"/>
    <w:rsid w:val="00C11C93"/>
    <w:rsid w:val="00C47BEE"/>
    <w:rsid w:val="00C65C7E"/>
    <w:rsid w:val="00CC1142"/>
    <w:rsid w:val="00CC3B4A"/>
    <w:rsid w:val="00CD10BE"/>
    <w:rsid w:val="00CE069D"/>
    <w:rsid w:val="00CF293F"/>
    <w:rsid w:val="00D231A5"/>
    <w:rsid w:val="00D276FF"/>
    <w:rsid w:val="00D27EC9"/>
    <w:rsid w:val="00D56A40"/>
    <w:rsid w:val="00D70DBA"/>
    <w:rsid w:val="00DB74D9"/>
    <w:rsid w:val="00E37433"/>
    <w:rsid w:val="00E50E85"/>
    <w:rsid w:val="00E52B4B"/>
    <w:rsid w:val="00E810CC"/>
    <w:rsid w:val="00EB4286"/>
    <w:rsid w:val="00EF2381"/>
    <w:rsid w:val="00EF44FF"/>
    <w:rsid w:val="00F16BE9"/>
    <w:rsid w:val="00F90894"/>
    <w:rsid w:val="00F97F0E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D78A"/>
  <w15:docId w15:val="{3D6B7699-90E6-4A65-8077-78646CE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7C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8" w:hanging="2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" w:right="163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  <w:u w:val="single" w:color="000000"/>
    </w:rPr>
  </w:style>
  <w:style w:type="paragraph" w:styleId="a4">
    <w:name w:val="List Paragraph"/>
    <w:basedOn w:val="a"/>
    <w:link w:val="a5"/>
    <w:uiPriority w:val="34"/>
    <w:qFormat/>
    <w:pPr>
      <w:ind w:left="908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7C0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5C7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D22FB"/>
    <w:rPr>
      <w:color w:val="800080" w:themeColor="followedHyperlink"/>
      <w:u w:val="single"/>
    </w:rPr>
  </w:style>
  <w:style w:type="character" w:customStyle="1" w:styleId="a5">
    <w:name w:val="Абзац списку Знак"/>
    <w:link w:val="a4"/>
    <w:uiPriority w:val="34"/>
    <w:locked/>
    <w:rsid w:val="00621B6D"/>
    <w:rPr>
      <w:rFonts w:ascii="Times New Roman" w:eastAsia="Times New Roman" w:hAnsi="Times New Roman" w:cs="Times New Roman"/>
      <w:lang w:val="uk-UA"/>
    </w:rPr>
  </w:style>
  <w:style w:type="character" w:customStyle="1" w:styleId="cell">
    <w:name w:val="cell"/>
    <w:qFormat/>
    <w:rsid w:val="0062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Скомороха Олександр Віталійович</cp:lastModifiedBy>
  <cp:revision>6</cp:revision>
  <dcterms:created xsi:type="dcterms:W3CDTF">2026-01-23T13:41:00Z</dcterms:created>
  <dcterms:modified xsi:type="dcterms:W3CDTF">2026-01-27T08:54:00Z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